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11E4" w14:textId="77777777" w:rsidR="00F46672" w:rsidRDefault="00F46672" w:rsidP="00E0479D">
      <w:pPr>
        <w:widowControl w:val="0"/>
        <w:jc w:val="both"/>
        <w:rPr>
          <w:rFonts w:ascii="Arial" w:hAnsi="Arial" w:cs="Arial"/>
          <w:sz w:val="20"/>
        </w:rPr>
      </w:pPr>
    </w:p>
    <w:p w14:paraId="60C13D0E" w14:textId="77777777" w:rsidR="00F46672" w:rsidRDefault="00F46672" w:rsidP="00E0479D">
      <w:pPr>
        <w:widowControl w:val="0"/>
        <w:jc w:val="both"/>
        <w:rPr>
          <w:rFonts w:ascii="Arial" w:hAnsi="Arial" w:cs="Arial"/>
          <w:sz w:val="20"/>
        </w:rPr>
      </w:pPr>
    </w:p>
    <w:p w14:paraId="70502B22" w14:textId="77777777" w:rsidR="00F46672" w:rsidRPr="005E0511" w:rsidRDefault="00F46672" w:rsidP="00E0479D">
      <w:pPr>
        <w:widowControl w:val="0"/>
        <w:jc w:val="both"/>
        <w:rPr>
          <w:rFonts w:ascii="Arial" w:hAnsi="Arial" w:cs="Arial"/>
          <w:sz w:val="14"/>
          <w:szCs w:val="14"/>
        </w:rPr>
      </w:pPr>
    </w:p>
    <w:p w14:paraId="4E93AA84" w14:textId="77777777" w:rsidR="00F46672" w:rsidRDefault="00F46672" w:rsidP="00E0479D">
      <w:pPr>
        <w:widowControl w:val="0"/>
        <w:jc w:val="both"/>
        <w:rPr>
          <w:rFonts w:ascii="Arial" w:hAnsi="Arial" w:cs="Arial"/>
          <w:sz w:val="20"/>
        </w:rPr>
      </w:pPr>
    </w:p>
    <w:p w14:paraId="11C2951D" w14:textId="77777777" w:rsidR="007662B2" w:rsidRPr="003B3389" w:rsidRDefault="007662B2" w:rsidP="00E0479D">
      <w:pPr>
        <w:widowControl w:val="0"/>
        <w:jc w:val="both"/>
        <w:rPr>
          <w:rFonts w:ascii="Arial" w:hAnsi="Arial" w:cs="Arial"/>
          <w:sz w:val="20"/>
        </w:rPr>
      </w:pPr>
    </w:p>
    <w:p w14:paraId="70DF2AC3"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3C7861A4" w14:textId="77777777" w:rsidR="00236176" w:rsidRPr="00CD5328" w:rsidRDefault="00236176" w:rsidP="00CD5328">
      <w:pPr>
        <w:widowControl w:val="0"/>
        <w:jc w:val="both"/>
        <w:rPr>
          <w:rFonts w:ascii="Arial" w:hAnsi="Arial" w:cs="Arial"/>
          <w:sz w:val="20"/>
        </w:rPr>
      </w:pPr>
    </w:p>
    <w:p w14:paraId="7146B282" w14:textId="77777777" w:rsidR="007E5D08" w:rsidRPr="00CD5328" w:rsidRDefault="007E5D08" w:rsidP="00CD5328">
      <w:pPr>
        <w:widowControl w:val="0"/>
        <w:jc w:val="both"/>
        <w:rPr>
          <w:rFonts w:ascii="Arial" w:hAnsi="Arial" w:cs="Arial"/>
          <w:sz w:val="20"/>
        </w:rPr>
      </w:pPr>
    </w:p>
    <w:p w14:paraId="403B0E93" w14:textId="77777777" w:rsidR="00236176" w:rsidRPr="00CD5328" w:rsidRDefault="00236176" w:rsidP="00CD5328">
      <w:pPr>
        <w:widowControl w:val="0"/>
        <w:jc w:val="both"/>
        <w:rPr>
          <w:rFonts w:ascii="Arial" w:hAnsi="Arial" w:cs="Arial"/>
          <w:sz w:val="20"/>
        </w:rPr>
      </w:pPr>
    </w:p>
    <w:p w14:paraId="6BEB7A57" w14:textId="77777777" w:rsidR="00906774" w:rsidRPr="00F54BC1" w:rsidRDefault="00906774" w:rsidP="00906774">
      <w:pPr>
        <w:widowControl w:val="0"/>
        <w:ind w:left="-142" w:right="-285"/>
        <w:jc w:val="center"/>
        <w:rPr>
          <w:rFonts w:ascii="Arial" w:hAnsi="Arial" w:cs="Arial"/>
          <w:b/>
          <w:sz w:val="48"/>
        </w:rPr>
      </w:pPr>
      <w:r>
        <w:rPr>
          <w:rFonts w:ascii="Arial" w:hAnsi="Arial" w:cs="Arial"/>
          <w:b/>
          <w:sz w:val="48"/>
        </w:rPr>
        <w:t>LICITACIÓN PÚBLICA</w:t>
      </w:r>
      <w:r w:rsidRPr="00F54BC1">
        <w:rPr>
          <w:rFonts w:ascii="Arial" w:hAnsi="Arial" w:cs="Arial"/>
          <w:b/>
          <w:sz w:val="48"/>
        </w:rPr>
        <w:t xml:space="preserve"> N°</w:t>
      </w:r>
    </w:p>
    <w:p w14:paraId="43C1403C" w14:textId="77777777" w:rsidR="00906774" w:rsidRPr="00F54BC1" w:rsidRDefault="00906774" w:rsidP="00906774">
      <w:pPr>
        <w:widowControl w:val="0"/>
        <w:ind w:left="-142" w:right="-285"/>
        <w:jc w:val="center"/>
        <w:rPr>
          <w:rFonts w:ascii="Arial" w:hAnsi="Arial" w:cs="Arial"/>
          <w:b/>
          <w:sz w:val="48"/>
        </w:rPr>
      </w:pPr>
      <w:r>
        <w:rPr>
          <w:rFonts w:ascii="Arial" w:hAnsi="Arial" w:cs="Arial"/>
          <w:b/>
          <w:sz w:val="48"/>
        </w:rPr>
        <w:t>01</w:t>
      </w:r>
      <w:r w:rsidRPr="00F54BC1">
        <w:rPr>
          <w:rFonts w:ascii="Arial" w:hAnsi="Arial" w:cs="Arial"/>
          <w:b/>
          <w:sz w:val="48"/>
        </w:rPr>
        <w:t>-20</w:t>
      </w:r>
      <w:r>
        <w:rPr>
          <w:rFonts w:ascii="Arial" w:hAnsi="Arial" w:cs="Arial"/>
          <w:b/>
          <w:sz w:val="48"/>
        </w:rPr>
        <w:t>21</w:t>
      </w:r>
      <w:r w:rsidRPr="00F54BC1">
        <w:rPr>
          <w:rFonts w:ascii="Arial" w:hAnsi="Arial" w:cs="Arial"/>
          <w:b/>
          <w:sz w:val="48"/>
        </w:rPr>
        <w:t>/ELPU</w:t>
      </w:r>
    </w:p>
    <w:p w14:paraId="67CA1589" w14:textId="77777777" w:rsidR="00906774" w:rsidRDefault="00906774" w:rsidP="00906774">
      <w:pPr>
        <w:widowControl w:val="0"/>
        <w:ind w:left="-142" w:right="-285"/>
        <w:jc w:val="center"/>
        <w:rPr>
          <w:rFonts w:ascii="Arial" w:hAnsi="Arial" w:cs="Arial"/>
        </w:rPr>
      </w:pPr>
    </w:p>
    <w:p w14:paraId="4EA91D82" w14:textId="77777777" w:rsidR="00906774" w:rsidRPr="00CD5328" w:rsidRDefault="00906774" w:rsidP="00906774">
      <w:pPr>
        <w:widowControl w:val="0"/>
        <w:ind w:left="-142" w:right="-285"/>
        <w:jc w:val="center"/>
        <w:rPr>
          <w:rFonts w:ascii="Arial" w:hAnsi="Arial" w:cs="Arial"/>
          <w:sz w:val="18"/>
        </w:rPr>
      </w:pPr>
    </w:p>
    <w:p w14:paraId="48DDDDEA" w14:textId="77777777" w:rsidR="00906774" w:rsidRPr="00F54BC1" w:rsidRDefault="00906774" w:rsidP="00906774">
      <w:pPr>
        <w:widowControl w:val="0"/>
        <w:ind w:left="-142" w:right="-143"/>
        <w:jc w:val="center"/>
        <w:rPr>
          <w:rFonts w:ascii="Arial" w:hAnsi="Arial" w:cs="Arial"/>
          <w:b/>
          <w:color w:val="0070C0"/>
          <w:sz w:val="28"/>
          <w:szCs w:val="24"/>
        </w:rPr>
      </w:pPr>
      <w:r w:rsidRPr="00F54BC1">
        <w:rPr>
          <w:rFonts w:ascii="Arial" w:hAnsi="Arial" w:cs="Arial"/>
          <w:b/>
          <w:color w:val="0070C0"/>
          <w:sz w:val="28"/>
          <w:szCs w:val="24"/>
        </w:rPr>
        <w:t>[PRIMERA CONVOCATORIA]</w:t>
      </w:r>
    </w:p>
    <w:p w14:paraId="0297441C" w14:textId="77777777" w:rsidR="00906774" w:rsidRPr="00CD5328" w:rsidRDefault="00906774" w:rsidP="00906774">
      <w:pPr>
        <w:widowControl w:val="0"/>
        <w:jc w:val="both"/>
        <w:rPr>
          <w:rFonts w:ascii="Arial" w:hAnsi="Arial" w:cs="Arial"/>
          <w:sz w:val="20"/>
        </w:rPr>
      </w:pPr>
    </w:p>
    <w:p w14:paraId="001CA172" w14:textId="77777777" w:rsidR="00906774" w:rsidRPr="00CD5328" w:rsidRDefault="00906774" w:rsidP="00906774">
      <w:pPr>
        <w:widowControl w:val="0"/>
        <w:jc w:val="both"/>
        <w:rPr>
          <w:rFonts w:ascii="Arial" w:hAnsi="Arial" w:cs="Arial"/>
          <w:sz w:val="20"/>
        </w:rPr>
      </w:pPr>
      <w:r w:rsidRPr="0099683A">
        <w:rPr>
          <w:rFonts w:ascii="Arial" w:hAnsi="Arial" w:cs="Arial"/>
          <w:b/>
          <w:noProof/>
          <w:sz w:val="32"/>
        </w:rPr>
        <w:drawing>
          <wp:anchor distT="0" distB="0" distL="114300" distR="114300" simplePos="0" relativeHeight="251659264" behindDoc="0" locked="0" layoutInCell="1" allowOverlap="1" wp14:anchorId="21FB1D7D" wp14:editId="76D4E0D1">
            <wp:simplePos x="0" y="0"/>
            <wp:positionH relativeFrom="column">
              <wp:posOffset>1607185</wp:posOffset>
            </wp:positionH>
            <wp:positionV relativeFrom="paragraph">
              <wp:posOffset>60325</wp:posOffset>
            </wp:positionV>
            <wp:extent cx="2479040" cy="2479040"/>
            <wp:effectExtent l="38100" t="57150" r="226060" b="226060"/>
            <wp:wrapSquare wrapText="bothSides"/>
            <wp:docPr id="35" name="Imagen 35" descr="C:\Users\amiranda\OneDrive\LOGO EL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anda\OneDrive\LOGO EL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040" cy="2479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56A3987" w14:textId="77777777" w:rsidR="00906774" w:rsidRDefault="00906774" w:rsidP="00906774">
      <w:pPr>
        <w:widowControl w:val="0"/>
        <w:jc w:val="both"/>
        <w:rPr>
          <w:rFonts w:ascii="Arial" w:hAnsi="Arial" w:cs="Arial"/>
          <w:sz w:val="20"/>
        </w:rPr>
      </w:pPr>
    </w:p>
    <w:p w14:paraId="372DD9D6" w14:textId="77777777" w:rsidR="00906774" w:rsidRPr="00CD5328" w:rsidRDefault="00906774" w:rsidP="00906774">
      <w:pPr>
        <w:widowControl w:val="0"/>
        <w:jc w:val="both"/>
        <w:rPr>
          <w:rFonts w:ascii="Arial" w:hAnsi="Arial" w:cs="Arial"/>
          <w:sz w:val="20"/>
        </w:rPr>
      </w:pPr>
    </w:p>
    <w:p w14:paraId="750AC29A" w14:textId="77777777" w:rsidR="00906774" w:rsidRPr="00CD5328" w:rsidRDefault="00906774" w:rsidP="00906774">
      <w:pPr>
        <w:widowControl w:val="0"/>
        <w:jc w:val="both"/>
        <w:rPr>
          <w:rFonts w:ascii="Arial" w:hAnsi="Arial" w:cs="Arial"/>
          <w:sz w:val="20"/>
        </w:rPr>
      </w:pPr>
    </w:p>
    <w:p w14:paraId="38D8824F" w14:textId="77777777" w:rsidR="00906774" w:rsidRPr="00CD5328" w:rsidRDefault="00906774" w:rsidP="00906774">
      <w:pPr>
        <w:widowControl w:val="0"/>
        <w:jc w:val="both"/>
        <w:rPr>
          <w:rFonts w:ascii="Arial" w:hAnsi="Arial" w:cs="Arial"/>
          <w:sz w:val="20"/>
        </w:rPr>
      </w:pPr>
    </w:p>
    <w:p w14:paraId="650BEDFC" w14:textId="77777777" w:rsidR="00906774" w:rsidRPr="00CD5328" w:rsidRDefault="00906774" w:rsidP="00906774">
      <w:pPr>
        <w:widowControl w:val="0"/>
        <w:jc w:val="both"/>
        <w:rPr>
          <w:rFonts w:ascii="Arial" w:hAnsi="Arial" w:cs="Arial"/>
          <w:sz w:val="20"/>
        </w:rPr>
      </w:pPr>
    </w:p>
    <w:p w14:paraId="15B5BBDC" w14:textId="77777777" w:rsidR="00906774" w:rsidRDefault="00906774" w:rsidP="00906774">
      <w:pPr>
        <w:widowControl w:val="0"/>
        <w:jc w:val="both"/>
        <w:rPr>
          <w:rFonts w:ascii="Arial" w:hAnsi="Arial" w:cs="Arial"/>
          <w:sz w:val="20"/>
        </w:rPr>
      </w:pPr>
    </w:p>
    <w:p w14:paraId="77F49C31" w14:textId="77777777" w:rsidR="00906774" w:rsidRPr="00CD5328" w:rsidRDefault="00906774" w:rsidP="00906774">
      <w:pPr>
        <w:widowControl w:val="0"/>
        <w:jc w:val="both"/>
        <w:rPr>
          <w:rFonts w:ascii="Arial" w:hAnsi="Arial" w:cs="Arial"/>
          <w:sz w:val="20"/>
        </w:rPr>
      </w:pPr>
    </w:p>
    <w:p w14:paraId="7E19099F" w14:textId="77777777" w:rsidR="00906774" w:rsidRPr="00CD5328" w:rsidRDefault="00906774" w:rsidP="00906774">
      <w:pPr>
        <w:widowControl w:val="0"/>
        <w:jc w:val="both"/>
        <w:rPr>
          <w:rFonts w:ascii="Arial" w:hAnsi="Arial" w:cs="Arial"/>
          <w:sz w:val="20"/>
        </w:rPr>
      </w:pPr>
    </w:p>
    <w:p w14:paraId="2193027D" w14:textId="77777777" w:rsidR="00906774" w:rsidRDefault="00906774" w:rsidP="00906774">
      <w:pPr>
        <w:widowControl w:val="0"/>
        <w:spacing w:line="276" w:lineRule="auto"/>
        <w:jc w:val="center"/>
        <w:rPr>
          <w:rFonts w:ascii="Arial" w:hAnsi="Arial" w:cs="Arial"/>
          <w:b/>
          <w:sz w:val="36"/>
        </w:rPr>
      </w:pPr>
      <w:r w:rsidRPr="00590DAC">
        <w:rPr>
          <w:rFonts w:ascii="Arial" w:hAnsi="Arial" w:cs="Arial"/>
          <w:b/>
          <w:sz w:val="36"/>
        </w:rPr>
        <w:t>CONTRATACIÓN DE LA EJECUCIÓN DE LA OBRA:</w:t>
      </w:r>
    </w:p>
    <w:p w14:paraId="1FD33447" w14:textId="77777777" w:rsidR="00906774" w:rsidRPr="00590DAC" w:rsidRDefault="00906774" w:rsidP="00906774">
      <w:pPr>
        <w:widowControl w:val="0"/>
        <w:spacing w:line="276" w:lineRule="auto"/>
        <w:jc w:val="center"/>
        <w:rPr>
          <w:rFonts w:ascii="Arial" w:hAnsi="Arial" w:cs="Arial"/>
          <w:b/>
          <w:sz w:val="28"/>
        </w:rPr>
      </w:pPr>
    </w:p>
    <w:p w14:paraId="0BA1C53C" w14:textId="253D183C" w:rsidR="00236176" w:rsidRPr="00CD5328" w:rsidRDefault="00906774" w:rsidP="00906774">
      <w:pPr>
        <w:widowControl w:val="0"/>
        <w:jc w:val="center"/>
        <w:rPr>
          <w:rFonts w:ascii="Arial" w:hAnsi="Arial" w:cs="Arial"/>
        </w:rPr>
      </w:pPr>
      <w:r>
        <w:rPr>
          <w:rFonts w:ascii="Arial" w:hAnsi="Arial" w:cs="Arial"/>
          <w:b/>
          <w:color w:val="0070C0"/>
          <w:sz w:val="36"/>
        </w:rPr>
        <w:t>“</w:t>
      </w:r>
      <w:r w:rsidRPr="00906774">
        <w:rPr>
          <w:rFonts w:ascii="Arial" w:hAnsi="Arial" w:cs="Arial"/>
          <w:b/>
          <w:color w:val="0070C0"/>
          <w:sz w:val="36"/>
          <w:lang w:val="es-ES"/>
        </w:rPr>
        <w:t>MEJORAMIENTO Y AMPLIACI</w:t>
      </w:r>
      <w:r>
        <w:rPr>
          <w:rFonts w:ascii="Arial" w:hAnsi="Arial" w:cs="Arial"/>
          <w:b/>
          <w:color w:val="0070C0"/>
          <w:sz w:val="36"/>
          <w:lang w:val="es-ES"/>
        </w:rPr>
        <w:t>Ó</w:t>
      </w:r>
      <w:r w:rsidRPr="00906774">
        <w:rPr>
          <w:rFonts w:ascii="Arial" w:hAnsi="Arial" w:cs="Arial"/>
          <w:b/>
          <w:color w:val="0070C0"/>
          <w:sz w:val="36"/>
          <w:lang w:val="es-ES"/>
        </w:rPr>
        <w:t>N DEL SUBSISTEMA DE DISTRIBUCIÓN DE REDES PRIMARIAS 22.9 KV Y REDES SECUNDARIAS 0.380-0.220 KV DE LA CIUDAD DE AZ</w:t>
      </w:r>
      <w:r w:rsidR="005E0511">
        <w:rPr>
          <w:rFonts w:ascii="Arial" w:hAnsi="Arial" w:cs="Arial"/>
          <w:b/>
          <w:color w:val="0070C0"/>
          <w:sz w:val="36"/>
          <w:lang w:val="es-ES"/>
        </w:rPr>
        <w:t>Á</w:t>
      </w:r>
      <w:r w:rsidRPr="00906774">
        <w:rPr>
          <w:rFonts w:ascii="Arial" w:hAnsi="Arial" w:cs="Arial"/>
          <w:b/>
          <w:color w:val="0070C0"/>
          <w:sz w:val="36"/>
          <w:lang w:val="es-ES"/>
        </w:rPr>
        <w:t>NGARO - DISTRITO DE AZ</w:t>
      </w:r>
      <w:r w:rsidR="005E0511">
        <w:rPr>
          <w:rFonts w:ascii="Arial" w:hAnsi="Arial" w:cs="Arial"/>
          <w:b/>
          <w:color w:val="0070C0"/>
          <w:sz w:val="36"/>
          <w:lang w:val="es-ES"/>
        </w:rPr>
        <w:t>Á</w:t>
      </w:r>
      <w:r w:rsidRPr="00906774">
        <w:rPr>
          <w:rFonts w:ascii="Arial" w:hAnsi="Arial" w:cs="Arial"/>
          <w:b/>
          <w:color w:val="0070C0"/>
          <w:sz w:val="36"/>
          <w:lang w:val="es-ES"/>
        </w:rPr>
        <w:t>NGARO - PROVINCIA DE AZ</w:t>
      </w:r>
      <w:r w:rsidR="005E0511">
        <w:rPr>
          <w:rFonts w:ascii="Arial" w:hAnsi="Arial" w:cs="Arial"/>
          <w:b/>
          <w:color w:val="0070C0"/>
          <w:sz w:val="36"/>
          <w:lang w:val="es-ES"/>
        </w:rPr>
        <w:t>Á</w:t>
      </w:r>
      <w:r w:rsidRPr="00906774">
        <w:rPr>
          <w:rFonts w:ascii="Arial" w:hAnsi="Arial" w:cs="Arial"/>
          <w:b/>
          <w:color w:val="0070C0"/>
          <w:sz w:val="36"/>
          <w:lang w:val="es-ES"/>
        </w:rPr>
        <w:t>NGARO - REGIÓN PUNO</w:t>
      </w:r>
      <w:r>
        <w:rPr>
          <w:rFonts w:ascii="Arial" w:hAnsi="Arial" w:cs="Arial"/>
          <w:b/>
          <w:color w:val="0070C0"/>
          <w:sz w:val="36"/>
          <w:lang w:val="es-ES"/>
        </w:rPr>
        <w:t>”</w:t>
      </w:r>
    </w:p>
    <w:p w14:paraId="58185694" w14:textId="77777777" w:rsidR="00236176" w:rsidRPr="00CD5328" w:rsidRDefault="00236176" w:rsidP="00CD5328">
      <w:pPr>
        <w:widowControl w:val="0"/>
        <w:jc w:val="both"/>
        <w:rPr>
          <w:rFonts w:ascii="Arial" w:hAnsi="Arial" w:cs="Arial"/>
          <w:sz w:val="20"/>
        </w:rPr>
      </w:pPr>
    </w:p>
    <w:p w14:paraId="38BE460E" w14:textId="77777777" w:rsidR="00236176" w:rsidRPr="00CD5328" w:rsidRDefault="00236176" w:rsidP="00CD5328">
      <w:pPr>
        <w:widowControl w:val="0"/>
        <w:jc w:val="both"/>
        <w:rPr>
          <w:rFonts w:ascii="Arial" w:hAnsi="Arial" w:cs="Arial"/>
          <w:sz w:val="20"/>
        </w:rPr>
      </w:pPr>
    </w:p>
    <w:p w14:paraId="76925C34" w14:textId="77777777" w:rsidR="00236176" w:rsidRPr="00CD5328" w:rsidRDefault="00236176" w:rsidP="00CD5328">
      <w:pPr>
        <w:widowControl w:val="0"/>
        <w:jc w:val="both"/>
        <w:rPr>
          <w:rFonts w:ascii="Arial" w:hAnsi="Arial" w:cs="Arial"/>
          <w:sz w:val="20"/>
        </w:rPr>
      </w:pPr>
    </w:p>
    <w:p w14:paraId="67E81DEA" w14:textId="77777777" w:rsidR="00236176" w:rsidRPr="00CD5328" w:rsidRDefault="00236176" w:rsidP="00CD5328">
      <w:pPr>
        <w:widowControl w:val="0"/>
        <w:jc w:val="both"/>
        <w:rPr>
          <w:rFonts w:ascii="Arial" w:hAnsi="Arial" w:cs="Arial"/>
          <w:sz w:val="20"/>
        </w:rPr>
      </w:pPr>
    </w:p>
    <w:p w14:paraId="7AE5F898" w14:textId="5FC1973A" w:rsidR="00F77D95" w:rsidRPr="003B3389" w:rsidRDefault="00F77D95" w:rsidP="00764EB9">
      <w:pPr>
        <w:widowControl w:val="0"/>
        <w:ind w:left="720" w:hanging="720"/>
        <w:jc w:val="both"/>
        <w:rPr>
          <w:rFonts w:ascii="Arial" w:hAnsi="Arial" w:cs="Arial"/>
          <w:sz w:val="20"/>
        </w:rPr>
      </w:pPr>
    </w:p>
    <w:p w14:paraId="637EE45D" w14:textId="77777777" w:rsidR="00F77D95" w:rsidRPr="003B3389" w:rsidRDefault="00F77D95" w:rsidP="00F77D95">
      <w:pPr>
        <w:widowControl w:val="0"/>
        <w:jc w:val="both"/>
        <w:rPr>
          <w:rFonts w:ascii="Arial" w:hAnsi="Arial" w:cs="Arial"/>
          <w:sz w:val="20"/>
        </w:rPr>
      </w:pPr>
    </w:p>
    <w:p w14:paraId="160BBB73" w14:textId="77777777" w:rsidR="00F77D95" w:rsidRPr="003B3389" w:rsidRDefault="00F77D95" w:rsidP="00F77D95">
      <w:pPr>
        <w:widowControl w:val="0"/>
        <w:jc w:val="both"/>
        <w:rPr>
          <w:rFonts w:ascii="Arial" w:hAnsi="Arial" w:cs="Arial"/>
          <w:sz w:val="20"/>
        </w:rPr>
      </w:pPr>
    </w:p>
    <w:p w14:paraId="5B22E153" w14:textId="77777777" w:rsidR="00F77D95" w:rsidRPr="003B3389" w:rsidRDefault="00F77D95" w:rsidP="00F77D95">
      <w:pPr>
        <w:widowControl w:val="0"/>
        <w:jc w:val="both"/>
        <w:rPr>
          <w:rFonts w:ascii="Arial" w:hAnsi="Arial" w:cs="Arial"/>
          <w:sz w:val="20"/>
        </w:rPr>
      </w:pPr>
    </w:p>
    <w:p w14:paraId="642B0FFB" w14:textId="77777777" w:rsidR="00F77D95" w:rsidRPr="003B3389" w:rsidRDefault="00F77D95" w:rsidP="00F77D95">
      <w:pPr>
        <w:widowControl w:val="0"/>
        <w:jc w:val="both"/>
        <w:rPr>
          <w:rFonts w:ascii="Arial" w:hAnsi="Arial" w:cs="Arial"/>
          <w:sz w:val="20"/>
        </w:rPr>
      </w:pPr>
    </w:p>
    <w:p w14:paraId="6311006D" w14:textId="77777777" w:rsidR="00F77D95" w:rsidRPr="003B3389" w:rsidRDefault="00F77D95" w:rsidP="00F77D95">
      <w:pPr>
        <w:widowControl w:val="0"/>
        <w:jc w:val="both"/>
        <w:rPr>
          <w:rFonts w:ascii="Arial" w:hAnsi="Arial" w:cs="Arial"/>
          <w:sz w:val="20"/>
        </w:rPr>
      </w:pPr>
    </w:p>
    <w:p w14:paraId="1E4A332F" w14:textId="77777777" w:rsidR="00F77D95" w:rsidRDefault="00F77D95" w:rsidP="00F77D95">
      <w:pPr>
        <w:widowControl w:val="0"/>
        <w:jc w:val="both"/>
        <w:rPr>
          <w:rFonts w:ascii="Arial" w:hAnsi="Arial" w:cs="Arial"/>
          <w:sz w:val="20"/>
        </w:rPr>
      </w:pPr>
    </w:p>
    <w:p w14:paraId="1F9A66E5" w14:textId="77777777" w:rsidR="007B2BEA" w:rsidRDefault="007B2BEA" w:rsidP="00F77D95">
      <w:pPr>
        <w:widowControl w:val="0"/>
        <w:jc w:val="both"/>
        <w:rPr>
          <w:rFonts w:ascii="Arial" w:hAnsi="Arial" w:cs="Arial"/>
          <w:sz w:val="20"/>
        </w:rPr>
      </w:pPr>
    </w:p>
    <w:p w14:paraId="016A2A59" w14:textId="77777777" w:rsidR="007B2BEA" w:rsidRDefault="007B2BEA" w:rsidP="00F77D95">
      <w:pPr>
        <w:widowControl w:val="0"/>
        <w:jc w:val="both"/>
        <w:rPr>
          <w:rFonts w:ascii="Arial" w:hAnsi="Arial" w:cs="Arial"/>
          <w:sz w:val="20"/>
        </w:rPr>
      </w:pPr>
    </w:p>
    <w:p w14:paraId="60E752ED" w14:textId="77777777" w:rsidR="007B2BEA" w:rsidRPr="003B3389" w:rsidRDefault="007B2BEA" w:rsidP="00F77D95">
      <w:pPr>
        <w:widowControl w:val="0"/>
        <w:jc w:val="both"/>
        <w:rPr>
          <w:rFonts w:ascii="Arial" w:hAnsi="Arial" w:cs="Arial"/>
          <w:sz w:val="20"/>
        </w:rPr>
      </w:pPr>
    </w:p>
    <w:p w14:paraId="25652997" w14:textId="77777777" w:rsidR="00F77D95" w:rsidRPr="003B3389" w:rsidRDefault="00F77D95" w:rsidP="00F77D95">
      <w:pPr>
        <w:widowControl w:val="0"/>
        <w:jc w:val="both"/>
        <w:rPr>
          <w:rFonts w:ascii="Arial" w:hAnsi="Arial" w:cs="Arial"/>
          <w:sz w:val="20"/>
        </w:rPr>
      </w:pPr>
    </w:p>
    <w:p w14:paraId="34F93C7B" w14:textId="77777777" w:rsidR="00F77D95" w:rsidRPr="003B3389" w:rsidRDefault="00F77D95" w:rsidP="00F77D95">
      <w:pPr>
        <w:widowControl w:val="0"/>
        <w:jc w:val="both"/>
        <w:rPr>
          <w:rFonts w:ascii="Arial" w:hAnsi="Arial" w:cs="Arial"/>
          <w:sz w:val="20"/>
        </w:rPr>
      </w:pPr>
    </w:p>
    <w:p w14:paraId="5891FE1E" w14:textId="77777777" w:rsidR="00F77D95" w:rsidRPr="003B3389" w:rsidRDefault="00F77D95" w:rsidP="00F77D95">
      <w:pPr>
        <w:widowControl w:val="0"/>
        <w:jc w:val="both"/>
        <w:rPr>
          <w:rFonts w:ascii="Arial" w:hAnsi="Arial" w:cs="Arial"/>
          <w:sz w:val="20"/>
        </w:rPr>
      </w:pPr>
    </w:p>
    <w:p w14:paraId="73CEB104"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5B69EAC6"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0960A5B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5BC32E82"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9DC0BD0" w14:textId="77777777" w:rsidR="00054355" w:rsidRPr="00253F42" w:rsidRDefault="00054355" w:rsidP="007B2BEA">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9BE1B8E" w14:textId="77777777" w:rsidR="00054355" w:rsidRPr="00253F42" w:rsidRDefault="00054355" w:rsidP="007B2BEA">
      <w:pPr>
        <w:widowControl w:val="0"/>
        <w:autoSpaceDE w:val="0"/>
        <w:autoSpaceDN w:val="0"/>
        <w:adjustRightInd w:val="0"/>
        <w:ind w:left="477"/>
        <w:jc w:val="both"/>
        <w:rPr>
          <w:rFonts w:ascii="Arial" w:hAnsi="Arial" w:cs="Arial"/>
          <w:sz w:val="20"/>
        </w:rPr>
      </w:pPr>
    </w:p>
    <w:p w14:paraId="4D33ED21"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1CDCF5"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5A559844"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BF4CCF"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65F26E73" w14:textId="77777777" w:rsidR="003148D9" w:rsidRPr="003A247A"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20841609" w14:textId="77777777" w:rsidR="00F77D95" w:rsidRPr="00391CBB" w:rsidRDefault="00F77D95" w:rsidP="007B2BEA">
      <w:pPr>
        <w:widowControl w:val="0"/>
        <w:jc w:val="both"/>
        <w:rPr>
          <w:rFonts w:ascii="Arial" w:hAnsi="Arial" w:cs="Arial"/>
          <w:sz w:val="20"/>
        </w:rPr>
      </w:pPr>
    </w:p>
    <w:p w14:paraId="064E0C19" w14:textId="77777777" w:rsidR="00F77D95" w:rsidRPr="00391CBB" w:rsidRDefault="00F77D95" w:rsidP="007B2BEA">
      <w:pPr>
        <w:widowControl w:val="0"/>
        <w:jc w:val="both"/>
        <w:rPr>
          <w:rFonts w:ascii="Arial" w:hAnsi="Arial" w:cs="Arial"/>
          <w:sz w:val="20"/>
        </w:rPr>
      </w:pPr>
    </w:p>
    <w:p w14:paraId="7B32D0BA" w14:textId="77777777" w:rsidR="00F77D95" w:rsidRPr="00391CBB" w:rsidRDefault="00F77D95" w:rsidP="007B2BEA">
      <w:pPr>
        <w:widowControl w:val="0"/>
        <w:jc w:val="both"/>
        <w:rPr>
          <w:rFonts w:ascii="Arial" w:hAnsi="Arial" w:cs="Arial"/>
          <w:sz w:val="20"/>
        </w:rPr>
      </w:pPr>
    </w:p>
    <w:p w14:paraId="677E71DE" w14:textId="77777777" w:rsidR="00F77D95" w:rsidRPr="00391CBB" w:rsidRDefault="00F77D95" w:rsidP="00391CBB">
      <w:pPr>
        <w:widowControl w:val="0"/>
        <w:jc w:val="both"/>
        <w:rPr>
          <w:rFonts w:ascii="Arial" w:hAnsi="Arial" w:cs="Arial"/>
          <w:sz w:val="20"/>
        </w:rPr>
      </w:pPr>
    </w:p>
    <w:p w14:paraId="78E34D0D" w14:textId="77777777" w:rsidR="007B2BEA" w:rsidRPr="007B2BEA" w:rsidRDefault="007B2BEA">
      <w:pPr>
        <w:rPr>
          <w:rFonts w:ascii="Arial" w:hAnsi="Arial" w:cs="Arial"/>
          <w:sz w:val="20"/>
        </w:rPr>
      </w:pPr>
    </w:p>
    <w:p w14:paraId="430FF225" w14:textId="77777777" w:rsidR="00391CBB" w:rsidRDefault="00391CBB">
      <w:pPr>
        <w:rPr>
          <w:rFonts w:ascii="Arial" w:hAnsi="Arial" w:cs="Arial"/>
          <w:b/>
          <w:sz w:val="20"/>
          <w:u w:val="single"/>
        </w:rPr>
      </w:pPr>
      <w:r>
        <w:rPr>
          <w:rFonts w:ascii="Arial" w:hAnsi="Arial" w:cs="Arial"/>
          <w:b/>
          <w:sz w:val="20"/>
          <w:u w:val="single"/>
        </w:rPr>
        <w:br w:type="page"/>
      </w:r>
    </w:p>
    <w:p w14:paraId="55C94A2F" w14:textId="77777777" w:rsidR="008E0103" w:rsidRPr="00391CBB" w:rsidRDefault="008E0103" w:rsidP="00391CBB">
      <w:pPr>
        <w:widowControl w:val="0"/>
        <w:jc w:val="both"/>
        <w:rPr>
          <w:rFonts w:ascii="Arial" w:hAnsi="Arial" w:cs="Arial"/>
          <w:sz w:val="20"/>
        </w:rPr>
      </w:pPr>
    </w:p>
    <w:p w14:paraId="262FD7A0" w14:textId="77777777" w:rsidR="008E0103" w:rsidRPr="00391CBB" w:rsidRDefault="008E0103" w:rsidP="00391CBB">
      <w:pPr>
        <w:widowControl w:val="0"/>
        <w:jc w:val="both"/>
        <w:rPr>
          <w:rFonts w:ascii="Arial" w:hAnsi="Arial" w:cs="Arial"/>
          <w:sz w:val="20"/>
        </w:rPr>
      </w:pPr>
    </w:p>
    <w:p w14:paraId="146FD3D8" w14:textId="77777777" w:rsidR="008E0103" w:rsidRPr="00391CBB" w:rsidRDefault="008E0103" w:rsidP="00391CBB">
      <w:pPr>
        <w:widowControl w:val="0"/>
        <w:jc w:val="both"/>
        <w:rPr>
          <w:rFonts w:ascii="Arial" w:hAnsi="Arial" w:cs="Arial"/>
          <w:sz w:val="20"/>
        </w:rPr>
      </w:pPr>
    </w:p>
    <w:p w14:paraId="211EBA38" w14:textId="77777777" w:rsidR="008E0103" w:rsidRPr="00391CBB" w:rsidRDefault="008E0103" w:rsidP="00391CBB">
      <w:pPr>
        <w:widowControl w:val="0"/>
        <w:jc w:val="both"/>
        <w:rPr>
          <w:rFonts w:ascii="Arial" w:hAnsi="Arial" w:cs="Arial"/>
          <w:sz w:val="20"/>
        </w:rPr>
      </w:pPr>
    </w:p>
    <w:p w14:paraId="32DACB63" w14:textId="77777777" w:rsidR="008E0103" w:rsidRPr="00391CBB" w:rsidRDefault="008E0103" w:rsidP="00391CBB">
      <w:pPr>
        <w:widowControl w:val="0"/>
        <w:jc w:val="both"/>
        <w:rPr>
          <w:rFonts w:ascii="Arial" w:hAnsi="Arial" w:cs="Arial"/>
          <w:sz w:val="20"/>
        </w:rPr>
      </w:pPr>
    </w:p>
    <w:p w14:paraId="0EB97507" w14:textId="77777777" w:rsidR="008E0103" w:rsidRPr="00391CBB" w:rsidRDefault="008E0103" w:rsidP="00391CBB">
      <w:pPr>
        <w:widowControl w:val="0"/>
        <w:jc w:val="both"/>
        <w:rPr>
          <w:rFonts w:ascii="Arial" w:hAnsi="Arial" w:cs="Arial"/>
          <w:sz w:val="20"/>
        </w:rPr>
      </w:pPr>
    </w:p>
    <w:p w14:paraId="7BCB3BC5" w14:textId="77777777" w:rsidR="008E0103" w:rsidRDefault="008E0103" w:rsidP="00391CBB">
      <w:pPr>
        <w:widowControl w:val="0"/>
        <w:jc w:val="both"/>
        <w:rPr>
          <w:rFonts w:ascii="Arial" w:hAnsi="Arial" w:cs="Arial"/>
          <w:sz w:val="20"/>
        </w:rPr>
      </w:pPr>
    </w:p>
    <w:p w14:paraId="3EC0F78B" w14:textId="77777777" w:rsidR="00391CBB" w:rsidRDefault="00391CBB" w:rsidP="00391CBB">
      <w:pPr>
        <w:widowControl w:val="0"/>
        <w:jc w:val="both"/>
        <w:rPr>
          <w:rFonts w:ascii="Arial" w:hAnsi="Arial" w:cs="Arial"/>
          <w:sz w:val="20"/>
        </w:rPr>
      </w:pPr>
    </w:p>
    <w:p w14:paraId="0BE55675" w14:textId="77777777" w:rsidR="00391CBB" w:rsidRDefault="00391CBB" w:rsidP="00391CBB">
      <w:pPr>
        <w:widowControl w:val="0"/>
        <w:jc w:val="both"/>
        <w:rPr>
          <w:rFonts w:ascii="Arial" w:hAnsi="Arial" w:cs="Arial"/>
          <w:sz w:val="20"/>
        </w:rPr>
      </w:pPr>
    </w:p>
    <w:p w14:paraId="78327A80" w14:textId="77777777" w:rsidR="00391CBB" w:rsidRDefault="00391CBB" w:rsidP="00391CBB">
      <w:pPr>
        <w:widowControl w:val="0"/>
        <w:jc w:val="both"/>
        <w:rPr>
          <w:rFonts w:ascii="Arial" w:hAnsi="Arial" w:cs="Arial"/>
          <w:sz w:val="20"/>
        </w:rPr>
      </w:pPr>
    </w:p>
    <w:p w14:paraId="439282F3" w14:textId="77777777" w:rsidR="00391CBB" w:rsidRDefault="00391CBB" w:rsidP="00391CBB">
      <w:pPr>
        <w:widowControl w:val="0"/>
        <w:jc w:val="both"/>
        <w:rPr>
          <w:rFonts w:ascii="Arial" w:hAnsi="Arial" w:cs="Arial"/>
          <w:sz w:val="20"/>
        </w:rPr>
      </w:pPr>
    </w:p>
    <w:p w14:paraId="66B68741" w14:textId="77777777" w:rsidR="00391CBB" w:rsidRDefault="00391CBB" w:rsidP="00391CBB">
      <w:pPr>
        <w:widowControl w:val="0"/>
        <w:jc w:val="both"/>
        <w:rPr>
          <w:rFonts w:ascii="Arial" w:hAnsi="Arial" w:cs="Arial"/>
          <w:sz w:val="20"/>
        </w:rPr>
      </w:pPr>
    </w:p>
    <w:p w14:paraId="036FC6CC" w14:textId="77777777" w:rsidR="00391CBB" w:rsidRDefault="00391CBB" w:rsidP="00391CBB">
      <w:pPr>
        <w:widowControl w:val="0"/>
        <w:jc w:val="both"/>
        <w:rPr>
          <w:rFonts w:ascii="Arial" w:hAnsi="Arial" w:cs="Arial"/>
          <w:sz w:val="20"/>
        </w:rPr>
      </w:pPr>
    </w:p>
    <w:p w14:paraId="722A2F16" w14:textId="77777777" w:rsidR="00391CBB" w:rsidRDefault="00391CBB" w:rsidP="00391CBB">
      <w:pPr>
        <w:widowControl w:val="0"/>
        <w:jc w:val="both"/>
        <w:rPr>
          <w:rFonts w:ascii="Arial" w:hAnsi="Arial" w:cs="Arial"/>
          <w:sz w:val="20"/>
        </w:rPr>
      </w:pPr>
    </w:p>
    <w:p w14:paraId="575D5AEC" w14:textId="77777777" w:rsidR="00391CBB" w:rsidRDefault="00391CBB" w:rsidP="00391CBB">
      <w:pPr>
        <w:widowControl w:val="0"/>
        <w:jc w:val="both"/>
        <w:rPr>
          <w:rFonts w:ascii="Arial" w:hAnsi="Arial" w:cs="Arial"/>
          <w:sz w:val="20"/>
        </w:rPr>
      </w:pPr>
    </w:p>
    <w:p w14:paraId="3375FA5C" w14:textId="77777777" w:rsidR="00391CBB" w:rsidRPr="00391CBB" w:rsidRDefault="00391CBB" w:rsidP="00391CBB">
      <w:pPr>
        <w:widowControl w:val="0"/>
        <w:jc w:val="both"/>
        <w:rPr>
          <w:rFonts w:ascii="Arial" w:hAnsi="Arial" w:cs="Arial"/>
          <w:sz w:val="20"/>
        </w:rPr>
      </w:pPr>
    </w:p>
    <w:p w14:paraId="5012611B"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6C241FCC" w14:textId="77777777" w:rsidR="001D0AA2" w:rsidRPr="00CD5328" w:rsidRDefault="001D0AA2" w:rsidP="00CD5328">
      <w:pPr>
        <w:pStyle w:val="Prrafodelista"/>
        <w:widowControl w:val="0"/>
        <w:ind w:left="360"/>
        <w:jc w:val="center"/>
        <w:rPr>
          <w:rFonts w:ascii="Arial" w:hAnsi="Arial" w:cs="Arial"/>
          <w:sz w:val="24"/>
        </w:rPr>
      </w:pPr>
    </w:p>
    <w:p w14:paraId="40E4D0E4" w14:textId="77777777" w:rsidR="001D0AA2" w:rsidRPr="00CD5328" w:rsidRDefault="001D0AA2" w:rsidP="00CD5328">
      <w:pPr>
        <w:pStyle w:val="Prrafodelista"/>
        <w:widowControl w:val="0"/>
        <w:ind w:left="360"/>
        <w:jc w:val="center"/>
        <w:rPr>
          <w:rFonts w:ascii="Arial" w:hAnsi="Arial" w:cs="Arial"/>
          <w:sz w:val="24"/>
        </w:rPr>
      </w:pPr>
    </w:p>
    <w:p w14:paraId="252E975E" w14:textId="77777777" w:rsidR="001D0AA2" w:rsidRPr="00CD5328" w:rsidRDefault="001D0AA2" w:rsidP="00CD5328">
      <w:pPr>
        <w:pStyle w:val="Prrafodelista"/>
        <w:widowControl w:val="0"/>
        <w:ind w:left="360"/>
        <w:jc w:val="center"/>
        <w:rPr>
          <w:rFonts w:ascii="Arial" w:hAnsi="Arial" w:cs="Arial"/>
          <w:sz w:val="24"/>
        </w:rPr>
      </w:pPr>
    </w:p>
    <w:p w14:paraId="0771B124"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FA56A33" w14:textId="77777777" w:rsidR="001D0AA2" w:rsidRPr="00CD5328" w:rsidRDefault="001D0AA2" w:rsidP="00CD5328">
      <w:pPr>
        <w:widowControl w:val="0"/>
        <w:ind w:left="360"/>
        <w:jc w:val="center"/>
        <w:rPr>
          <w:rFonts w:ascii="Arial" w:hAnsi="Arial" w:cs="Arial"/>
          <w:sz w:val="18"/>
        </w:rPr>
      </w:pPr>
    </w:p>
    <w:p w14:paraId="77E8023D" w14:textId="77777777" w:rsidR="001D0AA2" w:rsidRPr="00CD5328" w:rsidRDefault="001D0AA2" w:rsidP="00CD5328">
      <w:pPr>
        <w:widowControl w:val="0"/>
        <w:ind w:left="360"/>
        <w:jc w:val="center"/>
        <w:rPr>
          <w:rFonts w:ascii="Arial" w:hAnsi="Arial" w:cs="Arial"/>
          <w:sz w:val="18"/>
        </w:rPr>
      </w:pPr>
    </w:p>
    <w:p w14:paraId="1AAAC497" w14:textId="77777777" w:rsidR="001D0AA2" w:rsidRPr="00CD5328" w:rsidRDefault="001D0AA2" w:rsidP="00CD5328">
      <w:pPr>
        <w:widowControl w:val="0"/>
        <w:ind w:left="360"/>
        <w:jc w:val="center"/>
        <w:rPr>
          <w:rFonts w:ascii="Arial" w:hAnsi="Arial" w:cs="Arial"/>
          <w:sz w:val="18"/>
        </w:rPr>
      </w:pPr>
    </w:p>
    <w:p w14:paraId="2444940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EF625F"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6E288D8" w14:textId="77777777" w:rsidTr="00F97985">
        <w:trPr>
          <w:trHeight w:val="600"/>
        </w:trPr>
        <w:tc>
          <w:tcPr>
            <w:tcW w:w="8813" w:type="dxa"/>
          </w:tcPr>
          <w:p w14:paraId="72962CF7" w14:textId="77777777" w:rsidR="00F97985" w:rsidRPr="00CD5328" w:rsidRDefault="00F97985" w:rsidP="00CD5328">
            <w:pPr>
              <w:pStyle w:val="Prrafodelista"/>
              <w:widowControl w:val="0"/>
              <w:ind w:left="360"/>
              <w:jc w:val="center"/>
              <w:rPr>
                <w:rFonts w:ascii="Arial" w:hAnsi="Arial" w:cs="Arial"/>
                <w:b/>
                <w:sz w:val="12"/>
              </w:rPr>
            </w:pPr>
          </w:p>
          <w:p w14:paraId="0647EC9B"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04CA6F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7AD1A9B" w14:textId="77777777" w:rsidR="00F97985" w:rsidRPr="00CD5328" w:rsidRDefault="00F97985" w:rsidP="00CD5328">
            <w:pPr>
              <w:widowControl w:val="0"/>
              <w:jc w:val="center"/>
              <w:rPr>
                <w:rFonts w:ascii="Arial" w:hAnsi="Arial" w:cs="Arial"/>
                <w:sz w:val="6"/>
              </w:rPr>
            </w:pPr>
          </w:p>
        </w:tc>
      </w:tr>
    </w:tbl>
    <w:p w14:paraId="40FAD2EC" w14:textId="77777777" w:rsidR="00F97985" w:rsidRPr="002322E4" w:rsidRDefault="00F97985" w:rsidP="00575F18">
      <w:pPr>
        <w:widowControl w:val="0"/>
        <w:tabs>
          <w:tab w:val="center" w:pos="7248"/>
          <w:tab w:val="right" w:pos="11667"/>
        </w:tabs>
        <w:ind w:left="142"/>
        <w:jc w:val="both"/>
        <w:rPr>
          <w:rFonts w:ascii="Arial" w:hAnsi="Arial" w:cs="Arial"/>
          <w:sz w:val="14"/>
          <w:szCs w:val="14"/>
          <w:u w:val="single"/>
        </w:rPr>
      </w:pPr>
    </w:p>
    <w:p w14:paraId="717A9175"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062B1AA9" w14:textId="77777777" w:rsidR="00B3096B" w:rsidRPr="00B3096B" w:rsidRDefault="00B3096B" w:rsidP="00B3096B">
      <w:pPr>
        <w:pStyle w:val="WW-Textosinformato"/>
        <w:widowControl w:val="0"/>
        <w:numPr>
          <w:ilvl w:val="1"/>
          <w:numId w:val="9"/>
        </w:numPr>
        <w:ind w:left="709" w:hanging="567"/>
        <w:jc w:val="both"/>
        <w:rPr>
          <w:rFonts w:ascii="Arial" w:hAnsi="Arial" w:cs="Arial"/>
          <w:b/>
          <w:lang w:val="es-ES_tradnl"/>
        </w:rPr>
      </w:pPr>
      <w:r w:rsidRPr="00B3096B">
        <w:rPr>
          <w:rFonts w:ascii="Arial" w:hAnsi="Arial" w:cs="Arial"/>
          <w:b/>
          <w:lang w:val="es-ES_tradnl"/>
        </w:rPr>
        <w:t>REFERENCIAS</w:t>
      </w:r>
    </w:p>
    <w:p w14:paraId="3EAA8143" w14:textId="77777777" w:rsidR="00B3096B" w:rsidRPr="002322E4" w:rsidRDefault="00B3096B" w:rsidP="00B3096B">
      <w:pPr>
        <w:widowControl w:val="0"/>
        <w:ind w:left="705"/>
        <w:jc w:val="both"/>
        <w:rPr>
          <w:rFonts w:ascii="Arial" w:hAnsi="Arial" w:cs="Arial"/>
          <w:strike/>
          <w:sz w:val="20"/>
          <w:szCs w:val="18"/>
          <w:highlight w:val="yellow"/>
        </w:rPr>
      </w:pPr>
    </w:p>
    <w:p w14:paraId="2E2DC633" w14:textId="77777777" w:rsidR="0001397D" w:rsidRPr="006304EA" w:rsidRDefault="0001397D" w:rsidP="003148D9">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N°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6304EA">
        <w:rPr>
          <w:rFonts w:ascii="Arial" w:hAnsi="Arial" w:cs="Arial"/>
          <w:color w:val="auto"/>
          <w:sz w:val="20"/>
        </w:rPr>
        <w:t>N° 344-2018-EF.</w:t>
      </w:r>
    </w:p>
    <w:p w14:paraId="2D196AB8" w14:textId="77777777" w:rsidR="003148D9" w:rsidRPr="006304EA" w:rsidRDefault="003148D9" w:rsidP="003148D9">
      <w:pPr>
        <w:widowControl w:val="0"/>
        <w:ind w:left="709"/>
        <w:jc w:val="both"/>
        <w:rPr>
          <w:rFonts w:ascii="Arial" w:hAnsi="Arial" w:cs="Arial"/>
        </w:rPr>
      </w:pPr>
    </w:p>
    <w:p w14:paraId="431FE6AA" w14:textId="77777777" w:rsidR="0001397D" w:rsidRPr="006304EA" w:rsidRDefault="0001397D" w:rsidP="0001397D">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14:paraId="39E0EF16" w14:textId="77777777" w:rsidR="00296F94" w:rsidRPr="002322E4" w:rsidRDefault="00296F94" w:rsidP="00FA2C25">
      <w:pPr>
        <w:pStyle w:val="WW-Textosinformato"/>
        <w:widowControl w:val="0"/>
        <w:ind w:left="720"/>
        <w:jc w:val="both"/>
        <w:rPr>
          <w:rFonts w:ascii="Arial" w:hAnsi="Arial" w:cs="Arial"/>
          <w:b/>
          <w:sz w:val="14"/>
          <w:szCs w:val="14"/>
        </w:rPr>
      </w:pPr>
    </w:p>
    <w:p w14:paraId="0540E4FB" w14:textId="77777777" w:rsidR="00296F94" w:rsidRPr="006304EA" w:rsidRDefault="00296F94" w:rsidP="00FA2C25">
      <w:pPr>
        <w:pStyle w:val="WW-Textosinformato"/>
        <w:widowControl w:val="0"/>
        <w:ind w:left="720"/>
        <w:jc w:val="both"/>
        <w:rPr>
          <w:rFonts w:ascii="Arial" w:hAnsi="Arial" w:cs="Arial"/>
          <w:b/>
          <w:lang w:val="es-ES_tradnl"/>
        </w:rPr>
      </w:pPr>
    </w:p>
    <w:p w14:paraId="259D1753"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CONVOCATORIA</w:t>
      </w:r>
    </w:p>
    <w:p w14:paraId="16949017" w14:textId="77777777" w:rsidR="00F97985" w:rsidRPr="006304EA" w:rsidRDefault="00F97985" w:rsidP="00277802">
      <w:pPr>
        <w:pStyle w:val="WW-Textosinformato"/>
        <w:widowControl w:val="0"/>
        <w:ind w:left="709"/>
        <w:jc w:val="both"/>
        <w:rPr>
          <w:rFonts w:ascii="Arial" w:hAnsi="Arial" w:cs="Arial"/>
          <w:b/>
          <w:lang w:val="es-ES_tradnl"/>
        </w:rPr>
      </w:pPr>
    </w:p>
    <w:p w14:paraId="5C687A07" w14:textId="77777777" w:rsidR="00F97985" w:rsidRPr="006304EA" w:rsidRDefault="00FB59A5" w:rsidP="00277802">
      <w:pPr>
        <w:pStyle w:val="Sangra3detindependiente"/>
        <w:widowControl w:val="0"/>
        <w:ind w:left="709" w:firstLine="0"/>
        <w:jc w:val="both"/>
        <w:rPr>
          <w:rFonts w:cs="Arial"/>
          <w:i w:val="0"/>
        </w:rPr>
      </w:pPr>
      <w:r w:rsidRPr="006304EA">
        <w:rPr>
          <w:rFonts w:cs="Arial"/>
          <w:i w:val="0"/>
        </w:rPr>
        <w:t xml:space="preserve">Se realiza a través de </w:t>
      </w:r>
      <w:r w:rsidR="00423AC7" w:rsidRPr="006304EA">
        <w:rPr>
          <w:rFonts w:cs="Arial"/>
          <w:i w:val="0"/>
        </w:rPr>
        <w:t>su</w:t>
      </w:r>
      <w:r w:rsidRPr="006304EA">
        <w:rPr>
          <w:rFonts w:cs="Arial"/>
          <w:i w:val="0"/>
        </w:rPr>
        <w:t xml:space="preserve"> publicación en el SEACE </w:t>
      </w:r>
      <w:r w:rsidR="00F97985" w:rsidRPr="006304EA">
        <w:rPr>
          <w:rFonts w:cs="Arial"/>
          <w:i w:val="0"/>
        </w:rPr>
        <w:t xml:space="preserve">de conformidad con lo señalado en el artículo </w:t>
      </w:r>
      <w:r w:rsidR="003148D9" w:rsidRPr="006304EA">
        <w:rPr>
          <w:rFonts w:cs="Arial"/>
          <w:i w:val="0"/>
        </w:rPr>
        <w:t>54</w:t>
      </w:r>
      <w:r w:rsidR="00F97985" w:rsidRPr="006304EA">
        <w:rPr>
          <w:rFonts w:cs="Arial"/>
          <w:i w:val="0"/>
        </w:rPr>
        <w:t xml:space="preserve"> del Reglamento, en la fecha señalada en el c</w:t>
      </w:r>
      <w:r w:rsidR="0048377A" w:rsidRPr="006304EA">
        <w:rPr>
          <w:rFonts w:cs="Arial"/>
          <w:i w:val="0"/>
        </w:rPr>
        <w:t>alendario del procedimiento de selección</w:t>
      </w:r>
      <w:r w:rsidR="008608F6" w:rsidRPr="006304EA">
        <w:rPr>
          <w:rFonts w:cs="Arial"/>
          <w:i w:val="0"/>
        </w:rPr>
        <w:t>, debiendo adjuntar las bases</w:t>
      </w:r>
      <w:r w:rsidR="00F97985" w:rsidRPr="006304EA">
        <w:rPr>
          <w:rFonts w:cs="Arial"/>
          <w:i w:val="0"/>
        </w:rPr>
        <w:t xml:space="preserve">. </w:t>
      </w:r>
    </w:p>
    <w:p w14:paraId="2F1E36CF" w14:textId="77777777" w:rsidR="00F97985" w:rsidRPr="002322E4" w:rsidRDefault="00F97985" w:rsidP="00277802">
      <w:pPr>
        <w:widowControl w:val="0"/>
        <w:ind w:left="709"/>
        <w:jc w:val="both"/>
        <w:rPr>
          <w:rFonts w:ascii="Arial" w:hAnsi="Arial" w:cs="Arial"/>
          <w:b/>
          <w:i/>
          <w:sz w:val="14"/>
          <w:szCs w:val="12"/>
        </w:rPr>
      </w:pPr>
    </w:p>
    <w:p w14:paraId="35297BFD" w14:textId="77777777" w:rsidR="00F97985" w:rsidRPr="006304EA" w:rsidRDefault="00F97985" w:rsidP="00277802">
      <w:pPr>
        <w:pStyle w:val="Sangra3detindependiente"/>
        <w:widowControl w:val="0"/>
        <w:ind w:left="709" w:firstLine="0"/>
        <w:jc w:val="both"/>
        <w:rPr>
          <w:rFonts w:cs="Arial"/>
          <w:i w:val="0"/>
        </w:rPr>
      </w:pPr>
    </w:p>
    <w:p w14:paraId="13867C1E"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REGISTRO DE PARTICIPANTES</w:t>
      </w:r>
    </w:p>
    <w:p w14:paraId="29545142" w14:textId="77777777" w:rsidR="00F97985" w:rsidRPr="006304EA" w:rsidRDefault="00F97985" w:rsidP="00FA2C25">
      <w:pPr>
        <w:pStyle w:val="Sangra3detindependiente"/>
        <w:widowControl w:val="0"/>
        <w:ind w:left="709" w:firstLine="0"/>
        <w:jc w:val="both"/>
        <w:rPr>
          <w:rFonts w:cs="Arial"/>
          <w:i w:val="0"/>
        </w:rPr>
      </w:pPr>
    </w:p>
    <w:p w14:paraId="22BE19F5" w14:textId="77777777" w:rsidR="003148D9" w:rsidRDefault="003148D9" w:rsidP="003148D9">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1F6A2B1" w14:textId="77777777" w:rsidR="00B05F7C" w:rsidRDefault="00B05F7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529D6" w:rsidRPr="0069075E" w14:paraId="4587DC0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CC6693"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06F19DC3" w14:textId="77777777" w:rsidTr="002322E4">
        <w:trPr>
          <w:trHeight w:val="375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12104E"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3808468B" w14:textId="77777777" w:rsidR="00B529D6" w:rsidRPr="002322E4" w:rsidRDefault="00B529D6" w:rsidP="004360B5">
            <w:pPr>
              <w:pStyle w:val="Sangra3detindependiente"/>
              <w:widowControl w:val="0"/>
              <w:ind w:left="459" w:firstLine="0"/>
              <w:jc w:val="both"/>
              <w:rPr>
                <w:rFonts w:cs="Arial"/>
                <w:b w:val="0"/>
                <w:i w:val="0"/>
                <w:sz w:val="12"/>
                <w:szCs w:val="12"/>
              </w:rPr>
            </w:pPr>
          </w:p>
          <w:p w14:paraId="308723E7" w14:textId="75A89248"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4524AD">
              <w:rPr>
                <w:rFonts w:ascii="Arial" w:hAnsi="Arial" w:cs="Arial"/>
                <w:b w:val="0"/>
                <w:bCs w:val="0"/>
                <w:i/>
                <w:color w:val="0000FF"/>
                <w:sz w:val="19"/>
                <w:szCs w:val="19"/>
              </w:rPr>
              <w:t>https://www2.seace.gob.pe/</w:t>
            </w:r>
            <w:r w:rsidRPr="0069075E">
              <w:rPr>
                <w:rFonts w:ascii="Arial" w:hAnsi="Arial" w:cs="Arial"/>
                <w:b w:val="0"/>
                <w:i/>
                <w:color w:val="0000FF"/>
                <w:sz w:val="19"/>
                <w:szCs w:val="19"/>
              </w:rPr>
              <w:t xml:space="preserve">. </w:t>
            </w:r>
          </w:p>
          <w:p w14:paraId="4B7933DA" w14:textId="77777777" w:rsidR="00B529D6" w:rsidRPr="002322E4" w:rsidRDefault="00B529D6" w:rsidP="004360B5">
            <w:pPr>
              <w:pStyle w:val="Prrafodelista"/>
              <w:ind w:left="459"/>
              <w:jc w:val="both"/>
              <w:rPr>
                <w:rFonts w:ascii="Arial" w:hAnsi="Arial" w:cs="Arial"/>
                <w:b w:val="0"/>
                <w:i/>
                <w:color w:val="0000FF"/>
                <w:sz w:val="12"/>
                <w:szCs w:val="12"/>
              </w:rPr>
            </w:pPr>
          </w:p>
          <w:p w14:paraId="03C7115C" w14:textId="77777777" w:rsidR="00B529D6" w:rsidRPr="0069075E" w:rsidRDefault="00B529D6" w:rsidP="007A50FE">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3E032D" w14:textId="77777777" w:rsidR="00B529D6" w:rsidRPr="002322E4" w:rsidRDefault="00B529D6" w:rsidP="00FB59A5">
      <w:pPr>
        <w:pStyle w:val="Sangra3detindependiente"/>
        <w:widowControl w:val="0"/>
        <w:ind w:left="709" w:firstLine="0"/>
        <w:jc w:val="both"/>
        <w:rPr>
          <w:rFonts w:cs="Arial"/>
          <w:i w:val="0"/>
          <w:sz w:val="8"/>
          <w:szCs w:val="8"/>
          <w:lang w:val="es-PE"/>
        </w:rPr>
      </w:pPr>
    </w:p>
    <w:p w14:paraId="2C0CBE2D" w14:textId="77777777" w:rsidR="00F14CAB" w:rsidRPr="00B529D6" w:rsidRDefault="00F14CAB" w:rsidP="00FB59A5">
      <w:pPr>
        <w:pStyle w:val="Sangra3detindependiente"/>
        <w:widowControl w:val="0"/>
        <w:ind w:left="709" w:firstLine="0"/>
        <w:jc w:val="both"/>
        <w:rPr>
          <w:rFonts w:cs="Arial"/>
          <w:i w:val="0"/>
          <w:lang w:val="es-PE"/>
        </w:rPr>
      </w:pPr>
    </w:p>
    <w:p w14:paraId="7FE87C51"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F62391" w14:textId="77777777" w:rsidR="00F97985" w:rsidRPr="00F14CAB" w:rsidRDefault="00F97985" w:rsidP="00F14CAB">
      <w:pPr>
        <w:widowControl w:val="0"/>
        <w:ind w:left="709"/>
        <w:jc w:val="both"/>
        <w:rPr>
          <w:rFonts w:ascii="Arial" w:hAnsi="Arial" w:cs="Arial"/>
          <w:sz w:val="20"/>
          <w:lang w:val="es-ES_tradnl"/>
        </w:rPr>
      </w:pPr>
    </w:p>
    <w:p w14:paraId="41BF3A22" w14:textId="77777777" w:rsidR="003148D9" w:rsidRPr="006304EA" w:rsidRDefault="003148D9" w:rsidP="003148D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14:paraId="6025F6A0" w14:textId="77777777" w:rsidR="008E0103" w:rsidRPr="002322E4" w:rsidRDefault="008E0103" w:rsidP="00447FF1">
      <w:pPr>
        <w:ind w:left="709"/>
        <w:jc w:val="both"/>
        <w:rPr>
          <w:rFonts w:ascii="Arial" w:eastAsia="Times New Roman" w:hAnsi="Arial" w:cs="Arial"/>
          <w:color w:val="auto"/>
          <w:sz w:val="14"/>
          <w:szCs w:val="14"/>
          <w:lang w:val="es-ES" w:eastAsia="es-ES"/>
        </w:rPr>
      </w:pPr>
    </w:p>
    <w:p w14:paraId="2B7354E2" w14:textId="77777777" w:rsidR="00CC65E6" w:rsidRPr="006304EA" w:rsidRDefault="00CC65E6" w:rsidP="00FA2C25">
      <w:pPr>
        <w:pStyle w:val="Sangra3detindependiente"/>
        <w:widowControl w:val="0"/>
        <w:ind w:left="709" w:firstLine="0"/>
        <w:jc w:val="both"/>
        <w:rPr>
          <w:rFonts w:cs="Arial"/>
          <w:i w:val="0"/>
          <w:lang w:val="es-PE"/>
        </w:rPr>
      </w:pPr>
    </w:p>
    <w:p w14:paraId="028C2624" w14:textId="77777777" w:rsidR="00F97985" w:rsidRPr="006304EA" w:rsidRDefault="00DE11F6" w:rsidP="007A50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ABSOLUCIÓN DE CONSULTAS,</w:t>
      </w:r>
      <w:r w:rsidR="00A01144"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559FE3DB" w14:textId="77777777" w:rsidR="00F97985" w:rsidRPr="002322E4" w:rsidRDefault="00F97985" w:rsidP="001E04A8">
      <w:pPr>
        <w:pStyle w:val="WW-Textosinformato"/>
        <w:widowControl w:val="0"/>
        <w:ind w:left="709"/>
        <w:jc w:val="both"/>
        <w:rPr>
          <w:rFonts w:ascii="Arial" w:hAnsi="Arial" w:cs="Arial"/>
          <w:sz w:val="18"/>
          <w:szCs w:val="18"/>
          <w:lang w:val="es-ES_tradnl"/>
        </w:rPr>
      </w:pPr>
    </w:p>
    <w:p w14:paraId="71F52BEA" w14:textId="77777777" w:rsidR="003148D9" w:rsidRPr="004D4B19" w:rsidRDefault="003148D9" w:rsidP="003148D9">
      <w:pPr>
        <w:pStyle w:val="Sangra3detindependiente"/>
        <w:widowControl w:val="0"/>
        <w:ind w:left="709" w:firstLine="0"/>
        <w:jc w:val="both"/>
        <w:rPr>
          <w:rFonts w:cs="Arial"/>
          <w:i w:val="0"/>
        </w:rPr>
      </w:pPr>
      <w:bookmarkStart w:id="0"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0"/>
    <w:p w14:paraId="2A2CDD5F" w14:textId="77777777" w:rsidR="00F26830" w:rsidRPr="002322E4" w:rsidRDefault="00F26830" w:rsidP="003148D9">
      <w:pPr>
        <w:pStyle w:val="Sangra3detindependiente"/>
        <w:widowControl w:val="0"/>
        <w:ind w:left="0" w:firstLine="0"/>
        <w:jc w:val="both"/>
        <w:rPr>
          <w:rFonts w:cs="Arial"/>
          <w:sz w:val="14"/>
          <w:szCs w:val="14"/>
          <w:u w:val="single"/>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185B7416"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355DC8"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5D90C041"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812CD6" w14:textId="77777777" w:rsidR="003148D9" w:rsidRPr="006304EA" w:rsidRDefault="003148D9" w:rsidP="00C64BF3">
            <w:pPr>
              <w:pStyle w:val="Prrafodelista"/>
              <w:numPr>
                <w:ilvl w:val="0"/>
                <w:numId w:val="43"/>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01A1D41B" w14:textId="77777777" w:rsidR="003148D9" w:rsidRPr="002322E4" w:rsidRDefault="003148D9" w:rsidP="003148D9">
            <w:pPr>
              <w:pStyle w:val="Prrafodelista"/>
              <w:ind w:left="360"/>
              <w:jc w:val="both"/>
              <w:rPr>
                <w:rFonts w:ascii="Arial" w:hAnsi="Arial" w:cs="Arial"/>
                <w:b w:val="0"/>
                <w:i/>
                <w:color w:val="0000FF"/>
                <w:sz w:val="12"/>
                <w:szCs w:val="12"/>
              </w:rPr>
            </w:pPr>
          </w:p>
          <w:p w14:paraId="6C4AA225" w14:textId="77777777" w:rsidR="003148D9" w:rsidRPr="002322E4" w:rsidRDefault="003148D9" w:rsidP="002322E4">
            <w:pPr>
              <w:pStyle w:val="Prrafodelista"/>
              <w:numPr>
                <w:ilvl w:val="0"/>
                <w:numId w:val="43"/>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5793D64A" w14:textId="4B99F4A1" w:rsidR="002322E4" w:rsidRPr="002322E4" w:rsidRDefault="002322E4" w:rsidP="002322E4">
            <w:pPr>
              <w:jc w:val="both"/>
              <w:rPr>
                <w:rFonts w:ascii="Arial" w:hAnsi="Arial" w:cs="Arial"/>
                <w:color w:val="0000FF"/>
                <w:sz w:val="12"/>
                <w:szCs w:val="12"/>
              </w:rPr>
            </w:pPr>
          </w:p>
        </w:tc>
      </w:tr>
    </w:tbl>
    <w:p w14:paraId="152C629F" w14:textId="18AF8E75" w:rsidR="003148D9" w:rsidRDefault="003148D9" w:rsidP="003148D9">
      <w:pPr>
        <w:pStyle w:val="WW-Textosinformato"/>
        <w:widowControl w:val="0"/>
        <w:jc w:val="both"/>
        <w:rPr>
          <w:rFonts w:ascii="Arial" w:hAnsi="Arial" w:cs="Arial"/>
          <w:lang w:val="es-ES_tradnl"/>
        </w:rPr>
      </w:pPr>
    </w:p>
    <w:p w14:paraId="64BD7CA9"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ELEVACIÓN </w:t>
      </w:r>
      <w:r w:rsidR="00867697" w:rsidRPr="006304EA">
        <w:rPr>
          <w:rFonts w:ascii="Arial" w:hAnsi="Arial" w:cs="Arial"/>
          <w:b/>
          <w:lang w:val="es-ES_tradnl"/>
        </w:rPr>
        <w:t xml:space="preserve">AL </w:t>
      </w:r>
      <w:r w:rsidR="00231FB3" w:rsidRPr="006304EA">
        <w:rPr>
          <w:rFonts w:ascii="Arial" w:hAnsi="Arial" w:cs="Arial"/>
          <w:b/>
          <w:lang w:val="es-ES_tradnl"/>
        </w:rPr>
        <w:t xml:space="preserve">OSCE DEL </w:t>
      </w:r>
      <w:r w:rsidR="00867697" w:rsidRPr="006304EA">
        <w:rPr>
          <w:rFonts w:ascii="Arial" w:hAnsi="Arial" w:cs="Arial"/>
          <w:b/>
          <w:lang w:val="es-ES_tradnl"/>
        </w:rPr>
        <w:t xml:space="preserve">PLIEGO DE ABSOLUCIÓN DE CONSULTAS Y OBSERVACIONES </w:t>
      </w:r>
      <w:r w:rsidR="003148D9" w:rsidRPr="006304EA">
        <w:rPr>
          <w:rFonts w:ascii="Arial" w:hAnsi="Arial" w:cs="Arial"/>
          <w:b/>
          <w:lang w:val="es-ES_tradnl"/>
        </w:rPr>
        <w:t>E INTEGRACIÓN DE BASES</w:t>
      </w:r>
    </w:p>
    <w:p w14:paraId="54643F14" w14:textId="77777777" w:rsidR="00435184" w:rsidRPr="006304EA" w:rsidRDefault="00435184" w:rsidP="006664F9">
      <w:pPr>
        <w:pStyle w:val="Prrafodelista"/>
        <w:widowControl w:val="0"/>
        <w:ind w:left="709"/>
        <w:jc w:val="both"/>
        <w:rPr>
          <w:rFonts w:ascii="Arial" w:hAnsi="Arial" w:cs="Arial"/>
          <w:sz w:val="20"/>
        </w:rPr>
      </w:pPr>
    </w:p>
    <w:p w14:paraId="24D4BA62" w14:textId="77777777" w:rsidR="003148D9" w:rsidRPr="006304EA"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 xml:space="preserve">Los cuestionamientos al pliego de absolución de consultas y </w:t>
      </w:r>
      <w:proofErr w:type="gramStart"/>
      <w:r w:rsidRPr="006304EA">
        <w:rPr>
          <w:rFonts w:ascii="Arial" w:eastAsia="Times New Roman" w:hAnsi="Arial" w:cs="Arial"/>
          <w:color w:val="auto"/>
          <w:sz w:val="20"/>
          <w:lang w:val="es-ES" w:eastAsia="es-ES"/>
        </w:rPr>
        <w:t>observaciones</w:t>
      </w:r>
      <w:proofErr w:type="gramEnd"/>
      <w:r w:rsidRPr="006304EA">
        <w:rPr>
          <w:rFonts w:ascii="Arial" w:eastAsia="Times New Roman" w:hAnsi="Arial" w:cs="Arial"/>
          <w:color w:val="auto"/>
          <w:sz w:val="20"/>
          <w:lang w:val="es-ES" w:eastAsia="es-ES"/>
        </w:rPr>
        <w:t xml:space="preserve">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14:paraId="0FFF0C75" w14:textId="77777777" w:rsidR="004549F8" w:rsidRDefault="004549F8" w:rsidP="00FA2C25">
      <w:pPr>
        <w:pStyle w:val="Prrafodelista"/>
        <w:widowControl w:val="0"/>
        <w:ind w:left="709"/>
        <w:jc w:val="both"/>
        <w:rPr>
          <w:rFonts w:ascii="Arial" w:hAnsi="Arial" w:cs="Arial"/>
          <w:sz w:val="20"/>
          <w:lang w:val="es-ES"/>
        </w:rPr>
      </w:pPr>
    </w:p>
    <w:p w14:paraId="468DA996" w14:textId="77777777" w:rsidR="009C674C" w:rsidRDefault="009C674C" w:rsidP="009C674C">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07F47FEA" w14:textId="77777777" w:rsidR="008B56C4" w:rsidRDefault="008B56C4" w:rsidP="00FA2C25">
      <w:pPr>
        <w:pStyle w:val="Prrafodelista"/>
        <w:widowControl w:val="0"/>
        <w:ind w:left="709"/>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8B56C4" w:rsidRPr="008B56C4" w14:paraId="4352F2BF" w14:textId="77777777"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880E160" w14:textId="77777777" w:rsidR="008B56C4" w:rsidRPr="008B56C4" w:rsidRDefault="008B56C4" w:rsidP="008B56C4">
            <w:pPr>
              <w:jc w:val="both"/>
              <w:rPr>
                <w:rFonts w:ascii="Arial" w:hAnsi="Arial" w:cs="Arial"/>
                <w:color w:val="auto"/>
                <w:sz w:val="20"/>
                <w:lang w:val="es-ES"/>
              </w:rPr>
            </w:pPr>
            <w:r w:rsidRPr="008B56C4">
              <w:rPr>
                <w:rFonts w:ascii="Arial" w:hAnsi="Arial" w:cs="Arial"/>
                <w:i/>
                <w:color w:val="FF0000"/>
                <w:sz w:val="20"/>
                <w:lang w:val="es-ES"/>
              </w:rPr>
              <w:t>Advertencia</w:t>
            </w:r>
            <w:r w:rsidRPr="008B56C4">
              <w:rPr>
                <w:rFonts w:ascii="Arial" w:hAnsi="Arial" w:cs="Arial"/>
                <w:color w:val="FF0000"/>
                <w:sz w:val="20"/>
                <w:lang w:val="es-ES"/>
              </w:rPr>
              <w:t xml:space="preserve">               </w:t>
            </w:r>
          </w:p>
        </w:tc>
      </w:tr>
      <w:tr w:rsidR="008B56C4" w:rsidRPr="008B56C4" w14:paraId="2CFEF152" w14:textId="77777777" w:rsidTr="002322E4">
        <w:trPr>
          <w:trHeight w:val="868"/>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4B40BA" w14:textId="28987364" w:rsidR="008B56C4" w:rsidRPr="008B56C4" w:rsidRDefault="00DA015D" w:rsidP="00B55E41">
            <w:pPr>
              <w:widowControl w:val="0"/>
              <w:jc w:val="both"/>
              <w:rPr>
                <w:rFonts w:ascii="Arial" w:hAnsi="Arial" w:cs="Arial"/>
                <w:color w:val="auto"/>
                <w:sz w:val="20"/>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14:paraId="65B2B84A" w14:textId="77777777" w:rsidR="008B56C4" w:rsidRPr="006304EA" w:rsidRDefault="008B56C4" w:rsidP="00FA2C25">
      <w:pPr>
        <w:pStyle w:val="Prrafodelista"/>
        <w:widowControl w:val="0"/>
        <w:ind w:left="709"/>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649BEB27"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1D6441"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27876764"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991354" w14:textId="77777777" w:rsidR="003148D9" w:rsidRPr="006304EA" w:rsidRDefault="003148D9" w:rsidP="003148D9">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1096340F" w14:textId="77777777" w:rsidR="003148D9" w:rsidRPr="002322E4" w:rsidRDefault="003148D9" w:rsidP="003148D9">
      <w:pPr>
        <w:pStyle w:val="Prrafodelista"/>
        <w:widowControl w:val="0"/>
        <w:ind w:left="709"/>
        <w:jc w:val="both"/>
        <w:rPr>
          <w:rFonts w:ascii="Arial" w:hAnsi="Arial" w:cs="Arial"/>
          <w:sz w:val="14"/>
          <w:szCs w:val="14"/>
        </w:rPr>
      </w:pPr>
    </w:p>
    <w:p w14:paraId="6D57D6EC" w14:textId="77777777" w:rsidR="000B502B" w:rsidRPr="006304EA" w:rsidRDefault="000B502B" w:rsidP="00BD63CC">
      <w:pPr>
        <w:pStyle w:val="Prrafodelista"/>
        <w:widowControl w:val="0"/>
        <w:ind w:left="709"/>
        <w:jc w:val="both"/>
        <w:rPr>
          <w:rFonts w:ascii="Arial" w:hAnsi="Arial" w:cs="Arial"/>
          <w:sz w:val="20"/>
          <w:lang w:val="es-ES"/>
        </w:rPr>
      </w:pPr>
    </w:p>
    <w:p w14:paraId="5DDD13C5"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FORMA DE PRESENTACIÓN </w:t>
      </w:r>
      <w:r w:rsidR="00000841" w:rsidRPr="006304EA">
        <w:rPr>
          <w:rFonts w:ascii="Arial" w:hAnsi="Arial" w:cs="Arial"/>
          <w:b/>
          <w:lang w:val="es-ES_tradnl"/>
        </w:rPr>
        <w:t xml:space="preserve">DE </w:t>
      </w:r>
      <w:r w:rsidR="002E0C8A" w:rsidRPr="006304EA">
        <w:rPr>
          <w:rFonts w:ascii="Arial" w:hAnsi="Arial" w:cs="Arial"/>
          <w:b/>
          <w:lang w:val="es-ES_tradnl"/>
        </w:rPr>
        <w:t>OFERTAS</w:t>
      </w:r>
    </w:p>
    <w:p w14:paraId="054C461C" w14:textId="77777777" w:rsidR="00F97985" w:rsidRPr="006304EA" w:rsidRDefault="00F97985" w:rsidP="00CD5328">
      <w:pPr>
        <w:pStyle w:val="Sangra3detindependiente"/>
        <w:widowControl w:val="0"/>
        <w:tabs>
          <w:tab w:val="left" w:pos="709"/>
        </w:tabs>
        <w:ind w:left="709" w:firstLine="0"/>
        <w:jc w:val="both"/>
        <w:rPr>
          <w:rFonts w:cs="Arial"/>
          <w:i w:val="0"/>
          <w:lang w:val="es-ES_tradnl"/>
        </w:rPr>
      </w:pPr>
    </w:p>
    <w:p w14:paraId="5A2A55F8" w14:textId="77777777" w:rsidR="003148D9" w:rsidRPr="006304EA" w:rsidRDefault="003148D9" w:rsidP="003148D9">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sidR="00C71549">
        <w:rPr>
          <w:rFonts w:ascii="Arial" w:hAnsi="Arial" w:cs="Arial"/>
          <w:sz w:val="20"/>
          <w:lang w:val="es-ES"/>
        </w:rPr>
        <w:t>Reglamento</w:t>
      </w:r>
      <w:r w:rsidRPr="006304EA">
        <w:rPr>
          <w:rFonts w:ascii="Arial" w:hAnsi="Arial" w:cs="Arial"/>
          <w:color w:val="auto"/>
          <w:sz w:val="20"/>
          <w:lang w:val="es-ES"/>
        </w:rPr>
        <w:t xml:space="preserve">. </w:t>
      </w:r>
    </w:p>
    <w:p w14:paraId="2530F4F8" w14:textId="77777777" w:rsidR="003148D9" w:rsidRPr="006304EA" w:rsidRDefault="003148D9" w:rsidP="003148D9">
      <w:pPr>
        <w:ind w:left="709"/>
        <w:jc w:val="both"/>
        <w:rPr>
          <w:rFonts w:ascii="Arial" w:hAnsi="Arial" w:cs="Arial"/>
          <w:color w:val="auto"/>
          <w:sz w:val="20"/>
          <w:lang w:val="es-ES"/>
        </w:rPr>
      </w:pPr>
    </w:p>
    <w:p w14:paraId="62329AD2" w14:textId="77777777" w:rsidR="00C71549" w:rsidRDefault="003148D9" w:rsidP="00C71549">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sidR="00C71549">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Pr>
          <w:rFonts w:ascii="Arial" w:hAnsi="Arial" w:cs="Arial"/>
          <w:color w:val="auto"/>
          <w:sz w:val="20"/>
        </w:rPr>
        <w:t>No se acepta el pegado de la imagen de una firma o visto. Las ofertas se presentan foliadas.</w:t>
      </w:r>
    </w:p>
    <w:p w14:paraId="69C477A8" w14:textId="77777777" w:rsidR="00FA3E0F" w:rsidRPr="006F472C" w:rsidRDefault="00FA3E0F" w:rsidP="00C7154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C71549" w:rsidRPr="00C757C8" w14:paraId="02AD5840" w14:textId="77777777"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2F67C9" w14:textId="77777777" w:rsidR="00C71549" w:rsidRPr="00C757C8" w:rsidRDefault="00C71549" w:rsidP="00C7154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71549" w:rsidRPr="00C757C8" w14:paraId="2CA53F8C" w14:textId="77777777" w:rsidTr="002322E4">
        <w:trPr>
          <w:trHeight w:val="191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1F34A3" w14:textId="77777777" w:rsidR="00C71549" w:rsidRPr="00C757C8" w:rsidRDefault="00C71549" w:rsidP="00C64BF3">
            <w:pPr>
              <w:pStyle w:val="Prrafodelista"/>
              <w:widowControl w:val="0"/>
              <w:numPr>
                <w:ilvl w:val="0"/>
                <w:numId w:val="47"/>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B33438E" w14:textId="77777777" w:rsidR="00C71549" w:rsidRPr="002322E4" w:rsidRDefault="00C71549" w:rsidP="00C71549">
            <w:pPr>
              <w:pStyle w:val="Prrafodelista"/>
              <w:widowControl w:val="0"/>
              <w:ind w:left="360"/>
              <w:jc w:val="both"/>
              <w:rPr>
                <w:rFonts w:ascii="Arial" w:hAnsi="Arial" w:cs="Arial"/>
                <w:b w:val="0"/>
                <w:i/>
                <w:color w:val="0000FF"/>
                <w:sz w:val="12"/>
                <w:szCs w:val="12"/>
              </w:rPr>
            </w:pPr>
          </w:p>
          <w:p w14:paraId="751D1689" w14:textId="77777777" w:rsidR="00081A0B" w:rsidRPr="00081A0B" w:rsidRDefault="00081A0B" w:rsidP="00C64BF3">
            <w:pPr>
              <w:widowControl w:val="0"/>
              <w:numPr>
                <w:ilvl w:val="0"/>
                <w:numId w:val="47"/>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CA06B6A" w14:textId="77777777" w:rsidR="00C71549" w:rsidRPr="002322E4" w:rsidRDefault="00C71549" w:rsidP="00C71549">
            <w:pPr>
              <w:pStyle w:val="Prrafodelista"/>
              <w:widowControl w:val="0"/>
              <w:ind w:left="360"/>
              <w:jc w:val="both"/>
              <w:rPr>
                <w:rFonts w:ascii="Arial" w:hAnsi="Arial" w:cs="Arial"/>
                <w:b w:val="0"/>
                <w:i/>
                <w:color w:val="0000FF"/>
                <w:sz w:val="12"/>
                <w:szCs w:val="12"/>
              </w:rPr>
            </w:pPr>
          </w:p>
          <w:p w14:paraId="514571B0" w14:textId="77777777" w:rsidR="00C71549" w:rsidRPr="00F62A8C" w:rsidRDefault="00C71549" w:rsidP="00C64BF3">
            <w:pPr>
              <w:pStyle w:val="Prrafodelista"/>
              <w:widowControl w:val="0"/>
              <w:numPr>
                <w:ilvl w:val="0"/>
                <w:numId w:val="47"/>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0273EE8" w14:textId="77777777" w:rsidR="00C71549" w:rsidRPr="002322E4" w:rsidRDefault="00C71549" w:rsidP="00C71549">
            <w:pPr>
              <w:pStyle w:val="Prrafodelista"/>
              <w:widowControl w:val="0"/>
              <w:ind w:left="360"/>
              <w:jc w:val="both"/>
              <w:rPr>
                <w:rFonts w:ascii="Arial" w:hAnsi="Arial" w:cs="Arial"/>
                <w:b w:val="0"/>
                <w:i/>
                <w:color w:val="0000FF"/>
                <w:sz w:val="12"/>
                <w:szCs w:val="12"/>
              </w:rPr>
            </w:pPr>
          </w:p>
        </w:tc>
      </w:tr>
    </w:tbl>
    <w:p w14:paraId="5A839BAD" w14:textId="77777777" w:rsidR="008F21F7" w:rsidRPr="002322E4" w:rsidRDefault="008F21F7" w:rsidP="008F21F7">
      <w:pPr>
        <w:pStyle w:val="Prrafodelista"/>
        <w:widowControl w:val="0"/>
        <w:jc w:val="both"/>
        <w:rPr>
          <w:rFonts w:ascii="Arial" w:hAnsi="Arial" w:cs="Arial"/>
          <w:sz w:val="14"/>
          <w:szCs w:val="14"/>
        </w:rPr>
      </w:pPr>
    </w:p>
    <w:p w14:paraId="05F81012" w14:textId="77777777" w:rsidR="00AF6E6E" w:rsidRPr="006304EA" w:rsidRDefault="00AF6E6E" w:rsidP="00CD5328">
      <w:pPr>
        <w:pStyle w:val="Sangra3detindependiente"/>
        <w:widowControl w:val="0"/>
        <w:tabs>
          <w:tab w:val="left" w:pos="709"/>
        </w:tabs>
        <w:ind w:left="709" w:firstLine="0"/>
        <w:jc w:val="both"/>
        <w:rPr>
          <w:rFonts w:cs="Arial"/>
          <w:i w:val="0"/>
          <w:lang w:val="es-PE"/>
        </w:rPr>
      </w:pPr>
    </w:p>
    <w:p w14:paraId="188D3C50"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PRESENTACIÓN </w:t>
      </w:r>
      <w:r w:rsidR="000852AA" w:rsidRPr="006304EA">
        <w:rPr>
          <w:rFonts w:ascii="Arial" w:hAnsi="Arial" w:cs="Arial"/>
          <w:b/>
          <w:lang w:val="es-ES_tradnl"/>
        </w:rPr>
        <w:t xml:space="preserve">Y APERTURA DE OFERTAS </w:t>
      </w:r>
    </w:p>
    <w:p w14:paraId="7D4F7E42" w14:textId="77777777" w:rsidR="00F97985" w:rsidRPr="006304EA" w:rsidRDefault="00F97985" w:rsidP="00EF05DE">
      <w:pPr>
        <w:widowControl w:val="0"/>
        <w:ind w:left="709"/>
        <w:jc w:val="both"/>
        <w:rPr>
          <w:rFonts w:ascii="Arial" w:hAnsi="Arial" w:cs="Arial"/>
          <w:sz w:val="20"/>
          <w:lang w:val="es-ES_tradnl"/>
        </w:rPr>
      </w:pPr>
    </w:p>
    <w:p w14:paraId="6DABA8D4" w14:textId="77777777" w:rsidR="00C71549" w:rsidRPr="00C757C8" w:rsidRDefault="00C71549" w:rsidP="00C71549">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D78BAC8" w14:textId="77777777" w:rsidR="00C71549" w:rsidRPr="00C757C8" w:rsidRDefault="00C71549" w:rsidP="00C71549">
      <w:pPr>
        <w:pStyle w:val="Sangra3detindependiente"/>
        <w:widowControl w:val="0"/>
        <w:tabs>
          <w:tab w:val="left" w:pos="709"/>
        </w:tabs>
        <w:ind w:left="1080" w:firstLine="0"/>
        <w:rPr>
          <w:rFonts w:cs="Arial"/>
          <w:i w:val="0"/>
          <w:lang w:val="es-PE"/>
        </w:rPr>
      </w:pPr>
    </w:p>
    <w:p w14:paraId="4BA28EE8" w14:textId="77777777" w:rsidR="00C71549" w:rsidRPr="00C757C8" w:rsidRDefault="00C71549" w:rsidP="00C71549">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365124B0" w14:textId="77777777" w:rsidR="00D317EB"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EF05DE" w:rsidRPr="006304EA" w14:paraId="189FEE7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8926BD" w14:textId="77777777" w:rsidR="00EF05DE" w:rsidRPr="006304EA" w:rsidRDefault="00EF05DE"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EF05DE" w:rsidRPr="006304EA" w14:paraId="529822FA"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8B06FE" w14:textId="77777777" w:rsidR="00EF05DE" w:rsidRPr="006304EA" w:rsidRDefault="00EF05DE" w:rsidP="00871992">
            <w:pPr>
              <w:jc w:val="both"/>
              <w:rPr>
                <w:rFonts w:ascii="Arial" w:hAnsi="Arial" w:cs="Arial"/>
                <w:b w:val="0"/>
                <w:color w:val="0000FF"/>
                <w:sz w:val="19"/>
                <w:szCs w:val="19"/>
              </w:rPr>
            </w:pPr>
            <w:r w:rsidRPr="006304EA">
              <w:rPr>
                <w:rFonts w:ascii="Arial" w:hAnsi="Arial" w:cs="Arial"/>
                <w:b w:val="0"/>
                <w:i/>
                <w:color w:val="0000FF"/>
                <w:sz w:val="19"/>
                <w:szCs w:val="19"/>
              </w:rPr>
              <w:lastRenderedPageBreak/>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eastAsia="Times New Roman" w:hAnsi="Times New Roman"/>
                <w:b w:val="0"/>
                <w:sz w:val="19"/>
                <w:szCs w:val="19"/>
              </w:rPr>
              <w:t xml:space="preserve"> </w:t>
            </w:r>
            <w:r w:rsidRPr="006304EA">
              <w:rPr>
                <w:rFonts w:ascii="Arial" w:hAnsi="Arial" w:cs="Arial"/>
                <w:b w:val="0"/>
                <w:i/>
                <w:color w:val="0000FF"/>
                <w:sz w:val="19"/>
                <w:szCs w:val="19"/>
              </w:rPr>
              <w:t>relación de ítems.</w:t>
            </w:r>
          </w:p>
        </w:tc>
      </w:tr>
    </w:tbl>
    <w:p w14:paraId="3182AF75" w14:textId="77777777" w:rsidR="00EF05DE" w:rsidRPr="006304EA" w:rsidRDefault="00EF05DE" w:rsidP="00080F1C">
      <w:pPr>
        <w:widowControl w:val="0"/>
        <w:ind w:left="709"/>
        <w:jc w:val="both"/>
        <w:rPr>
          <w:rFonts w:ascii="Arial" w:hAnsi="Arial" w:cs="Arial"/>
          <w:sz w:val="20"/>
        </w:rPr>
      </w:pPr>
    </w:p>
    <w:p w14:paraId="7D91DEC9" w14:textId="3ABBE54E" w:rsidR="00E13453" w:rsidRPr="00C757C8" w:rsidRDefault="00E13453" w:rsidP="00E13453">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sidR="00CF4E51">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14:paraId="601CC991" w14:textId="77777777" w:rsidR="00E13453" w:rsidRDefault="00E13453" w:rsidP="007A78B5">
      <w:pPr>
        <w:ind w:left="720"/>
        <w:jc w:val="both"/>
        <w:rPr>
          <w:rFonts w:ascii="Arial" w:hAnsi="Arial" w:cs="Arial"/>
          <w:color w:val="000000" w:themeColor="text1"/>
          <w:sz w:val="20"/>
          <w:lang w:val="es-ES"/>
        </w:rPr>
      </w:pPr>
    </w:p>
    <w:p w14:paraId="4B6DA5F4" w14:textId="77777777" w:rsidR="009D157F" w:rsidRPr="006304EA" w:rsidRDefault="0057711A" w:rsidP="009D157F">
      <w:pPr>
        <w:ind w:left="709"/>
        <w:jc w:val="both"/>
        <w:rPr>
          <w:rFonts w:ascii="Arial" w:hAnsi="Arial" w:cs="Arial"/>
          <w:color w:val="auto"/>
          <w:sz w:val="20"/>
        </w:rPr>
      </w:pPr>
      <w:r w:rsidRPr="006304EA">
        <w:rPr>
          <w:rFonts w:ascii="Arial" w:hAnsi="Arial" w:cs="Arial"/>
          <w:color w:val="auto"/>
          <w:sz w:val="20"/>
        </w:rPr>
        <w:t xml:space="preserve">Asimismo, el comité de selección </w:t>
      </w:r>
      <w:r w:rsidR="00E13453">
        <w:rPr>
          <w:rFonts w:ascii="Arial" w:hAnsi="Arial" w:cs="Arial"/>
          <w:color w:val="auto"/>
          <w:sz w:val="20"/>
        </w:rPr>
        <w:t>declara no admitidas</w:t>
      </w:r>
      <w:r w:rsidRPr="006304EA">
        <w:rPr>
          <w:rFonts w:ascii="Arial" w:hAnsi="Arial" w:cs="Arial"/>
          <w:color w:val="auto"/>
          <w:sz w:val="20"/>
        </w:rPr>
        <w:t xml:space="preserve"> las ofertas que </w:t>
      </w:r>
      <w:r w:rsidR="00406509" w:rsidRPr="006304EA">
        <w:rPr>
          <w:rFonts w:ascii="Arial" w:hAnsi="Arial" w:cs="Arial"/>
          <w:color w:val="auto"/>
          <w:sz w:val="20"/>
        </w:rPr>
        <w:t xml:space="preserve">se encuentran por debajo del noventa por ciento (90%) del valor referencial o que excedan en más </w:t>
      </w:r>
      <w:r w:rsidR="009D157F" w:rsidRPr="006304EA">
        <w:rPr>
          <w:rFonts w:ascii="Arial" w:hAnsi="Arial" w:cs="Arial"/>
          <w:color w:val="auto"/>
          <w:sz w:val="20"/>
        </w:rPr>
        <w:t>del diez por ciento (10%)</w:t>
      </w:r>
      <w:r w:rsidR="00406509" w:rsidRPr="006304EA">
        <w:rPr>
          <w:rFonts w:ascii="Arial" w:hAnsi="Arial" w:cs="Arial"/>
          <w:color w:val="auto"/>
          <w:sz w:val="20"/>
        </w:rPr>
        <w:t xml:space="preserve"> del valor referencial</w:t>
      </w:r>
      <w:r w:rsidRPr="006304EA">
        <w:rPr>
          <w:rFonts w:ascii="Arial" w:hAnsi="Arial" w:cs="Arial"/>
          <w:color w:val="auto"/>
          <w:sz w:val="20"/>
        </w:rPr>
        <w:t>.</w:t>
      </w:r>
    </w:p>
    <w:p w14:paraId="48845928" w14:textId="77777777" w:rsidR="00904AED" w:rsidRPr="002322E4" w:rsidRDefault="00904AED" w:rsidP="00F57C29">
      <w:pPr>
        <w:ind w:left="709"/>
        <w:jc w:val="both"/>
        <w:rPr>
          <w:rFonts w:ascii="Arial" w:hAnsi="Arial" w:cs="Arial"/>
          <w:sz w:val="14"/>
          <w:szCs w:val="14"/>
        </w:rPr>
      </w:pPr>
    </w:p>
    <w:p w14:paraId="185D335E" w14:textId="77777777" w:rsidR="00552DAC" w:rsidRPr="00D1364A" w:rsidRDefault="00552DAC" w:rsidP="00575F18">
      <w:pPr>
        <w:widowControl w:val="0"/>
        <w:ind w:left="709"/>
        <w:jc w:val="both"/>
        <w:rPr>
          <w:rFonts w:ascii="Arial" w:hAnsi="Arial" w:cs="Arial"/>
          <w:sz w:val="20"/>
          <w:lang w:val="es-ES"/>
        </w:rPr>
      </w:pPr>
    </w:p>
    <w:p w14:paraId="4A885CD6"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EVALUACIÓN DE </w:t>
      </w:r>
      <w:r w:rsidR="005B7E9D" w:rsidRPr="006304EA">
        <w:rPr>
          <w:rFonts w:ascii="Arial" w:hAnsi="Arial" w:cs="Arial"/>
          <w:b/>
          <w:lang w:val="es-ES_tradnl"/>
        </w:rPr>
        <w:t xml:space="preserve">LAS </w:t>
      </w:r>
      <w:r w:rsidR="00C63AD7" w:rsidRPr="006304EA">
        <w:rPr>
          <w:rFonts w:ascii="Arial" w:hAnsi="Arial" w:cs="Arial"/>
          <w:b/>
          <w:lang w:val="es-ES_tradnl"/>
        </w:rPr>
        <w:t>OFERTAS</w:t>
      </w:r>
    </w:p>
    <w:p w14:paraId="6C5E66B7" w14:textId="77777777" w:rsidR="00B03D9B" w:rsidRDefault="00B03D9B" w:rsidP="00B56D57">
      <w:pPr>
        <w:pStyle w:val="Sangra3detindependiente"/>
        <w:widowControl w:val="0"/>
        <w:ind w:left="705" w:firstLine="0"/>
        <w:jc w:val="both"/>
        <w:rPr>
          <w:rFonts w:cs="Arial"/>
          <w:i w:val="0"/>
        </w:rPr>
      </w:pPr>
    </w:p>
    <w:p w14:paraId="7C9766AC" w14:textId="77777777" w:rsidR="007B343D" w:rsidRPr="006304EA" w:rsidRDefault="007B343D" w:rsidP="00A94ACE">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574ADFC6" w14:textId="77777777" w:rsidR="00AB5DB2" w:rsidRDefault="00AB5DB2" w:rsidP="00434C0F">
      <w:pPr>
        <w:pStyle w:val="Prrafodelista"/>
        <w:ind w:left="705"/>
        <w:jc w:val="both"/>
        <w:rPr>
          <w:rFonts w:ascii="Arial" w:hAnsi="Arial" w:cs="Arial"/>
          <w:sz w:val="20"/>
        </w:rPr>
      </w:pPr>
    </w:p>
    <w:p w14:paraId="6E77A28B" w14:textId="77777777" w:rsidR="007B343D" w:rsidRPr="006304EA" w:rsidRDefault="007B343D" w:rsidP="00434C0F">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14:paraId="7EA392BF" w14:textId="77777777" w:rsidR="007B343D" w:rsidRPr="006304EA" w:rsidRDefault="007B343D" w:rsidP="00B56D57">
      <w:pPr>
        <w:pStyle w:val="Prrafodelista"/>
        <w:ind w:left="705"/>
        <w:jc w:val="both"/>
        <w:rPr>
          <w:rFonts w:ascii="Arial" w:hAnsi="Arial" w:cs="Arial"/>
          <w:sz w:val="20"/>
        </w:rPr>
      </w:pPr>
    </w:p>
    <w:p w14:paraId="6441AB16" w14:textId="77777777" w:rsidR="00AF31BB" w:rsidRPr="00B57E63" w:rsidRDefault="00AF31BB" w:rsidP="00AF31BB">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A3205C">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1FC3551E" w14:textId="77777777" w:rsidR="00FA3E0F" w:rsidRPr="006304EA" w:rsidRDefault="00FA3E0F" w:rsidP="00CD5328">
      <w:pPr>
        <w:pStyle w:val="WW-Textosinformato"/>
        <w:widowControl w:val="0"/>
        <w:tabs>
          <w:tab w:val="center" w:pos="709"/>
          <w:tab w:val="center" w:pos="6402"/>
          <w:tab w:val="right" w:pos="10821"/>
        </w:tabs>
        <w:ind w:left="709"/>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69210B" w:rsidRPr="006304EA" w14:paraId="1368A79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A5317F" w14:textId="77777777" w:rsidR="0069210B" w:rsidRPr="006304EA" w:rsidRDefault="0069210B"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69210B" w:rsidRPr="006304EA" w14:paraId="257F8DFD" w14:textId="77777777"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F0EB4C" w14:textId="77777777" w:rsidR="0069210B" w:rsidRPr="006304EA" w:rsidRDefault="0069210B" w:rsidP="00FB5EAD">
            <w:pPr>
              <w:jc w:val="both"/>
              <w:rPr>
                <w:rFonts w:ascii="Arial" w:hAnsi="Arial" w:cs="Arial"/>
                <w:b w:val="0"/>
                <w:color w:val="0000FF"/>
                <w:sz w:val="19"/>
                <w:szCs w:val="19"/>
              </w:rPr>
            </w:pPr>
            <w:r w:rsidRPr="006304EA">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val="0"/>
                <w:i/>
                <w:color w:val="0000FF"/>
                <w:sz w:val="19"/>
                <w:szCs w:val="19"/>
              </w:rPr>
              <w:footnoteReference w:id="2"/>
            </w:r>
            <w:r w:rsidRPr="006304EA">
              <w:rPr>
                <w:rFonts w:ascii="Arial" w:hAnsi="Arial" w:cs="Arial"/>
                <w:b w:val="0"/>
                <w:i/>
                <w:color w:val="0000FF"/>
                <w:sz w:val="19"/>
                <w:szCs w:val="19"/>
              </w:rPr>
              <w:t>.</w:t>
            </w:r>
          </w:p>
        </w:tc>
      </w:tr>
    </w:tbl>
    <w:p w14:paraId="2976F269" w14:textId="77777777" w:rsidR="0069210B" w:rsidRPr="002322E4" w:rsidRDefault="0069210B" w:rsidP="009B52AD">
      <w:pPr>
        <w:ind w:left="709"/>
        <w:jc w:val="both"/>
        <w:rPr>
          <w:rFonts w:ascii="Arial" w:hAnsi="Arial" w:cs="Arial"/>
          <w:sz w:val="14"/>
          <w:szCs w:val="14"/>
        </w:rPr>
      </w:pPr>
    </w:p>
    <w:p w14:paraId="533E7545" w14:textId="77777777" w:rsidR="00552DAC" w:rsidRDefault="00552DAC" w:rsidP="009B52AD">
      <w:pPr>
        <w:ind w:left="709"/>
        <w:jc w:val="both"/>
        <w:rPr>
          <w:rFonts w:ascii="Arial" w:hAnsi="Arial" w:cs="Arial"/>
          <w:sz w:val="20"/>
        </w:rPr>
      </w:pPr>
    </w:p>
    <w:p w14:paraId="1E25AAB7" w14:textId="77777777" w:rsidR="008D26EA" w:rsidRPr="006304EA" w:rsidRDefault="008D26EA"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CALIFICACIÓN DE OFERTAS</w:t>
      </w:r>
    </w:p>
    <w:p w14:paraId="2612EF5F" w14:textId="77777777" w:rsidR="008D26EA" w:rsidRPr="006304EA" w:rsidRDefault="008D26EA" w:rsidP="008D26EA">
      <w:pPr>
        <w:ind w:left="720"/>
        <w:jc w:val="both"/>
        <w:rPr>
          <w:rFonts w:ascii="Arial" w:hAnsi="Arial" w:cs="Arial"/>
          <w:sz w:val="20"/>
        </w:rPr>
      </w:pPr>
    </w:p>
    <w:p w14:paraId="3F75CE87" w14:textId="77777777" w:rsidR="00B56D57" w:rsidRPr="006304EA" w:rsidRDefault="00B56D57" w:rsidP="00B56D57">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2580E1AB" w14:textId="77777777" w:rsidR="00B56D57" w:rsidRPr="006304EA" w:rsidRDefault="00B56D57" w:rsidP="00B56D57">
      <w:pPr>
        <w:pStyle w:val="WW-Textosinformato"/>
        <w:widowControl w:val="0"/>
        <w:ind w:left="709"/>
        <w:jc w:val="both"/>
        <w:rPr>
          <w:rFonts w:ascii="Arial" w:hAnsi="Arial" w:cs="Arial"/>
          <w:lang w:val="es-ES_tradnl"/>
        </w:rPr>
      </w:pPr>
    </w:p>
    <w:p w14:paraId="5C5E21AE" w14:textId="77777777" w:rsidR="00B56D57" w:rsidRPr="006304EA" w:rsidRDefault="00B56D57" w:rsidP="00B56D57">
      <w:pPr>
        <w:pStyle w:val="WW-Textosinformato"/>
        <w:widowControl w:val="0"/>
        <w:ind w:left="709"/>
        <w:jc w:val="both"/>
        <w:rPr>
          <w:rFonts w:ascii="Arial" w:hAnsi="Arial" w:cs="Arial"/>
        </w:rPr>
      </w:pPr>
      <w:r w:rsidRPr="006304EA">
        <w:rPr>
          <w:rFonts w:ascii="Arial" w:hAnsi="Arial" w:cs="Arial"/>
        </w:rPr>
        <w:t xml:space="preserve">Si alguno de los </w:t>
      </w:r>
      <w:r w:rsidR="00754EAB">
        <w:rPr>
          <w:rFonts w:ascii="Arial" w:hAnsi="Arial" w:cs="Arial"/>
        </w:rPr>
        <w:t>cuatro (4)</w:t>
      </w:r>
      <w:r w:rsidRPr="006304EA">
        <w:rPr>
          <w:rFonts w:ascii="Arial" w:hAnsi="Arial" w:cs="Arial"/>
        </w:rPr>
        <w:t xml:space="preserve"> postores no cumple con los requisitos de calificación, se aplica lo establecido en </w:t>
      </w:r>
      <w:r w:rsidR="00280121" w:rsidRPr="006304EA">
        <w:rPr>
          <w:rFonts w:ascii="Arial" w:hAnsi="Arial" w:cs="Arial"/>
        </w:rPr>
        <w:t>los</w:t>
      </w:r>
      <w:r w:rsidRPr="006304EA">
        <w:rPr>
          <w:rFonts w:ascii="Arial" w:hAnsi="Arial" w:cs="Arial"/>
        </w:rPr>
        <w:t xml:space="preserve"> numeral</w:t>
      </w:r>
      <w:r w:rsidR="00280121" w:rsidRPr="006304EA">
        <w:rPr>
          <w:rFonts w:ascii="Arial" w:hAnsi="Arial" w:cs="Arial"/>
        </w:rPr>
        <w:t>es</w:t>
      </w:r>
      <w:r w:rsidRPr="006304EA">
        <w:rPr>
          <w:rFonts w:ascii="Arial" w:hAnsi="Arial" w:cs="Arial"/>
        </w:rPr>
        <w:t xml:space="preserve"> 75.2 </w:t>
      </w:r>
      <w:r w:rsidR="00280121" w:rsidRPr="006304EA">
        <w:rPr>
          <w:rFonts w:ascii="Arial" w:hAnsi="Arial" w:cs="Arial"/>
        </w:rPr>
        <w:t xml:space="preserve">y 75.3 </w:t>
      </w:r>
      <w:r w:rsidRPr="006304EA">
        <w:rPr>
          <w:rFonts w:ascii="Arial" w:hAnsi="Arial" w:cs="Arial"/>
        </w:rPr>
        <w:t>del artículo 75 del Reglamento.</w:t>
      </w:r>
    </w:p>
    <w:p w14:paraId="63CDD912" w14:textId="77777777" w:rsidR="00E272FA" w:rsidRPr="002322E4" w:rsidRDefault="00E272FA" w:rsidP="009B52AD">
      <w:pPr>
        <w:pStyle w:val="WW-Textosinformato"/>
        <w:widowControl w:val="0"/>
        <w:ind w:left="709"/>
        <w:jc w:val="both"/>
        <w:rPr>
          <w:rFonts w:ascii="Arial" w:eastAsia="Batang" w:hAnsi="Arial" w:cs="Arial"/>
          <w:sz w:val="14"/>
          <w:szCs w:val="14"/>
          <w:lang w:eastAsia="es-PE"/>
        </w:rPr>
      </w:pPr>
    </w:p>
    <w:p w14:paraId="6B0D84D1" w14:textId="77777777" w:rsidR="00FA3E0F" w:rsidRPr="006304EA" w:rsidRDefault="00FA3E0F" w:rsidP="009B52AD">
      <w:pPr>
        <w:pStyle w:val="WW-Textosinformato"/>
        <w:widowControl w:val="0"/>
        <w:ind w:left="709"/>
        <w:jc w:val="both"/>
        <w:rPr>
          <w:rFonts w:ascii="Arial" w:eastAsia="Batang" w:hAnsi="Arial" w:cs="Arial"/>
          <w:lang w:eastAsia="es-PE"/>
        </w:rPr>
      </w:pPr>
    </w:p>
    <w:p w14:paraId="00AD3ABE" w14:textId="77777777" w:rsidR="00B70080" w:rsidRPr="006304EA" w:rsidRDefault="00183D5C"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S</w:t>
      </w:r>
      <w:r w:rsidR="00B70080" w:rsidRPr="006304EA">
        <w:rPr>
          <w:rFonts w:ascii="Arial" w:hAnsi="Arial" w:cs="Arial"/>
          <w:b/>
          <w:lang w:val="es-ES_tradnl"/>
        </w:rPr>
        <w:t xml:space="preserve">UBSANACIÓN DE </w:t>
      </w:r>
      <w:r w:rsidRPr="006304EA">
        <w:rPr>
          <w:rFonts w:ascii="Arial" w:hAnsi="Arial" w:cs="Arial"/>
          <w:b/>
          <w:lang w:val="es-ES_tradnl"/>
        </w:rPr>
        <w:t xml:space="preserve">LAS </w:t>
      </w:r>
      <w:r w:rsidR="00B70080" w:rsidRPr="006304EA">
        <w:rPr>
          <w:rFonts w:ascii="Arial" w:hAnsi="Arial" w:cs="Arial"/>
          <w:b/>
          <w:lang w:val="es-ES_tradnl"/>
        </w:rPr>
        <w:t>OFERTAS</w:t>
      </w:r>
    </w:p>
    <w:p w14:paraId="10B34565" w14:textId="77777777" w:rsidR="00B70080" w:rsidRPr="006304EA" w:rsidRDefault="00B70080" w:rsidP="00B70080">
      <w:pPr>
        <w:pStyle w:val="WW-Textosinformato"/>
        <w:widowControl w:val="0"/>
        <w:ind w:left="709"/>
        <w:jc w:val="both"/>
        <w:rPr>
          <w:rFonts w:ascii="Arial" w:eastAsia="Batang" w:hAnsi="Arial" w:cs="Arial"/>
          <w:color w:val="000000"/>
          <w:lang w:eastAsia="es-PE"/>
        </w:rPr>
      </w:pPr>
    </w:p>
    <w:p w14:paraId="4879FA46" w14:textId="77777777" w:rsidR="00AA077F" w:rsidRDefault="00B57389" w:rsidP="00D373D1">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sidR="005C27D3">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sidR="00AA077F">
        <w:rPr>
          <w:rFonts w:ascii="Arial" w:eastAsia="Batang" w:hAnsi="Arial" w:cs="Arial"/>
          <w:color w:val="000000"/>
          <w:lang w:val="es-PE" w:eastAsia="es-PE"/>
        </w:rPr>
        <w:t xml:space="preserve"> </w:t>
      </w:r>
      <w:r w:rsidR="0099770A">
        <w:rPr>
          <w:rFonts w:ascii="Arial" w:eastAsia="Batang" w:hAnsi="Arial" w:cs="Arial"/>
          <w:color w:val="000000"/>
          <w:lang w:val="es-PE" w:eastAsia="es-PE"/>
        </w:rPr>
        <w:t>L</w:t>
      </w:r>
      <w:r w:rsidR="00AA077F" w:rsidRPr="004625A6">
        <w:rPr>
          <w:rFonts w:ascii="Arial" w:hAnsi="Arial" w:cs="Arial"/>
          <w:color w:val="263238"/>
        </w:rPr>
        <w:t xml:space="preserve">a corrección aritmética a </w:t>
      </w:r>
      <w:r w:rsidR="00AA077F">
        <w:rPr>
          <w:rFonts w:ascii="Arial" w:hAnsi="Arial" w:cs="Arial"/>
          <w:color w:val="263238"/>
        </w:rPr>
        <w:t xml:space="preserve">la </w:t>
      </w:r>
      <w:r w:rsidR="00AA077F" w:rsidRPr="004625A6">
        <w:rPr>
          <w:rFonts w:ascii="Arial" w:hAnsi="Arial" w:cs="Arial"/>
          <w:color w:val="263238"/>
        </w:rPr>
        <w:t>que hace referencia el numeral 60.4 de</w:t>
      </w:r>
      <w:r w:rsidR="00AA077F">
        <w:rPr>
          <w:rFonts w:ascii="Arial" w:hAnsi="Arial" w:cs="Arial"/>
          <w:color w:val="263238"/>
        </w:rPr>
        <w:t xml:space="preserve"> dicho artículo</w:t>
      </w:r>
      <w:r w:rsidR="00AA077F" w:rsidRPr="004625A6">
        <w:rPr>
          <w:rFonts w:ascii="Arial" w:hAnsi="Arial" w:cs="Arial"/>
          <w:color w:val="263238"/>
        </w:rPr>
        <w:t xml:space="preserve"> </w:t>
      </w:r>
      <w:r w:rsidR="0099770A">
        <w:rPr>
          <w:rFonts w:ascii="Arial" w:hAnsi="Arial" w:cs="Arial"/>
          <w:color w:val="263238"/>
        </w:rPr>
        <w:t>procede para la ejecución de obras a suma alzada</w:t>
      </w:r>
      <w:r w:rsidR="00AA077F">
        <w:rPr>
          <w:rFonts w:ascii="Arial" w:hAnsi="Arial" w:cs="Arial"/>
          <w:color w:val="263238"/>
        </w:rPr>
        <w:t>.</w:t>
      </w:r>
    </w:p>
    <w:p w14:paraId="0A8338D2" w14:textId="77777777" w:rsidR="00AA077F" w:rsidRDefault="00AA077F" w:rsidP="00D373D1">
      <w:pPr>
        <w:pStyle w:val="Textosinformato"/>
        <w:ind w:left="709"/>
        <w:jc w:val="both"/>
        <w:rPr>
          <w:rFonts w:ascii="Arial" w:eastAsia="Batang" w:hAnsi="Arial" w:cs="Arial"/>
          <w:color w:val="000000"/>
          <w:lang w:val="es-PE" w:eastAsia="es-PE"/>
        </w:rPr>
      </w:pPr>
    </w:p>
    <w:p w14:paraId="672782F0" w14:textId="77777777" w:rsidR="00D373D1" w:rsidRPr="00200CAD" w:rsidRDefault="00D373D1" w:rsidP="00D373D1">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14:paraId="71D7294B" w14:textId="77777777" w:rsidR="005716FF" w:rsidRDefault="005716FF" w:rsidP="00B57389">
      <w:pPr>
        <w:pStyle w:val="Textosinformato"/>
        <w:ind w:left="709"/>
        <w:jc w:val="both"/>
        <w:rPr>
          <w:rFonts w:ascii="Arial" w:eastAsia="Batang" w:hAnsi="Arial" w:cs="Arial"/>
          <w:color w:val="000000"/>
          <w:lang w:val="es-PE" w:eastAsia="es-PE"/>
        </w:rPr>
      </w:pPr>
    </w:p>
    <w:p w14:paraId="665828F7" w14:textId="77777777" w:rsidR="00E249D3" w:rsidRPr="00C757C8" w:rsidRDefault="00E249D3" w:rsidP="00E249D3">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F287C59" w14:textId="77777777" w:rsidR="00E249D3" w:rsidRPr="002322E4" w:rsidRDefault="00E249D3" w:rsidP="00E249D3">
      <w:pPr>
        <w:pStyle w:val="Textosinformato"/>
        <w:ind w:left="709"/>
        <w:jc w:val="both"/>
        <w:rPr>
          <w:rFonts w:ascii="Arial" w:eastAsia="Batang" w:hAnsi="Arial" w:cs="Arial"/>
          <w:color w:val="000000"/>
          <w:sz w:val="12"/>
          <w:szCs w:val="12"/>
          <w:lang w:val="es-PE" w:eastAsia="es-PE"/>
        </w:rPr>
      </w:pPr>
    </w:p>
    <w:p w14:paraId="2F373C66" w14:textId="77777777" w:rsidR="00E249D3" w:rsidRDefault="00E249D3" w:rsidP="00E249D3">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514D544" w14:textId="77777777" w:rsidR="006F14A6" w:rsidRPr="002322E4" w:rsidRDefault="006F14A6" w:rsidP="00B70080">
      <w:pPr>
        <w:pStyle w:val="WW-Textosinformato"/>
        <w:widowControl w:val="0"/>
        <w:ind w:left="709"/>
        <w:jc w:val="both"/>
        <w:rPr>
          <w:rFonts w:ascii="Arial" w:hAnsi="Arial" w:cs="Arial"/>
          <w:b/>
          <w:sz w:val="14"/>
          <w:szCs w:val="14"/>
        </w:rPr>
      </w:pPr>
    </w:p>
    <w:p w14:paraId="3B468518" w14:textId="77777777" w:rsidR="00E249D3" w:rsidRPr="006304EA" w:rsidRDefault="00E249D3" w:rsidP="00B70080">
      <w:pPr>
        <w:pStyle w:val="WW-Textosinformato"/>
        <w:widowControl w:val="0"/>
        <w:ind w:left="709"/>
        <w:jc w:val="both"/>
        <w:rPr>
          <w:rFonts w:ascii="Arial" w:hAnsi="Arial" w:cs="Arial"/>
          <w:b/>
        </w:rPr>
      </w:pPr>
    </w:p>
    <w:p w14:paraId="1B6CB912" w14:textId="77777777" w:rsidR="00B57389" w:rsidRPr="006304EA" w:rsidRDefault="00B57389"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3504A8BA" w14:textId="77777777" w:rsidR="00B57389" w:rsidRPr="006304EA" w:rsidRDefault="00B57389" w:rsidP="00B57389">
      <w:pPr>
        <w:pStyle w:val="WW-Textosinformato"/>
        <w:widowControl w:val="0"/>
        <w:ind w:left="709"/>
        <w:jc w:val="both"/>
        <w:rPr>
          <w:rFonts w:ascii="Arial" w:hAnsi="Arial" w:cs="Arial"/>
        </w:rPr>
      </w:pPr>
    </w:p>
    <w:p w14:paraId="0EC9C276"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6304EA">
        <w:rPr>
          <w:rFonts w:ascii="Arial" w:hAnsi="Arial" w:cs="Arial"/>
        </w:rPr>
        <w:t>los numerales 68.</w:t>
      </w:r>
      <w:r w:rsidR="00814FD2">
        <w:rPr>
          <w:rFonts w:ascii="Arial" w:hAnsi="Arial" w:cs="Arial"/>
        </w:rPr>
        <w:t>5</w:t>
      </w:r>
      <w:r w:rsidR="00FD7C51" w:rsidRPr="006304EA">
        <w:rPr>
          <w:rFonts w:ascii="Arial" w:hAnsi="Arial" w:cs="Arial"/>
        </w:rPr>
        <w:t xml:space="preserve"> </w:t>
      </w:r>
      <w:r w:rsidR="00814FD2">
        <w:rPr>
          <w:rFonts w:ascii="Arial" w:hAnsi="Arial" w:cs="Arial"/>
        </w:rPr>
        <w:t>y</w:t>
      </w:r>
      <w:r w:rsidR="00FD7C51" w:rsidRPr="006304EA">
        <w:rPr>
          <w:rFonts w:ascii="Arial" w:hAnsi="Arial" w:cs="Arial"/>
        </w:rPr>
        <w:t xml:space="preserve"> 68.6 de</w:t>
      </w:r>
      <w:r w:rsidRPr="006304EA">
        <w:rPr>
          <w:rFonts w:ascii="Arial" w:hAnsi="Arial" w:cs="Arial"/>
        </w:rPr>
        <w:t xml:space="preserve">l artículo 68 del Reglamento, de ser el caso.  </w:t>
      </w:r>
    </w:p>
    <w:p w14:paraId="6D35E901" w14:textId="77777777" w:rsidR="00B57389" w:rsidRPr="006304EA" w:rsidRDefault="00B57389" w:rsidP="00B57389">
      <w:pPr>
        <w:pStyle w:val="WW-Textosinformato"/>
        <w:widowControl w:val="0"/>
        <w:ind w:left="709"/>
        <w:jc w:val="both"/>
        <w:rPr>
          <w:rFonts w:ascii="Arial" w:hAnsi="Arial" w:cs="Arial"/>
        </w:rPr>
      </w:pPr>
    </w:p>
    <w:p w14:paraId="4838B7C9"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De rechazarse </w:t>
      </w:r>
      <w:r w:rsidR="000C59B8">
        <w:rPr>
          <w:rFonts w:ascii="Arial" w:hAnsi="Arial" w:cs="Arial"/>
        </w:rPr>
        <w:t xml:space="preserve">alguna </w:t>
      </w:r>
      <w:r w:rsidR="000C64C5">
        <w:rPr>
          <w:rFonts w:ascii="Arial" w:hAnsi="Arial" w:cs="Arial"/>
        </w:rPr>
        <w:t>de</w:t>
      </w:r>
      <w:r w:rsidR="00493351" w:rsidRPr="006304EA">
        <w:rPr>
          <w:rFonts w:ascii="Arial" w:hAnsi="Arial" w:cs="Arial"/>
        </w:rPr>
        <w:t xml:space="preserve"> </w:t>
      </w:r>
      <w:r w:rsidRPr="006304EA">
        <w:rPr>
          <w:rFonts w:ascii="Arial" w:hAnsi="Arial" w:cs="Arial"/>
        </w:rPr>
        <w:t>las ofertas</w:t>
      </w:r>
      <w:r w:rsidR="00493351" w:rsidRPr="006304EA">
        <w:rPr>
          <w:rFonts w:ascii="Arial" w:hAnsi="Arial" w:cs="Arial"/>
        </w:rPr>
        <w:t xml:space="preserve"> calificadas</w:t>
      </w:r>
      <w:r w:rsidRPr="006304EA">
        <w:rPr>
          <w:rFonts w:ascii="Arial" w:hAnsi="Arial" w:cs="Arial"/>
        </w:rPr>
        <w:t>, el comité de selección revisa el cumplimiento de los requisitos de calificación de los postores que siguen en el orden de prelación</w:t>
      </w:r>
      <w:r w:rsidR="000C59B8">
        <w:rPr>
          <w:rFonts w:ascii="Arial" w:hAnsi="Arial" w:cs="Arial"/>
        </w:rPr>
        <w:t>, en caso las hubiere</w:t>
      </w:r>
      <w:r w:rsidRPr="006304EA">
        <w:rPr>
          <w:rFonts w:ascii="Arial" w:hAnsi="Arial" w:cs="Arial"/>
        </w:rPr>
        <w:t>.</w:t>
      </w:r>
    </w:p>
    <w:p w14:paraId="42EF6D91" w14:textId="77777777" w:rsidR="00B57389" w:rsidRPr="002322E4" w:rsidRDefault="00B57389" w:rsidP="00B57389">
      <w:pPr>
        <w:pStyle w:val="WW-Textosinformato"/>
        <w:widowControl w:val="0"/>
        <w:ind w:left="709"/>
        <w:jc w:val="both"/>
        <w:rPr>
          <w:rFonts w:ascii="Arial" w:hAnsi="Arial" w:cs="Arial"/>
          <w:b/>
          <w:sz w:val="14"/>
          <w:szCs w:val="14"/>
        </w:rPr>
      </w:pPr>
    </w:p>
    <w:p w14:paraId="764B1B74" w14:textId="77777777" w:rsidR="00B57389" w:rsidRPr="006304EA" w:rsidRDefault="00B57389" w:rsidP="00B57389">
      <w:pPr>
        <w:pStyle w:val="WW-Textosinformato"/>
        <w:widowControl w:val="0"/>
        <w:ind w:left="709"/>
        <w:jc w:val="both"/>
        <w:rPr>
          <w:rFonts w:ascii="Arial" w:hAnsi="Arial" w:cs="Arial"/>
          <w:b/>
          <w:lang w:val="es-ES_tradnl"/>
        </w:rPr>
      </w:pPr>
    </w:p>
    <w:p w14:paraId="3A6931CB" w14:textId="77777777" w:rsidR="00F97985" w:rsidRPr="006304EA" w:rsidRDefault="00F97985"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OTORGAMIENTO DE LA </w:t>
      </w:r>
      <w:r w:rsidR="008F4D4D" w:rsidRPr="006304EA">
        <w:rPr>
          <w:rFonts w:ascii="Arial" w:hAnsi="Arial" w:cs="Arial"/>
          <w:b/>
          <w:lang w:val="es-ES_tradnl"/>
        </w:rPr>
        <w:t>BUENA PRO</w:t>
      </w:r>
    </w:p>
    <w:p w14:paraId="70A80DF0" w14:textId="77777777" w:rsidR="00F97985" w:rsidRPr="006304EA"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7A2B9E2E" w14:textId="77777777" w:rsidR="00B57389" w:rsidRPr="006304EA" w:rsidRDefault="00B57389" w:rsidP="00B57389">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14:paraId="76603D6C" w14:textId="77777777" w:rsidR="009A4F1E" w:rsidRPr="002322E4" w:rsidRDefault="009A4F1E" w:rsidP="009C5FCF">
      <w:pPr>
        <w:ind w:left="720"/>
        <w:jc w:val="both"/>
        <w:rPr>
          <w:rFonts w:ascii="Arial" w:hAnsi="Arial" w:cs="Arial"/>
          <w:color w:val="auto"/>
          <w:sz w:val="14"/>
          <w:szCs w:val="14"/>
          <w:lang w:val="es-ES"/>
        </w:rPr>
      </w:pPr>
    </w:p>
    <w:p w14:paraId="65215C08" w14:textId="77777777" w:rsidR="006F7D85" w:rsidRPr="006304EA" w:rsidRDefault="006F7D85" w:rsidP="00614DA3">
      <w:pPr>
        <w:pStyle w:val="Prrafodelista"/>
        <w:widowControl w:val="0"/>
        <w:jc w:val="both"/>
        <w:rPr>
          <w:rFonts w:ascii="Arial" w:hAnsi="Arial" w:cs="Arial"/>
          <w:sz w:val="20"/>
        </w:rPr>
      </w:pPr>
    </w:p>
    <w:p w14:paraId="4BD48C3A" w14:textId="77777777" w:rsidR="00F97985" w:rsidRPr="006304EA" w:rsidRDefault="00F97985"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CONSENTIMIENTO DE LA </w:t>
      </w:r>
      <w:r w:rsidR="008F4D4D" w:rsidRPr="006304EA">
        <w:rPr>
          <w:rFonts w:ascii="Arial" w:hAnsi="Arial" w:cs="Arial"/>
          <w:b/>
          <w:lang w:val="es-ES_tradnl"/>
        </w:rPr>
        <w:t>BUENA PRO</w:t>
      </w:r>
    </w:p>
    <w:p w14:paraId="3414676F" w14:textId="77777777" w:rsidR="00F97985" w:rsidRPr="006304EA" w:rsidRDefault="00F97985" w:rsidP="00CD5328">
      <w:pPr>
        <w:pStyle w:val="Ttulo9"/>
        <w:widowControl w:val="0"/>
        <w:tabs>
          <w:tab w:val="left" w:pos="567"/>
        </w:tabs>
        <w:spacing w:before="0"/>
        <w:ind w:left="709"/>
        <w:jc w:val="both"/>
        <w:rPr>
          <w:rFonts w:ascii="Arial" w:hAnsi="Arial" w:cs="Arial"/>
          <w:i w:val="0"/>
          <w:color w:val="auto"/>
          <w:sz w:val="20"/>
        </w:rPr>
      </w:pPr>
    </w:p>
    <w:p w14:paraId="0DD0E96A"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297440D" w14:textId="77777777" w:rsidR="003C3ECF" w:rsidRPr="006304EA" w:rsidRDefault="003C3ECF" w:rsidP="003C3ECF">
      <w:pPr>
        <w:ind w:left="720"/>
        <w:jc w:val="both"/>
        <w:rPr>
          <w:rFonts w:ascii="Arial" w:hAnsi="Arial" w:cs="Arial"/>
          <w:sz w:val="20"/>
          <w:lang w:val="es-ES"/>
        </w:rPr>
      </w:pPr>
    </w:p>
    <w:p w14:paraId="201A7793"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14:paraId="3269F581" w14:textId="77777777" w:rsidR="003C3ECF" w:rsidRPr="006304EA" w:rsidRDefault="003C3ECF" w:rsidP="003C3ECF">
      <w:pPr>
        <w:ind w:left="720"/>
        <w:jc w:val="both"/>
        <w:rPr>
          <w:rFonts w:ascii="Arial" w:hAnsi="Arial" w:cs="Arial"/>
          <w:sz w:val="20"/>
          <w:lang w:val="es-ES"/>
        </w:rPr>
      </w:pPr>
    </w:p>
    <w:p w14:paraId="25FC2B0F"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14:paraId="560CA614" w14:textId="77777777" w:rsidR="00F97985" w:rsidRPr="006304EA" w:rsidRDefault="00F97985" w:rsidP="00CD5328">
      <w:pPr>
        <w:widowControl w:val="0"/>
        <w:ind w:left="708"/>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B754EE" w:rsidRPr="006304EA" w14:paraId="0E3F5D8C" w14:textId="77777777"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4C3FFB" w14:textId="77777777" w:rsidR="00B754EE" w:rsidRPr="006304EA" w:rsidRDefault="00B754EE" w:rsidP="00080AAF">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B754EE" w:rsidRPr="006304EA" w14:paraId="52701A72" w14:textId="77777777" w:rsidTr="003C3ECF">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F483C6" w14:textId="77777777" w:rsidR="00B754EE" w:rsidRPr="006304EA" w:rsidRDefault="003C3ECF" w:rsidP="007E0CB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sidR="007E0CB1">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31B36740" w14:textId="77777777" w:rsidR="00552DAC" w:rsidRPr="006304EA" w:rsidRDefault="00552DAC" w:rsidP="002A1765">
      <w:pPr>
        <w:tabs>
          <w:tab w:val="center" w:pos="4419"/>
          <w:tab w:val="right" w:pos="8838"/>
        </w:tabs>
        <w:autoSpaceDE w:val="0"/>
        <w:autoSpaceDN w:val="0"/>
        <w:adjustRightInd w:val="0"/>
        <w:ind w:left="709"/>
        <w:jc w:val="both"/>
        <w:rPr>
          <w:rFonts w:ascii="Arial" w:hAnsi="Arial" w:cs="Arial"/>
          <w:sz w:val="20"/>
        </w:rPr>
      </w:pPr>
    </w:p>
    <w:p w14:paraId="4A8CC1F0" w14:textId="77777777" w:rsidR="00571D76" w:rsidRPr="006304EA" w:rsidRDefault="00571D76" w:rsidP="002A1765">
      <w:pPr>
        <w:tabs>
          <w:tab w:val="center" w:pos="4419"/>
          <w:tab w:val="right" w:pos="8838"/>
        </w:tabs>
        <w:autoSpaceDE w:val="0"/>
        <w:autoSpaceDN w:val="0"/>
        <w:adjustRightInd w:val="0"/>
        <w:ind w:left="709"/>
        <w:jc w:val="both"/>
        <w:rPr>
          <w:rFonts w:ascii="Arial" w:hAnsi="Arial" w:cs="Arial"/>
          <w:sz w:val="20"/>
        </w:rPr>
      </w:pPr>
    </w:p>
    <w:p w14:paraId="14F8FD2A" w14:textId="77777777" w:rsidR="005B1C93" w:rsidRPr="006304EA" w:rsidRDefault="005B1C93" w:rsidP="002A1765">
      <w:pPr>
        <w:tabs>
          <w:tab w:val="center" w:pos="4419"/>
          <w:tab w:val="right" w:pos="8838"/>
        </w:tabs>
        <w:autoSpaceDE w:val="0"/>
        <w:autoSpaceDN w:val="0"/>
        <w:adjustRightInd w:val="0"/>
        <w:ind w:left="709"/>
        <w:jc w:val="both"/>
        <w:rPr>
          <w:rFonts w:ascii="Arial" w:hAnsi="Arial" w:cs="Arial"/>
          <w:sz w:val="20"/>
        </w:rPr>
      </w:pPr>
    </w:p>
    <w:p w14:paraId="2F14FA18" w14:textId="09E6C81D" w:rsidR="002322E4" w:rsidRDefault="002322E4">
      <w:pPr>
        <w:rPr>
          <w:rFonts w:ascii="Arial" w:hAnsi="Arial" w:cs="Arial"/>
          <w:sz w:val="20"/>
        </w:rPr>
      </w:pPr>
      <w:r>
        <w:rPr>
          <w:rFonts w:ascii="Arial" w:hAnsi="Arial" w:cs="Arial"/>
          <w:sz w:val="20"/>
        </w:rPr>
        <w:br w:type="page"/>
      </w:r>
    </w:p>
    <w:p w14:paraId="56FBA2B2" w14:textId="77777777" w:rsidR="006A6532" w:rsidRPr="002322E4" w:rsidRDefault="006A6532" w:rsidP="002A1765">
      <w:pPr>
        <w:tabs>
          <w:tab w:val="center" w:pos="4419"/>
          <w:tab w:val="right" w:pos="8838"/>
        </w:tabs>
        <w:autoSpaceDE w:val="0"/>
        <w:autoSpaceDN w:val="0"/>
        <w:adjustRightInd w:val="0"/>
        <w:ind w:left="709"/>
        <w:jc w:val="both"/>
        <w:rPr>
          <w:rFonts w:ascii="Arial" w:hAnsi="Arial" w:cs="Arial"/>
          <w:sz w:val="10"/>
          <w:szCs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6304EA" w14:paraId="74FB9840" w14:textId="77777777" w:rsidTr="001E1802">
        <w:tc>
          <w:tcPr>
            <w:tcW w:w="8701" w:type="dxa"/>
          </w:tcPr>
          <w:p w14:paraId="7A2AB1FC" w14:textId="77777777" w:rsidR="00F97985" w:rsidRPr="006304EA" w:rsidRDefault="00F97985" w:rsidP="00CD5328">
            <w:pPr>
              <w:pStyle w:val="Prrafodelista"/>
              <w:widowControl w:val="0"/>
              <w:ind w:left="360"/>
              <w:jc w:val="center"/>
              <w:rPr>
                <w:rFonts w:ascii="Arial" w:hAnsi="Arial" w:cs="Arial"/>
                <w:b/>
                <w:sz w:val="12"/>
              </w:rPr>
            </w:pPr>
          </w:p>
          <w:p w14:paraId="52FB0E20" w14:textId="77777777" w:rsidR="00F97985" w:rsidRPr="006304EA" w:rsidRDefault="00F97985" w:rsidP="00CD5328">
            <w:pPr>
              <w:pStyle w:val="Prrafodelista"/>
              <w:widowControl w:val="0"/>
              <w:ind w:left="66"/>
              <w:jc w:val="center"/>
              <w:rPr>
                <w:rFonts w:ascii="Arial" w:hAnsi="Arial" w:cs="Arial"/>
              </w:rPr>
            </w:pPr>
            <w:r w:rsidRPr="006304EA">
              <w:rPr>
                <w:rFonts w:ascii="Arial" w:hAnsi="Arial" w:cs="Arial"/>
                <w:b/>
              </w:rPr>
              <w:t>CAPÍTULO II</w:t>
            </w:r>
          </w:p>
          <w:p w14:paraId="0459CBF4" w14:textId="77777777" w:rsidR="00F97985" w:rsidRPr="006304EA" w:rsidRDefault="00F97985" w:rsidP="00CD5328">
            <w:pPr>
              <w:widowControl w:val="0"/>
              <w:jc w:val="center"/>
              <w:rPr>
                <w:rFonts w:ascii="Arial" w:hAnsi="Arial" w:cs="Arial"/>
                <w:b/>
                <w:szCs w:val="22"/>
              </w:rPr>
            </w:pPr>
            <w:r w:rsidRPr="006304EA">
              <w:rPr>
                <w:rFonts w:ascii="Arial" w:hAnsi="Arial" w:cs="Arial"/>
                <w:b/>
                <w:szCs w:val="22"/>
              </w:rPr>
              <w:t>SOLUCIÓN DE CONTROVERSIAS DURANTE EL PROCE</w:t>
            </w:r>
            <w:r w:rsidR="000A55C0" w:rsidRPr="006304EA">
              <w:rPr>
                <w:rFonts w:ascii="Arial" w:hAnsi="Arial" w:cs="Arial"/>
                <w:b/>
                <w:szCs w:val="22"/>
              </w:rPr>
              <w:t>DIMIENTO</w:t>
            </w:r>
            <w:r w:rsidRPr="006304EA">
              <w:rPr>
                <w:rFonts w:ascii="Arial" w:hAnsi="Arial" w:cs="Arial"/>
                <w:b/>
                <w:szCs w:val="22"/>
              </w:rPr>
              <w:t xml:space="preserve"> DE SELECCIÓN</w:t>
            </w:r>
          </w:p>
          <w:p w14:paraId="03F1F974" w14:textId="77777777" w:rsidR="00F97985" w:rsidRPr="006304EA" w:rsidRDefault="00F97985" w:rsidP="00CD5328">
            <w:pPr>
              <w:widowControl w:val="0"/>
              <w:jc w:val="center"/>
              <w:rPr>
                <w:rFonts w:ascii="Arial" w:hAnsi="Arial" w:cs="Arial"/>
                <w:sz w:val="6"/>
              </w:rPr>
            </w:pPr>
          </w:p>
        </w:tc>
      </w:tr>
    </w:tbl>
    <w:p w14:paraId="730CC988" w14:textId="77777777" w:rsidR="00F97985" w:rsidRPr="002322E4" w:rsidRDefault="00F97985" w:rsidP="00341A07">
      <w:pPr>
        <w:widowControl w:val="0"/>
        <w:ind w:left="96"/>
        <w:jc w:val="both"/>
        <w:rPr>
          <w:rFonts w:ascii="Arial" w:hAnsi="Arial" w:cs="Arial"/>
          <w:sz w:val="14"/>
          <w:szCs w:val="12"/>
        </w:rPr>
      </w:pPr>
    </w:p>
    <w:p w14:paraId="23DD65AB" w14:textId="77777777" w:rsidR="00F97985" w:rsidRPr="006304EA" w:rsidRDefault="00F97985" w:rsidP="00341A07">
      <w:pPr>
        <w:pStyle w:val="Prrafodelista"/>
        <w:widowControl w:val="0"/>
        <w:ind w:left="96"/>
        <w:jc w:val="both"/>
        <w:rPr>
          <w:rFonts w:ascii="Arial" w:hAnsi="Arial" w:cs="Arial"/>
        </w:rPr>
      </w:pPr>
    </w:p>
    <w:p w14:paraId="7F9208B7" w14:textId="77777777" w:rsidR="00F97985" w:rsidRPr="006304EA" w:rsidRDefault="00F97985" w:rsidP="007A50FE">
      <w:pPr>
        <w:pStyle w:val="Prrafodelista"/>
        <w:widowControl w:val="0"/>
        <w:numPr>
          <w:ilvl w:val="1"/>
          <w:numId w:val="14"/>
        </w:numPr>
        <w:ind w:left="709" w:hanging="567"/>
        <w:jc w:val="both"/>
        <w:rPr>
          <w:rFonts w:ascii="Arial" w:hAnsi="Arial" w:cs="Arial"/>
          <w:b/>
          <w:caps/>
          <w:sz w:val="20"/>
        </w:rPr>
      </w:pPr>
      <w:r w:rsidRPr="006304EA">
        <w:rPr>
          <w:rFonts w:ascii="Arial" w:hAnsi="Arial" w:cs="Arial"/>
          <w:b/>
          <w:caps/>
          <w:sz w:val="20"/>
        </w:rPr>
        <w:t xml:space="preserve">RECURSO DE </w:t>
      </w:r>
      <w:r w:rsidR="009A4B81" w:rsidRPr="006304EA">
        <w:rPr>
          <w:rFonts w:ascii="Arial" w:hAnsi="Arial" w:cs="Arial"/>
          <w:b/>
          <w:caps/>
          <w:sz w:val="20"/>
        </w:rPr>
        <w:t>APELACIÓN</w:t>
      </w:r>
    </w:p>
    <w:p w14:paraId="20654C25" w14:textId="77777777" w:rsidR="00F97985" w:rsidRPr="006304EA" w:rsidRDefault="00F97985" w:rsidP="004E4F88">
      <w:pPr>
        <w:widowControl w:val="0"/>
        <w:tabs>
          <w:tab w:val="center" w:pos="8505"/>
          <w:tab w:val="right" w:pos="11389"/>
        </w:tabs>
        <w:ind w:left="709"/>
        <w:jc w:val="both"/>
        <w:rPr>
          <w:rFonts w:ascii="Arial" w:hAnsi="Arial" w:cs="Arial"/>
        </w:rPr>
      </w:pPr>
    </w:p>
    <w:p w14:paraId="6926DE10" w14:textId="77777777" w:rsidR="001E1802" w:rsidRPr="006304EA" w:rsidRDefault="001E1802" w:rsidP="001E1802">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14:paraId="1321F59D" w14:textId="77777777" w:rsidR="001E1802" w:rsidRPr="006304EA" w:rsidRDefault="001E1802" w:rsidP="001E1802">
      <w:pPr>
        <w:pStyle w:val="Prrafodelista"/>
        <w:widowControl w:val="0"/>
        <w:ind w:left="709"/>
        <w:jc w:val="both"/>
        <w:rPr>
          <w:rFonts w:ascii="Arial" w:hAnsi="Arial" w:cs="Arial"/>
          <w:sz w:val="20"/>
        </w:rPr>
      </w:pPr>
    </w:p>
    <w:p w14:paraId="18D84DCC" w14:textId="77777777" w:rsidR="001E1802" w:rsidRPr="005E169C" w:rsidRDefault="001E1802" w:rsidP="001E1802">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14:paraId="3D2D42B5" w14:textId="77777777" w:rsidR="001E1802" w:rsidRPr="005E169C" w:rsidRDefault="001E1802" w:rsidP="001E1802">
      <w:pPr>
        <w:pStyle w:val="Prrafodelista"/>
        <w:widowControl w:val="0"/>
        <w:ind w:left="709"/>
        <w:jc w:val="both"/>
        <w:rPr>
          <w:rFonts w:ascii="Arial" w:hAnsi="Arial" w:cs="Arial"/>
          <w:sz w:val="20"/>
          <w:lang w:val="es-ES"/>
        </w:rPr>
      </w:pPr>
    </w:p>
    <w:p w14:paraId="0C64EB0E" w14:textId="77777777" w:rsidR="00D373D1" w:rsidRPr="005E169C" w:rsidRDefault="00D373D1" w:rsidP="00D373D1">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169A2EA3" w14:textId="77777777" w:rsidR="00F97985" w:rsidRPr="005E169C" w:rsidRDefault="00F97985" w:rsidP="004E4F88">
      <w:pPr>
        <w:pStyle w:val="Sangra3detindependiente"/>
        <w:widowControl w:val="0"/>
        <w:ind w:left="709" w:firstLine="0"/>
        <w:jc w:val="both"/>
        <w:rPr>
          <w:rFonts w:cs="Arial"/>
        </w:rPr>
      </w:pPr>
    </w:p>
    <w:tbl>
      <w:tblPr>
        <w:tblStyle w:val="Tabladecuadrcula1clara-nfasis510"/>
        <w:tblW w:w="8452" w:type="dxa"/>
        <w:tblInd w:w="728" w:type="dxa"/>
        <w:tblLook w:val="04A0" w:firstRow="1" w:lastRow="0" w:firstColumn="1" w:lastColumn="0" w:noHBand="0" w:noVBand="1"/>
      </w:tblPr>
      <w:tblGrid>
        <w:gridCol w:w="8452"/>
      </w:tblGrid>
      <w:tr w:rsidR="001E1802" w:rsidRPr="005E169C" w14:paraId="60C10674" w14:textId="77777777"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FBDFAF" w14:textId="77777777" w:rsidR="001E1802" w:rsidRPr="005E169C" w:rsidRDefault="001E1802" w:rsidP="00B96261">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1E1802" w:rsidRPr="005E169C" w14:paraId="1BE2152C" w14:textId="77777777"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68216DB9" w14:textId="77777777" w:rsidR="001E1802" w:rsidRPr="005E169C" w:rsidRDefault="001E1802" w:rsidP="00C64BF3">
            <w:pPr>
              <w:pStyle w:val="Prrafodelista"/>
              <w:numPr>
                <w:ilvl w:val="0"/>
                <w:numId w:val="37"/>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57B4D63" w14:textId="77777777" w:rsidR="001E1802" w:rsidRPr="002322E4" w:rsidRDefault="001E1802" w:rsidP="00B96261">
            <w:pPr>
              <w:pStyle w:val="Prrafodelista"/>
              <w:ind w:left="360"/>
              <w:jc w:val="both"/>
              <w:rPr>
                <w:rFonts w:ascii="Arial" w:hAnsi="Arial" w:cs="Arial"/>
                <w:b w:val="0"/>
                <w:color w:val="0000FF"/>
                <w:sz w:val="12"/>
                <w:szCs w:val="12"/>
              </w:rPr>
            </w:pPr>
          </w:p>
          <w:p w14:paraId="4654C07B" w14:textId="77777777" w:rsidR="001E1802" w:rsidRPr="005E169C" w:rsidRDefault="001E1802" w:rsidP="00B96261">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14:paraId="3C690FA4" w14:textId="77777777" w:rsidR="001E1802" w:rsidRPr="002322E4" w:rsidRDefault="001E1802" w:rsidP="00B96261">
            <w:pPr>
              <w:pStyle w:val="Prrafodelista"/>
              <w:ind w:left="360"/>
              <w:jc w:val="both"/>
              <w:rPr>
                <w:rFonts w:ascii="Arial" w:hAnsi="Arial" w:cs="Arial"/>
                <w:b w:val="0"/>
                <w:color w:val="0000FF"/>
                <w:sz w:val="12"/>
                <w:szCs w:val="12"/>
              </w:rPr>
            </w:pPr>
          </w:p>
          <w:p w14:paraId="2589E211" w14:textId="77777777" w:rsidR="00D373D1" w:rsidRPr="005E169C" w:rsidRDefault="00D373D1" w:rsidP="00C64BF3">
            <w:pPr>
              <w:pStyle w:val="Prrafodelista"/>
              <w:numPr>
                <w:ilvl w:val="0"/>
                <w:numId w:val="37"/>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5E169C">
              <w:rPr>
                <w:rFonts w:ascii="Arial" w:hAnsi="Arial" w:cs="Arial"/>
                <w:b w:val="0"/>
                <w:i/>
                <w:color w:val="0000FF"/>
                <w:sz w:val="19"/>
                <w:szCs w:val="19"/>
              </w:rPr>
              <w:t>ii</w:t>
            </w:r>
            <w:proofErr w:type="spellEnd"/>
            <w:r w:rsidRPr="005E169C">
              <w:rPr>
                <w:rFonts w:ascii="Arial" w:hAnsi="Arial" w:cs="Arial"/>
                <w:b w:val="0"/>
                <w:i/>
                <w:color w:val="0000FF"/>
                <w:sz w:val="19"/>
                <w:szCs w:val="19"/>
              </w:rPr>
              <w:t>) la captura y almacenamiento de imágenes, e incluso (</w:t>
            </w:r>
            <w:proofErr w:type="spellStart"/>
            <w:r w:rsidRPr="005E169C">
              <w:rPr>
                <w:rFonts w:ascii="Arial" w:hAnsi="Arial" w:cs="Arial"/>
                <w:b w:val="0"/>
                <w:i/>
                <w:color w:val="0000FF"/>
                <w:sz w:val="19"/>
                <w:szCs w:val="19"/>
              </w:rPr>
              <w:t>iii</w:t>
            </w:r>
            <w:proofErr w:type="spellEnd"/>
            <w:r w:rsidRPr="005E169C">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35B277B3" w14:textId="77777777" w:rsidR="00D373D1" w:rsidRPr="002322E4" w:rsidRDefault="00D373D1" w:rsidP="00D373D1">
            <w:pPr>
              <w:pStyle w:val="Prrafodelista"/>
              <w:ind w:left="360"/>
              <w:jc w:val="both"/>
              <w:rPr>
                <w:rFonts w:ascii="Arial" w:hAnsi="Arial" w:cs="Arial"/>
                <w:b w:val="0"/>
                <w:color w:val="0000FF"/>
                <w:sz w:val="12"/>
                <w:szCs w:val="12"/>
              </w:rPr>
            </w:pPr>
          </w:p>
          <w:p w14:paraId="1AA6D97C" w14:textId="77777777" w:rsidR="001E1802" w:rsidRPr="005E169C" w:rsidRDefault="001E1802" w:rsidP="00C64BF3">
            <w:pPr>
              <w:pStyle w:val="Prrafodelista"/>
              <w:numPr>
                <w:ilvl w:val="0"/>
                <w:numId w:val="37"/>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14:paraId="0DF21A27" w14:textId="77777777" w:rsidR="001E1802" w:rsidRPr="002322E4" w:rsidRDefault="001E1802" w:rsidP="00B96261">
            <w:pPr>
              <w:pStyle w:val="Prrafodelista"/>
              <w:ind w:left="360"/>
              <w:jc w:val="both"/>
              <w:rPr>
                <w:rFonts w:ascii="Arial" w:hAnsi="Arial" w:cs="Arial"/>
                <w:b w:val="0"/>
                <w:color w:val="0000FF"/>
                <w:sz w:val="12"/>
                <w:szCs w:val="12"/>
              </w:rPr>
            </w:pPr>
          </w:p>
        </w:tc>
      </w:tr>
    </w:tbl>
    <w:p w14:paraId="4B530C01" w14:textId="541E9BD1" w:rsidR="008C715D" w:rsidRPr="002322E4" w:rsidRDefault="008C715D" w:rsidP="004E4F88">
      <w:pPr>
        <w:pStyle w:val="Sangra3detindependiente"/>
        <w:widowControl w:val="0"/>
        <w:ind w:left="709" w:firstLine="0"/>
        <w:jc w:val="both"/>
        <w:rPr>
          <w:rFonts w:cs="Arial"/>
          <w:sz w:val="14"/>
          <w:szCs w:val="14"/>
          <w:lang w:val="es-PE"/>
        </w:rPr>
      </w:pPr>
    </w:p>
    <w:p w14:paraId="354C755F" w14:textId="77777777" w:rsidR="002322E4" w:rsidRPr="005E169C" w:rsidRDefault="002322E4" w:rsidP="004E4F88">
      <w:pPr>
        <w:pStyle w:val="Sangra3detindependiente"/>
        <w:widowControl w:val="0"/>
        <w:ind w:left="709" w:firstLine="0"/>
        <w:jc w:val="both"/>
        <w:rPr>
          <w:rFonts w:cs="Arial"/>
          <w:lang w:val="es-PE"/>
        </w:rPr>
      </w:pPr>
    </w:p>
    <w:p w14:paraId="4C006618"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14:paraId="4659777E" w14:textId="77777777" w:rsidR="00F97985" w:rsidRPr="00CD5328" w:rsidRDefault="00F97985" w:rsidP="004E4F88">
      <w:pPr>
        <w:widowControl w:val="0"/>
        <w:tabs>
          <w:tab w:val="left" w:pos="0"/>
        </w:tabs>
        <w:ind w:left="709"/>
        <w:jc w:val="both"/>
        <w:rPr>
          <w:rFonts w:ascii="Arial" w:hAnsi="Arial" w:cs="Arial"/>
        </w:rPr>
      </w:pPr>
    </w:p>
    <w:p w14:paraId="7149EF44"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3F0ACD">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C6D0362" w14:textId="77777777" w:rsidR="009054AA" w:rsidRPr="00C55E26" w:rsidRDefault="009054AA" w:rsidP="004E4F88">
      <w:pPr>
        <w:pStyle w:val="Prrafodelista"/>
        <w:widowControl w:val="0"/>
        <w:ind w:left="709"/>
        <w:jc w:val="both"/>
        <w:rPr>
          <w:rFonts w:ascii="Arial" w:hAnsi="Arial" w:cs="Arial"/>
          <w:sz w:val="20"/>
          <w:lang w:val="es-ES"/>
        </w:rPr>
      </w:pPr>
    </w:p>
    <w:p w14:paraId="3D278DDC"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6B2555">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14:paraId="317A00CC" w14:textId="77777777" w:rsidR="00F97985" w:rsidRPr="00CD5328" w:rsidRDefault="00F97985" w:rsidP="00CD5328">
      <w:pPr>
        <w:widowControl w:val="0"/>
        <w:tabs>
          <w:tab w:val="left" w:pos="709"/>
        </w:tabs>
        <w:ind w:left="445"/>
        <w:jc w:val="both"/>
        <w:rPr>
          <w:rFonts w:ascii="Arial" w:hAnsi="Arial" w:cs="Arial"/>
        </w:rPr>
      </w:pPr>
    </w:p>
    <w:p w14:paraId="307D5DB7" w14:textId="77777777" w:rsidR="00F97985" w:rsidRDefault="00F97985" w:rsidP="00CD5328">
      <w:pPr>
        <w:widowControl w:val="0"/>
        <w:rPr>
          <w:rFonts w:ascii="Arial" w:hAnsi="Arial" w:cs="Arial"/>
        </w:rPr>
      </w:pPr>
      <w:r w:rsidRPr="00CD5328">
        <w:rPr>
          <w:rFonts w:ascii="Arial" w:hAnsi="Arial" w:cs="Arial"/>
        </w:rPr>
        <w:br w:type="page"/>
      </w:r>
    </w:p>
    <w:p w14:paraId="5480F385" w14:textId="77777777" w:rsidR="00202179" w:rsidRPr="002322E4" w:rsidRDefault="00202179" w:rsidP="00CD5328">
      <w:pPr>
        <w:widowControl w:val="0"/>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2D396A" w14:textId="77777777" w:rsidTr="009A7ECC">
        <w:tc>
          <w:tcPr>
            <w:tcW w:w="8813" w:type="dxa"/>
          </w:tcPr>
          <w:p w14:paraId="720B1E70" w14:textId="77777777" w:rsidR="00F97985" w:rsidRPr="00CD5328" w:rsidRDefault="00F97985" w:rsidP="00CD5328">
            <w:pPr>
              <w:pStyle w:val="Prrafodelista"/>
              <w:widowControl w:val="0"/>
              <w:ind w:left="360"/>
              <w:jc w:val="center"/>
              <w:rPr>
                <w:rFonts w:ascii="Arial" w:hAnsi="Arial" w:cs="Arial"/>
                <w:b/>
                <w:sz w:val="12"/>
              </w:rPr>
            </w:pPr>
          </w:p>
          <w:p w14:paraId="2F9BA8D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A85D2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3309707D" w14:textId="77777777" w:rsidR="00F97985" w:rsidRPr="00CD5328" w:rsidRDefault="00F97985" w:rsidP="00CD5328">
            <w:pPr>
              <w:widowControl w:val="0"/>
              <w:jc w:val="center"/>
              <w:rPr>
                <w:rFonts w:ascii="Arial" w:hAnsi="Arial" w:cs="Arial"/>
                <w:sz w:val="6"/>
              </w:rPr>
            </w:pPr>
          </w:p>
        </w:tc>
      </w:tr>
    </w:tbl>
    <w:p w14:paraId="3E0059DB" w14:textId="77777777" w:rsidR="00F97985" w:rsidRPr="002322E4" w:rsidRDefault="00F97985" w:rsidP="00CD5328">
      <w:pPr>
        <w:widowControl w:val="0"/>
        <w:ind w:left="96"/>
        <w:jc w:val="both"/>
        <w:rPr>
          <w:rFonts w:ascii="Arial" w:hAnsi="Arial" w:cs="Arial"/>
          <w:sz w:val="10"/>
          <w:szCs w:val="8"/>
        </w:rPr>
      </w:pPr>
    </w:p>
    <w:p w14:paraId="2E840D8D" w14:textId="77777777" w:rsidR="008B513C" w:rsidRPr="00CD5328" w:rsidRDefault="008B513C" w:rsidP="00CD5328">
      <w:pPr>
        <w:widowControl w:val="0"/>
        <w:ind w:left="96"/>
        <w:jc w:val="both"/>
        <w:rPr>
          <w:rFonts w:ascii="Arial" w:hAnsi="Arial" w:cs="Arial"/>
        </w:rPr>
      </w:pPr>
    </w:p>
    <w:p w14:paraId="1B089412" w14:textId="77777777" w:rsidR="00F97985" w:rsidRPr="00BD5858" w:rsidRDefault="003D5A05" w:rsidP="007A50FE">
      <w:pPr>
        <w:pStyle w:val="Prrafodelista"/>
        <w:widowControl w:val="0"/>
        <w:numPr>
          <w:ilvl w:val="1"/>
          <w:numId w:val="10"/>
        </w:numPr>
        <w:ind w:left="709" w:hanging="567"/>
        <w:jc w:val="both"/>
        <w:rPr>
          <w:rFonts w:ascii="Arial" w:hAnsi="Arial" w:cs="Arial"/>
          <w:b/>
          <w:caps/>
          <w:sz w:val="20"/>
        </w:rPr>
      </w:pPr>
      <w:r w:rsidRPr="00BD5858">
        <w:rPr>
          <w:rFonts w:ascii="Arial" w:hAnsi="Arial" w:cs="Arial"/>
          <w:b/>
          <w:caps/>
          <w:sz w:val="20"/>
        </w:rPr>
        <w:t>PERFECCIONAMIENTO DEL CONTRATO</w:t>
      </w:r>
    </w:p>
    <w:p w14:paraId="332532B5" w14:textId="77777777" w:rsidR="00435184" w:rsidRDefault="00435184" w:rsidP="003E3CA1">
      <w:pPr>
        <w:pStyle w:val="Prrafodelista"/>
        <w:ind w:left="709"/>
        <w:jc w:val="both"/>
        <w:rPr>
          <w:rFonts w:ascii="Arial" w:hAnsi="Arial" w:cs="Arial"/>
          <w:color w:val="auto"/>
          <w:sz w:val="20"/>
          <w:lang w:val="es-ES"/>
        </w:rPr>
      </w:pPr>
    </w:p>
    <w:p w14:paraId="35171E20" w14:textId="77777777" w:rsidR="001E1802" w:rsidRDefault="001E1802" w:rsidP="001E1802">
      <w:pPr>
        <w:pStyle w:val="Prrafodelista"/>
        <w:widowControl w:val="0"/>
        <w:ind w:left="709"/>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52EB7955"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E9A8533" w14:textId="7777777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w:t>
      </w:r>
      <w:r w:rsidR="001E1802">
        <w:rPr>
          <w:rFonts w:ascii="Arial" w:hAnsi="Arial" w:cs="Arial"/>
          <w:color w:val="auto"/>
          <w:sz w:val="20"/>
          <w:lang w:val="es-ES"/>
        </w:rPr>
        <w:t>39</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w:t>
      </w:r>
      <w:r w:rsidR="001E1802">
        <w:rPr>
          <w:rFonts w:ascii="Arial" w:hAnsi="Arial" w:cs="Arial"/>
          <w:color w:val="auto"/>
          <w:sz w:val="20"/>
          <w:lang w:val="es-ES"/>
        </w:rPr>
        <w:t>175</w:t>
      </w:r>
      <w:r w:rsidR="002D309C" w:rsidRPr="009F4F68">
        <w:rPr>
          <w:rFonts w:ascii="Arial" w:hAnsi="Arial" w:cs="Arial"/>
          <w:color w:val="auto"/>
          <w:sz w:val="20"/>
          <w:lang w:val="es-ES"/>
        </w:rPr>
        <w:t xml:space="preserve">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78F4CEC4" w14:textId="77777777" w:rsidR="00627396" w:rsidRPr="002322E4" w:rsidRDefault="00627396" w:rsidP="003E3CA1">
      <w:pPr>
        <w:widowControl w:val="0"/>
        <w:ind w:left="709"/>
        <w:jc w:val="both"/>
        <w:rPr>
          <w:rFonts w:ascii="Arial" w:hAnsi="Arial" w:cs="Arial"/>
          <w:color w:val="auto"/>
          <w:sz w:val="14"/>
          <w:szCs w:val="14"/>
          <w:lang w:val="es-ES"/>
        </w:rPr>
      </w:pPr>
    </w:p>
    <w:p w14:paraId="62AD1BDA" w14:textId="77777777" w:rsidR="00D1765F" w:rsidRPr="00202179" w:rsidRDefault="00D1765F" w:rsidP="003E3CA1">
      <w:pPr>
        <w:pStyle w:val="Prrafodelista"/>
        <w:widowControl w:val="0"/>
        <w:ind w:left="709"/>
        <w:jc w:val="both"/>
        <w:rPr>
          <w:rFonts w:ascii="Arial" w:hAnsi="Arial" w:cs="Arial"/>
          <w:color w:val="auto"/>
          <w:sz w:val="20"/>
        </w:rPr>
      </w:pPr>
    </w:p>
    <w:p w14:paraId="261274B4" w14:textId="77777777" w:rsidR="004144BB" w:rsidRPr="00202179" w:rsidRDefault="004144BB" w:rsidP="007A50FE">
      <w:pPr>
        <w:pStyle w:val="Prrafodelista"/>
        <w:widowControl w:val="0"/>
        <w:numPr>
          <w:ilvl w:val="1"/>
          <w:numId w:val="10"/>
        </w:numPr>
        <w:ind w:left="709" w:hanging="567"/>
        <w:jc w:val="both"/>
        <w:rPr>
          <w:rFonts w:ascii="Arial" w:hAnsi="Arial" w:cs="Arial"/>
          <w:b/>
          <w:caps/>
          <w:color w:val="auto"/>
          <w:sz w:val="20"/>
        </w:rPr>
      </w:pPr>
      <w:r w:rsidRPr="00202179">
        <w:rPr>
          <w:rFonts w:ascii="Arial" w:hAnsi="Arial" w:cs="Arial"/>
          <w:b/>
          <w:caps/>
          <w:color w:val="auto"/>
          <w:sz w:val="20"/>
        </w:rPr>
        <w:t>GARANTÍAS</w:t>
      </w:r>
    </w:p>
    <w:p w14:paraId="2D13F68F" w14:textId="77777777" w:rsidR="00435184" w:rsidRDefault="00435184" w:rsidP="003E3CA1">
      <w:pPr>
        <w:pStyle w:val="Prrafodelista"/>
        <w:widowControl w:val="0"/>
        <w:ind w:left="709"/>
        <w:jc w:val="both"/>
        <w:rPr>
          <w:rFonts w:ascii="Arial" w:hAnsi="Arial" w:cs="Arial"/>
          <w:color w:val="auto"/>
          <w:sz w:val="20"/>
        </w:rPr>
      </w:pPr>
    </w:p>
    <w:p w14:paraId="71E68544" w14:textId="77777777"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3393802F" w14:textId="77777777" w:rsidR="004144BB" w:rsidRPr="002322E4" w:rsidRDefault="004144BB" w:rsidP="003E3CA1">
      <w:pPr>
        <w:pStyle w:val="Prrafodelista"/>
        <w:widowControl w:val="0"/>
        <w:ind w:left="709"/>
        <w:jc w:val="both"/>
        <w:rPr>
          <w:rFonts w:ascii="Arial" w:hAnsi="Arial" w:cs="Arial"/>
          <w:sz w:val="10"/>
          <w:szCs w:val="10"/>
        </w:rPr>
      </w:pPr>
    </w:p>
    <w:p w14:paraId="3CA955EE" w14:textId="77777777" w:rsidR="00992A9C" w:rsidRDefault="00992A9C" w:rsidP="003E3CA1">
      <w:pPr>
        <w:pStyle w:val="Prrafodelista"/>
        <w:widowControl w:val="0"/>
        <w:ind w:left="709"/>
        <w:jc w:val="both"/>
        <w:rPr>
          <w:rFonts w:ascii="Arial" w:hAnsi="Arial" w:cs="Arial"/>
          <w:sz w:val="20"/>
        </w:rPr>
      </w:pPr>
    </w:p>
    <w:p w14:paraId="4752508B" w14:textId="77777777" w:rsidR="004144BB" w:rsidRPr="00CD5328" w:rsidRDefault="004144BB" w:rsidP="00C64BF3">
      <w:pPr>
        <w:pStyle w:val="Prrafodelista"/>
        <w:widowControl w:val="0"/>
        <w:numPr>
          <w:ilvl w:val="2"/>
          <w:numId w:val="20"/>
        </w:numPr>
        <w:ind w:left="1276" w:hanging="556"/>
        <w:jc w:val="both"/>
        <w:rPr>
          <w:rFonts w:ascii="Arial" w:hAnsi="Arial" w:cs="Arial"/>
          <w:b/>
          <w:sz w:val="20"/>
        </w:rPr>
      </w:pPr>
      <w:r w:rsidRPr="00CD5328">
        <w:rPr>
          <w:rFonts w:ascii="Arial" w:hAnsi="Arial" w:cs="Arial"/>
          <w:b/>
          <w:sz w:val="20"/>
        </w:rPr>
        <w:t>GARANTÍA DE FIEL CUMPLIMIENTO</w:t>
      </w:r>
    </w:p>
    <w:p w14:paraId="3BE8D078" w14:textId="77777777" w:rsidR="004144BB" w:rsidRPr="00CD5328" w:rsidRDefault="004144BB" w:rsidP="00202179">
      <w:pPr>
        <w:pStyle w:val="Prrafodelista"/>
        <w:widowControl w:val="0"/>
        <w:ind w:left="1276"/>
        <w:jc w:val="both"/>
        <w:rPr>
          <w:rFonts w:ascii="Arial" w:hAnsi="Arial" w:cs="Arial"/>
          <w:sz w:val="20"/>
        </w:rPr>
      </w:pPr>
    </w:p>
    <w:p w14:paraId="6D925B9D" w14:textId="77777777"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484E3F">
        <w:rPr>
          <w:rFonts w:ascii="Arial" w:hAnsi="Arial" w:cs="Arial"/>
          <w:sz w:val="20"/>
        </w:rPr>
        <w:t xml:space="preserve">se </w:t>
      </w:r>
      <w:r w:rsidR="005E169C" w:rsidRPr="00DE4F30">
        <w:rPr>
          <w:rFonts w:ascii="Arial" w:hAnsi="Arial" w:cs="Arial"/>
          <w:sz w:val="20"/>
        </w:rPr>
        <w:t>mant</w:t>
      </w:r>
      <w:r w:rsidR="005E169C">
        <w:rPr>
          <w:rFonts w:ascii="Arial" w:hAnsi="Arial" w:cs="Arial"/>
          <w:sz w:val="20"/>
        </w:rPr>
        <w:t xml:space="preserve">iene </w:t>
      </w:r>
      <w:r w:rsidR="005E169C" w:rsidRPr="00DE4F30">
        <w:rPr>
          <w:rFonts w:ascii="Arial" w:hAnsi="Arial" w:cs="Arial"/>
          <w:sz w:val="20"/>
        </w:rPr>
        <w:t>vigente</w:t>
      </w:r>
      <w:r w:rsidRPr="00DE4F30">
        <w:rPr>
          <w:rFonts w:ascii="Arial" w:hAnsi="Arial" w:cs="Arial"/>
          <w:sz w:val="20"/>
        </w:rPr>
        <w:t xml:space="preserv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D195F1" w14:textId="77777777" w:rsidR="00903FE7" w:rsidRPr="002322E4" w:rsidRDefault="00903FE7" w:rsidP="00202179">
      <w:pPr>
        <w:ind w:left="1276"/>
        <w:jc w:val="both"/>
        <w:rPr>
          <w:rFonts w:ascii="Arial" w:hAnsi="Arial" w:cs="Arial"/>
          <w:sz w:val="10"/>
          <w:szCs w:val="10"/>
        </w:rPr>
      </w:pPr>
    </w:p>
    <w:p w14:paraId="5D71F46C" w14:textId="77777777" w:rsidR="00992A9C" w:rsidRPr="00CD5328" w:rsidRDefault="00992A9C" w:rsidP="00202179">
      <w:pPr>
        <w:pStyle w:val="Prrafodelista"/>
        <w:widowControl w:val="0"/>
        <w:ind w:left="1276"/>
        <w:jc w:val="both"/>
        <w:rPr>
          <w:rFonts w:ascii="Arial" w:hAnsi="Arial" w:cs="Arial"/>
          <w:sz w:val="20"/>
        </w:rPr>
      </w:pPr>
    </w:p>
    <w:p w14:paraId="77BAC413" w14:textId="77777777" w:rsidR="008D408F" w:rsidRPr="00CD5328" w:rsidRDefault="008D408F" w:rsidP="00C64BF3">
      <w:pPr>
        <w:pStyle w:val="Prrafodelista"/>
        <w:widowControl w:val="0"/>
        <w:numPr>
          <w:ilvl w:val="2"/>
          <w:numId w:val="20"/>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5300FBDF" w14:textId="77777777" w:rsidR="008D408F" w:rsidRPr="00CD5328" w:rsidRDefault="008D408F" w:rsidP="00202179">
      <w:pPr>
        <w:pStyle w:val="Prrafodelista"/>
        <w:widowControl w:val="0"/>
        <w:ind w:left="1276"/>
        <w:jc w:val="both"/>
        <w:rPr>
          <w:rFonts w:ascii="Arial" w:hAnsi="Arial" w:cs="Arial"/>
          <w:sz w:val="20"/>
        </w:rPr>
      </w:pPr>
    </w:p>
    <w:p w14:paraId="67CB744C" w14:textId="77777777" w:rsidR="007958A3" w:rsidRDefault="007958A3" w:rsidP="007958A3">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3398318" w14:textId="77777777" w:rsidR="008B0468" w:rsidRPr="002322E4" w:rsidRDefault="008B0468" w:rsidP="00202179">
      <w:pPr>
        <w:pStyle w:val="Prrafodelista"/>
        <w:widowControl w:val="0"/>
        <w:ind w:left="1276"/>
        <w:jc w:val="both"/>
        <w:rPr>
          <w:rFonts w:ascii="Arial" w:hAnsi="Arial" w:cs="Arial"/>
          <w:sz w:val="10"/>
          <w:szCs w:val="10"/>
        </w:rPr>
      </w:pPr>
    </w:p>
    <w:p w14:paraId="5066F062" w14:textId="77777777" w:rsidR="008B0468" w:rsidRDefault="008B0468" w:rsidP="00202179">
      <w:pPr>
        <w:pStyle w:val="Prrafodelista"/>
        <w:widowControl w:val="0"/>
        <w:ind w:left="1276"/>
        <w:jc w:val="both"/>
        <w:rPr>
          <w:rFonts w:ascii="Arial" w:hAnsi="Arial" w:cs="Arial"/>
          <w:sz w:val="20"/>
        </w:rPr>
      </w:pPr>
    </w:p>
    <w:p w14:paraId="1820B014" w14:textId="77777777" w:rsidR="008B0468" w:rsidRDefault="008B0468" w:rsidP="00C64BF3">
      <w:pPr>
        <w:pStyle w:val="Prrafodelista"/>
        <w:widowControl w:val="0"/>
        <w:numPr>
          <w:ilvl w:val="2"/>
          <w:numId w:val="20"/>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0FBCE4" w14:textId="77777777" w:rsidR="000E55E6" w:rsidRDefault="000E55E6" w:rsidP="00202179">
      <w:pPr>
        <w:pStyle w:val="Prrafodelista"/>
        <w:widowControl w:val="0"/>
        <w:ind w:left="1276"/>
        <w:jc w:val="both"/>
        <w:rPr>
          <w:rFonts w:ascii="Arial" w:hAnsi="Arial" w:cs="Arial"/>
          <w:b/>
          <w:sz w:val="20"/>
        </w:rPr>
      </w:pPr>
    </w:p>
    <w:p w14:paraId="2BCE5790" w14:textId="77777777" w:rsidR="000E55E6"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7958A3">
        <w:rPr>
          <w:rFonts w:ascii="Arial" w:hAnsi="Arial" w:cs="Arial"/>
          <w:color w:val="auto"/>
          <w:sz w:val="20"/>
        </w:rPr>
        <w:t>53</w:t>
      </w:r>
      <w:r w:rsidRPr="009F4F68">
        <w:rPr>
          <w:rFonts w:ascii="Arial" w:hAnsi="Arial" w:cs="Arial"/>
          <w:color w:val="auto"/>
          <w:sz w:val="20"/>
        </w:rPr>
        <w:t xml:space="preserve"> del Reglamento. </w:t>
      </w:r>
    </w:p>
    <w:p w14:paraId="2601F5E6" w14:textId="77777777" w:rsidR="00686D10" w:rsidRPr="002322E4" w:rsidRDefault="00686D10" w:rsidP="00202179">
      <w:pPr>
        <w:pStyle w:val="Prrafodelista"/>
        <w:widowControl w:val="0"/>
        <w:ind w:left="1276"/>
        <w:jc w:val="both"/>
        <w:rPr>
          <w:rFonts w:ascii="Arial" w:hAnsi="Arial" w:cs="Arial"/>
          <w:color w:val="auto"/>
          <w:sz w:val="14"/>
          <w:szCs w:val="14"/>
        </w:rPr>
      </w:pPr>
    </w:p>
    <w:p w14:paraId="34433014" w14:textId="77777777" w:rsidR="008D408F" w:rsidRPr="00CD5328" w:rsidRDefault="008D408F" w:rsidP="00202179">
      <w:pPr>
        <w:pStyle w:val="Prrafodelista"/>
        <w:widowControl w:val="0"/>
        <w:ind w:left="1276"/>
        <w:jc w:val="both"/>
        <w:rPr>
          <w:rFonts w:ascii="Arial" w:hAnsi="Arial" w:cs="Arial"/>
          <w:sz w:val="20"/>
        </w:rPr>
      </w:pPr>
    </w:p>
    <w:p w14:paraId="10983999" w14:textId="77777777" w:rsidR="004144BB" w:rsidRPr="00C238A3" w:rsidRDefault="004144BB" w:rsidP="00C64BF3">
      <w:pPr>
        <w:pStyle w:val="Prrafodelista"/>
        <w:widowControl w:val="0"/>
        <w:numPr>
          <w:ilvl w:val="1"/>
          <w:numId w:val="20"/>
        </w:numPr>
        <w:ind w:left="709" w:hanging="567"/>
        <w:jc w:val="both"/>
        <w:rPr>
          <w:rFonts w:ascii="Arial" w:hAnsi="Arial" w:cs="Arial"/>
          <w:b/>
          <w:caps/>
          <w:sz w:val="20"/>
        </w:rPr>
      </w:pPr>
      <w:r w:rsidRPr="00C238A3">
        <w:rPr>
          <w:rFonts w:ascii="Arial" w:hAnsi="Arial" w:cs="Arial"/>
          <w:b/>
          <w:caps/>
          <w:sz w:val="20"/>
        </w:rPr>
        <w:t>REQUISITOS DE LAS GARANTÍAS</w:t>
      </w:r>
    </w:p>
    <w:p w14:paraId="3AE65D40" w14:textId="77777777" w:rsidR="004144BB" w:rsidRPr="00CD5328" w:rsidRDefault="004144BB" w:rsidP="003E3CA1">
      <w:pPr>
        <w:pStyle w:val="Prrafodelista"/>
        <w:widowControl w:val="0"/>
        <w:jc w:val="both"/>
        <w:rPr>
          <w:rFonts w:ascii="Arial" w:hAnsi="Arial" w:cs="Arial"/>
          <w:sz w:val="20"/>
        </w:rPr>
      </w:pPr>
    </w:p>
    <w:p w14:paraId="329442B5" w14:textId="77777777" w:rsidR="009B516E" w:rsidRPr="00CD5328" w:rsidRDefault="009B516E" w:rsidP="009B516E">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14:paraId="7CCFE727" w14:textId="77777777" w:rsidR="0034638A" w:rsidRPr="009B516E" w:rsidRDefault="0034638A" w:rsidP="003E3CA1">
      <w:pPr>
        <w:pStyle w:val="Prrafodelista"/>
        <w:widowControl w:val="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67124" w:rsidRPr="008726FA" w14:paraId="10B15D5F"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E3B55C"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14:paraId="63D0AE89" w14:textId="77777777"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57BBE8" w14:textId="77777777"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7C4B654" w14:textId="77777777" w:rsidR="00C67124" w:rsidRDefault="00C67124" w:rsidP="003E3CA1">
      <w:pPr>
        <w:pStyle w:val="Prrafodelista"/>
        <w:widowControl w:val="0"/>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606CE" w:rsidRPr="00200CAD" w14:paraId="29475988" w14:textId="77777777"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939852" w14:textId="77777777" w:rsidR="00F606CE" w:rsidRPr="00200CAD" w:rsidRDefault="00F606CE" w:rsidP="003B454C">
            <w:pPr>
              <w:jc w:val="both"/>
              <w:rPr>
                <w:rFonts w:ascii="Arial" w:hAnsi="Arial" w:cs="Arial"/>
                <w:color w:val="auto"/>
                <w:sz w:val="20"/>
                <w:lang w:val="es-ES"/>
              </w:rPr>
            </w:pPr>
            <w:r w:rsidRPr="00200CAD">
              <w:rPr>
                <w:rFonts w:ascii="Arial" w:hAnsi="Arial" w:cs="Arial"/>
                <w:i/>
                <w:color w:val="FF0000"/>
                <w:sz w:val="20"/>
                <w:lang w:val="es-ES"/>
              </w:rPr>
              <w:t>Advertencia</w:t>
            </w:r>
          </w:p>
        </w:tc>
      </w:tr>
      <w:tr w:rsidR="00F606CE" w:rsidRPr="00200CAD" w14:paraId="295552B8" w14:textId="77777777"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4284C8"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lastRenderedPageBreak/>
              <w:t>Los funcionarios de las Entidades no deben aceptar garantías emitidas bajo condiciones distintas a las establecidas en el presente numeral, debiendo tener en cuenta lo siguiente:</w:t>
            </w:r>
          </w:p>
          <w:p w14:paraId="5FECC658" w14:textId="77777777" w:rsidR="00F606CE" w:rsidRPr="002322E4" w:rsidRDefault="00F606CE" w:rsidP="003B454C">
            <w:pPr>
              <w:jc w:val="both"/>
              <w:rPr>
                <w:rFonts w:ascii="Arial" w:hAnsi="Arial" w:cs="Arial"/>
                <w:b w:val="0"/>
                <w:i/>
                <w:color w:val="FF0000"/>
                <w:sz w:val="12"/>
                <w:szCs w:val="12"/>
                <w:lang w:val="es-ES"/>
              </w:rPr>
            </w:pPr>
          </w:p>
          <w:p w14:paraId="19820812"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C7C55CF" w14:textId="77777777" w:rsidR="00F606CE" w:rsidRPr="002322E4" w:rsidRDefault="00F606CE" w:rsidP="003B454C">
            <w:pPr>
              <w:jc w:val="both"/>
              <w:rPr>
                <w:rFonts w:ascii="Arial" w:hAnsi="Arial" w:cs="Arial"/>
                <w:b w:val="0"/>
                <w:i/>
                <w:color w:val="FF0000"/>
                <w:sz w:val="12"/>
                <w:szCs w:val="12"/>
                <w:lang w:val="es-ES"/>
              </w:rPr>
            </w:pPr>
          </w:p>
          <w:p w14:paraId="38F4B3AD"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E9DC6A5" w14:textId="77777777" w:rsidR="00F606CE" w:rsidRPr="002322E4" w:rsidRDefault="00F606CE" w:rsidP="003B454C">
            <w:pPr>
              <w:jc w:val="both"/>
              <w:rPr>
                <w:rFonts w:ascii="Arial" w:hAnsi="Arial" w:cs="Arial"/>
                <w:b w:val="0"/>
                <w:i/>
                <w:color w:val="FF0000"/>
                <w:sz w:val="12"/>
                <w:szCs w:val="12"/>
                <w:lang w:val="es-ES"/>
              </w:rPr>
            </w:pPr>
          </w:p>
          <w:p w14:paraId="25DA76C5"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6485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490B1A57" w14:textId="77777777" w:rsidR="00F606CE" w:rsidRPr="002322E4" w:rsidRDefault="00F606CE" w:rsidP="003B454C">
            <w:pPr>
              <w:jc w:val="both"/>
              <w:rPr>
                <w:rFonts w:ascii="Arial" w:hAnsi="Arial" w:cs="Arial"/>
                <w:b w:val="0"/>
                <w:i/>
                <w:color w:val="FF0000"/>
                <w:sz w:val="12"/>
                <w:szCs w:val="12"/>
                <w:lang w:val="es-ES"/>
              </w:rPr>
            </w:pPr>
          </w:p>
          <w:p w14:paraId="49FE4CFA"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3BDBF6B3" w14:textId="77777777" w:rsidR="00F606CE" w:rsidRPr="002322E4" w:rsidRDefault="00F606CE" w:rsidP="003B454C">
            <w:pPr>
              <w:jc w:val="both"/>
              <w:rPr>
                <w:rFonts w:ascii="Arial" w:hAnsi="Arial" w:cs="Arial"/>
                <w:b w:val="0"/>
                <w:i/>
                <w:color w:val="FF0000"/>
                <w:sz w:val="12"/>
                <w:szCs w:val="12"/>
                <w:lang w:val="es-ES"/>
              </w:rPr>
            </w:pPr>
          </w:p>
          <w:p w14:paraId="00940FBE" w14:textId="77777777" w:rsidR="00F606CE"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B2C8FEA" w14:textId="77777777" w:rsidR="00F606CE" w:rsidRPr="002322E4" w:rsidRDefault="00F606CE" w:rsidP="003B454C">
            <w:pPr>
              <w:jc w:val="both"/>
              <w:rPr>
                <w:rFonts w:ascii="Arial" w:hAnsi="Arial" w:cs="Arial"/>
                <w:b w:val="0"/>
                <w:i/>
                <w:color w:val="FF0000"/>
                <w:sz w:val="12"/>
                <w:szCs w:val="12"/>
                <w:lang w:val="es-ES"/>
              </w:rPr>
            </w:pPr>
          </w:p>
          <w:p w14:paraId="0799DE14" w14:textId="77777777" w:rsidR="00F606CE" w:rsidRPr="00200CAD" w:rsidRDefault="00F606CE" w:rsidP="003B454C">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4E94A95" w14:textId="77777777" w:rsidR="00F606CE" w:rsidRPr="002322E4" w:rsidRDefault="00F606CE" w:rsidP="003B454C">
            <w:pPr>
              <w:jc w:val="both"/>
              <w:rPr>
                <w:rFonts w:ascii="Arial" w:hAnsi="Arial" w:cs="Arial"/>
                <w:b w:val="0"/>
                <w:i/>
                <w:color w:val="FF0000"/>
                <w:sz w:val="12"/>
                <w:szCs w:val="12"/>
                <w:lang w:val="es-ES"/>
              </w:rPr>
            </w:pPr>
          </w:p>
          <w:p w14:paraId="0DF1DCA4" w14:textId="77777777" w:rsidR="00F606CE" w:rsidRDefault="00F606CE" w:rsidP="003B454C">
            <w:pPr>
              <w:jc w:val="both"/>
              <w:rPr>
                <w:rFonts w:ascii="Arial" w:hAnsi="Arial" w:cs="Arial"/>
                <w:bCs w:val="0"/>
                <w:i/>
                <w:color w:val="FF0000"/>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p w14:paraId="74DEFB23" w14:textId="513F8C30" w:rsidR="002322E4" w:rsidRPr="002322E4" w:rsidRDefault="002322E4" w:rsidP="003B454C">
            <w:pPr>
              <w:jc w:val="both"/>
              <w:rPr>
                <w:rFonts w:ascii="Arial" w:hAnsi="Arial" w:cs="Arial"/>
                <w:color w:val="auto"/>
                <w:sz w:val="12"/>
                <w:szCs w:val="12"/>
                <w:lang w:val="es-ES"/>
              </w:rPr>
            </w:pPr>
          </w:p>
        </w:tc>
      </w:tr>
    </w:tbl>
    <w:p w14:paraId="495330FD" w14:textId="77777777" w:rsidR="00C67124" w:rsidRPr="002322E4" w:rsidRDefault="00C67124" w:rsidP="003E3CA1">
      <w:pPr>
        <w:pStyle w:val="Prrafodelista"/>
        <w:widowControl w:val="0"/>
        <w:jc w:val="both"/>
        <w:rPr>
          <w:rFonts w:ascii="Arial" w:hAnsi="Arial" w:cs="Arial"/>
          <w:sz w:val="14"/>
          <w:szCs w:val="14"/>
          <w:lang w:val="es-ES"/>
        </w:rPr>
      </w:pPr>
    </w:p>
    <w:p w14:paraId="178B3314" w14:textId="77777777" w:rsidR="00F606CE" w:rsidRPr="00C67124" w:rsidRDefault="00F606CE" w:rsidP="003E3CA1">
      <w:pPr>
        <w:pStyle w:val="Prrafodelista"/>
        <w:widowControl w:val="0"/>
        <w:jc w:val="both"/>
        <w:rPr>
          <w:rFonts w:ascii="Arial" w:hAnsi="Arial" w:cs="Arial"/>
          <w:sz w:val="20"/>
          <w:lang w:val="es-ES"/>
        </w:rPr>
      </w:pPr>
    </w:p>
    <w:p w14:paraId="52333F96" w14:textId="77777777" w:rsidR="004144BB" w:rsidRPr="000512EF" w:rsidRDefault="004144BB" w:rsidP="00C64BF3">
      <w:pPr>
        <w:pStyle w:val="Prrafodelista"/>
        <w:widowControl w:val="0"/>
        <w:numPr>
          <w:ilvl w:val="1"/>
          <w:numId w:val="20"/>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131B359C" w14:textId="77777777" w:rsidR="004144BB" w:rsidRPr="00CD5328" w:rsidRDefault="004144BB" w:rsidP="003E3CA1">
      <w:pPr>
        <w:pStyle w:val="Prrafodelista"/>
        <w:widowControl w:val="0"/>
        <w:jc w:val="both"/>
        <w:rPr>
          <w:rFonts w:ascii="Arial" w:hAnsi="Arial" w:cs="Arial"/>
          <w:sz w:val="20"/>
        </w:rPr>
      </w:pPr>
    </w:p>
    <w:p w14:paraId="15E46C87" w14:textId="77777777" w:rsidR="009B516E" w:rsidRPr="00587C94" w:rsidRDefault="009B516E" w:rsidP="009B516E">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77243C20" w14:textId="77777777" w:rsidR="004F2CF5" w:rsidRPr="002322E4" w:rsidRDefault="004F2CF5" w:rsidP="003E3CA1">
      <w:pPr>
        <w:pStyle w:val="Prrafodelista"/>
        <w:widowControl w:val="0"/>
        <w:jc w:val="both"/>
        <w:rPr>
          <w:rFonts w:ascii="Arial" w:hAnsi="Arial" w:cs="Arial"/>
          <w:sz w:val="14"/>
          <w:szCs w:val="14"/>
          <w:lang w:val="es-ES"/>
        </w:rPr>
      </w:pPr>
    </w:p>
    <w:p w14:paraId="44238399" w14:textId="77777777" w:rsidR="00426CA6" w:rsidRPr="00426CA6" w:rsidRDefault="00426CA6" w:rsidP="003E3CA1">
      <w:pPr>
        <w:pStyle w:val="Estilonum"/>
        <w:ind w:left="709"/>
        <w:rPr>
          <w:b w:val="0"/>
        </w:rPr>
      </w:pPr>
    </w:p>
    <w:p w14:paraId="217C54AF" w14:textId="77777777" w:rsidR="001230D9" w:rsidRPr="005A3703" w:rsidRDefault="001230D9" w:rsidP="00C64BF3">
      <w:pPr>
        <w:pStyle w:val="Prrafodelista"/>
        <w:widowControl w:val="0"/>
        <w:numPr>
          <w:ilvl w:val="1"/>
          <w:numId w:val="20"/>
        </w:numPr>
        <w:ind w:left="709" w:hanging="567"/>
        <w:jc w:val="both"/>
        <w:rPr>
          <w:rFonts w:ascii="Arial" w:hAnsi="Arial" w:cs="Arial"/>
          <w:b/>
          <w:caps/>
          <w:sz w:val="20"/>
        </w:rPr>
      </w:pPr>
      <w:r w:rsidRPr="005A3703">
        <w:rPr>
          <w:rFonts w:ascii="Arial" w:hAnsi="Arial" w:cs="Arial"/>
          <w:b/>
          <w:caps/>
          <w:sz w:val="20"/>
        </w:rPr>
        <w:t>ADELANTOS</w:t>
      </w:r>
    </w:p>
    <w:p w14:paraId="39C977B8" w14:textId="77777777" w:rsidR="001230D9" w:rsidRPr="00CD5328" w:rsidRDefault="001230D9" w:rsidP="00677611">
      <w:pPr>
        <w:pStyle w:val="Prrafodelista"/>
        <w:widowControl w:val="0"/>
        <w:ind w:left="709"/>
        <w:jc w:val="both"/>
        <w:rPr>
          <w:rFonts w:ascii="Arial" w:hAnsi="Arial" w:cs="Arial"/>
          <w:sz w:val="20"/>
        </w:rPr>
      </w:pPr>
    </w:p>
    <w:p w14:paraId="0102A5E3" w14:textId="77777777"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w:t>
      </w:r>
      <w:r w:rsidR="00622908">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p>
    <w:p w14:paraId="5DA2B959" w14:textId="77777777" w:rsidR="00435184" w:rsidRDefault="00435184" w:rsidP="00677611">
      <w:pPr>
        <w:pStyle w:val="Prrafodelista"/>
        <w:widowControl w:val="0"/>
        <w:ind w:left="709"/>
        <w:jc w:val="both"/>
        <w:rPr>
          <w:rFonts w:ascii="Arial" w:hAnsi="Arial" w:cs="Arial"/>
          <w:color w:val="auto"/>
          <w:sz w:val="20"/>
        </w:rPr>
      </w:pPr>
    </w:p>
    <w:p w14:paraId="46AD7AE7" w14:textId="5C011AD5" w:rsidR="00C02F0B" w:rsidRPr="00406193" w:rsidRDefault="00C02F0B" w:rsidP="00C02F0B">
      <w:pPr>
        <w:pStyle w:val="Prrafodelista"/>
        <w:widowControl w:val="0"/>
        <w:jc w:val="both"/>
        <w:rPr>
          <w:rFonts w:ascii="Arial" w:hAnsi="Arial" w:cs="Arial"/>
          <w:color w:val="auto"/>
          <w:sz w:val="20"/>
        </w:rPr>
      </w:pPr>
      <w:r w:rsidRPr="00937D04">
        <w:rPr>
          <w:rFonts w:ascii="Arial" w:hAnsi="Arial" w:cs="Arial"/>
          <w:color w:val="auto"/>
          <w:sz w:val="20"/>
        </w:rPr>
        <w:t>Asimismo,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14:paraId="0850C09F" w14:textId="77777777" w:rsidR="00C02F0B" w:rsidRPr="002322E4" w:rsidRDefault="00C02F0B" w:rsidP="00677611">
      <w:pPr>
        <w:pStyle w:val="Prrafodelista"/>
        <w:widowControl w:val="0"/>
        <w:ind w:left="709"/>
        <w:jc w:val="both"/>
        <w:rPr>
          <w:rFonts w:ascii="Arial" w:hAnsi="Arial" w:cs="Arial"/>
          <w:color w:val="auto"/>
          <w:sz w:val="14"/>
          <w:szCs w:val="14"/>
        </w:rPr>
      </w:pPr>
    </w:p>
    <w:p w14:paraId="1CFA38EE" w14:textId="77777777" w:rsidR="00435184" w:rsidRPr="001221C6" w:rsidRDefault="00435184" w:rsidP="00677611">
      <w:pPr>
        <w:pStyle w:val="Prrafodelista"/>
        <w:widowControl w:val="0"/>
        <w:ind w:left="709"/>
        <w:jc w:val="both"/>
        <w:rPr>
          <w:rFonts w:ascii="Arial" w:hAnsi="Arial" w:cs="Arial"/>
          <w:color w:val="auto"/>
          <w:sz w:val="20"/>
        </w:rPr>
      </w:pPr>
    </w:p>
    <w:p w14:paraId="4666B988" w14:textId="77777777" w:rsidR="005C7A3F" w:rsidRPr="009B4F56" w:rsidRDefault="005C7A3F" w:rsidP="00C64BF3">
      <w:pPr>
        <w:pStyle w:val="Prrafodelista"/>
        <w:widowControl w:val="0"/>
        <w:numPr>
          <w:ilvl w:val="1"/>
          <w:numId w:val="20"/>
        </w:numPr>
        <w:ind w:left="709" w:hanging="567"/>
        <w:jc w:val="both"/>
        <w:rPr>
          <w:rFonts w:ascii="Arial" w:hAnsi="Arial" w:cs="Arial"/>
          <w:b/>
          <w:caps/>
          <w:sz w:val="20"/>
        </w:rPr>
      </w:pPr>
      <w:r w:rsidRPr="009B4F56">
        <w:rPr>
          <w:rFonts w:ascii="Arial" w:hAnsi="Arial" w:cs="Arial"/>
          <w:b/>
          <w:caps/>
          <w:sz w:val="20"/>
        </w:rPr>
        <w:t>VALORIZACIONES</w:t>
      </w:r>
    </w:p>
    <w:p w14:paraId="6DE883A6" w14:textId="77777777" w:rsidR="00435184" w:rsidRDefault="00435184" w:rsidP="00DB38C0">
      <w:pPr>
        <w:ind w:left="709"/>
        <w:jc w:val="both"/>
        <w:rPr>
          <w:rFonts w:ascii="Arial" w:hAnsi="Arial" w:cs="Arial"/>
          <w:bCs/>
          <w:sz w:val="20"/>
        </w:rPr>
      </w:pPr>
    </w:p>
    <w:p w14:paraId="0C0F7111" w14:textId="77777777"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7715318" w14:textId="77777777" w:rsidR="00435184" w:rsidRDefault="00435184" w:rsidP="00DB38C0">
      <w:pPr>
        <w:ind w:left="709"/>
        <w:jc w:val="both"/>
        <w:rPr>
          <w:rFonts w:ascii="Arial" w:hAnsi="Arial" w:cs="Arial"/>
          <w:sz w:val="20"/>
          <w:lang w:val="es-ES"/>
        </w:rPr>
      </w:pPr>
    </w:p>
    <w:p w14:paraId="618DA937" w14:textId="77777777"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5C8E244C" w14:textId="77777777" w:rsidR="005E169C" w:rsidRDefault="005E169C" w:rsidP="00DB38C0">
      <w:pPr>
        <w:ind w:left="709"/>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404702" w:rsidRPr="0086370D" w14:paraId="08670991" w14:textId="77777777"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136DC5" w14:textId="77777777" w:rsidR="00404702" w:rsidRPr="0086370D" w:rsidRDefault="000F575D" w:rsidP="00755ABF">
            <w:pPr>
              <w:jc w:val="both"/>
              <w:rPr>
                <w:rFonts w:ascii="Arial" w:hAnsi="Arial" w:cs="Arial"/>
                <w:color w:val="auto"/>
                <w:sz w:val="20"/>
                <w:lang w:val="es-ES"/>
              </w:rPr>
            </w:pPr>
            <w:r w:rsidRPr="0086370D">
              <w:rPr>
                <w:rFonts w:ascii="Arial" w:hAnsi="Arial" w:cs="Arial"/>
                <w:i/>
                <w:color w:val="FF0000"/>
                <w:sz w:val="20"/>
                <w:lang w:val="es-ES"/>
              </w:rPr>
              <w:t>Advertencia</w:t>
            </w:r>
          </w:p>
        </w:tc>
      </w:tr>
      <w:tr w:rsidR="00404702" w:rsidRPr="0086370D" w14:paraId="76A7177D" w14:textId="77777777" w:rsidTr="002322E4">
        <w:trPr>
          <w:trHeight w:val="11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E6C1D6" w14:textId="77777777" w:rsidR="00404702" w:rsidRPr="0086370D" w:rsidRDefault="00404702" w:rsidP="000263C0">
            <w:pPr>
              <w:jc w:val="both"/>
              <w:rPr>
                <w:rFonts w:ascii="Arial" w:hAnsi="Arial" w:cs="Arial"/>
                <w:b w:val="0"/>
                <w:color w:val="auto"/>
                <w:sz w:val="20"/>
                <w:lang w:val="es-ES"/>
              </w:rPr>
            </w:pPr>
            <w:r w:rsidRPr="0086370D">
              <w:rPr>
                <w:rFonts w:ascii="Arial" w:hAnsi="Arial" w:cs="Arial"/>
                <w:b w:val="0"/>
                <w:i/>
                <w:color w:val="FF0000"/>
                <w:sz w:val="20"/>
                <w:lang w:val="es-ES"/>
              </w:rPr>
              <w:t>En caso de retraso en l</w:t>
            </w:r>
            <w:r w:rsidR="000263C0" w:rsidRPr="0086370D">
              <w:rPr>
                <w:rFonts w:ascii="Arial" w:hAnsi="Arial" w:cs="Arial"/>
                <w:b w:val="0"/>
                <w:i/>
                <w:color w:val="FF0000"/>
                <w:sz w:val="20"/>
                <w:lang w:val="es-ES"/>
              </w:rPr>
              <w:t>os</w:t>
            </w:r>
            <w:r w:rsidRPr="0086370D">
              <w:rPr>
                <w:rFonts w:ascii="Arial" w:hAnsi="Arial" w:cs="Arial"/>
                <w:b w:val="0"/>
                <w:i/>
                <w:color w:val="FF0000"/>
                <w:sz w:val="20"/>
                <w:lang w:val="es-ES"/>
              </w:rPr>
              <w:t xml:space="preserve"> pago</w:t>
            </w:r>
            <w:r w:rsidR="000263C0" w:rsidRPr="0086370D">
              <w:rPr>
                <w:rFonts w:ascii="Arial" w:hAnsi="Arial" w:cs="Arial"/>
                <w:b w:val="0"/>
                <w:i/>
                <w:color w:val="FF0000"/>
                <w:sz w:val="20"/>
                <w:lang w:val="es-ES"/>
              </w:rPr>
              <w:t>s a cuenta o pago final</w:t>
            </w:r>
            <w:r w:rsidRPr="0086370D">
              <w:rPr>
                <w:rFonts w:ascii="Arial" w:hAnsi="Arial" w:cs="Arial"/>
                <w:b w:val="0"/>
                <w:i/>
                <w:color w:val="FF0000"/>
                <w:sz w:val="20"/>
                <w:lang w:val="es-ES"/>
              </w:rPr>
              <w:t xml:space="preserve"> por parte de la Entidad, salvo que se deba </w:t>
            </w:r>
            <w:proofErr w:type="spellStart"/>
            <w:r w:rsidRPr="0086370D">
              <w:rPr>
                <w:rFonts w:ascii="Arial" w:hAnsi="Arial" w:cs="Arial"/>
                <w:b w:val="0"/>
                <w:i/>
                <w:color w:val="FF0000"/>
                <w:sz w:val="20"/>
                <w:lang w:val="es-ES"/>
              </w:rPr>
              <w:t>a caso</w:t>
            </w:r>
            <w:proofErr w:type="spellEnd"/>
            <w:r w:rsidRPr="0086370D">
              <w:rPr>
                <w:rFonts w:ascii="Arial" w:hAnsi="Arial" w:cs="Arial"/>
                <w:b w:val="0"/>
                <w:i/>
                <w:color w:val="FF0000"/>
                <w:sz w:val="20"/>
                <w:lang w:val="es-ES"/>
              </w:rPr>
              <w:t xml:space="preserve"> fortuito o fuerza mayor, esta reconoce al contratista los intereses legales correspondientes, </w:t>
            </w:r>
            <w:r w:rsidR="00BC7FFA" w:rsidRPr="0086370D">
              <w:rPr>
                <w:rFonts w:ascii="Arial" w:hAnsi="Arial" w:cs="Arial"/>
                <w:b w:val="0"/>
                <w:i/>
                <w:color w:val="FF0000"/>
                <w:sz w:val="20"/>
                <w:lang w:val="es-ES"/>
              </w:rPr>
              <w:t xml:space="preserve">de conformidad con el artículo 39 de la Ley y los artículos 1244, 1245 y 1246 del Código Civil, </w:t>
            </w:r>
            <w:r w:rsidRPr="0086370D">
              <w:rPr>
                <w:rFonts w:ascii="Arial" w:hAnsi="Arial" w:cs="Arial"/>
                <w:b w:val="0"/>
                <w:i/>
                <w:color w:val="FF0000"/>
                <w:sz w:val="20"/>
                <w:lang w:val="es-ES"/>
              </w:rPr>
              <w:t xml:space="preserve">debiendo repetir contra los responsables de la demora injustificada. </w:t>
            </w:r>
          </w:p>
        </w:tc>
      </w:tr>
    </w:tbl>
    <w:p w14:paraId="033D1438" w14:textId="77777777" w:rsidR="00435184" w:rsidRDefault="00435184" w:rsidP="00DB38C0">
      <w:pPr>
        <w:ind w:left="709"/>
        <w:jc w:val="both"/>
        <w:rPr>
          <w:rFonts w:ascii="Arial" w:hAnsi="Arial" w:cs="Arial"/>
          <w:bCs/>
          <w:sz w:val="20"/>
          <w:lang w:val="es-ES"/>
        </w:rPr>
      </w:pPr>
    </w:p>
    <w:p w14:paraId="593D5AEB" w14:textId="7CB01904" w:rsidR="00404702" w:rsidRDefault="00404702" w:rsidP="00DB38C0">
      <w:pPr>
        <w:ind w:left="709"/>
        <w:jc w:val="both"/>
        <w:rPr>
          <w:rFonts w:ascii="Arial" w:hAnsi="Arial" w:cs="Arial"/>
          <w:bCs/>
          <w:sz w:val="20"/>
          <w:lang w:val="es-ES"/>
        </w:rPr>
      </w:pPr>
    </w:p>
    <w:p w14:paraId="0ABCB840" w14:textId="04F5243A" w:rsidR="002322E4" w:rsidRDefault="002322E4" w:rsidP="00DB38C0">
      <w:pPr>
        <w:ind w:left="709"/>
        <w:jc w:val="both"/>
        <w:rPr>
          <w:rFonts w:ascii="Arial" w:hAnsi="Arial" w:cs="Arial"/>
          <w:bCs/>
          <w:sz w:val="20"/>
          <w:lang w:val="es-ES"/>
        </w:rPr>
      </w:pPr>
    </w:p>
    <w:p w14:paraId="4B7B88A8" w14:textId="77777777" w:rsidR="002322E4" w:rsidRPr="002322E4" w:rsidRDefault="002322E4" w:rsidP="00DB38C0">
      <w:pPr>
        <w:ind w:left="709"/>
        <w:jc w:val="both"/>
        <w:rPr>
          <w:rFonts w:ascii="Arial" w:hAnsi="Arial" w:cs="Arial"/>
          <w:bCs/>
          <w:sz w:val="12"/>
          <w:szCs w:val="12"/>
          <w:lang w:val="es-ES"/>
        </w:rPr>
      </w:pPr>
    </w:p>
    <w:p w14:paraId="21D5DA84" w14:textId="77777777" w:rsidR="002E164D" w:rsidRPr="00BD5858" w:rsidRDefault="002E164D" w:rsidP="00C64BF3">
      <w:pPr>
        <w:pStyle w:val="Prrafodelista"/>
        <w:widowControl w:val="0"/>
        <w:numPr>
          <w:ilvl w:val="1"/>
          <w:numId w:val="20"/>
        </w:numPr>
        <w:ind w:left="709" w:hanging="567"/>
        <w:jc w:val="both"/>
        <w:rPr>
          <w:rFonts w:ascii="Arial" w:hAnsi="Arial" w:cs="Arial"/>
          <w:b/>
          <w:caps/>
          <w:sz w:val="20"/>
        </w:rPr>
      </w:pPr>
      <w:r w:rsidRPr="00BD5858">
        <w:rPr>
          <w:rFonts w:ascii="Arial" w:hAnsi="Arial" w:cs="Arial"/>
          <w:b/>
          <w:caps/>
          <w:sz w:val="20"/>
        </w:rPr>
        <w:t>REAJUSTES</w:t>
      </w:r>
    </w:p>
    <w:p w14:paraId="242CCF13" w14:textId="77777777" w:rsidR="00435184" w:rsidRDefault="00435184" w:rsidP="00EE40B9">
      <w:pPr>
        <w:pStyle w:val="Prrafodelista"/>
        <w:tabs>
          <w:tab w:val="left" w:pos="426"/>
        </w:tabs>
        <w:ind w:left="709"/>
        <w:jc w:val="both"/>
        <w:rPr>
          <w:rFonts w:ascii="Arial" w:hAnsi="Arial" w:cs="Arial"/>
          <w:sz w:val="20"/>
        </w:rPr>
      </w:pPr>
    </w:p>
    <w:p w14:paraId="6610CC90" w14:textId="77777777" w:rsidR="002D3281" w:rsidRDefault="000973ED" w:rsidP="00EE40B9">
      <w:pPr>
        <w:ind w:left="709"/>
        <w:jc w:val="both"/>
        <w:rPr>
          <w:rFonts w:ascii="Arial" w:hAnsi="Arial" w:cs="Arial"/>
          <w:sz w:val="20"/>
          <w:lang w:val="es-ES"/>
        </w:rPr>
      </w:pPr>
      <w:bookmarkStart w:id="1" w:name="_Hlk536005873"/>
      <w:r>
        <w:rPr>
          <w:rFonts w:ascii="Arial" w:hAnsi="Arial" w:cs="Arial"/>
          <w:sz w:val="20"/>
          <w:lang w:val="es-ES"/>
        </w:rPr>
        <w:t xml:space="preserve">Los reajustes se calculan conforme lo indicado en el </w:t>
      </w:r>
      <w:r w:rsidR="00985E91">
        <w:rPr>
          <w:rFonts w:ascii="Arial" w:hAnsi="Arial" w:cs="Arial"/>
          <w:sz w:val="20"/>
          <w:lang w:val="es-ES"/>
        </w:rPr>
        <w:t xml:space="preserve">numeral 38.3 del artículo 38 y el </w:t>
      </w:r>
      <w:r>
        <w:rPr>
          <w:rFonts w:ascii="Arial" w:hAnsi="Arial" w:cs="Arial"/>
          <w:sz w:val="20"/>
          <w:lang w:val="es-ES"/>
        </w:rPr>
        <w:t>artículo 195 del Reglamento</w:t>
      </w:r>
      <w:r w:rsidR="002C2A56">
        <w:rPr>
          <w:rFonts w:ascii="Arial" w:hAnsi="Arial" w:cs="Arial"/>
          <w:sz w:val="20"/>
          <w:lang w:val="es-ES"/>
        </w:rPr>
        <w:t>.</w:t>
      </w:r>
    </w:p>
    <w:bookmarkEnd w:id="1"/>
    <w:p w14:paraId="2D84A726" w14:textId="77777777" w:rsidR="002C2A56" w:rsidRPr="002322E4" w:rsidRDefault="002C2A56" w:rsidP="00EE40B9">
      <w:pPr>
        <w:ind w:left="709"/>
        <w:jc w:val="both"/>
        <w:rPr>
          <w:rFonts w:ascii="Arial" w:hAnsi="Arial" w:cs="Arial"/>
          <w:sz w:val="18"/>
          <w:szCs w:val="18"/>
          <w:lang w:val="es-ES"/>
        </w:rPr>
      </w:pPr>
    </w:p>
    <w:tbl>
      <w:tblPr>
        <w:tblStyle w:val="Tabladecuadrcula1clara-nfasis51"/>
        <w:tblW w:w="8363" w:type="dxa"/>
        <w:tblInd w:w="704" w:type="dxa"/>
        <w:tblLook w:val="04A0" w:firstRow="1" w:lastRow="0" w:firstColumn="1" w:lastColumn="0" w:noHBand="0" w:noVBand="1"/>
      </w:tblPr>
      <w:tblGrid>
        <w:gridCol w:w="8363"/>
      </w:tblGrid>
      <w:tr w:rsidR="002C2A56" w:rsidRPr="008726FA" w14:paraId="776EE42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0D39CA"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22A45D6B"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34A4D4" w14:textId="77777777"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6A083DA" w14:textId="77777777" w:rsidR="002C2A56" w:rsidRPr="002322E4" w:rsidRDefault="002C2A56" w:rsidP="00EE40B9">
      <w:pPr>
        <w:ind w:left="709"/>
        <w:jc w:val="both"/>
        <w:rPr>
          <w:rFonts w:ascii="Arial" w:hAnsi="Arial" w:cs="Arial"/>
          <w:sz w:val="14"/>
          <w:szCs w:val="14"/>
          <w:lang w:val="es-ES"/>
        </w:rPr>
      </w:pPr>
    </w:p>
    <w:p w14:paraId="26EEFB98" w14:textId="77777777" w:rsidR="002C2A56" w:rsidRPr="002D3281" w:rsidRDefault="002C2A56" w:rsidP="00EE40B9">
      <w:pPr>
        <w:ind w:left="709"/>
        <w:jc w:val="both"/>
        <w:rPr>
          <w:rFonts w:ascii="Arial" w:hAnsi="Arial" w:cs="Arial"/>
          <w:sz w:val="20"/>
          <w:lang w:val="es-ES"/>
        </w:rPr>
      </w:pPr>
    </w:p>
    <w:p w14:paraId="3936AEF1" w14:textId="77777777" w:rsidR="00F9595F" w:rsidRPr="009B4F56" w:rsidRDefault="004144BB" w:rsidP="00C64BF3">
      <w:pPr>
        <w:pStyle w:val="Prrafodelista"/>
        <w:widowControl w:val="0"/>
        <w:numPr>
          <w:ilvl w:val="1"/>
          <w:numId w:val="20"/>
        </w:numPr>
        <w:ind w:left="709" w:hanging="567"/>
        <w:jc w:val="both"/>
        <w:rPr>
          <w:rFonts w:ascii="Arial" w:hAnsi="Arial" w:cs="Arial"/>
          <w:b/>
          <w:caps/>
          <w:sz w:val="20"/>
        </w:rPr>
      </w:pPr>
      <w:r w:rsidRPr="009B4F56">
        <w:rPr>
          <w:rFonts w:ascii="Arial" w:hAnsi="Arial" w:cs="Arial"/>
          <w:b/>
          <w:caps/>
          <w:sz w:val="20"/>
        </w:rPr>
        <w:t xml:space="preserve">PENALIDADES </w:t>
      </w:r>
    </w:p>
    <w:p w14:paraId="01E21A4A" w14:textId="77777777" w:rsidR="00F9595F" w:rsidRPr="00745BAE" w:rsidRDefault="00F9595F" w:rsidP="00745BAE">
      <w:pPr>
        <w:pStyle w:val="Estilonum"/>
        <w:ind w:left="709"/>
        <w:rPr>
          <w:b w:val="0"/>
        </w:rPr>
      </w:pPr>
    </w:p>
    <w:p w14:paraId="5A1727FA" w14:textId="77777777" w:rsidR="00F909F7" w:rsidRPr="005974EB" w:rsidRDefault="00F909F7" w:rsidP="00C64BF3">
      <w:pPr>
        <w:pStyle w:val="Prrafodelista"/>
        <w:widowControl w:val="0"/>
        <w:numPr>
          <w:ilvl w:val="0"/>
          <w:numId w:val="24"/>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5658A46" w14:textId="77777777" w:rsidR="00F909F7" w:rsidRPr="004F2AAA" w:rsidRDefault="00F909F7" w:rsidP="00786338">
      <w:pPr>
        <w:pStyle w:val="Prrafodelista"/>
        <w:widowControl w:val="0"/>
        <w:ind w:left="1276"/>
        <w:jc w:val="both"/>
        <w:rPr>
          <w:rFonts w:ascii="Arial" w:hAnsi="Arial" w:cs="Arial"/>
          <w:sz w:val="20"/>
        </w:rPr>
      </w:pPr>
    </w:p>
    <w:p w14:paraId="637671D9"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w:t>
      </w:r>
      <w:r w:rsidR="005C6E8A" w:rsidRPr="00622F82">
        <w:rPr>
          <w:rFonts w:ascii="Arial" w:hAnsi="Arial" w:cs="Arial"/>
          <w:color w:val="auto"/>
          <w:sz w:val="20"/>
        </w:rPr>
        <w:t>el artículo 1</w:t>
      </w:r>
      <w:r w:rsidR="00C1795E">
        <w:rPr>
          <w:rFonts w:ascii="Arial" w:hAnsi="Arial" w:cs="Arial"/>
          <w:color w:val="auto"/>
          <w:sz w:val="20"/>
        </w:rPr>
        <w:t>62</w:t>
      </w:r>
      <w:r w:rsidR="005C6E8A" w:rsidRPr="00622F82">
        <w:rPr>
          <w:rFonts w:ascii="Arial" w:hAnsi="Arial" w:cs="Arial"/>
          <w:color w:val="auto"/>
          <w:sz w:val="20"/>
        </w:rPr>
        <w:t xml:space="preserve"> del Reglamento</w:t>
      </w:r>
      <w:r w:rsidR="00F909F7" w:rsidRPr="00B0197F">
        <w:rPr>
          <w:rFonts w:ascii="Arial" w:hAnsi="Arial" w:cs="Arial"/>
          <w:color w:val="auto"/>
          <w:sz w:val="20"/>
        </w:rPr>
        <w:t>.</w:t>
      </w:r>
    </w:p>
    <w:p w14:paraId="51FA8A8A" w14:textId="77777777" w:rsidR="00F909F7" w:rsidRPr="002322E4" w:rsidRDefault="00F909F7" w:rsidP="00786338">
      <w:pPr>
        <w:pStyle w:val="Prrafodelista"/>
        <w:widowControl w:val="0"/>
        <w:ind w:left="1276"/>
        <w:jc w:val="both"/>
        <w:rPr>
          <w:rFonts w:ascii="Arial" w:hAnsi="Arial" w:cs="Arial"/>
          <w:color w:val="auto"/>
          <w:sz w:val="10"/>
          <w:szCs w:val="10"/>
        </w:rPr>
      </w:pPr>
    </w:p>
    <w:p w14:paraId="13A1C1E1" w14:textId="77777777" w:rsidR="00506253" w:rsidRPr="00506253" w:rsidRDefault="00506253" w:rsidP="00786338">
      <w:pPr>
        <w:pStyle w:val="Prrafodelista"/>
        <w:widowControl w:val="0"/>
        <w:ind w:left="1276"/>
        <w:jc w:val="both"/>
        <w:rPr>
          <w:rFonts w:ascii="Arial" w:hAnsi="Arial" w:cs="Arial"/>
          <w:color w:val="auto"/>
          <w:sz w:val="20"/>
        </w:rPr>
      </w:pPr>
    </w:p>
    <w:p w14:paraId="3F977DE0" w14:textId="77777777" w:rsidR="00F909F7" w:rsidRPr="005974EB" w:rsidRDefault="00F909F7" w:rsidP="00C64BF3">
      <w:pPr>
        <w:pStyle w:val="Prrafodelista"/>
        <w:widowControl w:val="0"/>
        <w:numPr>
          <w:ilvl w:val="0"/>
          <w:numId w:val="24"/>
        </w:numPr>
        <w:tabs>
          <w:tab w:val="left" w:pos="1276"/>
        </w:tabs>
        <w:ind w:left="993"/>
        <w:jc w:val="both"/>
        <w:rPr>
          <w:rFonts w:ascii="Arial" w:hAnsi="Arial" w:cs="Arial"/>
          <w:b/>
          <w:sz w:val="20"/>
        </w:rPr>
      </w:pPr>
      <w:r w:rsidRPr="005974EB">
        <w:rPr>
          <w:rFonts w:ascii="Arial" w:hAnsi="Arial" w:cs="Arial"/>
          <w:b/>
          <w:sz w:val="20"/>
        </w:rPr>
        <w:t>OTRAS PENALIDADES</w:t>
      </w:r>
    </w:p>
    <w:p w14:paraId="31C4C980" w14:textId="77777777" w:rsidR="001D1DDD" w:rsidRPr="00506253" w:rsidRDefault="001D1DDD" w:rsidP="00786338">
      <w:pPr>
        <w:ind w:left="1276"/>
        <w:jc w:val="both"/>
        <w:rPr>
          <w:rFonts w:ascii="Arial" w:hAnsi="Arial" w:cs="Arial"/>
          <w:color w:val="auto"/>
          <w:sz w:val="20"/>
        </w:rPr>
      </w:pPr>
    </w:p>
    <w:p w14:paraId="65730625" w14:textId="77777777" w:rsidR="0073436D" w:rsidRPr="00506253" w:rsidRDefault="0073436D" w:rsidP="0073436D">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8BFA0B2" w14:textId="77777777" w:rsidR="00F428DC" w:rsidRDefault="00F428DC" w:rsidP="00786338">
      <w:pPr>
        <w:ind w:left="1276"/>
        <w:jc w:val="both"/>
        <w:rPr>
          <w:rFonts w:ascii="Arial" w:hAnsi="Arial" w:cs="Arial"/>
          <w:color w:val="auto"/>
          <w:sz w:val="20"/>
        </w:rPr>
      </w:pPr>
    </w:p>
    <w:p w14:paraId="3A848BAE"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Est</w:t>
      </w:r>
      <w:r w:rsidR="000B3198">
        <w:rPr>
          <w:rFonts w:ascii="Arial" w:eastAsia="Batang" w:hAnsi="Arial" w:cs="Arial"/>
          <w:color w:val="000000"/>
          <w:sz w:val="20"/>
          <w:szCs w:val="20"/>
        </w:rPr>
        <w:t>o</w:t>
      </w:r>
      <w:r w:rsidRPr="00786338">
        <w:rPr>
          <w:rFonts w:ascii="Arial" w:eastAsia="Batang" w:hAnsi="Arial" w:cs="Arial"/>
          <w:color w:val="000000"/>
          <w:sz w:val="20"/>
          <w:szCs w:val="20"/>
        </w:rPr>
        <w:t xml:space="preserve">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09EF62D6" w14:textId="77777777" w:rsidR="00AB5C32" w:rsidRPr="002322E4" w:rsidRDefault="00AB5C32" w:rsidP="00786338">
      <w:pPr>
        <w:pStyle w:val="NormalWeb"/>
        <w:spacing w:before="0" w:beforeAutospacing="0" w:after="0" w:afterAutospacing="0"/>
        <w:ind w:left="851"/>
        <w:jc w:val="both"/>
        <w:rPr>
          <w:rFonts w:ascii="Arial" w:eastAsia="Batang" w:hAnsi="Arial" w:cs="Arial"/>
          <w:color w:val="000000"/>
          <w:sz w:val="14"/>
          <w:szCs w:val="14"/>
        </w:rPr>
      </w:pPr>
    </w:p>
    <w:p w14:paraId="3FAF704D"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48741B87" w14:textId="77777777" w:rsidR="004144BB" w:rsidRPr="003A700C" w:rsidRDefault="004144BB" w:rsidP="00C64BF3">
      <w:pPr>
        <w:pStyle w:val="Prrafodelista"/>
        <w:widowControl w:val="0"/>
        <w:numPr>
          <w:ilvl w:val="1"/>
          <w:numId w:val="20"/>
        </w:numPr>
        <w:ind w:left="709" w:hanging="567"/>
        <w:jc w:val="both"/>
        <w:rPr>
          <w:rFonts w:ascii="Arial" w:hAnsi="Arial" w:cs="Arial"/>
          <w:b/>
          <w:caps/>
          <w:sz w:val="20"/>
        </w:rPr>
      </w:pPr>
      <w:r w:rsidRPr="003A700C">
        <w:rPr>
          <w:rFonts w:ascii="Arial" w:hAnsi="Arial" w:cs="Arial"/>
          <w:b/>
          <w:caps/>
          <w:sz w:val="20"/>
        </w:rPr>
        <w:t>INCUMPLIMIENTO DEL CONTRATO</w:t>
      </w:r>
    </w:p>
    <w:p w14:paraId="2950F6EA" w14:textId="77777777" w:rsidR="004144BB" w:rsidRPr="00CD5328" w:rsidRDefault="004144BB" w:rsidP="003E3CA1">
      <w:pPr>
        <w:pStyle w:val="Prrafodelista"/>
        <w:widowControl w:val="0"/>
        <w:ind w:left="709"/>
        <w:jc w:val="both"/>
        <w:rPr>
          <w:rFonts w:ascii="Arial" w:hAnsi="Arial" w:cs="Arial"/>
          <w:sz w:val="20"/>
        </w:rPr>
      </w:pPr>
    </w:p>
    <w:p w14:paraId="221D45ED"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857EB4">
        <w:rPr>
          <w:color w:val="auto"/>
        </w:rPr>
        <w:t>64</w:t>
      </w:r>
      <w:r w:rsidR="004144BB" w:rsidRPr="00622F82">
        <w:rPr>
          <w:color w:val="auto"/>
        </w:rPr>
        <w:t xml:space="preserve"> del Reglamento.</w:t>
      </w:r>
    </w:p>
    <w:p w14:paraId="5810638C" w14:textId="77777777" w:rsidR="00982DC2" w:rsidRPr="002322E4" w:rsidRDefault="00982DC2" w:rsidP="003E3CA1">
      <w:pPr>
        <w:pStyle w:val="Estiloparrafo2"/>
        <w:ind w:left="709"/>
        <w:rPr>
          <w:sz w:val="14"/>
          <w:szCs w:val="14"/>
        </w:rPr>
      </w:pPr>
    </w:p>
    <w:p w14:paraId="07C7D285" w14:textId="77777777" w:rsidR="00E26657" w:rsidRPr="00D46BA5" w:rsidRDefault="00E26657" w:rsidP="00CB3F74">
      <w:pPr>
        <w:pStyle w:val="Prrafodelista"/>
        <w:widowControl w:val="0"/>
        <w:ind w:left="567"/>
        <w:jc w:val="both"/>
        <w:rPr>
          <w:rFonts w:ascii="Arial" w:hAnsi="Arial" w:cs="Arial"/>
          <w:sz w:val="20"/>
        </w:rPr>
      </w:pPr>
    </w:p>
    <w:p w14:paraId="17E3F7EF" w14:textId="77777777" w:rsidR="004144BB" w:rsidRPr="00CD5328" w:rsidRDefault="004144BB" w:rsidP="00C64BF3">
      <w:pPr>
        <w:pStyle w:val="Prrafodelista"/>
        <w:widowControl w:val="0"/>
        <w:numPr>
          <w:ilvl w:val="1"/>
          <w:numId w:val="20"/>
        </w:numPr>
        <w:ind w:left="567" w:hanging="547"/>
        <w:jc w:val="both"/>
        <w:rPr>
          <w:rFonts w:ascii="Arial" w:hAnsi="Arial" w:cs="Arial"/>
          <w:b/>
          <w:sz w:val="20"/>
        </w:rPr>
      </w:pPr>
      <w:r w:rsidRPr="00CD5328">
        <w:rPr>
          <w:rFonts w:ascii="Arial" w:hAnsi="Arial" w:cs="Arial"/>
          <w:b/>
          <w:sz w:val="20"/>
        </w:rPr>
        <w:t>DISPOSICIONES FINALES</w:t>
      </w:r>
    </w:p>
    <w:p w14:paraId="1FAB4778" w14:textId="77777777" w:rsidR="00435184" w:rsidRDefault="00435184" w:rsidP="009B4F56">
      <w:pPr>
        <w:pStyle w:val="Prrafodelista"/>
        <w:widowControl w:val="0"/>
        <w:ind w:left="567"/>
        <w:jc w:val="both"/>
        <w:rPr>
          <w:rFonts w:ascii="Arial" w:hAnsi="Arial" w:cs="Arial"/>
          <w:sz w:val="20"/>
        </w:rPr>
      </w:pPr>
    </w:p>
    <w:p w14:paraId="08E1908D"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50732F6A" w14:textId="77777777" w:rsidR="00AE0ED9" w:rsidRDefault="00AE0ED9" w:rsidP="009B4F56">
      <w:pPr>
        <w:pStyle w:val="Prrafodelista"/>
        <w:widowControl w:val="0"/>
        <w:ind w:left="567"/>
        <w:jc w:val="both"/>
        <w:rPr>
          <w:rFonts w:ascii="Arial" w:hAnsi="Arial" w:cs="Arial"/>
          <w:sz w:val="20"/>
        </w:rPr>
      </w:pPr>
    </w:p>
    <w:p w14:paraId="6DEEC634" w14:textId="77777777" w:rsidR="00F97985" w:rsidRPr="00CD5328" w:rsidRDefault="00F97985" w:rsidP="00213189">
      <w:pPr>
        <w:widowControl w:val="0"/>
        <w:jc w:val="both"/>
        <w:rPr>
          <w:rFonts w:ascii="Arial" w:hAnsi="Arial" w:cs="Arial"/>
        </w:rPr>
      </w:pPr>
    </w:p>
    <w:p w14:paraId="7C36AAC7" w14:textId="77777777" w:rsidR="001C65EC" w:rsidRPr="00CD5328" w:rsidRDefault="001C65EC" w:rsidP="00213189">
      <w:pPr>
        <w:widowControl w:val="0"/>
        <w:jc w:val="both"/>
        <w:rPr>
          <w:rFonts w:ascii="Arial" w:hAnsi="Arial" w:cs="Arial"/>
          <w:sz w:val="20"/>
        </w:rPr>
      </w:pPr>
    </w:p>
    <w:p w14:paraId="58429817" w14:textId="77777777" w:rsidR="00F938CC" w:rsidRPr="003B3389" w:rsidRDefault="00F938CC" w:rsidP="00F938CC">
      <w:pPr>
        <w:widowControl w:val="0"/>
        <w:jc w:val="both"/>
        <w:rPr>
          <w:rFonts w:ascii="Arial" w:hAnsi="Arial" w:cs="Arial"/>
          <w:sz w:val="20"/>
        </w:rPr>
      </w:pPr>
    </w:p>
    <w:p w14:paraId="0DD197AE" w14:textId="77777777" w:rsidR="00F938CC" w:rsidRPr="009B7482" w:rsidRDefault="00F938CC" w:rsidP="00F938CC">
      <w:pPr>
        <w:widowControl w:val="0"/>
        <w:jc w:val="both"/>
        <w:rPr>
          <w:rFonts w:ascii="Arial" w:hAnsi="Arial" w:cs="Arial"/>
          <w:sz w:val="20"/>
          <w:lang w:val="es-ES"/>
        </w:rPr>
      </w:pPr>
    </w:p>
    <w:p w14:paraId="3CB4A236" w14:textId="77777777" w:rsidR="00F938CC" w:rsidRPr="003B3389" w:rsidRDefault="00F938CC" w:rsidP="00F938CC">
      <w:pPr>
        <w:widowControl w:val="0"/>
        <w:jc w:val="both"/>
        <w:rPr>
          <w:rFonts w:ascii="Arial" w:hAnsi="Arial" w:cs="Arial"/>
          <w:sz w:val="20"/>
        </w:rPr>
      </w:pPr>
    </w:p>
    <w:p w14:paraId="78BFCDB3" w14:textId="77777777" w:rsidR="00F938CC" w:rsidRPr="003B3389" w:rsidRDefault="00F938CC" w:rsidP="00F938CC">
      <w:pPr>
        <w:widowControl w:val="0"/>
        <w:jc w:val="both"/>
        <w:rPr>
          <w:rFonts w:ascii="Arial" w:hAnsi="Arial" w:cs="Arial"/>
          <w:sz w:val="20"/>
        </w:rPr>
      </w:pPr>
    </w:p>
    <w:p w14:paraId="7143554B" w14:textId="77777777" w:rsidR="00F938CC" w:rsidRDefault="00F938CC" w:rsidP="00F938CC">
      <w:pPr>
        <w:widowControl w:val="0"/>
        <w:jc w:val="both"/>
        <w:rPr>
          <w:rFonts w:ascii="Arial" w:hAnsi="Arial" w:cs="Arial"/>
          <w:sz w:val="20"/>
        </w:rPr>
      </w:pPr>
    </w:p>
    <w:p w14:paraId="3F2C1575" w14:textId="77777777" w:rsidR="00D210E3" w:rsidRDefault="00D210E3" w:rsidP="00F938CC">
      <w:pPr>
        <w:widowControl w:val="0"/>
        <w:jc w:val="both"/>
        <w:rPr>
          <w:rFonts w:ascii="Arial" w:hAnsi="Arial" w:cs="Arial"/>
          <w:sz w:val="20"/>
        </w:rPr>
      </w:pPr>
    </w:p>
    <w:p w14:paraId="1940030C" w14:textId="77777777" w:rsidR="00D210E3" w:rsidRDefault="00D210E3" w:rsidP="00F938CC">
      <w:pPr>
        <w:widowControl w:val="0"/>
        <w:jc w:val="both"/>
        <w:rPr>
          <w:rFonts w:ascii="Arial" w:hAnsi="Arial" w:cs="Arial"/>
          <w:sz w:val="20"/>
        </w:rPr>
      </w:pPr>
    </w:p>
    <w:p w14:paraId="47C19928" w14:textId="77777777" w:rsidR="00D210E3" w:rsidRDefault="00D210E3" w:rsidP="00F938CC">
      <w:pPr>
        <w:widowControl w:val="0"/>
        <w:jc w:val="both"/>
        <w:rPr>
          <w:rFonts w:ascii="Arial" w:hAnsi="Arial" w:cs="Arial"/>
          <w:sz w:val="20"/>
        </w:rPr>
      </w:pPr>
    </w:p>
    <w:p w14:paraId="691D7D67" w14:textId="77777777" w:rsidR="00D210E3" w:rsidRDefault="00D210E3" w:rsidP="00F938CC">
      <w:pPr>
        <w:widowControl w:val="0"/>
        <w:jc w:val="both"/>
        <w:rPr>
          <w:rFonts w:ascii="Arial" w:hAnsi="Arial" w:cs="Arial"/>
          <w:sz w:val="20"/>
        </w:rPr>
      </w:pPr>
    </w:p>
    <w:p w14:paraId="2B60CB82" w14:textId="77777777" w:rsidR="00D210E3" w:rsidRDefault="00D210E3" w:rsidP="00F938CC">
      <w:pPr>
        <w:widowControl w:val="0"/>
        <w:jc w:val="both"/>
        <w:rPr>
          <w:rFonts w:ascii="Arial" w:hAnsi="Arial" w:cs="Arial"/>
          <w:sz w:val="20"/>
        </w:rPr>
      </w:pPr>
    </w:p>
    <w:p w14:paraId="3B6C1411" w14:textId="77777777" w:rsidR="00213DF4" w:rsidRDefault="00213DF4" w:rsidP="00F938CC">
      <w:pPr>
        <w:widowControl w:val="0"/>
        <w:jc w:val="both"/>
        <w:rPr>
          <w:rFonts w:ascii="Arial" w:hAnsi="Arial" w:cs="Arial"/>
          <w:sz w:val="20"/>
        </w:rPr>
      </w:pPr>
    </w:p>
    <w:p w14:paraId="3C4AA1D9" w14:textId="77777777" w:rsidR="00213DF4" w:rsidRDefault="00213DF4" w:rsidP="00F938CC">
      <w:pPr>
        <w:widowControl w:val="0"/>
        <w:jc w:val="both"/>
        <w:rPr>
          <w:rFonts w:ascii="Arial" w:hAnsi="Arial" w:cs="Arial"/>
          <w:sz w:val="20"/>
        </w:rPr>
      </w:pPr>
    </w:p>
    <w:p w14:paraId="162FDB39" w14:textId="77777777" w:rsidR="00213DF4" w:rsidRDefault="00213DF4" w:rsidP="00F938CC">
      <w:pPr>
        <w:widowControl w:val="0"/>
        <w:jc w:val="both"/>
        <w:rPr>
          <w:rFonts w:ascii="Arial" w:hAnsi="Arial" w:cs="Arial"/>
          <w:sz w:val="20"/>
        </w:rPr>
      </w:pPr>
    </w:p>
    <w:p w14:paraId="44F9E7EF" w14:textId="77777777" w:rsidR="00213DF4" w:rsidRDefault="00213DF4" w:rsidP="00F938CC">
      <w:pPr>
        <w:widowControl w:val="0"/>
        <w:jc w:val="both"/>
        <w:rPr>
          <w:rFonts w:ascii="Arial" w:hAnsi="Arial" w:cs="Arial"/>
          <w:sz w:val="20"/>
        </w:rPr>
      </w:pPr>
    </w:p>
    <w:p w14:paraId="42438794" w14:textId="77777777" w:rsidR="00213DF4" w:rsidRDefault="00213DF4" w:rsidP="00F938CC">
      <w:pPr>
        <w:widowControl w:val="0"/>
        <w:jc w:val="both"/>
        <w:rPr>
          <w:rFonts w:ascii="Arial" w:hAnsi="Arial" w:cs="Arial"/>
          <w:sz w:val="20"/>
        </w:rPr>
      </w:pPr>
    </w:p>
    <w:p w14:paraId="33B504BE" w14:textId="77777777" w:rsidR="00213DF4" w:rsidRDefault="00213DF4" w:rsidP="00F938CC">
      <w:pPr>
        <w:widowControl w:val="0"/>
        <w:jc w:val="both"/>
        <w:rPr>
          <w:rFonts w:ascii="Arial" w:hAnsi="Arial" w:cs="Arial"/>
          <w:sz w:val="20"/>
        </w:rPr>
      </w:pPr>
    </w:p>
    <w:p w14:paraId="4283CDE8" w14:textId="77777777" w:rsidR="00213DF4" w:rsidRDefault="00213DF4" w:rsidP="00F938CC">
      <w:pPr>
        <w:widowControl w:val="0"/>
        <w:jc w:val="both"/>
        <w:rPr>
          <w:rFonts w:ascii="Arial" w:hAnsi="Arial" w:cs="Arial"/>
          <w:sz w:val="20"/>
        </w:rPr>
      </w:pPr>
    </w:p>
    <w:p w14:paraId="557F11CD" w14:textId="77777777" w:rsidR="00D27AC2" w:rsidRDefault="00D27AC2" w:rsidP="00F938CC">
      <w:pPr>
        <w:widowControl w:val="0"/>
        <w:jc w:val="both"/>
        <w:rPr>
          <w:rFonts w:ascii="Arial" w:hAnsi="Arial" w:cs="Arial"/>
          <w:sz w:val="20"/>
        </w:rPr>
      </w:pPr>
    </w:p>
    <w:p w14:paraId="06DABB1F" w14:textId="77777777" w:rsidR="0098723C" w:rsidRDefault="0098723C" w:rsidP="00F938CC">
      <w:pPr>
        <w:widowControl w:val="0"/>
        <w:jc w:val="both"/>
        <w:rPr>
          <w:rFonts w:ascii="Arial" w:hAnsi="Arial" w:cs="Arial"/>
          <w:sz w:val="20"/>
        </w:rPr>
      </w:pPr>
    </w:p>
    <w:p w14:paraId="104938FB" w14:textId="77777777" w:rsidR="0098723C" w:rsidRDefault="0098723C" w:rsidP="00F938CC">
      <w:pPr>
        <w:widowControl w:val="0"/>
        <w:jc w:val="both"/>
        <w:rPr>
          <w:rFonts w:ascii="Arial" w:hAnsi="Arial" w:cs="Arial"/>
          <w:sz w:val="20"/>
        </w:rPr>
      </w:pPr>
    </w:p>
    <w:p w14:paraId="641BA8CF" w14:textId="77777777" w:rsidR="0098723C" w:rsidRDefault="0098723C" w:rsidP="00F938CC">
      <w:pPr>
        <w:widowControl w:val="0"/>
        <w:jc w:val="both"/>
        <w:rPr>
          <w:rFonts w:ascii="Arial" w:hAnsi="Arial" w:cs="Arial"/>
          <w:sz w:val="20"/>
        </w:rPr>
      </w:pPr>
    </w:p>
    <w:p w14:paraId="1427ECD0" w14:textId="5D3668BA" w:rsidR="0098723C" w:rsidRDefault="0098723C" w:rsidP="00F938CC">
      <w:pPr>
        <w:widowControl w:val="0"/>
        <w:jc w:val="both"/>
        <w:rPr>
          <w:rFonts w:ascii="Arial" w:hAnsi="Arial" w:cs="Arial"/>
          <w:sz w:val="20"/>
        </w:rPr>
      </w:pPr>
    </w:p>
    <w:p w14:paraId="0B5C7D4B" w14:textId="763F51ED" w:rsidR="002322E4" w:rsidRDefault="002322E4" w:rsidP="00F938CC">
      <w:pPr>
        <w:widowControl w:val="0"/>
        <w:jc w:val="both"/>
        <w:rPr>
          <w:rFonts w:ascii="Arial" w:hAnsi="Arial" w:cs="Arial"/>
          <w:sz w:val="20"/>
        </w:rPr>
      </w:pPr>
    </w:p>
    <w:p w14:paraId="7636ED53" w14:textId="343B8FA6" w:rsidR="002322E4" w:rsidRDefault="002322E4" w:rsidP="00F938CC">
      <w:pPr>
        <w:widowControl w:val="0"/>
        <w:jc w:val="both"/>
        <w:rPr>
          <w:rFonts w:ascii="Arial" w:hAnsi="Arial" w:cs="Arial"/>
          <w:sz w:val="20"/>
        </w:rPr>
      </w:pPr>
    </w:p>
    <w:p w14:paraId="6C02AEF1" w14:textId="3DFE3303" w:rsidR="002322E4" w:rsidRDefault="002322E4" w:rsidP="00F938CC">
      <w:pPr>
        <w:widowControl w:val="0"/>
        <w:jc w:val="both"/>
        <w:rPr>
          <w:rFonts w:ascii="Arial" w:hAnsi="Arial" w:cs="Arial"/>
          <w:sz w:val="20"/>
        </w:rPr>
      </w:pPr>
    </w:p>
    <w:p w14:paraId="6C30B34D" w14:textId="235B8869" w:rsidR="002322E4" w:rsidRDefault="002322E4" w:rsidP="00F938CC">
      <w:pPr>
        <w:widowControl w:val="0"/>
        <w:jc w:val="both"/>
        <w:rPr>
          <w:rFonts w:ascii="Arial" w:hAnsi="Arial" w:cs="Arial"/>
          <w:sz w:val="20"/>
        </w:rPr>
      </w:pPr>
    </w:p>
    <w:p w14:paraId="098CEC4E" w14:textId="7E521CBC" w:rsidR="002322E4" w:rsidRDefault="002322E4" w:rsidP="00F938CC">
      <w:pPr>
        <w:widowControl w:val="0"/>
        <w:jc w:val="both"/>
        <w:rPr>
          <w:rFonts w:ascii="Arial" w:hAnsi="Arial" w:cs="Arial"/>
          <w:sz w:val="20"/>
        </w:rPr>
      </w:pPr>
    </w:p>
    <w:p w14:paraId="2F25658A" w14:textId="48B521BE" w:rsidR="002322E4" w:rsidRDefault="002322E4" w:rsidP="00F938CC">
      <w:pPr>
        <w:widowControl w:val="0"/>
        <w:jc w:val="both"/>
        <w:rPr>
          <w:rFonts w:ascii="Arial" w:hAnsi="Arial" w:cs="Arial"/>
          <w:sz w:val="20"/>
        </w:rPr>
      </w:pPr>
    </w:p>
    <w:p w14:paraId="67DC6238" w14:textId="0CB0E347" w:rsidR="002322E4" w:rsidRDefault="002322E4" w:rsidP="00F938CC">
      <w:pPr>
        <w:widowControl w:val="0"/>
        <w:jc w:val="both"/>
        <w:rPr>
          <w:rFonts w:ascii="Arial" w:hAnsi="Arial" w:cs="Arial"/>
          <w:sz w:val="20"/>
        </w:rPr>
      </w:pPr>
    </w:p>
    <w:p w14:paraId="790BC19A" w14:textId="530F3498" w:rsidR="002322E4" w:rsidRDefault="002322E4" w:rsidP="00F938CC">
      <w:pPr>
        <w:widowControl w:val="0"/>
        <w:jc w:val="both"/>
        <w:rPr>
          <w:rFonts w:ascii="Arial" w:hAnsi="Arial" w:cs="Arial"/>
          <w:sz w:val="20"/>
        </w:rPr>
      </w:pPr>
    </w:p>
    <w:p w14:paraId="09618A9B" w14:textId="7E0F188C" w:rsidR="002322E4" w:rsidRDefault="002322E4" w:rsidP="00F938CC">
      <w:pPr>
        <w:widowControl w:val="0"/>
        <w:jc w:val="both"/>
        <w:rPr>
          <w:rFonts w:ascii="Arial" w:hAnsi="Arial" w:cs="Arial"/>
          <w:sz w:val="20"/>
        </w:rPr>
      </w:pPr>
    </w:p>
    <w:p w14:paraId="242DB490" w14:textId="0874BBFA" w:rsidR="002322E4" w:rsidRDefault="002322E4" w:rsidP="00F938CC">
      <w:pPr>
        <w:widowControl w:val="0"/>
        <w:jc w:val="both"/>
        <w:rPr>
          <w:rFonts w:ascii="Arial" w:hAnsi="Arial" w:cs="Arial"/>
          <w:sz w:val="20"/>
        </w:rPr>
      </w:pPr>
    </w:p>
    <w:p w14:paraId="015C1A20" w14:textId="4562E8DC" w:rsidR="002322E4" w:rsidRDefault="002322E4" w:rsidP="00F938CC">
      <w:pPr>
        <w:widowControl w:val="0"/>
        <w:jc w:val="both"/>
        <w:rPr>
          <w:rFonts w:ascii="Arial" w:hAnsi="Arial" w:cs="Arial"/>
          <w:sz w:val="20"/>
        </w:rPr>
      </w:pPr>
    </w:p>
    <w:p w14:paraId="7E8C1257" w14:textId="77777777" w:rsidR="002322E4" w:rsidRDefault="002322E4" w:rsidP="00F938CC">
      <w:pPr>
        <w:widowControl w:val="0"/>
        <w:jc w:val="both"/>
        <w:rPr>
          <w:rFonts w:ascii="Arial" w:hAnsi="Arial" w:cs="Arial"/>
          <w:sz w:val="20"/>
        </w:rPr>
      </w:pPr>
    </w:p>
    <w:p w14:paraId="5AB49258" w14:textId="77777777" w:rsidR="0098723C" w:rsidRDefault="0098723C" w:rsidP="00F938CC">
      <w:pPr>
        <w:widowControl w:val="0"/>
        <w:jc w:val="both"/>
        <w:rPr>
          <w:rFonts w:ascii="Arial" w:hAnsi="Arial" w:cs="Arial"/>
          <w:sz w:val="20"/>
        </w:rPr>
      </w:pPr>
    </w:p>
    <w:p w14:paraId="5C5F2F4E" w14:textId="77777777" w:rsidR="0098723C" w:rsidRDefault="0098723C" w:rsidP="00F938CC">
      <w:pPr>
        <w:widowControl w:val="0"/>
        <w:jc w:val="both"/>
        <w:rPr>
          <w:rFonts w:ascii="Arial" w:hAnsi="Arial" w:cs="Arial"/>
          <w:sz w:val="20"/>
        </w:rPr>
      </w:pPr>
    </w:p>
    <w:p w14:paraId="4AA6AE68"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77DBB46" w14:textId="77777777" w:rsidR="001C65EC" w:rsidRPr="00CD5328" w:rsidRDefault="001C65EC" w:rsidP="00030FFB">
      <w:pPr>
        <w:pStyle w:val="Prrafodelista"/>
        <w:widowControl w:val="0"/>
        <w:ind w:left="0"/>
        <w:jc w:val="center"/>
        <w:rPr>
          <w:rFonts w:ascii="Arial" w:hAnsi="Arial" w:cs="Arial"/>
        </w:rPr>
      </w:pPr>
    </w:p>
    <w:p w14:paraId="2D86510F" w14:textId="77777777" w:rsidR="001C65EC" w:rsidRPr="00CD5328" w:rsidRDefault="001C65EC" w:rsidP="00030FFB">
      <w:pPr>
        <w:pStyle w:val="Prrafodelista"/>
        <w:widowControl w:val="0"/>
        <w:ind w:left="0"/>
        <w:jc w:val="center"/>
        <w:rPr>
          <w:rFonts w:ascii="Arial" w:hAnsi="Arial" w:cs="Arial"/>
        </w:rPr>
      </w:pPr>
    </w:p>
    <w:p w14:paraId="14E08431" w14:textId="77777777" w:rsidR="001C65EC" w:rsidRPr="00CD5328" w:rsidRDefault="001C65EC" w:rsidP="00030FFB">
      <w:pPr>
        <w:pStyle w:val="Prrafodelista"/>
        <w:widowControl w:val="0"/>
        <w:ind w:left="0"/>
        <w:jc w:val="center"/>
        <w:rPr>
          <w:rFonts w:ascii="Arial" w:hAnsi="Arial" w:cs="Arial"/>
        </w:rPr>
      </w:pPr>
    </w:p>
    <w:p w14:paraId="043C1A2E"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C50A0A" w14:textId="77777777" w:rsidR="001C65EC" w:rsidRPr="00CD5328" w:rsidRDefault="001C65EC" w:rsidP="00030FFB">
      <w:pPr>
        <w:widowControl w:val="0"/>
        <w:jc w:val="center"/>
        <w:rPr>
          <w:rFonts w:ascii="Arial" w:hAnsi="Arial" w:cs="Arial"/>
          <w:sz w:val="18"/>
        </w:rPr>
      </w:pPr>
    </w:p>
    <w:p w14:paraId="721EE55E" w14:textId="77777777" w:rsidR="001C65EC" w:rsidRPr="00CD5328" w:rsidRDefault="001C65EC" w:rsidP="00030FFB">
      <w:pPr>
        <w:widowControl w:val="0"/>
        <w:jc w:val="center"/>
        <w:rPr>
          <w:rFonts w:ascii="Arial" w:hAnsi="Arial" w:cs="Arial"/>
          <w:sz w:val="18"/>
        </w:rPr>
      </w:pPr>
    </w:p>
    <w:p w14:paraId="265228C8" w14:textId="77777777" w:rsidR="001C65EC" w:rsidRPr="00CD5328" w:rsidRDefault="001C65EC" w:rsidP="00030FFB">
      <w:pPr>
        <w:widowControl w:val="0"/>
        <w:jc w:val="center"/>
        <w:rPr>
          <w:rFonts w:ascii="Arial" w:hAnsi="Arial" w:cs="Arial"/>
          <w:sz w:val="18"/>
        </w:rPr>
      </w:pPr>
    </w:p>
    <w:p w14:paraId="38F34E35"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0C2104" w14:textId="77777777" w:rsidR="001C65EC" w:rsidRPr="00CD5328" w:rsidRDefault="001C65EC" w:rsidP="00CD5328">
      <w:pPr>
        <w:widowControl w:val="0"/>
        <w:ind w:left="360"/>
        <w:jc w:val="both"/>
        <w:rPr>
          <w:rFonts w:ascii="Arial" w:hAnsi="Arial" w:cs="Arial"/>
          <w:i/>
          <w:sz w:val="20"/>
        </w:rPr>
      </w:pPr>
    </w:p>
    <w:p w14:paraId="115B8786" w14:textId="77777777" w:rsidR="001C65EC" w:rsidRPr="00CD5328" w:rsidRDefault="001C65EC" w:rsidP="00CD5328">
      <w:pPr>
        <w:widowControl w:val="0"/>
        <w:ind w:left="360"/>
        <w:jc w:val="both"/>
        <w:rPr>
          <w:rFonts w:ascii="Arial" w:hAnsi="Arial" w:cs="Arial"/>
          <w:i/>
          <w:sz w:val="20"/>
        </w:rPr>
      </w:pPr>
    </w:p>
    <w:p w14:paraId="7F6AD6D3"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61EFA7" w14:textId="77777777" w:rsidTr="00AD0AB4">
        <w:tc>
          <w:tcPr>
            <w:tcW w:w="9064" w:type="dxa"/>
          </w:tcPr>
          <w:p w14:paraId="40C050DE" w14:textId="77777777" w:rsidR="00D5597F" w:rsidRPr="00CD5328" w:rsidRDefault="00D5597F" w:rsidP="00CD5328">
            <w:pPr>
              <w:pStyle w:val="Prrafodelista"/>
              <w:widowControl w:val="0"/>
              <w:ind w:left="360"/>
              <w:jc w:val="center"/>
              <w:rPr>
                <w:rFonts w:ascii="Arial" w:hAnsi="Arial" w:cs="Arial"/>
                <w:b/>
                <w:sz w:val="12"/>
              </w:rPr>
            </w:pPr>
          </w:p>
          <w:p w14:paraId="2CEB2400"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53D0D530"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0D8F6D54" w14:textId="77777777" w:rsidR="00D5597F" w:rsidRPr="00CD5328" w:rsidRDefault="00D5597F" w:rsidP="00CD5328">
            <w:pPr>
              <w:widowControl w:val="0"/>
              <w:jc w:val="center"/>
              <w:rPr>
                <w:rFonts w:ascii="Arial" w:hAnsi="Arial" w:cs="Arial"/>
                <w:sz w:val="6"/>
              </w:rPr>
            </w:pPr>
          </w:p>
        </w:tc>
      </w:tr>
    </w:tbl>
    <w:p w14:paraId="1233C618" w14:textId="77777777" w:rsidR="00D5597F" w:rsidRPr="002322E4" w:rsidRDefault="00D5597F" w:rsidP="0049308D">
      <w:pPr>
        <w:widowControl w:val="0"/>
        <w:jc w:val="both"/>
        <w:rPr>
          <w:rFonts w:ascii="Arial" w:hAnsi="Arial" w:cs="Arial"/>
          <w:sz w:val="14"/>
          <w:szCs w:val="14"/>
        </w:rPr>
      </w:pPr>
    </w:p>
    <w:p w14:paraId="674333D3" w14:textId="77777777" w:rsidR="00D5597F" w:rsidRPr="0049308D" w:rsidRDefault="00D5597F" w:rsidP="0049308D">
      <w:pPr>
        <w:widowControl w:val="0"/>
        <w:jc w:val="both"/>
        <w:rPr>
          <w:rFonts w:ascii="Arial" w:hAnsi="Arial" w:cs="Arial"/>
          <w:sz w:val="20"/>
        </w:rPr>
      </w:pPr>
    </w:p>
    <w:p w14:paraId="18280CD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ENTIDAD CONVOCANTE</w:t>
      </w:r>
    </w:p>
    <w:p w14:paraId="5380FF6D"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6C28A01" w14:textId="77777777" w:rsidTr="0049308D">
        <w:trPr>
          <w:trHeight w:val="369"/>
        </w:trPr>
        <w:tc>
          <w:tcPr>
            <w:tcW w:w="2288" w:type="dxa"/>
          </w:tcPr>
          <w:p w14:paraId="16D3CD58"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56796D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B5D5640" w14:textId="6419DA40" w:rsidR="00AD0AB4" w:rsidRPr="00CD5328" w:rsidRDefault="002322E4" w:rsidP="00CD5328">
            <w:pPr>
              <w:widowControl w:val="0"/>
              <w:rPr>
                <w:rFonts w:ascii="Arial" w:hAnsi="Arial" w:cs="Arial"/>
                <w:sz w:val="20"/>
              </w:rPr>
            </w:pPr>
            <w:r>
              <w:rPr>
                <w:rFonts w:ascii="Arial" w:hAnsi="Arial" w:cs="Arial"/>
                <w:sz w:val="20"/>
              </w:rPr>
              <w:t>ELECTRO PUNO S.A.A.</w:t>
            </w:r>
          </w:p>
        </w:tc>
      </w:tr>
      <w:tr w:rsidR="00AD0AB4" w:rsidRPr="00CD5328" w14:paraId="4F1711D2" w14:textId="77777777" w:rsidTr="0049308D">
        <w:trPr>
          <w:trHeight w:val="369"/>
        </w:trPr>
        <w:tc>
          <w:tcPr>
            <w:tcW w:w="2288" w:type="dxa"/>
          </w:tcPr>
          <w:p w14:paraId="4034F70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4AF6410E"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42A8AAE" w14:textId="0D9ED511" w:rsidR="00AD0AB4" w:rsidRPr="00CD5328" w:rsidRDefault="002322E4" w:rsidP="00CD5328">
            <w:pPr>
              <w:widowControl w:val="0"/>
              <w:rPr>
                <w:rFonts w:ascii="Arial" w:hAnsi="Arial" w:cs="Arial"/>
                <w:sz w:val="20"/>
              </w:rPr>
            </w:pPr>
            <w:r>
              <w:rPr>
                <w:rFonts w:ascii="Arial" w:hAnsi="Arial" w:cs="Arial"/>
                <w:sz w:val="20"/>
                <w:lang w:val="pt-BR"/>
              </w:rPr>
              <w:t>20405479592</w:t>
            </w:r>
          </w:p>
        </w:tc>
      </w:tr>
      <w:tr w:rsidR="00AD0AB4" w:rsidRPr="00CD5328" w14:paraId="0E94F3F8" w14:textId="77777777" w:rsidTr="0049308D">
        <w:trPr>
          <w:trHeight w:val="369"/>
        </w:trPr>
        <w:tc>
          <w:tcPr>
            <w:tcW w:w="2288" w:type="dxa"/>
          </w:tcPr>
          <w:p w14:paraId="4313929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0EC450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321465B" w14:textId="64975E55" w:rsidR="00AD0AB4" w:rsidRPr="00CD5328" w:rsidRDefault="002322E4" w:rsidP="00CD5328">
            <w:pPr>
              <w:widowControl w:val="0"/>
              <w:rPr>
                <w:rFonts w:ascii="Arial" w:hAnsi="Arial" w:cs="Arial"/>
                <w:sz w:val="20"/>
              </w:rPr>
            </w:pPr>
            <w:r>
              <w:rPr>
                <w:rFonts w:ascii="Arial" w:hAnsi="Arial" w:cs="Arial"/>
                <w:sz w:val="20"/>
                <w:lang w:val="pt-BR"/>
              </w:rPr>
              <w:t>Jr. Mariano H. Cornejo Nº 160 - Puno</w:t>
            </w:r>
          </w:p>
        </w:tc>
      </w:tr>
      <w:tr w:rsidR="00AD0AB4" w:rsidRPr="00CD5328" w14:paraId="74306A1E" w14:textId="77777777" w:rsidTr="0049308D">
        <w:trPr>
          <w:trHeight w:val="369"/>
        </w:trPr>
        <w:tc>
          <w:tcPr>
            <w:tcW w:w="2288" w:type="dxa"/>
          </w:tcPr>
          <w:p w14:paraId="03601B95" w14:textId="77777777" w:rsidR="00AD0AB4" w:rsidRPr="00CD5328" w:rsidRDefault="00AD0AB4" w:rsidP="00E92F55">
            <w:pPr>
              <w:widowControl w:val="0"/>
              <w:rPr>
                <w:rFonts w:ascii="Arial" w:hAnsi="Arial" w:cs="Arial"/>
                <w:sz w:val="20"/>
              </w:rPr>
            </w:pPr>
            <w:r w:rsidRPr="00CD5328">
              <w:rPr>
                <w:rFonts w:ascii="Arial" w:hAnsi="Arial" w:cs="Arial"/>
                <w:sz w:val="20"/>
                <w:lang w:val="es-ES"/>
              </w:rPr>
              <w:t>Teléfono</w:t>
            </w:r>
          </w:p>
        </w:tc>
        <w:tc>
          <w:tcPr>
            <w:tcW w:w="236" w:type="dxa"/>
          </w:tcPr>
          <w:p w14:paraId="190ED63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93D6AA0" w14:textId="0580BE34" w:rsidR="00AD0AB4" w:rsidRPr="00CD5328" w:rsidRDefault="002322E4" w:rsidP="00CD5328">
            <w:pPr>
              <w:widowControl w:val="0"/>
              <w:rPr>
                <w:rFonts w:ascii="Arial" w:hAnsi="Arial" w:cs="Arial"/>
                <w:sz w:val="20"/>
              </w:rPr>
            </w:pPr>
            <w:r>
              <w:rPr>
                <w:rFonts w:ascii="Arial" w:hAnsi="Arial" w:cs="Arial"/>
                <w:sz w:val="20"/>
                <w:lang w:val="pt-BR"/>
              </w:rPr>
              <w:t>051-352552 Anexos 2225, 2226 y 2229</w:t>
            </w:r>
          </w:p>
        </w:tc>
      </w:tr>
      <w:tr w:rsidR="00AD0AB4" w:rsidRPr="00CD5328" w14:paraId="3609A4DE" w14:textId="77777777" w:rsidTr="0049308D">
        <w:trPr>
          <w:trHeight w:val="369"/>
        </w:trPr>
        <w:tc>
          <w:tcPr>
            <w:tcW w:w="2288" w:type="dxa"/>
          </w:tcPr>
          <w:p w14:paraId="0063F39E" w14:textId="77777777" w:rsidR="00AD0AB4" w:rsidRPr="00CD5328" w:rsidRDefault="00AD0AB4" w:rsidP="00E92F55">
            <w:pPr>
              <w:widowControl w:val="0"/>
              <w:rPr>
                <w:rFonts w:ascii="Arial" w:hAnsi="Arial" w:cs="Arial"/>
                <w:sz w:val="20"/>
              </w:rPr>
            </w:pPr>
            <w:r w:rsidRPr="00CD5328">
              <w:rPr>
                <w:rFonts w:ascii="Arial" w:hAnsi="Arial" w:cs="Arial"/>
                <w:sz w:val="20"/>
                <w:lang w:val="es-ES"/>
              </w:rPr>
              <w:t>Correo electrónico</w:t>
            </w:r>
          </w:p>
        </w:tc>
        <w:tc>
          <w:tcPr>
            <w:tcW w:w="236" w:type="dxa"/>
          </w:tcPr>
          <w:p w14:paraId="1585AB7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7817AB5" w14:textId="77777777" w:rsidR="002322E4" w:rsidRDefault="002322E4" w:rsidP="002322E4">
            <w:pPr>
              <w:widowControl w:val="0"/>
              <w:contextualSpacing/>
              <w:rPr>
                <w:rFonts w:ascii="Arial" w:hAnsi="Arial" w:cs="Arial"/>
                <w:sz w:val="20"/>
              </w:rPr>
            </w:pPr>
            <w:hyperlink r:id="rId15" w:history="1">
              <w:r>
                <w:rPr>
                  <w:rStyle w:val="Hipervnculo"/>
                  <w:rFonts w:ascii="Arial" w:hAnsi="Arial" w:cs="Arial"/>
                  <w:sz w:val="20"/>
                </w:rPr>
                <w:t>emendoza@electropuno.com.pe</w:t>
              </w:r>
            </w:hyperlink>
          </w:p>
          <w:p w14:paraId="441007D7" w14:textId="0D4D2F6C" w:rsidR="00AD0AB4" w:rsidRPr="00CD5328" w:rsidRDefault="002322E4" w:rsidP="002322E4">
            <w:pPr>
              <w:widowControl w:val="0"/>
              <w:rPr>
                <w:rFonts w:ascii="Arial" w:hAnsi="Arial" w:cs="Arial"/>
                <w:sz w:val="20"/>
              </w:rPr>
            </w:pPr>
            <w:hyperlink r:id="rId16" w:history="1">
              <w:r>
                <w:rPr>
                  <w:rStyle w:val="Hipervnculo"/>
                  <w:rFonts w:ascii="Arial" w:hAnsi="Arial" w:cs="Arial"/>
                  <w:sz w:val="20"/>
                </w:rPr>
                <w:t>amiranda@electropuno.com.pe</w:t>
              </w:r>
            </w:hyperlink>
          </w:p>
        </w:tc>
      </w:tr>
    </w:tbl>
    <w:p w14:paraId="2B06BBEE" w14:textId="77777777" w:rsidR="00AD0AB4" w:rsidRPr="002322E4" w:rsidRDefault="00AD0AB4" w:rsidP="00CD5328">
      <w:pPr>
        <w:pStyle w:val="Prrafodelista"/>
        <w:widowControl w:val="0"/>
        <w:ind w:left="528"/>
        <w:jc w:val="both"/>
        <w:rPr>
          <w:rFonts w:ascii="Arial" w:hAnsi="Arial" w:cs="Arial"/>
          <w:sz w:val="14"/>
          <w:szCs w:val="14"/>
        </w:rPr>
      </w:pPr>
    </w:p>
    <w:p w14:paraId="3C6466CA" w14:textId="77777777" w:rsidR="00323A27" w:rsidRPr="00CD5328" w:rsidRDefault="00323A27" w:rsidP="00CD5328">
      <w:pPr>
        <w:pStyle w:val="Prrafodelista"/>
        <w:widowControl w:val="0"/>
        <w:ind w:left="528"/>
        <w:jc w:val="both"/>
        <w:rPr>
          <w:rFonts w:ascii="Arial" w:hAnsi="Arial" w:cs="Arial"/>
          <w:sz w:val="20"/>
        </w:rPr>
      </w:pPr>
    </w:p>
    <w:p w14:paraId="72C8183D"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OBJETO DE LA CONVOCATORIA</w:t>
      </w:r>
    </w:p>
    <w:p w14:paraId="0156D998" w14:textId="77777777" w:rsidR="00D5597F" w:rsidRPr="00CD5328" w:rsidRDefault="00D5597F" w:rsidP="001A65DB">
      <w:pPr>
        <w:widowControl w:val="0"/>
        <w:ind w:left="567"/>
        <w:jc w:val="both"/>
        <w:rPr>
          <w:rFonts w:ascii="Arial" w:hAnsi="Arial" w:cs="Arial"/>
          <w:sz w:val="20"/>
        </w:rPr>
      </w:pPr>
    </w:p>
    <w:p w14:paraId="7BE65263" w14:textId="2BEA6F65"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 xml:space="preserve">contratación de la </w:t>
      </w:r>
      <w:r w:rsidR="00A8756F">
        <w:rPr>
          <w:rFonts w:ascii="Arial" w:hAnsi="Arial" w:cs="Arial"/>
          <w:sz w:val="20"/>
        </w:rPr>
        <w:t>“</w:t>
      </w:r>
      <w:r w:rsidR="00A8756F" w:rsidRPr="00A8756F">
        <w:rPr>
          <w:rFonts w:ascii="Arial" w:hAnsi="Arial" w:cs="Arial"/>
          <w:sz w:val="20"/>
        </w:rPr>
        <w:t>EJECUCIÓN DE LA OBRA:</w:t>
      </w:r>
      <w:r w:rsidR="00A8756F">
        <w:rPr>
          <w:rFonts w:ascii="Arial" w:hAnsi="Arial" w:cs="Arial"/>
          <w:sz w:val="20"/>
        </w:rPr>
        <w:t xml:space="preserve"> </w:t>
      </w:r>
      <w:r w:rsidR="00A8756F" w:rsidRPr="00A8756F">
        <w:rPr>
          <w:rFonts w:ascii="Arial" w:hAnsi="Arial" w:cs="Arial"/>
          <w:sz w:val="20"/>
        </w:rPr>
        <w:t>MEJORAMIENTO Y AMPLIACION DEL SUBSISTEMA DE DISTRIBUCIÓN DE REDES PRIMARIAS 22.9 KV Y REDES SECUNDARIAS 0.380-0.220 KV DE LA CIUDAD DE AZANGARO - DISTRITO DE AZANGARO - PROVINCIA DE AZANGARO - REGIÓN PUNO</w:t>
      </w:r>
      <w:r w:rsidR="00A8756F">
        <w:rPr>
          <w:rFonts w:ascii="Arial" w:hAnsi="Arial" w:cs="Arial"/>
          <w:sz w:val="20"/>
        </w:rPr>
        <w:t>”.</w:t>
      </w:r>
      <w:r w:rsidRPr="00CD5328">
        <w:rPr>
          <w:rFonts w:ascii="Arial" w:hAnsi="Arial" w:cs="Arial"/>
          <w:sz w:val="20"/>
        </w:rPr>
        <w:t xml:space="preserve"> </w:t>
      </w:r>
      <w:r w:rsidRPr="00CD5328">
        <w:rPr>
          <w:rFonts w:ascii="Arial" w:hAnsi="Arial" w:cs="Arial"/>
          <w:b/>
          <w:i/>
          <w:color w:val="0000FF"/>
          <w:sz w:val="20"/>
          <w:lang w:val="es-MX"/>
        </w:rPr>
        <w:t xml:space="preserve"> </w:t>
      </w:r>
    </w:p>
    <w:p w14:paraId="631785B6" w14:textId="77777777" w:rsidR="00860488" w:rsidRPr="002322E4" w:rsidRDefault="00860488" w:rsidP="001A65DB">
      <w:pPr>
        <w:widowControl w:val="0"/>
        <w:ind w:left="567"/>
        <w:jc w:val="both"/>
        <w:rPr>
          <w:rFonts w:ascii="Arial" w:hAnsi="Arial" w:cs="Arial"/>
          <w:sz w:val="14"/>
          <w:szCs w:val="14"/>
          <w:lang w:val="es-ES"/>
        </w:rPr>
      </w:pPr>
    </w:p>
    <w:p w14:paraId="18717F32" w14:textId="77777777" w:rsidR="00435184" w:rsidRPr="00435184" w:rsidRDefault="00435184" w:rsidP="001A65DB">
      <w:pPr>
        <w:widowControl w:val="0"/>
        <w:ind w:left="567"/>
        <w:jc w:val="both"/>
        <w:rPr>
          <w:rFonts w:ascii="Arial" w:hAnsi="Arial" w:cs="Arial"/>
          <w:sz w:val="20"/>
          <w:lang w:val="es-ES"/>
        </w:rPr>
      </w:pPr>
    </w:p>
    <w:p w14:paraId="5529601A" w14:textId="77777777" w:rsidR="00A34157" w:rsidRPr="006E29F4" w:rsidRDefault="00A34157" w:rsidP="007A50FE">
      <w:pPr>
        <w:pStyle w:val="Prrafodelista"/>
        <w:widowControl w:val="0"/>
        <w:numPr>
          <w:ilvl w:val="1"/>
          <w:numId w:val="11"/>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3"/>
      </w:r>
    </w:p>
    <w:p w14:paraId="2F58B577" w14:textId="77777777" w:rsidR="00A34157" w:rsidRPr="00C86FD9" w:rsidRDefault="00A34157" w:rsidP="001A65DB">
      <w:pPr>
        <w:widowControl w:val="0"/>
        <w:ind w:left="567"/>
        <w:jc w:val="both"/>
        <w:rPr>
          <w:rFonts w:ascii="Arial" w:hAnsi="Arial" w:cs="Arial"/>
          <w:sz w:val="20"/>
        </w:rPr>
      </w:pPr>
    </w:p>
    <w:p w14:paraId="79365EE8" w14:textId="613CDF84"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El valor referencial asciende a</w:t>
      </w:r>
      <w:r w:rsidR="004F7DE1">
        <w:rPr>
          <w:rFonts w:ascii="Arial" w:hAnsi="Arial" w:cs="Arial"/>
          <w:sz w:val="20"/>
          <w:lang w:val="es-MX"/>
        </w:rPr>
        <w:t xml:space="preserve"> </w:t>
      </w:r>
      <w:r w:rsidR="004F7DE1" w:rsidRPr="004F7DE1">
        <w:rPr>
          <w:rFonts w:ascii="Arial" w:hAnsi="Arial" w:cs="Arial"/>
          <w:sz w:val="20"/>
          <w:lang w:val="es-MX"/>
        </w:rPr>
        <w:t>S/</w:t>
      </w:r>
      <w:r w:rsidR="004F7DE1">
        <w:rPr>
          <w:rFonts w:ascii="Arial" w:hAnsi="Arial" w:cs="Arial"/>
          <w:sz w:val="20"/>
          <w:lang w:val="es-MX"/>
        </w:rPr>
        <w:t xml:space="preserve"> </w:t>
      </w:r>
      <w:r w:rsidR="004F7DE1" w:rsidRPr="004F7DE1">
        <w:rPr>
          <w:rFonts w:ascii="Arial" w:hAnsi="Arial" w:cs="Arial"/>
          <w:sz w:val="20"/>
          <w:lang w:val="es-MX"/>
        </w:rPr>
        <w:t>4´177,326.27</w:t>
      </w:r>
      <w:r w:rsidR="004F7DE1">
        <w:rPr>
          <w:rFonts w:ascii="Arial" w:hAnsi="Arial" w:cs="Arial"/>
          <w:sz w:val="20"/>
          <w:lang w:val="es-MX"/>
        </w:rPr>
        <w:t xml:space="preserve"> </w:t>
      </w:r>
      <w:r w:rsidR="004F7DE1" w:rsidRPr="004F7DE1">
        <w:rPr>
          <w:rFonts w:ascii="Arial" w:hAnsi="Arial" w:cs="Arial"/>
          <w:sz w:val="20"/>
          <w:lang w:val="es-MX"/>
        </w:rPr>
        <w:t>(Cuatro</w:t>
      </w:r>
      <w:r w:rsidR="004F7DE1">
        <w:rPr>
          <w:rFonts w:ascii="Arial" w:hAnsi="Arial" w:cs="Arial"/>
          <w:sz w:val="20"/>
          <w:lang w:val="es-MX"/>
        </w:rPr>
        <w:t xml:space="preserve"> </w:t>
      </w:r>
      <w:r w:rsidR="004F7DE1" w:rsidRPr="004F7DE1">
        <w:rPr>
          <w:rFonts w:ascii="Arial" w:hAnsi="Arial" w:cs="Arial"/>
          <w:sz w:val="20"/>
          <w:lang w:val="es-MX"/>
        </w:rPr>
        <w:t>millones ciento setenta y siete mil trescientos veintiséis con 27/100 S</w:t>
      </w:r>
      <w:r w:rsidR="004F7DE1">
        <w:rPr>
          <w:rFonts w:ascii="Arial" w:hAnsi="Arial" w:cs="Arial"/>
          <w:sz w:val="20"/>
          <w:lang w:val="es-MX"/>
        </w:rPr>
        <w:t>OLES</w:t>
      </w:r>
      <w:r w:rsidR="004F7DE1" w:rsidRPr="004F7DE1">
        <w:rPr>
          <w:rFonts w:ascii="Arial" w:hAnsi="Arial" w:cs="Arial"/>
          <w:sz w:val="20"/>
          <w:lang w:val="es-MX"/>
        </w:rPr>
        <w:t>)</w:t>
      </w:r>
      <w:r w:rsidRPr="00C86FD9">
        <w:rPr>
          <w:rFonts w:ascii="Arial" w:hAnsi="Arial" w:cs="Arial"/>
          <w:i/>
          <w:sz w:val="20"/>
          <w:lang w:val="es-MX"/>
        </w:rPr>
        <w:t>,</w:t>
      </w:r>
      <w:r w:rsidRPr="00C86FD9">
        <w:rPr>
          <w:rFonts w:ascii="Arial" w:hAnsi="Arial" w:cs="Arial"/>
          <w:sz w:val="20"/>
          <w:lang w:val="es-MX"/>
        </w:rPr>
        <w:t xml:space="preserve"> incluidos los impuestos de Ley</w:t>
      </w:r>
      <w:r w:rsidR="004F7DE1">
        <w:rPr>
          <w:rFonts w:ascii="Arial" w:hAnsi="Arial" w:cs="Arial"/>
          <w:sz w:val="20"/>
          <w:lang w:val="es-MX"/>
        </w:rPr>
        <w:t xml:space="preserve">, </w:t>
      </w:r>
      <w:r w:rsidR="004F7DE1" w:rsidRPr="004F7DE1">
        <w:rPr>
          <w:rFonts w:ascii="Arial" w:hAnsi="Arial" w:cs="Arial"/>
          <w:sz w:val="20"/>
          <w:lang w:val="es-MX"/>
        </w:rPr>
        <w:t>gastos para la prevención y control frente a la propagación del Covid-19</w:t>
      </w:r>
      <w:r w:rsidR="004F7DE1">
        <w:rPr>
          <w:rFonts w:ascii="Arial" w:hAnsi="Arial" w:cs="Arial"/>
          <w:sz w:val="20"/>
          <w:lang w:val="es-MX"/>
        </w:rPr>
        <w:t xml:space="preserve"> </w:t>
      </w:r>
      <w:r w:rsidRPr="00C86FD9">
        <w:rPr>
          <w:rFonts w:ascii="Arial" w:hAnsi="Arial" w:cs="Arial"/>
          <w:sz w:val="20"/>
          <w:lang w:val="es-MX"/>
        </w:rPr>
        <w:t>y cualquier otro concepto que incida en el costo total de la ejecución de la obra. El valor referencial ha sido calculado al mes de</w:t>
      </w:r>
      <w:r w:rsidR="004F7DE1">
        <w:rPr>
          <w:rFonts w:ascii="Arial" w:hAnsi="Arial" w:cs="Arial"/>
          <w:sz w:val="20"/>
          <w:lang w:val="es-MX"/>
        </w:rPr>
        <w:t xml:space="preserve"> abril de 2021</w:t>
      </w:r>
      <w:r w:rsidRPr="00C86FD9">
        <w:rPr>
          <w:rFonts w:ascii="Arial" w:hAnsi="Arial" w:cs="Arial"/>
          <w:sz w:val="20"/>
          <w:lang w:val="es-MX"/>
        </w:rPr>
        <w:t>.</w:t>
      </w:r>
    </w:p>
    <w:p w14:paraId="35E3F1D4" w14:textId="77777777" w:rsidR="00A34157" w:rsidRPr="00C86FD9" w:rsidRDefault="00A34157" w:rsidP="001A65DB">
      <w:pPr>
        <w:widowControl w:val="0"/>
        <w:ind w:left="567"/>
        <w:jc w:val="both"/>
        <w:rPr>
          <w:rFonts w:ascii="Arial" w:hAnsi="Arial" w:cs="Arial"/>
          <w:sz w:val="20"/>
          <w:lang w:val="es-MX"/>
        </w:rPr>
      </w:pPr>
    </w:p>
    <w:tbl>
      <w:tblPr>
        <w:tblW w:w="84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114"/>
        <w:gridCol w:w="2752"/>
        <w:gridCol w:w="2552"/>
      </w:tblGrid>
      <w:tr w:rsidR="006C478E" w:rsidRPr="00C86FD9" w14:paraId="0D1D6460" w14:textId="77777777" w:rsidTr="004F7DE1">
        <w:trPr>
          <w:trHeight w:val="330"/>
          <w:jc w:val="right"/>
        </w:trPr>
        <w:tc>
          <w:tcPr>
            <w:tcW w:w="3114" w:type="dxa"/>
            <w:vMerge w:val="restart"/>
            <w:shd w:val="clear" w:color="auto" w:fill="FFD966" w:themeFill="accent4" w:themeFillTint="99"/>
            <w:vAlign w:val="center"/>
          </w:tcPr>
          <w:p w14:paraId="04C11C20"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7F609D63"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304" w:type="dxa"/>
            <w:gridSpan w:val="2"/>
            <w:tcBorders>
              <w:bottom w:val="single" w:sz="4" w:space="0" w:color="auto"/>
            </w:tcBorders>
            <w:shd w:val="clear" w:color="auto" w:fill="FFD966" w:themeFill="accent4" w:themeFillTint="99"/>
            <w:vAlign w:val="center"/>
          </w:tcPr>
          <w:p w14:paraId="3882CDC9"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6C478E" w:rsidRPr="00C86FD9" w14:paraId="4E9658E3" w14:textId="77777777" w:rsidTr="00D53296">
        <w:trPr>
          <w:trHeight w:val="381"/>
          <w:jc w:val="right"/>
        </w:trPr>
        <w:tc>
          <w:tcPr>
            <w:tcW w:w="3114" w:type="dxa"/>
            <w:vMerge/>
            <w:shd w:val="clear" w:color="auto" w:fill="FFD966" w:themeFill="accent4" w:themeFillTint="99"/>
            <w:vAlign w:val="center"/>
          </w:tcPr>
          <w:p w14:paraId="3BA06DDF" w14:textId="77777777" w:rsidR="006C478E" w:rsidRPr="00C86FD9" w:rsidRDefault="006C478E" w:rsidP="00B96261">
            <w:pPr>
              <w:pStyle w:val="Prrafodelista"/>
              <w:widowControl w:val="0"/>
              <w:ind w:left="0"/>
              <w:jc w:val="center"/>
              <w:rPr>
                <w:rFonts w:ascii="Arial" w:hAnsi="Arial" w:cs="Arial"/>
                <w:i/>
                <w:color w:val="auto"/>
                <w:sz w:val="20"/>
                <w:szCs w:val="18"/>
                <w:lang w:val="es-ES_tradnl"/>
              </w:rPr>
            </w:pPr>
          </w:p>
        </w:tc>
        <w:tc>
          <w:tcPr>
            <w:tcW w:w="2752" w:type="dxa"/>
            <w:tcBorders>
              <w:top w:val="single" w:sz="4" w:space="0" w:color="auto"/>
            </w:tcBorders>
            <w:shd w:val="clear" w:color="auto" w:fill="FFD966" w:themeFill="accent4" w:themeFillTint="99"/>
            <w:vAlign w:val="center"/>
          </w:tcPr>
          <w:p w14:paraId="14A3EA4B"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552" w:type="dxa"/>
            <w:tcBorders>
              <w:top w:val="single" w:sz="4" w:space="0" w:color="auto"/>
            </w:tcBorders>
            <w:shd w:val="clear" w:color="auto" w:fill="FFD966" w:themeFill="accent4" w:themeFillTint="99"/>
            <w:vAlign w:val="center"/>
          </w:tcPr>
          <w:p w14:paraId="6F5FF066" w14:textId="77777777" w:rsidR="006C478E" w:rsidRPr="00C86FD9" w:rsidRDefault="006C478E" w:rsidP="00B96261">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6C478E" w:rsidRPr="00C86FD9" w14:paraId="211D7C1F" w14:textId="77777777" w:rsidTr="00D53296">
        <w:trPr>
          <w:trHeight w:val="1507"/>
          <w:jc w:val="right"/>
        </w:trPr>
        <w:tc>
          <w:tcPr>
            <w:tcW w:w="3114" w:type="dxa"/>
            <w:vAlign w:val="center"/>
          </w:tcPr>
          <w:p w14:paraId="0412CB72" w14:textId="2C454702" w:rsidR="00D53296" w:rsidRDefault="004F7DE1" w:rsidP="004F7DE1">
            <w:pPr>
              <w:pStyle w:val="Prrafodelista"/>
              <w:widowControl w:val="0"/>
              <w:ind w:left="0"/>
              <w:jc w:val="center"/>
              <w:rPr>
                <w:rFonts w:ascii="Arial" w:hAnsi="Arial" w:cs="Arial"/>
                <w:sz w:val="20"/>
                <w:lang w:val="es-MX"/>
              </w:rPr>
            </w:pPr>
            <w:r w:rsidRPr="00F930FF">
              <w:rPr>
                <w:rFonts w:ascii="Arial" w:hAnsi="Arial" w:cs="Arial"/>
                <w:sz w:val="20"/>
                <w:lang w:val="es-MX"/>
              </w:rPr>
              <w:t xml:space="preserve">S/ </w:t>
            </w:r>
            <w:r w:rsidR="00D53296" w:rsidRPr="00D53296">
              <w:rPr>
                <w:rFonts w:ascii="Arial" w:hAnsi="Arial" w:cs="Arial"/>
                <w:sz w:val="20"/>
                <w:lang w:val="es-MX"/>
              </w:rPr>
              <w:t>4</w:t>
            </w:r>
            <w:r w:rsidR="00D53296">
              <w:rPr>
                <w:rFonts w:ascii="Arial" w:hAnsi="Arial" w:cs="Arial"/>
                <w:sz w:val="20"/>
                <w:lang w:val="es-MX"/>
              </w:rPr>
              <w:t>,</w:t>
            </w:r>
            <w:r w:rsidR="00D53296" w:rsidRPr="00D53296">
              <w:rPr>
                <w:rFonts w:ascii="Arial" w:hAnsi="Arial" w:cs="Arial"/>
                <w:sz w:val="20"/>
                <w:lang w:val="es-MX"/>
              </w:rPr>
              <w:t xml:space="preserve">177,326.27 </w:t>
            </w:r>
          </w:p>
          <w:p w14:paraId="78DCE297" w14:textId="44F01EA6" w:rsidR="006C478E" w:rsidRPr="00C86FD9" w:rsidRDefault="004F7DE1" w:rsidP="004F7DE1">
            <w:pPr>
              <w:pStyle w:val="Prrafodelista"/>
              <w:widowControl w:val="0"/>
              <w:ind w:left="0"/>
              <w:jc w:val="center"/>
              <w:rPr>
                <w:rFonts w:ascii="Arial" w:hAnsi="Arial" w:cs="Arial"/>
                <w:color w:val="0000FF"/>
                <w:sz w:val="20"/>
                <w:lang w:val="es-ES_tradnl"/>
              </w:rPr>
            </w:pPr>
            <w:r w:rsidRPr="00F930FF">
              <w:rPr>
                <w:rFonts w:ascii="Arial" w:hAnsi="Arial" w:cs="Arial"/>
                <w:sz w:val="20"/>
                <w:lang w:val="es-MX"/>
              </w:rPr>
              <w:t>(</w:t>
            </w:r>
            <w:r w:rsidR="00D53296" w:rsidRPr="00D53296">
              <w:rPr>
                <w:rFonts w:ascii="Arial" w:hAnsi="Arial" w:cs="Arial"/>
                <w:sz w:val="20"/>
                <w:lang w:val="es-MX"/>
              </w:rPr>
              <w:t>Cuatro millones ciento setenta y siete mil trescientos veintiséis con 27/100 SOLES</w:t>
            </w:r>
            <w:r w:rsidRPr="00F930FF">
              <w:rPr>
                <w:rFonts w:ascii="Arial" w:hAnsi="Arial" w:cs="Arial"/>
                <w:sz w:val="20"/>
                <w:lang w:val="es-MX"/>
              </w:rPr>
              <w:t>)</w:t>
            </w:r>
          </w:p>
        </w:tc>
        <w:tc>
          <w:tcPr>
            <w:tcW w:w="2752" w:type="dxa"/>
            <w:vAlign w:val="center"/>
          </w:tcPr>
          <w:p w14:paraId="3BC9C3AF" w14:textId="211795D6" w:rsidR="004F7DE1" w:rsidRDefault="004F7DE1" w:rsidP="004F7DE1">
            <w:pPr>
              <w:pStyle w:val="Prrafodelista"/>
              <w:widowControl w:val="0"/>
              <w:ind w:left="0"/>
              <w:jc w:val="center"/>
              <w:rPr>
                <w:rFonts w:ascii="Arial" w:hAnsi="Arial" w:cs="Arial"/>
                <w:sz w:val="20"/>
                <w:lang w:val="es-MX"/>
              </w:rPr>
            </w:pPr>
            <w:r w:rsidRPr="00F930FF">
              <w:rPr>
                <w:rFonts w:ascii="Arial" w:hAnsi="Arial" w:cs="Arial"/>
                <w:sz w:val="20"/>
                <w:lang w:val="es-MX"/>
              </w:rPr>
              <w:t xml:space="preserve">S/ </w:t>
            </w:r>
            <w:r w:rsidR="00D53296" w:rsidRPr="00D53296">
              <w:rPr>
                <w:rFonts w:ascii="Arial" w:hAnsi="Arial" w:cs="Arial"/>
                <w:sz w:val="20"/>
                <w:lang w:val="es-MX"/>
              </w:rPr>
              <w:t>3,759,593.6</w:t>
            </w:r>
            <w:r w:rsidR="00D53296">
              <w:rPr>
                <w:rFonts w:ascii="Arial" w:hAnsi="Arial" w:cs="Arial"/>
                <w:sz w:val="20"/>
                <w:lang w:val="es-MX"/>
              </w:rPr>
              <w:t>5</w:t>
            </w:r>
          </w:p>
          <w:p w14:paraId="4CEDAACC" w14:textId="2AA749FB" w:rsidR="006C478E" w:rsidRPr="00C86FD9" w:rsidRDefault="004F7DE1" w:rsidP="004F7DE1">
            <w:pPr>
              <w:pStyle w:val="Prrafodelista"/>
              <w:widowControl w:val="0"/>
              <w:ind w:left="0"/>
              <w:jc w:val="center"/>
              <w:rPr>
                <w:rFonts w:ascii="Arial" w:hAnsi="Arial" w:cs="Arial"/>
                <w:color w:val="0000FF"/>
                <w:sz w:val="20"/>
                <w:lang w:val="es-ES_tradnl"/>
              </w:rPr>
            </w:pPr>
            <w:r w:rsidRPr="00F930FF">
              <w:rPr>
                <w:rFonts w:ascii="Arial" w:hAnsi="Arial" w:cs="Arial"/>
                <w:sz w:val="20"/>
                <w:lang w:val="es-MX"/>
              </w:rPr>
              <w:t>(</w:t>
            </w:r>
            <w:r w:rsidR="00D53296">
              <w:rPr>
                <w:rFonts w:ascii="Arial" w:hAnsi="Arial" w:cs="Arial"/>
                <w:sz w:val="20"/>
                <w:lang w:val="es-MX"/>
              </w:rPr>
              <w:t>Tres millones setecientos cincuenta y nueve mil quinientos noventa y tres con 65</w:t>
            </w:r>
            <w:r>
              <w:rPr>
                <w:rFonts w:ascii="Arial" w:hAnsi="Arial" w:cs="Arial"/>
                <w:sz w:val="20"/>
                <w:lang w:val="es-MX"/>
              </w:rPr>
              <w:t>/100 SOLES</w:t>
            </w:r>
            <w:r w:rsidRPr="00F930FF">
              <w:rPr>
                <w:rFonts w:ascii="Arial" w:hAnsi="Arial" w:cs="Arial"/>
                <w:sz w:val="20"/>
                <w:lang w:val="es-MX"/>
              </w:rPr>
              <w:t>)</w:t>
            </w:r>
          </w:p>
        </w:tc>
        <w:tc>
          <w:tcPr>
            <w:tcW w:w="2552" w:type="dxa"/>
            <w:vAlign w:val="center"/>
          </w:tcPr>
          <w:p w14:paraId="2B786135" w14:textId="44541842" w:rsidR="004F7DE1" w:rsidRDefault="004F7DE1" w:rsidP="004F7DE1">
            <w:pPr>
              <w:pStyle w:val="Prrafodelista"/>
              <w:widowControl w:val="0"/>
              <w:ind w:left="0"/>
              <w:jc w:val="center"/>
              <w:rPr>
                <w:rFonts w:ascii="Arial" w:hAnsi="Arial" w:cs="Arial"/>
                <w:sz w:val="20"/>
                <w:lang w:val="es-MX"/>
              </w:rPr>
            </w:pPr>
            <w:r w:rsidRPr="00F930FF">
              <w:rPr>
                <w:rFonts w:ascii="Arial" w:hAnsi="Arial" w:cs="Arial"/>
                <w:sz w:val="20"/>
                <w:lang w:val="es-MX"/>
              </w:rPr>
              <w:t xml:space="preserve">S/ </w:t>
            </w:r>
            <w:r w:rsidR="00D53296" w:rsidRPr="00D53296">
              <w:rPr>
                <w:rFonts w:ascii="Arial" w:hAnsi="Arial" w:cs="Arial"/>
                <w:sz w:val="20"/>
                <w:lang w:val="es-MX"/>
              </w:rPr>
              <w:t>4,595,058.89</w:t>
            </w:r>
          </w:p>
          <w:p w14:paraId="54BE3C55" w14:textId="42282E81" w:rsidR="006C478E" w:rsidRPr="00C86FD9" w:rsidRDefault="004F7DE1" w:rsidP="004F7DE1">
            <w:pPr>
              <w:pStyle w:val="Prrafodelista"/>
              <w:widowControl w:val="0"/>
              <w:ind w:left="0"/>
              <w:jc w:val="center"/>
              <w:rPr>
                <w:rFonts w:ascii="Arial" w:hAnsi="Arial" w:cs="Arial"/>
                <w:color w:val="0000FF"/>
                <w:sz w:val="20"/>
                <w:lang w:val="es-ES_tradnl"/>
              </w:rPr>
            </w:pPr>
            <w:r w:rsidRPr="00F930FF">
              <w:rPr>
                <w:rFonts w:ascii="Arial" w:hAnsi="Arial" w:cs="Arial"/>
                <w:sz w:val="20"/>
                <w:lang w:val="es-MX"/>
              </w:rPr>
              <w:t>(</w:t>
            </w:r>
            <w:r>
              <w:rPr>
                <w:rFonts w:ascii="Arial" w:hAnsi="Arial" w:cs="Arial"/>
                <w:sz w:val="20"/>
                <w:lang w:val="es-MX"/>
              </w:rPr>
              <w:t xml:space="preserve">Cuatro millones </w:t>
            </w:r>
            <w:r w:rsidR="00D53296">
              <w:rPr>
                <w:rFonts w:ascii="Arial" w:hAnsi="Arial" w:cs="Arial"/>
                <w:sz w:val="20"/>
                <w:lang w:val="es-MX"/>
              </w:rPr>
              <w:t>quinientos noventa y cinco mil cincuenta y ocho con 89</w:t>
            </w:r>
            <w:r>
              <w:rPr>
                <w:rFonts w:ascii="Arial" w:hAnsi="Arial" w:cs="Arial"/>
                <w:sz w:val="20"/>
                <w:lang w:val="es-MX"/>
              </w:rPr>
              <w:t>/100 SOLES</w:t>
            </w:r>
            <w:r w:rsidRPr="00F930FF">
              <w:rPr>
                <w:rFonts w:ascii="Arial" w:hAnsi="Arial" w:cs="Arial"/>
                <w:sz w:val="20"/>
                <w:lang w:val="es-MX"/>
              </w:rPr>
              <w:t>)</w:t>
            </w:r>
          </w:p>
        </w:tc>
      </w:tr>
    </w:tbl>
    <w:p w14:paraId="032F72AE" w14:textId="77777777" w:rsidR="006C478E" w:rsidRDefault="006C478E" w:rsidP="006C478E">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DC38C3" w:rsidRPr="00CA6AE9" w14:paraId="4C961DE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4F2047" w14:textId="77777777"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4DFC8AEE" w14:textId="77777777"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3803" w14:textId="77777777"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14:paraId="07F17763" w14:textId="77777777" w:rsidR="00A34157" w:rsidRPr="00A8756F" w:rsidRDefault="00A34157" w:rsidP="0049308D">
      <w:pPr>
        <w:pStyle w:val="Prrafodelista"/>
        <w:widowControl w:val="0"/>
        <w:ind w:left="567"/>
        <w:jc w:val="both"/>
        <w:rPr>
          <w:rFonts w:ascii="Arial" w:hAnsi="Arial" w:cs="Arial"/>
          <w:sz w:val="14"/>
          <w:szCs w:val="14"/>
          <w:lang w:val="es-ES"/>
        </w:rPr>
      </w:pPr>
    </w:p>
    <w:p w14:paraId="557DB527" w14:textId="77777777" w:rsidR="00F31E05" w:rsidRPr="00F31E05" w:rsidRDefault="00F31E05" w:rsidP="0049308D">
      <w:pPr>
        <w:pStyle w:val="Prrafodelista"/>
        <w:widowControl w:val="0"/>
        <w:ind w:left="567"/>
        <w:jc w:val="both"/>
        <w:rPr>
          <w:rFonts w:ascii="Arial" w:hAnsi="Arial" w:cs="Arial"/>
          <w:sz w:val="20"/>
        </w:rPr>
      </w:pPr>
    </w:p>
    <w:p w14:paraId="529B8F1B" w14:textId="77777777" w:rsidR="00FB16C8" w:rsidRPr="00CD5328" w:rsidRDefault="00FB16C8"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4CDD4E7" w14:textId="77777777" w:rsidR="00FB16C8" w:rsidRDefault="00FB16C8" w:rsidP="001A65DB">
      <w:pPr>
        <w:widowControl w:val="0"/>
        <w:ind w:left="567"/>
        <w:jc w:val="both"/>
        <w:rPr>
          <w:rFonts w:ascii="Arial" w:hAnsi="Arial" w:cs="Arial"/>
          <w:sz w:val="20"/>
        </w:rPr>
      </w:pPr>
    </w:p>
    <w:tbl>
      <w:tblPr>
        <w:tblW w:w="8787" w:type="dxa"/>
        <w:tblInd w:w="535" w:type="dxa"/>
        <w:tblLayout w:type="fixed"/>
        <w:tblLook w:val="04A0" w:firstRow="1" w:lastRow="0" w:firstColumn="1" w:lastColumn="0" w:noHBand="0" w:noVBand="1"/>
      </w:tblPr>
      <w:tblGrid>
        <w:gridCol w:w="3826"/>
        <w:gridCol w:w="426"/>
        <w:gridCol w:w="4535"/>
      </w:tblGrid>
      <w:tr w:rsidR="00D53296" w:rsidRPr="00CD5328" w14:paraId="242A64B8" w14:textId="77777777" w:rsidTr="00336DCF">
        <w:trPr>
          <w:trHeight w:val="782"/>
        </w:trPr>
        <w:tc>
          <w:tcPr>
            <w:tcW w:w="3826" w:type="dxa"/>
            <w:vAlign w:val="center"/>
          </w:tcPr>
          <w:p w14:paraId="7584A020" w14:textId="77777777" w:rsidR="00D53296" w:rsidRPr="0086370D" w:rsidRDefault="00D53296" w:rsidP="00336DCF">
            <w:pPr>
              <w:widowControl w:val="0"/>
              <w:rPr>
                <w:rFonts w:ascii="Arial" w:hAnsi="Arial" w:cs="Arial"/>
                <w:sz w:val="20"/>
              </w:rPr>
            </w:pPr>
            <w:bookmarkStart w:id="2" w:name="_Hlk536115835"/>
            <w:r w:rsidRPr="0086370D">
              <w:rPr>
                <w:rFonts w:ascii="Arial" w:hAnsi="Arial" w:cs="Arial"/>
                <w:sz w:val="20"/>
              </w:rPr>
              <w:t>Documento y fecha de aprobación del expediente de contratación</w:t>
            </w:r>
          </w:p>
        </w:tc>
        <w:tc>
          <w:tcPr>
            <w:tcW w:w="426" w:type="dxa"/>
            <w:vAlign w:val="center"/>
          </w:tcPr>
          <w:p w14:paraId="7BFFF51D" w14:textId="77777777" w:rsidR="00D53296" w:rsidRPr="00CD5328" w:rsidRDefault="00D53296" w:rsidP="00336DCF">
            <w:pPr>
              <w:widowControl w:val="0"/>
              <w:jc w:val="center"/>
              <w:rPr>
                <w:rFonts w:ascii="Arial" w:hAnsi="Arial" w:cs="Arial"/>
                <w:sz w:val="20"/>
              </w:rPr>
            </w:pPr>
            <w:r w:rsidRPr="00CD5328">
              <w:rPr>
                <w:rFonts w:ascii="Arial" w:hAnsi="Arial" w:cs="Arial"/>
                <w:sz w:val="20"/>
              </w:rPr>
              <w:t>:</w:t>
            </w:r>
          </w:p>
        </w:tc>
        <w:tc>
          <w:tcPr>
            <w:tcW w:w="4535" w:type="dxa"/>
            <w:vAlign w:val="center"/>
          </w:tcPr>
          <w:p w14:paraId="256B65BA" w14:textId="1BFDFC7A" w:rsidR="00D53296" w:rsidRPr="00CD5328" w:rsidRDefault="00D53296" w:rsidP="00336DCF">
            <w:pPr>
              <w:widowControl w:val="0"/>
              <w:jc w:val="both"/>
              <w:rPr>
                <w:rFonts w:ascii="Arial" w:hAnsi="Arial" w:cs="Arial"/>
                <w:sz w:val="20"/>
              </w:rPr>
            </w:pPr>
            <w:r w:rsidRPr="00C87935">
              <w:rPr>
                <w:rFonts w:ascii="Arial" w:hAnsi="Arial" w:cs="Arial"/>
                <w:sz w:val="20"/>
              </w:rPr>
              <w:t>EXPEDIENTE DE CONTRATACIÓN GA-L-</w:t>
            </w:r>
            <w:r>
              <w:rPr>
                <w:rFonts w:ascii="Arial" w:hAnsi="Arial" w:cs="Arial"/>
                <w:sz w:val="20"/>
              </w:rPr>
              <w:t>27</w:t>
            </w:r>
            <w:r>
              <w:rPr>
                <w:rFonts w:ascii="Arial" w:hAnsi="Arial" w:cs="Arial"/>
                <w:sz w:val="20"/>
              </w:rPr>
              <w:t xml:space="preserve">-2021 aprobado el </w:t>
            </w:r>
            <w:r>
              <w:rPr>
                <w:rFonts w:ascii="Arial" w:hAnsi="Arial" w:cs="Arial"/>
                <w:sz w:val="20"/>
              </w:rPr>
              <w:t>07</w:t>
            </w:r>
            <w:r w:rsidRPr="00C87935">
              <w:rPr>
                <w:rFonts w:ascii="Arial" w:hAnsi="Arial" w:cs="Arial"/>
                <w:sz w:val="20"/>
              </w:rPr>
              <w:t xml:space="preserve"> de </w:t>
            </w:r>
            <w:r>
              <w:rPr>
                <w:rFonts w:ascii="Arial" w:hAnsi="Arial" w:cs="Arial"/>
                <w:sz w:val="20"/>
              </w:rPr>
              <w:t>juli</w:t>
            </w:r>
            <w:r>
              <w:rPr>
                <w:rFonts w:ascii="Arial" w:hAnsi="Arial" w:cs="Arial"/>
                <w:sz w:val="20"/>
              </w:rPr>
              <w:t>o</w:t>
            </w:r>
            <w:r w:rsidRPr="00C87935">
              <w:rPr>
                <w:rFonts w:ascii="Arial" w:hAnsi="Arial" w:cs="Arial"/>
                <w:sz w:val="20"/>
              </w:rPr>
              <w:t xml:space="preserve"> de 20</w:t>
            </w:r>
            <w:r>
              <w:rPr>
                <w:rFonts w:ascii="Arial" w:hAnsi="Arial" w:cs="Arial"/>
                <w:sz w:val="20"/>
              </w:rPr>
              <w:t>21</w:t>
            </w:r>
            <w:r w:rsidRPr="00C87935">
              <w:rPr>
                <w:rFonts w:ascii="Arial" w:hAnsi="Arial" w:cs="Arial"/>
                <w:sz w:val="20"/>
              </w:rPr>
              <w:t>.</w:t>
            </w:r>
          </w:p>
        </w:tc>
      </w:tr>
      <w:tr w:rsidR="00D53296" w:rsidRPr="00CD5328" w14:paraId="19A57D61" w14:textId="77777777" w:rsidTr="00336DCF">
        <w:trPr>
          <w:trHeight w:val="369"/>
        </w:trPr>
        <w:tc>
          <w:tcPr>
            <w:tcW w:w="3826" w:type="dxa"/>
            <w:vAlign w:val="center"/>
          </w:tcPr>
          <w:p w14:paraId="096699A6" w14:textId="77777777" w:rsidR="00D53296" w:rsidRPr="0086370D" w:rsidRDefault="00D53296" w:rsidP="00336DCF">
            <w:pPr>
              <w:widowControl w:val="0"/>
              <w:rPr>
                <w:rFonts w:ascii="Arial" w:hAnsi="Arial" w:cs="Arial"/>
                <w:sz w:val="20"/>
              </w:rPr>
            </w:pPr>
            <w:r w:rsidRPr="0086370D">
              <w:rPr>
                <w:rFonts w:ascii="Arial" w:hAnsi="Arial" w:cs="Arial"/>
                <w:sz w:val="20"/>
              </w:rPr>
              <w:lastRenderedPageBreak/>
              <w:t>Documento y fecha de aprobación del expediente técnico</w:t>
            </w:r>
          </w:p>
        </w:tc>
        <w:tc>
          <w:tcPr>
            <w:tcW w:w="426" w:type="dxa"/>
            <w:vAlign w:val="center"/>
          </w:tcPr>
          <w:p w14:paraId="40212EA0" w14:textId="77777777" w:rsidR="00D53296" w:rsidRPr="00CD5328" w:rsidRDefault="00D53296" w:rsidP="00336DCF">
            <w:pPr>
              <w:widowControl w:val="0"/>
              <w:jc w:val="center"/>
              <w:rPr>
                <w:rFonts w:ascii="Arial" w:hAnsi="Arial" w:cs="Arial"/>
                <w:sz w:val="20"/>
              </w:rPr>
            </w:pPr>
            <w:r w:rsidRPr="00CD5328">
              <w:rPr>
                <w:rFonts w:ascii="Arial" w:hAnsi="Arial" w:cs="Arial"/>
                <w:sz w:val="20"/>
              </w:rPr>
              <w:t>:</w:t>
            </w:r>
          </w:p>
        </w:tc>
        <w:tc>
          <w:tcPr>
            <w:tcW w:w="4535" w:type="dxa"/>
            <w:vAlign w:val="center"/>
          </w:tcPr>
          <w:p w14:paraId="5406883D" w14:textId="597E14A0" w:rsidR="00D53296" w:rsidRPr="00CD5328" w:rsidRDefault="00D53296" w:rsidP="00336DCF">
            <w:pPr>
              <w:widowControl w:val="0"/>
              <w:jc w:val="both"/>
              <w:rPr>
                <w:rFonts w:ascii="Arial" w:hAnsi="Arial" w:cs="Arial"/>
                <w:sz w:val="20"/>
              </w:rPr>
            </w:pPr>
            <w:r>
              <w:rPr>
                <w:rFonts w:ascii="Arial" w:hAnsi="Arial" w:cs="Arial"/>
                <w:sz w:val="20"/>
                <w:lang w:val="pt-BR"/>
              </w:rPr>
              <w:t xml:space="preserve">RESOLUCIÓN DE APROBACIÓN DE PROYECTO N° </w:t>
            </w:r>
            <w:r>
              <w:rPr>
                <w:rFonts w:ascii="Arial" w:hAnsi="Arial" w:cs="Arial"/>
                <w:sz w:val="20"/>
                <w:lang w:val="pt-BR"/>
              </w:rPr>
              <w:t>033</w:t>
            </w:r>
            <w:r w:rsidRPr="00A8601F">
              <w:rPr>
                <w:rFonts w:ascii="Arial" w:hAnsi="Arial" w:cs="Arial"/>
                <w:sz w:val="20"/>
                <w:lang w:val="pt-BR"/>
              </w:rPr>
              <w:t>-202</w:t>
            </w:r>
            <w:r>
              <w:rPr>
                <w:rFonts w:ascii="Arial" w:hAnsi="Arial" w:cs="Arial"/>
                <w:sz w:val="20"/>
                <w:lang w:val="pt-BR"/>
              </w:rPr>
              <w:t>1</w:t>
            </w:r>
            <w:r w:rsidRPr="00A8601F">
              <w:rPr>
                <w:rFonts w:ascii="Arial" w:hAnsi="Arial" w:cs="Arial"/>
                <w:sz w:val="20"/>
                <w:lang w:val="pt-BR"/>
              </w:rPr>
              <w:t>-ELPU/GT</w:t>
            </w:r>
            <w:r>
              <w:rPr>
                <w:rFonts w:ascii="Arial" w:hAnsi="Arial" w:cs="Arial"/>
                <w:sz w:val="20"/>
                <w:lang w:val="pt-BR"/>
              </w:rPr>
              <w:t>, aprobado el 1</w:t>
            </w:r>
            <w:r>
              <w:rPr>
                <w:rFonts w:ascii="Arial" w:hAnsi="Arial" w:cs="Arial"/>
                <w:sz w:val="20"/>
                <w:lang w:val="pt-BR"/>
              </w:rPr>
              <w:t>7</w:t>
            </w:r>
            <w:r>
              <w:rPr>
                <w:rFonts w:ascii="Arial" w:hAnsi="Arial" w:cs="Arial"/>
                <w:sz w:val="20"/>
                <w:lang w:val="pt-BR"/>
              </w:rPr>
              <w:t xml:space="preserve"> de </w:t>
            </w:r>
            <w:r>
              <w:rPr>
                <w:rFonts w:ascii="Arial" w:hAnsi="Arial" w:cs="Arial"/>
                <w:sz w:val="20"/>
                <w:lang w:val="pt-BR"/>
              </w:rPr>
              <w:t>mayo</w:t>
            </w:r>
            <w:r>
              <w:rPr>
                <w:rFonts w:ascii="Arial" w:hAnsi="Arial" w:cs="Arial"/>
                <w:sz w:val="20"/>
                <w:lang w:val="pt-BR"/>
              </w:rPr>
              <w:t xml:space="preserve"> de 202</w:t>
            </w:r>
            <w:r>
              <w:rPr>
                <w:rFonts w:ascii="Arial" w:hAnsi="Arial" w:cs="Arial"/>
                <w:sz w:val="20"/>
                <w:lang w:val="pt-BR"/>
              </w:rPr>
              <w:t>1</w:t>
            </w:r>
            <w:r>
              <w:rPr>
                <w:rFonts w:ascii="Arial" w:hAnsi="Arial" w:cs="Arial"/>
                <w:sz w:val="20"/>
                <w:lang w:val="pt-BR"/>
              </w:rPr>
              <w:t>.</w:t>
            </w:r>
          </w:p>
        </w:tc>
      </w:tr>
      <w:tr w:rsidR="00D53296" w:rsidRPr="00CD5328" w14:paraId="706FEFB1" w14:textId="77777777" w:rsidTr="00336DCF">
        <w:trPr>
          <w:trHeight w:val="703"/>
        </w:trPr>
        <w:tc>
          <w:tcPr>
            <w:tcW w:w="3826" w:type="dxa"/>
            <w:vAlign w:val="center"/>
          </w:tcPr>
          <w:p w14:paraId="7CC7B752" w14:textId="77777777" w:rsidR="00D53296" w:rsidRPr="0086370D" w:rsidRDefault="00D53296" w:rsidP="00336DCF">
            <w:pPr>
              <w:widowControl w:val="0"/>
              <w:rPr>
                <w:rFonts w:ascii="Arial" w:hAnsi="Arial" w:cs="Arial"/>
                <w:sz w:val="20"/>
              </w:rPr>
            </w:pPr>
            <w:r w:rsidRPr="005E169C">
              <w:rPr>
                <w:rFonts w:ascii="Arial" w:hAnsi="Arial" w:cs="Arial"/>
                <w:sz w:val="20"/>
              </w:rPr>
              <w:t>Documento y fecha de actualización del expediente técnico, de corresponder</w:t>
            </w:r>
          </w:p>
        </w:tc>
        <w:tc>
          <w:tcPr>
            <w:tcW w:w="426" w:type="dxa"/>
            <w:vAlign w:val="center"/>
          </w:tcPr>
          <w:p w14:paraId="14D0B0C4" w14:textId="77777777" w:rsidR="00D53296" w:rsidRPr="00CD5328" w:rsidRDefault="00D53296" w:rsidP="00336DCF">
            <w:pPr>
              <w:widowControl w:val="0"/>
              <w:jc w:val="center"/>
              <w:rPr>
                <w:rFonts w:ascii="Arial" w:hAnsi="Arial" w:cs="Arial"/>
                <w:sz w:val="20"/>
              </w:rPr>
            </w:pPr>
            <w:r w:rsidRPr="00CD5328">
              <w:rPr>
                <w:rFonts w:ascii="Arial" w:hAnsi="Arial" w:cs="Arial"/>
                <w:sz w:val="20"/>
              </w:rPr>
              <w:t>:</w:t>
            </w:r>
          </w:p>
        </w:tc>
        <w:tc>
          <w:tcPr>
            <w:tcW w:w="4535" w:type="dxa"/>
            <w:vAlign w:val="center"/>
          </w:tcPr>
          <w:p w14:paraId="2519F8F1" w14:textId="77777777" w:rsidR="00D53296" w:rsidRPr="00CD5328" w:rsidRDefault="00D53296" w:rsidP="00336DCF">
            <w:pPr>
              <w:widowControl w:val="0"/>
              <w:jc w:val="both"/>
              <w:rPr>
                <w:rFonts w:ascii="Arial" w:hAnsi="Arial" w:cs="Arial"/>
                <w:sz w:val="20"/>
                <w:highlight w:val="lightGray"/>
                <w:lang w:val="pt-BR"/>
              </w:rPr>
            </w:pPr>
            <w:r w:rsidRPr="006C42FD">
              <w:rPr>
                <w:rFonts w:ascii="Arial" w:hAnsi="Arial" w:cs="Arial"/>
                <w:sz w:val="20"/>
                <w:lang w:val="pt-BR"/>
              </w:rPr>
              <w:t>NO SE REALIZÓ ACTUALIZACIÓN AL EXPEDI</w:t>
            </w:r>
            <w:r>
              <w:rPr>
                <w:rFonts w:ascii="Arial" w:hAnsi="Arial" w:cs="Arial"/>
                <w:sz w:val="20"/>
                <w:lang w:val="pt-BR"/>
              </w:rPr>
              <w:t>E</w:t>
            </w:r>
            <w:r w:rsidRPr="006C42FD">
              <w:rPr>
                <w:rFonts w:ascii="Arial" w:hAnsi="Arial" w:cs="Arial"/>
                <w:sz w:val="20"/>
                <w:lang w:val="pt-BR"/>
              </w:rPr>
              <w:t>NTE TÉCNICO.</w:t>
            </w:r>
          </w:p>
        </w:tc>
      </w:tr>
      <w:tr w:rsidR="00D53296" w:rsidRPr="00CD5328" w14:paraId="7B04A824" w14:textId="77777777" w:rsidTr="00336DCF">
        <w:trPr>
          <w:trHeight w:val="1152"/>
        </w:trPr>
        <w:tc>
          <w:tcPr>
            <w:tcW w:w="3826" w:type="dxa"/>
            <w:vAlign w:val="center"/>
          </w:tcPr>
          <w:p w14:paraId="114B57B5" w14:textId="77777777" w:rsidR="00D53296" w:rsidRPr="0086370D" w:rsidRDefault="00D53296" w:rsidP="00336DCF">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Pr>
                <w:rFonts w:ascii="Arial" w:hAnsi="Arial" w:cs="Arial"/>
                <w:sz w:val="20"/>
              </w:rPr>
              <w:t>, de corresponder</w:t>
            </w:r>
          </w:p>
        </w:tc>
        <w:tc>
          <w:tcPr>
            <w:tcW w:w="426" w:type="dxa"/>
            <w:vAlign w:val="center"/>
          </w:tcPr>
          <w:p w14:paraId="12707EB8" w14:textId="77777777" w:rsidR="00D53296" w:rsidRPr="00CD5328" w:rsidRDefault="00D53296" w:rsidP="00336DCF">
            <w:pPr>
              <w:widowControl w:val="0"/>
              <w:jc w:val="center"/>
              <w:rPr>
                <w:rFonts w:ascii="Arial" w:hAnsi="Arial" w:cs="Arial"/>
                <w:sz w:val="20"/>
              </w:rPr>
            </w:pPr>
            <w:r w:rsidRPr="00CD5328">
              <w:rPr>
                <w:rFonts w:ascii="Arial" w:hAnsi="Arial" w:cs="Arial"/>
                <w:sz w:val="20"/>
              </w:rPr>
              <w:t>:</w:t>
            </w:r>
          </w:p>
        </w:tc>
        <w:tc>
          <w:tcPr>
            <w:tcW w:w="4535" w:type="dxa"/>
            <w:shd w:val="clear" w:color="auto" w:fill="FFFFFF" w:themeFill="background1"/>
            <w:vAlign w:val="center"/>
          </w:tcPr>
          <w:p w14:paraId="00BA02A8" w14:textId="77777777" w:rsidR="00D53296" w:rsidRPr="00655A33" w:rsidRDefault="00D53296" w:rsidP="00336DCF">
            <w:pPr>
              <w:widowControl w:val="0"/>
              <w:jc w:val="both"/>
              <w:rPr>
                <w:rFonts w:ascii="Arial" w:hAnsi="Arial" w:cs="Arial"/>
                <w:sz w:val="20"/>
              </w:rPr>
            </w:pPr>
            <w:r w:rsidRPr="00034567">
              <w:rPr>
                <w:rFonts w:ascii="Arial" w:hAnsi="Arial" w:cs="Arial"/>
                <w:sz w:val="20"/>
                <w:lang w:val="pt-BR"/>
              </w:rPr>
              <w:t xml:space="preserve">CONTRATACIÓN POR MONTO MENOR O IGUAL A 8 UIT MEDIANTE </w:t>
            </w:r>
            <w:r>
              <w:rPr>
                <w:rFonts w:ascii="Arial" w:hAnsi="Arial" w:cs="Arial"/>
                <w:sz w:val="20"/>
                <w:lang w:val="pt-BR"/>
              </w:rPr>
              <w:t>LINEAMIENTO D</w:t>
            </w:r>
            <w:r w:rsidRPr="00034567">
              <w:rPr>
                <w:rFonts w:ascii="Arial" w:hAnsi="Arial" w:cs="Arial"/>
                <w:sz w:val="20"/>
                <w:lang w:val="pt-BR"/>
              </w:rPr>
              <w:t>E LA ENTIDAD.</w:t>
            </w:r>
          </w:p>
        </w:tc>
      </w:tr>
      <w:bookmarkEnd w:id="2"/>
    </w:tbl>
    <w:p w14:paraId="054A99AE" w14:textId="77777777" w:rsidR="00DB143F" w:rsidRPr="009D6A5C" w:rsidRDefault="00DB143F" w:rsidP="001A65DB">
      <w:pPr>
        <w:widowControl w:val="0"/>
        <w:ind w:left="567"/>
        <w:jc w:val="both"/>
        <w:rPr>
          <w:rFonts w:ascii="Arial" w:hAnsi="Arial" w:cs="Arial"/>
          <w:sz w:val="2"/>
          <w:szCs w:val="2"/>
        </w:rPr>
      </w:pPr>
    </w:p>
    <w:p w14:paraId="19F64E34" w14:textId="77777777" w:rsidR="0001082F" w:rsidRPr="0049308D" w:rsidRDefault="0001082F" w:rsidP="001A65DB">
      <w:pPr>
        <w:widowControl w:val="0"/>
        <w:ind w:left="567"/>
        <w:jc w:val="both"/>
        <w:rPr>
          <w:rFonts w:ascii="Arial" w:hAnsi="Arial" w:cs="Arial"/>
          <w:sz w:val="20"/>
        </w:rPr>
      </w:pPr>
    </w:p>
    <w:p w14:paraId="1922D7E4" w14:textId="77777777" w:rsidR="00582C8A" w:rsidRPr="00CD5328" w:rsidRDefault="00582C8A"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FUENTE DE FINANCIAMIENTO</w:t>
      </w:r>
    </w:p>
    <w:p w14:paraId="68C105BD" w14:textId="77777777" w:rsidR="00582C8A" w:rsidRPr="00CD5328" w:rsidRDefault="00582C8A" w:rsidP="00213189">
      <w:pPr>
        <w:widowControl w:val="0"/>
        <w:ind w:left="528"/>
        <w:jc w:val="both"/>
        <w:rPr>
          <w:rFonts w:ascii="Arial" w:hAnsi="Arial" w:cs="Arial"/>
          <w:sz w:val="20"/>
        </w:rPr>
      </w:pPr>
    </w:p>
    <w:p w14:paraId="63481686" w14:textId="77777777" w:rsidR="002754D9" w:rsidRPr="00CD5328" w:rsidRDefault="002754D9" w:rsidP="002754D9">
      <w:pPr>
        <w:widowControl w:val="0"/>
        <w:ind w:left="528"/>
        <w:jc w:val="both"/>
        <w:rPr>
          <w:rFonts w:ascii="Arial" w:hAnsi="Arial" w:cs="Arial"/>
          <w:sz w:val="20"/>
        </w:rPr>
      </w:pPr>
      <w:r>
        <w:rPr>
          <w:rFonts w:ascii="Arial" w:hAnsi="Arial" w:cs="Arial"/>
          <w:sz w:val="20"/>
          <w:lang w:val="pt-BR"/>
        </w:rPr>
        <w:t>Recursos Propios.</w:t>
      </w:r>
    </w:p>
    <w:p w14:paraId="16418AF8" w14:textId="77777777" w:rsidR="00582C8A" w:rsidRPr="009D6A5C" w:rsidRDefault="00582C8A" w:rsidP="00213189">
      <w:pPr>
        <w:widowControl w:val="0"/>
        <w:ind w:left="528"/>
        <w:jc w:val="both"/>
        <w:rPr>
          <w:rFonts w:ascii="Arial" w:hAnsi="Arial" w:cs="Arial"/>
          <w:sz w:val="8"/>
          <w:szCs w:val="10"/>
        </w:rPr>
      </w:pPr>
    </w:p>
    <w:tbl>
      <w:tblPr>
        <w:tblStyle w:val="Tabladecuadrcula1clara-nfasis51"/>
        <w:tblW w:w="8505" w:type="dxa"/>
        <w:tblInd w:w="562" w:type="dxa"/>
        <w:tblLook w:val="04A0" w:firstRow="1" w:lastRow="0" w:firstColumn="1" w:lastColumn="0" w:noHBand="0" w:noVBand="1"/>
      </w:tblPr>
      <w:tblGrid>
        <w:gridCol w:w="8505"/>
      </w:tblGrid>
      <w:tr w:rsidR="00382288" w:rsidRPr="00CA6AE9" w14:paraId="3739E0A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7D0BC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E383A6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6B6CC3"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E243DEE" w14:textId="77777777" w:rsidR="00382288" w:rsidRPr="009D6A5C" w:rsidRDefault="00382288" w:rsidP="00213189">
      <w:pPr>
        <w:widowControl w:val="0"/>
        <w:ind w:left="528"/>
        <w:jc w:val="both"/>
        <w:rPr>
          <w:rFonts w:ascii="Arial" w:hAnsi="Arial" w:cs="Arial"/>
          <w:sz w:val="10"/>
          <w:szCs w:val="10"/>
        </w:rPr>
      </w:pPr>
    </w:p>
    <w:p w14:paraId="0F68B120" w14:textId="77777777" w:rsidR="00382288" w:rsidRPr="00CD5328" w:rsidRDefault="00382288" w:rsidP="00213189">
      <w:pPr>
        <w:widowControl w:val="0"/>
        <w:ind w:left="528"/>
        <w:jc w:val="both"/>
        <w:rPr>
          <w:rFonts w:ascii="Arial" w:hAnsi="Arial" w:cs="Arial"/>
          <w:sz w:val="20"/>
        </w:rPr>
      </w:pPr>
    </w:p>
    <w:p w14:paraId="3E5FCE0D" w14:textId="77777777" w:rsidR="00767C3C" w:rsidRPr="00CD5328" w:rsidRDefault="00767C3C"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SISTEMA DE CONTRATACIÓN</w:t>
      </w:r>
    </w:p>
    <w:p w14:paraId="7C708FC0" w14:textId="77777777" w:rsidR="00767C3C" w:rsidRPr="009014F1" w:rsidRDefault="00767C3C" w:rsidP="0049308D">
      <w:pPr>
        <w:widowControl w:val="0"/>
        <w:ind w:left="567"/>
        <w:jc w:val="both"/>
        <w:rPr>
          <w:rFonts w:ascii="Arial" w:hAnsi="Arial" w:cs="Arial"/>
          <w:sz w:val="18"/>
        </w:rPr>
      </w:pPr>
    </w:p>
    <w:p w14:paraId="0547C073" w14:textId="65156386"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2754D9">
        <w:rPr>
          <w:rFonts w:ascii="Arial" w:hAnsi="Arial" w:cs="Arial"/>
          <w:sz w:val="20"/>
        </w:rPr>
        <w:t>A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2CAEAD75" w14:textId="77777777" w:rsidR="00D5597F" w:rsidRPr="009D6A5C" w:rsidRDefault="00D5597F" w:rsidP="0049308D">
      <w:pPr>
        <w:widowControl w:val="0"/>
        <w:ind w:left="567"/>
        <w:jc w:val="both"/>
        <w:rPr>
          <w:rFonts w:ascii="Arial" w:hAnsi="Arial" w:cs="Arial"/>
          <w:sz w:val="10"/>
          <w:szCs w:val="10"/>
        </w:rPr>
      </w:pPr>
    </w:p>
    <w:p w14:paraId="44412564" w14:textId="77777777" w:rsidR="005650E7" w:rsidRPr="00CD5328" w:rsidRDefault="005650E7" w:rsidP="0049308D">
      <w:pPr>
        <w:widowControl w:val="0"/>
        <w:ind w:left="567"/>
        <w:jc w:val="both"/>
        <w:rPr>
          <w:rFonts w:ascii="Arial" w:hAnsi="Arial" w:cs="Arial"/>
          <w:sz w:val="20"/>
        </w:rPr>
      </w:pPr>
    </w:p>
    <w:p w14:paraId="12443689" w14:textId="77777777" w:rsidR="00760127" w:rsidRPr="000021D3" w:rsidRDefault="004B0CB9" w:rsidP="007A50FE">
      <w:pPr>
        <w:pStyle w:val="Prrafodelista"/>
        <w:widowControl w:val="0"/>
        <w:numPr>
          <w:ilvl w:val="1"/>
          <w:numId w:val="11"/>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5DECEB00" w14:textId="77777777" w:rsidR="00760127" w:rsidRPr="00CD5328" w:rsidRDefault="00760127" w:rsidP="001A65DB">
      <w:pPr>
        <w:widowControl w:val="0"/>
        <w:ind w:left="567"/>
        <w:jc w:val="both"/>
        <w:rPr>
          <w:rFonts w:ascii="Arial" w:hAnsi="Arial" w:cs="Arial"/>
          <w:sz w:val="20"/>
        </w:rPr>
      </w:pPr>
    </w:p>
    <w:p w14:paraId="147C346F" w14:textId="77777777" w:rsidR="002754D9" w:rsidRPr="001E217D" w:rsidRDefault="002754D9" w:rsidP="002754D9">
      <w:pPr>
        <w:widowControl w:val="0"/>
        <w:autoSpaceDE w:val="0"/>
        <w:autoSpaceDN w:val="0"/>
        <w:adjustRightInd w:val="0"/>
        <w:ind w:left="567" w:right="-20"/>
        <w:jc w:val="both"/>
        <w:rPr>
          <w:rFonts w:ascii="Arial" w:hAnsi="Arial" w:cs="Arial"/>
          <w:sz w:val="20"/>
        </w:rPr>
      </w:pPr>
      <w:r w:rsidRPr="001E217D">
        <w:rPr>
          <w:rFonts w:ascii="Arial" w:hAnsi="Arial" w:cs="Arial"/>
          <w:sz w:val="20"/>
        </w:rPr>
        <w:t>Llave en mano</w:t>
      </w:r>
      <w:r>
        <w:rPr>
          <w:rFonts w:ascii="Arial" w:hAnsi="Arial" w:cs="Arial"/>
          <w:sz w:val="20"/>
        </w:rPr>
        <w:t>.</w:t>
      </w:r>
    </w:p>
    <w:p w14:paraId="595FAA6D" w14:textId="77777777" w:rsidR="00BA4B4F" w:rsidRPr="009D6A5C" w:rsidRDefault="00BA4B4F" w:rsidP="001A65DB">
      <w:pPr>
        <w:widowControl w:val="0"/>
        <w:ind w:left="567"/>
        <w:jc w:val="both"/>
        <w:rPr>
          <w:rFonts w:ascii="Arial" w:hAnsi="Arial" w:cs="Arial"/>
          <w:sz w:val="10"/>
          <w:szCs w:val="10"/>
        </w:rPr>
      </w:pPr>
    </w:p>
    <w:p w14:paraId="4619F1E3" w14:textId="77777777" w:rsidR="0026383F" w:rsidRDefault="0026383F" w:rsidP="001A65DB">
      <w:pPr>
        <w:widowControl w:val="0"/>
        <w:ind w:left="567"/>
        <w:jc w:val="both"/>
        <w:rPr>
          <w:rFonts w:ascii="Arial" w:hAnsi="Arial" w:cs="Arial"/>
          <w:sz w:val="20"/>
          <w:lang w:val="es-ES"/>
        </w:rPr>
      </w:pPr>
    </w:p>
    <w:p w14:paraId="6C61669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ALCANCES DEL REQUERIMIENTO</w:t>
      </w:r>
    </w:p>
    <w:p w14:paraId="6FA9492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4C685414" w14:textId="77777777"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96E674B" w14:textId="77777777" w:rsidR="00ED3CC3" w:rsidRPr="009D6A5C" w:rsidRDefault="00ED3CC3" w:rsidP="001A65DB">
      <w:pPr>
        <w:widowControl w:val="0"/>
        <w:ind w:left="567"/>
        <w:jc w:val="both"/>
        <w:rPr>
          <w:rFonts w:ascii="Arial" w:hAnsi="Arial" w:cs="Arial"/>
          <w:sz w:val="10"/>
          <w:szCs w:val="10"/>
        </w:rPr>
      </w:pPr>
    </w:p>
    <w:p w14:paraId="7B7D94E4" w14:textId="77777777" w:rsidR="00A80660" w:rsidRDefault="00A80660" w:rsidP="001A65DB">
      <w:pPr>
        <w:widowControl w:val="0"/>
        <w:ind w:left="567"/>
        <w:jc w:val="both"/>
        <w:rPr>
          <w:rFonts w:ascii="Arial" w:hAnsi="Arial" w:cs="Arial"/>
          <w:sz w:val="20"/>
        </w:rPr>
      </w:pPr>
    </w:p>
    <w:p w14:paraId="1BC5D73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FDDC0C8" w14:textId="77777777" w:rsidR="00435184" w:rsidRDefault="00435184" w:rsidP="00DB143F">
      <w:pPr>
        <w:widowControl w:val="0"/>
        <w:ind w:left="567"/>
        <w:jc w:val="both"/>
        <w:rPr>
          <w:rFonts w:ascii="Arial" w:hAnsi="Arial" w:cs="Arial"/>
          <w:sz w:val="20"/>
        </w:rPr>
      </w:pPr>
    </w:p>
    <w:p w14:paraId="03D017E9" w14:textId="77777777" w:rsidR="002754D9" w:rsidRPr="001E217D" w:rsidRDefault="002754D9" w:rsidP="002754D9">
      <w:pPr>
        <w:widowControl w:val="0"/>
        <w:ind w:left="567"/>
        <w:jc w:val="both"/>
        <w:rPr>
          <w:rFonts w:ascii="Arial" w:hAnsi="Arial" w:cs="Arial"/>
          <w:sz w:val="20"/>
        </w:rPr>
      </w:pPr>
      <w:r w:rsidRPr="001E217D">
        <w:rPr>
          <w:rFonts w:ascii="Arial" w:hAnsi="Arial" w:cs="Arial"/>
          <w:sz w:val="20"/>
        </w:rPr>
        <w:t>El plazo de ejecución de la obra, el equipamiento y montaje hasta la puesta en servicio, materia de la presente convocatoria, es de</w:t>
      </w:r>
      <w:r>
        <w:rPr>
          <w:rFonts w:ascii="Arial" w:hAnsi="Arial" w:cs="Arial"/>
          <w:sz w:val="20"/>
        </w:rPr>
        <w:t xml:space="preserve"> </w:t>
      </w:r>
      <w:r>
        <w:rPr>
          <w:rFonts w:ascii="Arial" w:hAnsi="Arial" w:cs="Arial"/>
          <w:b/>
          <w:sz w:val="20"/>
        </w:rPr>
        <w:t>270</w:t>
      </w:r>
      <w:r w:rsidRPr="001E217D">
        <w:rPr>
          <w:rFonts w:ascii="Arial" w:hAnsi="Arial" w:cs="Arial"/>
          <w:b/>
          <w:sz w:val="20"/>
        </w:rPr>
        <w:t xml:space="preserve"> días calendario</w:t>
      </w:r>
      <w:r w:rsidRPr="001E217D">
        <w:rPr>
          <w:rFonts w:ascii="Arial" w:hAnsi="Arial" w:cs="Arial"/>
          <w:sz w:val="20"/>
        </w:rPr>
        <w:t>, en concordancia con lo establecido en el expediente de contratación y en el expediente técnico de obra.</w:t>
      </w:r>
    </w:p>
    <w:p w14:paraId="12167D42" w14:textId="77777777" w:rsidR="002754D9" w:rsidRPr="002754D9" w:rsidRDefault="002754D9" w:rsidP="00DB143F">
      <w:pPr>
        <w:widowControl w:val="0"/>
        <w:ind w:left="567"/>
        <w:jc w:val="both"/>
        <w:rPr>
          <w:rFonts w:ascii="Arial" w:hAnsi="Arial" w:cs="Arial"/>
          <w:i/>
          <w:sz w:val="14"/>
          <w:szCs w:val="14"/>
        </w:rPr>
      </w:pPr>
    </w:p>
    <w:p w14:paraId="7F77DCBF" w14:textId="77777777" w:rsidR="0049308D" w:rsidRDefault="0049308D" w:rsidP="00C17400">
      <w:pPr>
        <w:widowControl w:val="0"/>
        <w:ind w:left="567"/>
        <w:jc w:val="both"/>
        <w:rPr>
          <w:rFonts w:ascii="Arial" w:hAnsi="Arial" w:cs="Arial"/>
          <w:sz w:val="20"/>
          <w:lang w:val="es-ES"/>
        </w:rPr>
      </w:pPr>
    </w:p>
    <w:p w14:paraId="345C7E07" w14:textId="77777777" w:rsidR="00D41DFC" w:rsidRPr="00CD5328" w:rsidRDefault="00D41DFC"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5B5BA915" w14:textId="77777777" w:rsidR="00D41DFC" w:rsidRPr="00CD5328" w:rsidRDefault="00D41DFC" w:rsidP="00DB143F">
      <w:pPr>
        <w:widowControl w:val="0"/>
        <w:ind w:left="567"/>
        <w:jc w:val="both"/>
        <w:rPr>
          <w:rFonts w:ascii="Arial" w:hAnsi="Arial" w:cs="Arial"/>
          <w:sz w:val="20"/>
        </w:rPr>
      </w:pPr>
    </w:p>
    <w:p w14:paraId="667282F6" w14:textId="66E61149" w:rsidR="00711A0E" w:rsidRDefault="00711A0E" w:rsidP="00DB143F">
      <w:pPr>
        <w:widowControl w:val="0"/>
        <w:ind w:left="567"/>
        <w:jc w:val="both"/>
        <w:rPr>
          <w:rFonts w:ascii="Arial" w:hAnsi="Arial" w:cs="Arial"/>
          <w:sz w:val="20"/>
        </w:rPr>
      </w:pPr>
      <w:r w:rsidRPr="0086370D">
        <w:rPr>
          <w:rFonts w:ascii="Arial" w:hAnsi="Arial" w:cs="Arial"/>
          <w:sz w:val="20"/>
        </w:rPr>
        <w:t xml:space="preserve">Los participantes registrados tienen el derecho </w:t>
      </w:r>
      <w:r w:rsidR="000A1086" w:rsidRPr="0086370D">
        <w:rPr>
          <w:rFonts w:ascii="Arial" w:hAnsi="Arial" w:cs="Arial"/>
          <w:sz w:val="20"/>
        </w:rPr>
        <w:t xml:space="preserve">a recabar </w:t>
      </w:r>
      <w:r w:rsidR="00CE0EA5" w:rsidRPr="0086370D">
        <w:rPr>
          <w:rFonts w:ascii="Arial" w:hAnsi="Arial" w:cs="Arial"/>
          <w:sz w:val="20"/>
        </w:rPr>
        <w:t xml:space="preserve">las bases y </w:t>
      </w:r>
      <w:r w:rsidRPr="0086370D">
        <w:rPr>
          <w:rFonts w:ascii="Arial" w:hAnsi="Arial" w:cs="Arial"/>
          <w:sz w:val="20"/>
        </w:rPr>
        <w:t>el</w:t>
      </w:r>
      <w:r w:rsidR="000A1086" w:rsidRPr="0086370D">
        <w:rPr>
          <w:rFonts w:ascii="Arial" w:hAnsi="Arial" w:cs="Arial"/>
          <w:sz w:val="20"/>
        </w:rPr>
        <w:t xml:space="preserve"> expediente técnico de la obra</w:t>
      </w:r>
      <w:r w:rsidR="00AD172B" w:rsidRPr="0086370D">
        <w:rPr>
          <w:rFonts w:ascii="Arial" w:hAnsi="Arial" w:cs="Arial"/>
          <w:sz w:val="20"/>
        </w:rPr>
        <w:t xml:space="preserve"> </w:t>
      </w:r>
      <w:r w:rsidR="008C6E70" w:rsidRPr="0086370D">
        <w:rPr>
          <w:rFonts w:ascii="Arial" w:hAnsi="Arial" w:cs="Arial"/>
          <w:sz w:val="20"/>
        </w:rPr>
        <w:t>en versión</w:t>
      </w:r>
      <w:r w:rsidR="009857E2" w:rsidRPr="0086370D">
        <w:rPr>
          <w:rFonts w:ascii="Arial" w:hAnsi="Arial" w:cs="Arial"/>
          <w:sz w:val="20"/>
        </w:rPr>
        <w:t xml:space="preserve"> i</w:t>
      </w:r>
      <w:r w:rsidR="00D058FF" w:rsidRPr="0086370D">
        <w:rPr>
          <w:rFonts w:ascii="Arial" w:hAnsi="Arial" w:cs="Arial"/>
          <w:sz w:val="20"/>
        </w:rPr>
        <w:t>mpresa</w:t>
      </w:r>
      <w:r w:rsidR="00AD172B" w:rsidRPr="0086370D">
        <w:rPr>
          <w:rFonts w:ascii="Arial" w:hAnsi="Arial" w:cs="Arial"/>
          <w:sz w:val="20"/>
        </w:rPr>
        <w:t xml:space="preserve"> </w:t>
      </w:r>
      <w:r w:rsidR="00D058FF" w:rsidRPr="0086370D">
        <w:rPr>
          <w:rFonts w:ascii="Arial" w:hAnsi="Arial" w:cs="Arial"/>
          <w:sz w:val="20"/>
        </w:rPr>
        <w:t xml:space="preserve">o </w:t>
      </w:r>
      <w:r w:rsidR="009857E2" w:rsidRPr="0086370D">
        <w:rPr>
          <w:rFonts w:ascii="Arial" w:hAnsi="Arial" w:cs="Arial"/>
          <w:sz w:val="20"/>
        </w:rPr>
        <w:t>di</w:t>
      </w:r>
      <w:r w:rsidR="00D058FF" w:rsidRPr="0086370D">
        <w:rPr>
          <w:rFonts w:ascii="Arial" w:hAnsi="Arial" w:cs="Arial"/>
          <w:sz w:val="20"/>
        </w:rPr>
        <w:t>gital, según su elección</w:t>
      </w:r>
      <w:r w:rsidRPr="0086370D">
        <w:rPr>
          <w:rFonts w:ascii="Arial" w:hAnsi="Arial" w:cs="Arial"/>
          <w:sz w:val="20"/>
        </w:rPr>
        <w:t>, para cuyo efecto deben</w:t>
      </w:r>
      <w:r w:rsidR="00615956" w:rsidRPr="0086370D">
        <w:rPr>
          <w:rFonts w:ascii="Arial" w:hAnsi="Arial" w:cs="Arial"/>
          <w:sz w:val="20"/>
        </w:rPr>
        <w:t>:</w:t>
      </w:r>
      <w:r w:rsidRPr="0086370D">
        <w:rPr>
          <w:rFonts w:ascii="Arial" w:hAnsi="Arial" w:cs="Arial"/>
          <w:sz w:val="20"/>
        </w:rPr>
        <w:t xml:space="preserve"> </w:t>
      </w:r>
    </w:p>
    <w:p w14:paraId="23320BD1" w14:textId="51FC12C9" w:rsidR="002754D9" w:rsidRDefault="002754D9" w:rsidP="00DB143F">
      <w:pPr>
        <w:widowControl w:val="0"/>
        <w:ind w:left="567"/>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2754D9" w:rsidRPr="0086370D" w14:paraId="489BDA66" w14:textId="77777777" w:rsidTr="00336DCF">
        <w:trPr>
          <w:trHeight w:val="1128"/>
        </w:trPr>
        <w:tc>
          <w:tcPr>
            <w:tcW w:w="2288" w:type="dxa"/>
          </w:tcPr>
          <w:p w14:paraId="449C77C1" w14:textId="77777777" w:rsidR="002754D9" w:rsidRPr="0086370D" w:rsidRDefault="002754D9" w:rsidP="00336DCF">
            <w:pPr>
              <w:widowControl w:val="0"/>
              <w:rPr>
                <w:rFonts w:ascii="Arial" w:hAnsi="Arial" w:cs="Arial"/>
                <w:sz w:val="20"/>
              </w:rPr>
            </w:pPr>
            <w:r w:rsidRPr="0086370D">
              <w:rPr>
                <w:rFonts w:ascii="Arial" w:hAnsi="Arial" w:cs="Arial"/>
                <w:sz w:val="20"/>
              </w:rPr>
              <w:t xml:space="preserve">Pagar en </w:t>
            </w:r>
          </w:p>
        </w:tc>
        <w:tc>
          <w:tcPr>
            <w:tcW w:w="236" w:type="dxa"/>
          </w:tcPr>
          <w:p w14:paraId="41AAF08B" w14:textId="77777777" w:rsidR="002754D9" w:rsidRPr="0086370D" w:rsidRDefault="002754D9" w:rsidP="00336DCF">
            <w:pPr>
              <w:widowControl w:val="0"/>
              <w:jc w:val="center"/>
              <w:rPr>
                <w:rFonts w:ascii="Arial" w:hAnsi="Arial" w:cs="Arial"/>
                <w:sz w:val="20"/>
              </w:rPr>
            </w:pPr>
            <w:r w:rsidRPr="0086370D">
              <w:rPr>
                <w:rFonts w:ascii="Arial" w:hAnsi="Arial" w:cs="Arial"/>
                <w:sz w:val="20"/>
              </w:rPr>
              <w:t>:</w:t>
            </w:r>
          </w:p>
        </w:tc>
        <w:tc>
          <w:tcPr>
            <w:tcW w:w="6059" w:type="dxa"/>
          </w:tcPr>
          <w:p w14:paraId="55DADEA2" w14:textId="77777777" w:rsidR="002754D9" w:rsidRPr="0086370D" w:rsidRDefault="002754D9" w:rsidP="00336DCF">
            <w:pPr>
              <w:widowControl w:val="0"/>
              <w:jc w:val="both"/>
              <w:rPr>
                <w:rFonts w:ascii="Arial" w:hAnsi="Arial" w:cs="Arial"/>
                <w:sz w:val="20"/>
              </w:rPr>
            </w:pPr>
            <w:r>
              <w:rPr>
                <w:rFonts w:ascii="Arial" w:hAnsi="Arial" w:cs="Arial"/>
                <w:sz w:val="20"/>
              </w:rPr>
              <w:t xml:space="preserve">Recabar el comprobante en </w:t>
            </w:r>
            <w:r w:rsidRPr="008D2671">
              <w:rPr>
                <w:rFonts w:ascii="Arial" w:hAnsi="Arial" w:cs="Arial"/>
                <w:sz w:val="20"/>
              </w:rPr>
              <w:t>Atención al Cliente</w:t>
            </w:r>
            <w:r>
              <w:rPr>
                <w:rFonts w:ascii="Arial" w:hAnsi="Arial" w:cs="Arial"/>
                <w:sz w:val="20"/>
              </w:rPr>
              <w:t xml:space="preserve"> de Electro Puno S.A.A. y posteriormente realizar el pago en Centros autorizados de pago de Electro Puno S.A.A. o</w:t>
            </w:r>
            <w:r w:rsidRPr="008D2671">
              <w:rPr>
                <w:rFonts w:ascii="Arial" w:hAnsi="Arial" w:cs="Arial"/>
                <w:sz w:val="20"/>
              </w:rPr>
              <w:t xml:space="preserve"> depósito en la Cta. Cte. 320-0010264416 del Interbank a nombre de Electro Puno S.A.A.</w:t>
            </w:r>
          </w:p>
        </w:tc>
      </w:tr>
      <w:tr w:rsidR="002754D9" w:rsidRPr="0086370D" w14:paraId="59D99F43" w14:textId="77777777" w:rsidTr="00336DCF">
        <w:trPr>
          <w:trHeight w:val="703"/>
        </w:trPr>
        <w:tc>
          <w:tcPr>
            <w:tcW w:w="2288" w:type="dxa"/>
          </w:tcPr>
          <w:p w14:paraId="1E1643F6" w14:textId="77777777" w:rsidR="002754D9" w:rsidRPr="0086370D" w:rsidRDefault="002754D9" w:rsidP="00336DCF">
            <w:pPr>
              <w:widowControl w:val="0"/>
              <w:rPr>
                <w:rFonts w:ascii="Arial" w:hAnsi="Arial" w:cs="Arial"/>
                <w:sz w:val="20"/>
              </w:rPr>
            </w:pPr>
            <w:r w:rsidRPr="0086370D">
              <w:rPr>
                <w:rFonts w:ascii="Arial" w:hAnsi="Arial" w:cs="Arial"/>
                <w:sz w:val="20"/>
              </w:rPr>
              <w:t xml:space="preserve">Recoger en </w:t>
            </w:r>
          </w:p>
          <w:p w14:paraId="573A0417" w14:textId="77777777" w:rsidR="002754D9" w:rsidRPr="0086370D" w:rsidRDefault="002754D9" w:rsidP="00336DCF">
            <w:pPr>
              <w:widowControl w:val="0"/>
              <w:rPr>
                <w:rFonts w:ascii="Arial" w:hAnsi="Arial" w:cs="Arial"/>
                <w:sz w:val="20"/>
              </w:rPr>
            </w:pPr>
          </w:p>
        </w:tc>
        <w:tc>
          <w:tcPr>
            <w:tcW w:w="236" w:type="dxa"/>
          </w:tcPr>
          <w:p w14:paraId="67BBCA62" w14:textId="77777777" w:rsidR="002754D9" w:rsidRPr="0086370D" w:rsidRDefault="002754D9" w:rsidP="00336DCF">
            <w:pPr>
              <w:widowControl w:val="0"/>
              <w:jc w:val="center"/>
              <w:rPr>
                <w:rFonts w:ascii="Arial" w:hAnsi="Arial" w:cs="Arial"/>
                <w:sz w:val="20"/>
              </w:rPr>
            </w:pPr>
            <w:r w:rsidRPr="0086370D">
              <w:rPr>
                <w:rFonts w:ascii="Arial" w:hAnsi="Arial" w:cs="Arial"/>
                <w:sz w:val="20"/>
              </w:rPr>
              <w:t>:</w:t>
            </w:r>
          </w:p>
        </w:tc>
        <w:tc>
          <w:tcPr>
            <w:tcW w:w="6059" w:type="dxa"/>
          </w:tcPr>
          <w:p w14:paraId="2A4FFE40" w14:textId="77777777" w:rsidR="002754D9" w:rsidRPr="0086370D" w:rsidRDefault="002754D9" w:rsidP="00336DCF">
            <w:pPr>
              <w:widowControl w:val="0"/>
              <w:jc w:val="both"/>
              <w:rPr>
                <w:rFonts w:ascii="Arial" w:hAnsi="Arial" w:cs="Arial"/>
                <w:sz w:val="20"/>
                <w:lang w:val="pt-BR"/>
              </w:rPr>
            </w:pPr>
            <w:r>
              <w:rPr>
                <w:rFonts w:ascii="Arial" w:hAnsi="Arial" w:cs="Arial"/>
                <w:sz w:val="20"/>
                <w:lang w:val="pt-BR"/>
              </w:rPr>
              <w:t xml:space="preserve">División de Logística de Electro Puno S.A.A., </w:t>
            </w:r>
            <w:r>
              <w:rPr>
                <w:rFonts w:ascii="Arial" w:hAnsi="Arial" w:cs="Arial"/>
                <w:sz w:val="20"/>
              </w:rPr>
              <w:t>sito en Jr. Mariano H. Cornejo Nro. 160 – Puno.</w:t>
            </w:r>
          </w:p>
        </w:tc>
      </w:tr>
      <w:tr w:rsidR="002754D9" w:rsidRPr="0086370D" w14:paraId="6E518222" w14:textId="77777777" w:rsidTr="00336DCF">
        <w:trPr>
          <w:trHeight w:val="513"/>
        </w:trPr>
        <w:tc>
          <w:tcPr>
            <w:tcW w:w="2288" w:type="dxa"/>
          </w:tcPr>
          <w:p w14:paraId="0CBFA828" w14:textId="77777777" w:rsidR="002754D9" w:rsidRPr="0086370D" w:rsidRDefault="002754D9" w:rsidP="00336DCF">
            <w:pPr>
              <w:widowControl w:val="0"/>
              <w:rPr>
                <w:rFonts w:ascii="Arial" w:hAnsi="Arial" w:cs="Arial"/>
                <w:sz w:val="20"/>
              </w:rPr>
            </w:pPr>
            <w:r w:rsidRPr="0086370D">
              <w:rPr>
                <w:rFonts w:ascii="Arial" w:hAnsi="Arial" w:cs="Arial"/>
                <w:sz w:val="20"/>
              </w:rPr>
              <w:t>Costo de bases</w:t>
            </w:r>
          </w:p>
        </w:tc>
        <w:tc>
          <w:tcPr>
            <w:tcW w:w="236" w:type="dxa"/>
          </w:tcPr>
          <w:p w14:paraId="2FA2BFB4" w14:textId="77777777" w:rsidR="002754D9" w:rsidRPr="0086370D" w:rsidRDefault="002754D9" w:rsidP="00336DCF">
            <w:pPr>
              <w:widowControl w:val="0"/>
              <w:jc w:val="center"/>
              <w:rPr>
                <w:rFonts w:ascii="Arial" w:hAnsi="Arial" w:cs="Arial"/>
                <w:sz w:val="20"/>
              </w:rPr>
            </w:pPr>
            <w:r w:rsidRPr="0086370D">
              <w:rPr>
                <w:rFonts w:ascii="Arial" w:hAnsi="Arial" w:cs="Arial"/>
                <w:sz w:val="20"/>
              </w:rPr>
              <w:t>:</w:t>
            </w:r>
          </w:p>
        </w:tc>
        <w:tc>
          <w:tcPr>
            <w:tcW w:w="6059" w:type="dxa"/>
          </w:tcPr>
          <w:p w14:paraId="11A12693" w14:textId="77777777" w:rsidR="002754D9" w:rsidRPr="0086370D" w:rsidRDefault="002754D9" w:rsidP="00336DCF">
            <w:pPr>
              <w:widowControl w:val="0"/>
              <w:jc w:val="both"/>
              <w:rPr>
                <w:rFonts w:ascii="Arial" w:hAnsi="Arial" w:cs="Arial"/>
                <w:sz w:val="20"/>
              </w:rPr>
            </w:pPr>
            <w:r w:rsidRPr="0086370D">
              <w:rPr>
                <w:rFonts w:ascii="Arial" w:hAnsi="Arial" w:cs="Arial"/>
                <w:sz w:val="20"/>
              </w:rPr>
              <w:t>Impresa: S/</w:t>
            </w:r>
            <w:r>
              <w:rPr>
                <w:rFonts w:ascii="Arial" w:hAnsi="Arial" w:cs="Arial"/>
                <w:sz w:val="20"/>
              </w:rPr>
              <w:t xml:space="preserve"> 10.00</w:t>
            </w:r>
          </w:p>
        </w:tc>
      </w:tr>
      <w:tr w:rsidR="002754D9" w:rsidRPr="0086370D" w14:paraId="155763BB" w14:textId="77777777" w:rsidTr="00336DCF">
        <w:trPr>
          <w:trHeight w:val="369"/>
        </w:trPr>
        <w:tc>
          <w:tcPr>
            <w:tcW w:w="2288" w:type="dxa"/>
          </w:tcPr>
          <w:p w14:paraId="47FA3D0D" w14:textId="77777777" w:rsidR="002754D9" w:rsidRPr="0086370D" w:rsidRDefault="002754D9" w:rsidP="00336DCF">
            <w:pPr>
              <w:widowControl w:val="0"/>
              <w:rPr>
                <w:rFonts w:ascii="Arial" w:hAnsi="Arial" w:cs="Arial"/>
                <w:sz w:val="20"/>
              </w:rPr>
            </w:pPr>
            <w:r w:rsidRPr="0086370D">
              <w:rPr>
                <w:rFonts w:ascii="Arial" w:hAnsi="Arial" w:cs="Arial"/>
                <w:sz w:val="20"/>
              </w:rPr>
              <w:t>Costo del expediente técnico</w:t>
            </w:r>
          </w:p>
        </w:tc>
        <w:tc>
          <w:tcPr>
            <w:tcW w:w="236" w:type="dxa"/>
          </w:tcPr>
          <w:p w14:paraId="6604E85F" w14:textId="77777777" w:rsidR="002754D9" w:rsidRPr="0086370D" w:rsidRDefault="002754D9" w:rsidP="00336DCF">
            <w:pPr>
              <w:widowControl w:val="0"/>
              <w:jc w:val="center"/>
              <w:rPr>
                <w:rFonts w:ascii="Arial" w:hAnsi="Arial" w:cs="Arial"/>
                <w:sz w:val="20"/>
              </w:rPr>
            </w:pPr>
            <w:r w:rsidRPr="0086370D">
              <w:rPr>
                <w:rFonts w:ascii="Arial" w:hAnsi="Arial" w:cs="Arial"/>
                <w:sz w:val="20"/>
              </w:rPr>
              <w:t>:</w:t>
            </w:r>
          </w:p>
        </w:tc>
        <w:tc>
          <w:tcPr>
            <w:tcW w:w="6059" w:type="dxa"/>
          </w:tcPr>
          <w:p w14:paraId="65537DBE" w14:textId="77777777" w:rsidR="002754D9" w:rsidRPr="0086370D" w:rsidRDefault="002754D9" w:rsidP="00336DCF">
            <w:pPr>
              <w:widowControl w:val="0"/>
              <w:jc w:val="both"/>
              <w:rPr>
                <w:rFonts w:ascii="Arial" w:hAnsi="Arial" w:cs="Arial"/>
                <w:sz w:val="20"/>
                <w:lang w:val="pt-BR"/>
              </w:rPr>
            </w:pPr>
            <w:r w:rsidRPr="0086370D">
              <w:rPr>
                <w:rFonts w:ascii="Arial" w:hAnsi="Arial" w:cs="Arial"/>
                <w:sz w:val="20"/>
              </w:rPr>
              <w:t>Impreso: S/</w:t>
            </w:r>
            <w:r>
              <w:rPr>
                <w:rFonts w:ascii="Arial" w:hAnsi="Arial" w:cs="Arial"/>
                <w:sz w:val="20"/>
              </w:rPr>
              <w:t xml:space="preserve"> 50.00</w:t>
            </w:r>
          </w:p>
          <w:p w14:paraId="4F0BDE2E" w14:textId="77777777" w:rsidR="002754D9" w:rsidRPr="0086370D" w:rsidRDefault="002754D9" w:rsidP="00336DCF">
            <w:pPr>
              <w:widowControl w:val="0"/>
              <w:jc w:val="both"/>
              <w:rPr>
                <w:rFonts w:ascii="Arial" w:hAnsi="Arial" w:cs="Arial"/>
                <w:sz w:val="20"/>
              </w:rPr>
            </w:pPr>
            <w:r w:rsidRPr="0086370D">
              <w:rPr>
                <w:rFonts w:ascii="Arial" w:hAnsi="Arial" w:cs="Arial"/>
                <w:sz w:val="20"/>
                <w:lang w:val="pt-BR"/>
              </w:rPr>
              <w:t xml:space="preserve">Digital: </w:t>
            </w:r>
            <w:r>
              <w:rPr>
                <w:rFonts w:ascii="Arial" w:hAnsi="Arial" w:cs="Arial"/>
                <w:sz w:val="20"/>
                <w:lang w:val="pt-BR"/>
              </w:rPr>
              <w:t xml:space="preserve">   </w:t>
            </w:r>
            <w:r w:rsidRPr="0086370D">
              <w:rPr>
                <w:rFonts w:ascii="Arial" w:hAnsi="Arial" w:cs="Arial"/>
                <w:sz w:val="20"/>
                <w:lang w:val="pt-BR"/>
              </w:rPr>
              <w:t>S</w:t>
            </w:r>
            <w:r w:rsidRPr="006A3273">
              <w:rPr>
                <w:rFonts w:ascii="Arial" w:hAnsi="Arial" w:cs="Arial"/>
                <w:sz w:val="20"/>
                <w:lang w:val="pt-BR"/>
              </w:rPr>
              <w:t>/ 5.00</w:t>
            </w:r>
          </w:p>
        </w:tc>
      </w:tr>
    </w:tbl>
    <w:p w14:paraId="4E699C42" w14:textId="77777777" w:rsidR="002754D9" w:rsidRPr="009D6A5C" w:rsidRDefault="002754D9" w:rsidP="00DB143F">
      <w:pPr>
        <w:widowControl w:val="0"/>
        <w:ind w:left="567"/>
        <w:jc w:val="both"/>
        <w:rPr>
          <w:rFonts w:ascii="Arial" w:eastAsia="Times New Roman" w:hAnsi="Arial" w:cs="Arial"/>
          <w:color w:val="auto"/>
          <w:sz w:val="12"/>
          <w:szCs w:val="12"/>
          <w:lang w:val="es-ES" w:eastAsia="es-ES"/>
        </w:rPr>
      </w:pPr>
    </w:p>
    <w:p w14:paraId="590690A5" w14:textId="77777777" w:rsidR="00570CAA" w:rsidRPr="0014637E" w:rsidRDefault="00CD4AC8" w:rsidP="002328CA">
      <w:pPr>
        <w:widowControl w:val="0"/>
        <w:ind w:left="528"/>
        <w:jc w:val="both"/>
        <w:rPr>
          <w:rFonts w:ascii="Arial" w:hAnsi="Arial" w:cs="Arial"/>
          <w:sz w:val="20"/>
          <w:lang w:val="es-ES_tradnl"/>
        </w:rPr>
      </w:pPr>
      <w:r w:rsidRPr="0086370D">
        <w:rPr>
          <w:rFonts w:ascii="Arial" w:hAnsi="Arial" w:cs="Arial"/>
          <w:sz w:val="20"/>
          <w:lang w:val="es-ES_tradnl"/>
        </w:rPr>
        <w:lastRenderedPageBreak/>
        <w:t xml:space="preserve">Las bases y el expediente técnico se entregan </w:t>
      </w:r>
      <w:r w:rsidR="006170D9" w:rsidRPr="0086370D">
        <w:rPr>
          <w:rFonts w:ascii="Arial" w:hAnsi="Arial" w:cs="Arial"/>
          <w:sz w:val="20"/>
          <w:lang w:val="es-ES_tradnl"/>
        </w:rPr>
        <w:t>inmediatamente después de realizado el pago correspondiente. Excepcionalmente, el expediente técnico en versión impresa puede ser entregado dentro del plazo máximo de un (1) día hábil de efectuado el pago.</w:t>
      </w:r>
    </w:p>
    <w:p w14:paraId="3A4B1F21" w14:textId="77777777" w:rsidR="0000316B" w:rsidRPr="009D6A5C" w:rsidRDefault="0000316B" w:rsidP="002328CA">
      <w:pPr>
        <w:widowControl w:val="0"/>
        <w:ind w:left="528"/>
        <w:jc w:val="both"/>
        <w:rPr>
          <w:rFonts w:ascii="Arial" w:hAnsi="Arial" w:cs="Arial"/>
          <w:sz w:val="12"/>
          <w:szCs w:val="12"/>
          <w:lang w:val="es-ES_tradnl"/>
        </w:rPr>
      </w:pPr>
    </w:p>
    <w:tbl>
      <w:tblPr>
        <w:tblStyle w:val="Tabladecuadrcula1clara-nfasis51"/>
        <w:tblW w:w="8505" w:type="dxa"/>
        <w:tblInd w:w="562" w:type="dxa"/>
        <w:tblLook w:val="04A0" w:firstRow="1" w:lastRow="0" w:firstColumn="1" w:lastColumn="0" w:noHBand="0" w:noVBand="1"/>
      </w:tblPr>
      <w:tblGrid>
        <w:gridCol w:w="8505"/>
      </w:tblGrid>
      <w:tr w:rsidR="00AA11D7" w:rsidRPr="0014637E" w14:paraId="719521D2"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F6151E" w14:textId="77777777" w:rsidR="000B7A2D" w:rsidRPr="0014637E" w:rsidRDefault="000B7A2D" w:rsidP="00AA11D7">
            <w:pPr>
              <w:jc w:val="both"/>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A11D7" w:rsidRPr="00AA11D7" w14:paraId="6890693F" w14:textId="77777777"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13F744C" w14:textId="77777777" w:rsidR="000B7A2D" w:rsidRPr="005E169C" w:rsidRDefault="000B7A2D" w:rsidP="00C64BF3">
            <w:pPr>
              <w:pStyle w:val="Prrafodelista"/>
              <w:widowControl w:val="0"/>
              <w:numPr>
                <w:ilvl w:val="0"/>
                <w:numId w:val="33"/>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La Entidad </w:t>
            </w:r>
            <w:r w:rsidR="008A48E2" w:rsidRPr="005E169C">
              <w:rPr>
                <w:rFonts w:ascii="Arial" w:hAnsi="Arial" w:cs="Arial"/>
                <w:b w:val="0"/>
                <w:i/>
                <w:color w:val="0000FF"/>
                <w:sz w:val="19"/>
                <w:szCs w:val="19"/>
                <w:lang w:val="es-ES_tradnl"/>
              </w:rPr>
              <w:t xml:space="preserve">debe </w:t>
            </w:r>
            <w:r w:rsidR="00470FCC" w:rsidRPr="005E169C">
              <w:rPr>
                <w:rFonts w:ascii="Arial" w:hAnsi="Arial" w:cs="Arial"/>
                <w:b w:val="0"/>
                <w:i/>
                <w:color w:val="0000FF"/>
                <w:sz w:val="19"/>
                <w:szCs w:val="19"/>
                <w:lang w:val="es-ES_tradnl"/>
              </w:rPr>
              <w:t>entrega</w:t>
            </w:r>
            <w:r w:rsidR="008A48E2" w:rsidRPr="005E169C">
              <w:rPr>
                <w:rFonts w:ascii="Arial" w:hAnsi="Arial" w:cs="Arial"/>
                <w:b w:val="0"/>
                <w:i/>
                <w:color w:val="0000FF"/>
                <w:sz w:val="19"/>
                <w:szCs w:val="19"/>
                <w:lang w:val="es-ES_tradnl"/>
              </w:rPr>
              <w:t>r</w:t>
            </w:r>
            <w:r w:rsidR="00470FCC" w:rsidRPr="005E169C">
              <w:rPr>
                <w:rFonts w:ascii="Arial" w:hAnsi="Arial" w:cs="Arial"/>
                <w:b w:val="0"/>
                <w:i/>
                <w:color w:val="0000FF"/>
                <w:sz w:val="19"/>
                <w:szCs w:val="19"/>
                <w:lang w:val="es-ES_tradnl"/>
              </w:rPr>
              <w:t xml:space="preserve"> una </w:t>
            </w:r>
            <w:r w:rsidRPr="005E169C">
              <w:rPr>
                <w:rFonts w:ascii="Arial" w:hAnsi="Arial" w:cs="Arial"/>
                <w:b w:val="0"/>
                <w:i/>
                <w:color w:val="0000FF"/>
                <w:sz w:val="19"/>
                <w:szCs w:val="19"/>
                <w:lang w:val="es-ES_tradnl"/>
              </w:rPr>
              <w:t>constancia o formulario de cargos en donde const</w:t>
            </w:r>
            <w:r w:rsidR="00470FCC" w:rsidRPr="005E169C">
              <w:rPr>
                <w:rFonts w:ascii="Arial" w:hAnsi="Arial" w:cs="Arial"/>
                <w:b w:val="0"/>
                <w:i/>
                <w:color w:val="0000FF"/>
                <w:sz w:val="19"/>
                <w:szCs w:val="19"/>
                <w:lang w:val="es-ES_tradnl"/>
              </w:rPr>
              <w:t>a</w:t>
            </w:r>
            <w:r w:rsidRPr="005E169C">
              <w:rPr>
                <w:rFonts w:ascii="Arial" w:hAnsi="Arial" w:cs="Arial"/>
                <w:b w:val="0"/>
                <w:i/>
                <w:color w:val="0000FF"/>
                <w:sz w:val="19"/>
                <w:szCs w:val="19"/>
                <w:lang w:val="es-ES_tradnl"/>
              </w:rPr>
              <w:t xml:space="preserve"> que el participante recibió el expediente técnico completo.</w:t>
            </w:r>
            <w:r w:rsidR="0019280D" w:rsidRPr="005E169C">
              <w:rPr>
                <w:rFonts w:ascii="Arial" w:hAnsi="Arial" w:cs="Arial"/>
                <w:b w:val="0"/>
                <w:i/>
                <w:color w:val="0000FF"/>
                <w:sz w:val="19"/>
                <w:szCs w:val="19"/>
                <w:lang w:val="es-ES_tradnl"/>
              </w:rPr>
              <w:t xml:space="preserve"> </w:t>
            </w:r>
            <w:r w:rsidR="00582932" w:rsidRPr="005E169C">
              <w:rPr>
                <w:rFonts w:ascii="Arial" w:hAnsi="Arial" w:cs="Arial"/>
                <w:b w:val="0"/>
                <w:i/>
                <w:color w:val="0000FF"/>
                <w:sz w:val="19"/>
                <w:szCs w:val="19"/>
                <w:lang w:val="es-ES_tradnl"/>
              </w:rPr>
              <w:t xml:space="preserve">Dicha </w:t>
            </w:r>
            <w:r w:rsidR="0019280D" w:rsidRPr="005E169C">
              <w:rPr>
                <w:rFonts w:ascii="Arial" w:hAnsi="Arial" w:cs="Arial"/>
                <w:b w:val="0"/>
                <w:i/>
                <w:color w:val="0000FF"/>
                <w:sz w:val="19"/>
                <w:szCs w:val="19"/>
                <w:lang w:val="es-ES_tradnl"/>
              </w:rPr>
              <w:t xml:space="preserve">constancia o formulario </w:t>
            </w:r>
            <w:r w:rsidR="00582932" w:rsidRPr="005E169C">
              <w:rPr>
                <w:rFonts w:ascii="Arial" w:hAnsi="Arial" w:cs="Arial"/>
                <w:b w:val="0"/>
                <w:i/>
                <w:color w:val="0000FF"/>
                <w:sz w:val="19"/>
                <w:szCs w:val="19"/>
                <w:lang w:val="es-ES_tradnl"/>
              </w:rPr>
              <w:t>debe incluir un í</w:t>
            </w:r>
            <w:r w:rsidR="0019280D" w:rsidRPr="005E169C">
              <w:rPr>
                <w:rFonts w:ascii="Arial" w:hAnsi="Arial" w:cs="Arial"/>
                <w:b w:val="0"/>
                <w:i/>
                <w:color w:val="0000FF"/>
                <w:sz w:val="19"/>
                <w:szCs w:val="19"/>
                <w:lang w:val="es-ES_tradnl"/>
              </w:rPr>
              <w:t>ndice del contenido del expediente técnico</w:t>
            </w:r>
            <w:r w:rsidR="008B05FA" w:rsidRPr="005E169C">
              <w:rPr>
                <w:rFonts w:ascii="Arial" w:hAnsi="Arial" w:cs="Arial"/>
                <w:b w:val="0"/>
                <w:i/>
                <w:color w:val="0000FF"/>
                <w:sz w:val="19"/>
                <w:szCs w:val="19"/>
                <w:lang w:val="es-ES_tradnl"/>
              </w:rPr>
              <w:t xml:space="preserve"> y número de folios correspondientes</w:t>
            </w:r>
            <w:r w:rsidR="00C5322F" w:rsidRPr="005E169C">
              <w:rPr>
                <w:rFonts w:ascii="Arial" w:hAnsi="Arial" w:cs="Arial"/>
                <w:b w:val="0"/>
                <w:i/>
                <w:color w:val="0000FF"/>
                <w:sz w:val="19"/>
                <w:szCs w:val="19"/>
                <w:lang w:val="es-ES_tradnl"/>
              </w:rPr>
              <w:t>.</w:t>
            </w:r>
          </w:p>
          <w:p w14:paraId="7A5D3696" w14:textId="77777777" w:rsidR="008A48E2" w:rsidRPr="00A8756F" w:rsidRDefault="008A48E2" w:rsidP="008A48E2">
            <w:pPr>
              <w:pStyle w:val="Prrafodelista"/>
              <w:widowControl w:val="0"/>
              <w:ind w:left="403"/>
              <w:jc w:val="both"/>
              <w:rPr>
                <w:rFonts w:ascii="Arial" w:hAnsi="Arial" w:cs="Arial"/>
                <w:b w:val="0"/>
                <w:i/>
                <w:color w:val="0000FF"/>
                <w:sz w:val="12"/>
                <w:szCs w:val="12"/>
                <w:lang w:val="es-ES_tradnl"/>
              </w:rPr>
            </w:pPr>
          </w:p>
          <w:p w14:paraId="33636E11" w14:textId="77777777" w:rsidR="006075CB" w:rsidRPr="00A8756F" w:rsidRDefault="006075CB" w:rsidP="00C64BF3">
            <w:pPr>
              <w:pStyle w:val="Prrafodelista"/>
              <w:widowControl w:val="0"/>
              <w:numPr>
                <w:ilvl w:val="0"/>
                <w:numId w:val="33"/>
              </w:numPr>
              <w:jc w:val="both"/>
              <w:rPr>
                <w:rFonts w:ascii="Arial" w:hAnsi="Arial" w:cs="Arial"/>
                <w:b w:val="0"/>
                <w:color w:val="0000FF"/>
                <w:sz w:val="19"/>
                <w:szCs w:val="19"/>
                <w:lang w:val="es-ES_tradnl"/>
              </w:rPr>
            </w:pPr>
            <w:r w:rsidRPr="00651EA6">
              <w:rPr>
                <w:rFonts w:ascii="Arial" w:hAnsi="Arial" w:cs="Arial"/>
                <w:b w:val="0"/>
                <w:i/>
                <w:color w:val="0000FF"/>
                <w:sz w:val="19"/>
                <w:szCs w:val="19"/>
                <w:lang w:val="es-ES_tradnl"/>
              </w:rPr>
              <w:t>El costo de entrega del ejemplar de las bases y del expediente técnico, no puede exceder el costo de su reproducción.</w:t>
            </w:r>
          </w:p>
          <w:p w14:paraId="6504146C" w14:textId="69E93A03" w:rsidR="00A8756F" w:rsidRPr="00A8756F" w:rsidRDefault="00A8756F" w:rsidP="00A8756F">
            <w:pPr>
              <w:widowControl w:val="0"/>
              <w:jc w:val="both"/>
              <w:rPr>
                <w:rFonts w:ascii="Arial" w:hAnsi="Arial" w:cs="Arial"/>
                <w:color w:val="0000FF"/>
                <w:sz w:val="12"/>
                <w:szCs w:val="12"/>
                <w:lang w:val="es-ES_tradnl"/>
              </w:rPr>
            </w:pPr>
          </w:p>
        </w:tc>
      </w:tr>
    </w:tbl>
    <w:p w14:paraId="4FA09EAE" w14:textId="77777777" w:rsidR="006A6933" w:rsidRPr="009D6A5C" w:rsidRDefault="006A6933" w:rsidP="00F43C80">
      <w:pPr>
        <w:widowControl w:val="0"/>
        <w:ind w:left="528"/>
        <w:jc w:val="both"/>
        <w:rPr>
          <w:rFonts w:ascii="Arial" w:hAnsi="Arial" w:cs="Arial"/>
          <w:sz w:val="16"/>
          <w:szCs w:val="16"/>
          <w:lang w:val="es-ES"/>
        </w:rPr>
      </w:pPr>
    </w:p>
    <w:tbl>
      <w:tblPr>
        <w:tblStyle w:val="Tabladecuadrcula1clara-nfasis51"/>
        <w:tblW w:w="8505" w:type="dxa"/>
        <w:tblInd w:w="562" w:type="dxa"/>
        <w:tblLook w:val="04A0" w:firstRow="1" w:lastRow="0" w:firstColumn="1" w:lastColumn="0" w:noHBand="0" w:noVBand="1"/>
      </w:tblPr>
      <w:tblGrid>
        <w:gridCol w:w="8505"/>
      </w:tblGrid>
      <w:tr w:rsidR="00B77412" w:rsidRPr="0021182A" w14:paraId="3D4232F4" w14:textId="77777777" w:rsidTr="000958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F46136" w14:textId="77777777" w:rsidR="00B77412" w:rsidRPr="00651EA6" w:rsidRDefault="00B77412" w:rsidP="00095807">
            <w:pPr>
              <w:jc w:val="both"/>
              <w:rPr>
                <w:rFonts w:ascii="Arial" w:hAnsi="Arial" w:cs="Arial"/>
                <w:color w:val="FF0000"/>
                <w:sz w:val="19"/>
                <w:szCs w:val="19"/>
                <w:lang w:val="es-ES"/>
              </w:rPr>
            </w:pPr>
            <w:r w:rsidRPr="00651EA6">
              <w:rPr>
                <w:rFonts w:ascii="Arial" w:hAnsi="Arial" w:cs="Arial"/>
                <w:color w:val="FF0000"/>
                <w:sz w:val="19"/>
                <w:szCs w:val="19"/>
                <w:lang w:val="es-ES"/>
              </w:rPr>
              <w:t>Advertencia</w:t>
            </w:r>
          </w:p>
        </w:tc>
      </w:tr>
      <w:tr w:rsidR="00B77412" w:rsidRPr="00CA6AE9" w14:paraId="15E3392E" w14:textId="77777777" w:rsidTr="005E169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A9886B" w14:textId="77777777" w:rsidR="00B77412" w:rsidRPr="00651EA6" w:rsidRDefault="00B77412" w:rsidP="00095807">
            <w:pPr>
              <w:pStyle w:val="Prrafodelista"/>
              <w:ind w:left="34"/>
              <w:jc w:val="both"/>
              <w:rPr>
                <w:rFonts w:ascii="Arial" w:hAnsi="Arial" w:cs="Arial"/>
                <w:color w:val="FF0000"/>
                <w:sz w:val="19"/>
                <w:szCs w:val="19"/>
              </w:rPr>
            </w:pPr>
            <w:r w:rsidRPr="00651EA6">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4915580D" w14:textId="77777777" w:rsidR="00B77412" w:rsidRPr="009D6A5C" w:rsidRDefault="00B77412" w:rsidP="00B77412">
      <w:pPr>
        <w:widowControl w:val="0"/>
        <w:ind w:left="528"/>
        <w:jc w:val="both"/>
        <w:rPr>
          <w:rFonts w:ascii="Arial" w:hAnsi="Arial" w:cs="Arial"/>
          <w:color w:val="auto"/>
          <w:sz w:val="8"/>
          <w:szCs w:val="8"/>
          <w:highlight w:val="red"/>
          <w:lang w:val="es-ES"/>
        </w:rPr>
      </w:pPr>
    </w:p>
    <w:p w14:paraId="52DFC95B" w14:textId="77777777" w:rsidR="0040784A" w:rsidRPr="005E169C" w:rsidRDefault="0040784A" w:rsidP="0040784A">
      <w:pPr>
        <w:pStyle w:val="Prrafodelista"/>
        <w:widowControl w:val="0"/>
        <w:ind w:left="528"/>
        <w:jc w:val="both"/>
        <w:rPr>
          <w:rFonts w:ascii="Arial" w:hAnsi="Arial" w:cs="Arial"/>
          <w:b/>
          <w:sz w:val="20"/>
        </w:rPr>
      </w:pPr>
    </w:p>
    <w:p w14:paraId="6E3C91B4" w14:textId="77777777" w:rsidR="00B77412" w:rsidRPr="005E169C" w:rsidRDefault="008A48E2" w:rsidP="008A48E2">
      <w:pPr>
        <w:pStyle w:val="Prrafodelista"/>
        <w:widowControl w:val="0"/>
        <w:numPr>
          <w:ilvl w:val="1"/>
          <w:numId w:val="11"/>
        </w:numPr>
        <w:ind w:left="528" w:hanging="508"/>
        <w:jc w:val="both"/>
        <w:rPr>
          <w:rFonts w:ascii="Arial" w:hAnsi="Arial" w:cs="Arial"/>
          <w:b/>
          <w:sz w:val="20"/>
        </w:rPr>
      </w:pPr>
      <w:r w:rsidRPr="005E169C">
        <w:rPr>
          <w:rFonts w:ascii="Arial" w:hAnsi="Arial" w:cs="Arial"/>
          <w:b/>
          <w:sz w:val="20"/>
        </w:rPr>
        <w:t>ACCESO VIRTUAL AL EXPEDIENTE TÉCNICO DE LA OBRA</w:t>
      </w:r>
    </w:p>
    <w:p w14:paraId="24AEAAF1" w14:textId="77777777" w:rsidR="008A48E2" w:rsidRPr="009D6A5C" w:rsidRDefault="008A48E2" w:rsidP="008A48E2">
      <w:pPr>
        <w:pStyle w:val="Prrafodelista"/>
        <w:widowControl w:val="0"/>
        <w:ind w:left="528"/>
        <w:jc w:val="both"/>
        <w:rPr>
          <w:rFonts w:ascii="Arial" w:hAnsi="Arial" w:cs="Arial"/>
          <w:b/>
          <w:sz w:val="18"/>
          <w:szCs w:val="18"/>
        </w:rPr>
      </w:pPr>
    </w:p>
    <w:p w14:paraId="5BE09F77" w14:textId="77777777" w:rsidR="00587F7D" w:rsidRPr="005E169C" w:rsidRDefault="008A48E2" w:rsidP="008A48E2">
      <w:pPr>
        <w:pStyle w:val="Prrafodelista"/>
        <w:widowControl w:val="0"/>
        <w:ind w:left="527"/>
        <w:jc w:val="both"/>
        <w:rPr>
          <w:rFonts w:ascii="Arial" w:hAnsi="Arial" w:cs="Arial"/>
          <w:sz w:val="20"/>
          <w:lang w:val="es-ES_tradnl"/>
        </w:rPr>
      </w:pPr>
      <w:bookmarkStart w:id="3" w:name="_Hlk536116017"/>
      <w:r w:rsidRPr="005E169C">
        <w:rPr>
          <w:rFonts w:ascii="Arial" w:hAnsi="Arial" w:cs="Arial"/>
          <w:sz w:val="20"/>
          <w:lang w:val="es-ES_tradnl"/>
        </w:rPr>
        <w:t>El expediente técnico de la obra en versión digital se encuentra publicado</w:t>
      </w:r>
      <w:r w:rsidR="00587F7D" w:rsidRPr="005E169C">
        <w:rPr>
          <w:rFonts w:ascii="Arial" w:hAnsi="Arial" w:cs="Arial"/>
          <w:sz w:val="20"/>
          <w:lang w:val="es-ES_tradnl"/>
        </w:rPr>
        <w:t xml:space="preserve"> en el SEACE</w:t>
      </w:r>
      <w:r w:rsidRPr="005E169C">
        <w:rPr>
          <w:rFonts w:ascii="Arial" w:hAnsi="Arial" w:cs="Arial"/>
          <w:sz w:val="20"/>
          <w:lang w:val="es-ES_tradnl"/>
        </w:rPr>
        <w:t>, obligatoriamente, desde la fecha de la convocatoria del presente procedimiento</w:t>
      </w:r>
      <w:r w:rsidR="00587F7D" w:rsidRPr="005E169C">
        <w:rPr>
          <w:rFonts w:ascii="Arial" w:hAnsi="Arial" w:cs="Arial"/>
          <w:sz w:val="20"/>
          <w:lang w:val="es-ES_tradnl"/>
        </w:rPr>
        <w:t xml:space="preserve"> de selección</w:t>
      </w:r>
      <w:r w:rsidRPr="005E169C">
        <w:rPr>
          <w:rFonts w:ascii="Arial" w:hAnsi="Arial" w:cs="Arial"/>
          <w:sz w:val="20"/>
          <w:lang w:val="es-ES_tradnl"/>
        </w:rPr>
        <w:t xml:space="preserve">. </w:t>
      </w:r>
    </w:p>
    <w:p w14:paraId="53526FBF" w14:textId="77777777" w:rsidR="00587F7D" w:rsidRPr="009D6A5C" w:rsidRDefault="00587F7D" w:rsidP="008A48E2">
      <w:pPr>
        <w:pStyle w:val="Prrafodelista"/>
        <w:widowControl w:val="0"/>
        <w:ind w:left="527"/>
        <w:jc w:val="both"/>
        <w:rPr>
          <w:rFonts w:ascii="Arial" w:hAnsi="Arial" w:cs="Arial"/>
          <w:sz w:val="10"/>
          <w:szCs w:val="10"/>
          <w:lang w:val="es-ES_tradnl"/>
        </w:rPr>
      </w:pPr>
    </w:p>
    <w:bookmarkEnd w:id="3"/>
    <w:p w14:paraId="567FCFAA" w14:textId="77777777" w:rsidR="00075ADA" w:rsidRDefault="00075ADA" w:rsidP="00075ADA">
      <w:pPr>
        <w:pStyle w:val="Prrafodelista"/>
        <w:widowControl w:val="0"/>
        <w:ind w:left="528"/>
        <w:jc w:val="both"/>
        <w:rPr>
          <w:rFonts w:ascii="Arial" w:hAnsi="Arial" w:cs="Arial"/>
          <w:b/>
          <w:sz w:val="20"/>
        </w:rPr>
      </w:pPr>
    </w:p>
    <w:p w14:paraId="004E98F5" w14:textId="77777777" w:rsidR="00D5597F" w:rsidRPr="00CD5328" w:rsidRDefault="00D5597F"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624EAD91" w14:textId="77777777" w:rsidR="00D5597F" w:rsidRPr="009D6A5C" w:rsidRDefault="00D5597F" w:rsidP="00F43C80">
      <w:pPr>
        <w:widowControl w:val="0"/>
        <w:ind w:left="528"/>
        <w:jc w:val="both"/>
        <w:rPr>
          <w:rFonts w:ascii="Arial" w:hAnsi="Arial" w:cs="Arial"/>
          <w:sz w:val="18"/>
          <w:szCs w:val="18"/>
          <w:lang w:val="es-ES_tradnl"/>
        </w:rPr>
      </w:pPr>
    </w:p>
    <w:p w14:paraId="33F961B1" w14:textId="77777777" w:rsidR="002754D9" w:rsidRPr="003A2540" w:rsidRDefault="002754D9" w:rsidP="002754D9">
      <w:pPr>
        <w:pStyle w:val="WW-Sangra2detindependiente"/>
        <w:widowControl w:val="0"/>
        <w:numPr>
          <w:ilvl w:val="0"/>
          <w:numId w:val="12"/>
        </w:numPr>
        <w:rPr>
          <w:rFonts w:cs="Arial"/>
          <w:sz w:val="20"/>
          <w:lang w:val="es-ES"/>
        </w:rPr>
      </w:pPr>
      <w:r w:rsidRPr="003A2540">
        <w:rPr>
          <w:rFonts w:cs="Arial"/>
          <w:sz w:val="20"/>
          <w:lang w:val="es-ES"/>
        </w:rPr>
        <w:t>Decreto Legislativo N° 1440 – Decreto Legislativo del Sistema Nacional de Presupuesto</w:t>
      </w:r>
      <w:r>
        <w:rPr>
          <w:rFonts w:cs="Arial"/>
          <w:sz w:val="20"/>
          <w:lang w:val="es-ES"/>
        </w:rPr>
        <w:t xml:space="preserve"> </w:t>
      </w:r>
      <w:r w:rsidRPr="003A2540">
        <w:rPr>
          <w:rFonts w:cs="Arial"/>
          <w:sz w:val="20"/>
          <w:lang w:val="es-ES"/>
        </w:rPr>
        <w:t>Público.</w:t>
      </w:r>
    </w:p>
    <w:p w14:paraId="01258338" w14:textId="77777777" w:rsidR="002754D9" w:rsidRPr="003A2540" w:rsidRDefault="002754D9" w:rsidP="002754D9">
      <w:pPr>
        <w:pStyle w:val="WW-Sangra2detindependiente"/>
        <w:widowControl w:val="0"/>
        <w:numPr>
          <w:ilvl w:val="0"/>
          <w:numId w:val="12"/>
        </w:numPr>
        <w:rPr>
          <w:rFonts w:cs="Arial"/>
          <w:sz w:val="20"/>
          <w:lang w:val="es-ES"/>
        </w:rPr>
      </w:pPr>
      <w:r w:rsidRPr="003A2540">
        <w:rPr>
          <w:rFonts w:cs="Arial"/>
          <w:sz w:val="20"/>
          <w:lang w:val="es-ES"/>
        </w:rPr>
        <w:t>Ley N° 31084 - Ley de Presupuesto del Sector Público para el Año Fiscal 2021.</w:t>
      </w:r>
    </w:p>
    <w:p w14:paraId="1727AC80" w14:textId="77777777" w:rsidR="002754D9" w:rsidRPr="003A2540" w:rsidRDefault="002754D9" w:rsidP="002754D9">
      <w:pPr>
        <w:pStyle w:val="WW-Sangra2detindependiente"/>
        <w:widowControl w:val="0"/>
        <w:numPr>
          <w:ilvl w:val="0"/>
          <w:numId w:val="12"/>
        </w:numPr>
        <w:rPr>
          <w:rFonts w:cs="Arial"/>
          <w:sz w:val="20"/>
          <w:lang w:val="es-ES"/>
        </w:rPr>
      </w:pPr>
      <w:r w:rsidRPr="003A2540">
        <w:rPr>
          <w:rFonts w:cs="Arial"/>
          <w:sz w:val="20"/>
          <w:lang w:val="es-ES"/>
        </w:rPr>
        <w:t>Ley N° 31085 - Ley de Equilibrio Financiero del Presupuesto del Sector Público para el Año</w:t>
      </w:r>
      <w:r>
        <w:rPr>
          <w:rFonts w:cs="Arial"/>
          <w:sz w:val="20"/>
          <w:lang w:val="es-ES"/>
        </w:rPr>
        <w:t xml:space="preserve"> </w:t>
      </w:r>
      <w:r w:rsidRPr="003A2540">
        <w:rPr>
          <w:rFonts w:cs="Arial"/>
          <w:sz w:val="20"/>
          <w:lang w:val="es-ES"/>
        </w:rPr>
        <w:t>Fiscal 2021.</w:t>
      </w:r>
    </w:p>
    <w:p w14:paraId="681163F8" w14:textId="77777777" w:rsidR="002754D9" w:rsidRPr="003A2540" w:rsidRDefault="002754D9" w:rsidP="002754D9">
      <w:pPr>
        <w:pStyle w:val="WW-Sangra2detindependiente"/>
        <w:widowControl w:val="0"/>
        <w:numPr>
          <w:ilvl w:val="0"/>
          <w:numId w:val="12"/>
        </w:numPr>
        <w:rPr>
          <w:rFonts w:cs="Arial"/>
          <w:sz w:val="20"/>
          <w:lang w:val="es-ES"/>
        </w:rPr>
      </w:pPr>
      <w:r w:rsidRPr="003A2540">
        <w:rPr>
          <w:rFonts w:cs="Arial"/>
          <w:sz w:val="20"/>
          <w:lang w:val="es-ES"/>
        </w:rPr>
        <w:t>Decreto Supremo N° 082-2019-EF que Aprueba el TUO de la Ley N° 30225 – Ley de</w:t>
      </w:r>
      <w:r>
        <w:rPr>
          <w:rFonts w:cs="Arial"/>
          <w:sz w:val="20"/>
          <w:lang w:val="es-ES"/>
        </w:rPr>
        <w:t xml:space="preserve"> </w:t>
      </w:r>
      <w:r w:rsidRPr="003A2540">
        <w:rPr>
          <w:rFonts w:cs="Arial"/>
          <w:sz w:val="20"/>
          <w:lang w:val="es-ES"/>
        </w:rPr>
        <w:t>Contrataciones del Estado.</w:t>
      </w:r>
    </w:p>
    <w:p w14:paraId="4A4DC542" w14:textId="486FFFAA" w:rsidR="00DA1FBB" w:rsidRPr="002754D9" w:rsidRDefault="00DA1FBB" w:rsidP="007A50FE">
      <w:pPr>
        <w:pStyle w:val="WW-Sangra2detindependiente"/>
        <w:widowControl w:val="0"/>
        <w:numPr>
          <w:ilvl w:val="0"/>
          <w:numId w:val="12"/>
        </w:numPr>
        <w:rPr>
          <w:rFonts w:cs="Arial"/>
          <w:sz w:val="20"/>
          <w:lang w:val="es-ES"/>
        </w:rPr>
      </w:pPr>
      <w:r w:rsidRPr="00C86FD9">
        <w:rPr>
          <w:rFonts w:cs="Arial"/>
          <w:sz w:val="20"/>
          <w:lang w:val="es-ES"/>
        </w:rPr>
        <w:t>Decreto Supremo Nº 011-79-VC.</w:t>
      </w:r>
    </w:p>
    <w:p w14:paraId="77100EB6"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LCE: Ley de Contrataciones del Estado – Ley N° 30225.</w:t>
      </w:r>
    </w:p>
    <w:p w14:paraId="3E1148C3"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Decreto Supremo N° 018-2020 que aprueba el Reglamento de la Ley N° 28749, Ley General de Electrificación Rural.</w:t>
      </w:r>
    </w:p>
    <w:p w14:paraId="3821495E"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Decreto Legislativo N° 1252, que Crea el Sistema Nacional de Programación Multianual y Gestión de Inversiones y Deroga la Ley N° 27293, Ley del Sistema Nacional de Inversión Pública y modificatorias.</w:t>
      </w:r>
    </w:p>
    <w:p w14:paraId="70085D88"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Decreto Supremo N° 027-2017-EF que aprueba el Reglamento del Decreto Legislativo N° 1252 y modificatorias.</w:t>
      </w:r>
    </w:p>
    <w:p w14:paraId="0BF92811"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Directiva General del Sistema Nacional de Programación Multianual de Gestión de Inversiones: DIRECTIVA N° 001-2019-EF/63.01.</w:t>
      </w:r>
    </w:p>
    <w:p w14:paraId="7082B8D0"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Directiva N° 012-2017-OSCE/CD del 23. May.2017, Gestión de Riesgos en la Planificación de la Ejecución de Obras y modificatorias.</w:t>
      </w:r>
    </w:p>
    <w:p w14:paraId="61F8FCF2"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Ley de Concesiones Eléctricas - Decreto Ley 25844 y modificatorias.</w:t>
      </w:r>
    </w:p>
    <w:p w14:paraId="280CB3A5"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Reglamento de la Ley de Concesiones Eléctricas - Decreto Supremo N° 009-93-EM y modificatorias.</w:t>
      </w:r>
    </w:p>
    <w:p w14:paraId="0A5491B8"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Código Nacional de Electricidad - Suministro.</w:t>
      </w:r>
    </w:p>
    <w:p w14:paraId="6966EBF9"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Código Nacional de Electricidad – Utilización.</w:t>
      </w:r>
    </w:p>
    <w:p w14:paraId="2C77AF23"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Norma Técnica de Calidad de los Servicios Eléctricos - D. S. Nº 020-97-EM y modificatorias.</w:t>
      </w:r>
    </w:p>
    <w:p w14:paraId="068698FA"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Base Metodológica para la aplicación de la “Norma Técnica de Calidad de los Servicios Eléctricos.</w:t>
      </w:r>
    </w:p>
    <w:p w14:paraId="74A75854"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ANEXO N° 10 Criterios para determinar la clasificación del nivel de complejidad de los proyectos de inversión.</w:t>
      </w:r>
    </w:p>
    <w:p w14:paraId="52F4807B"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Resolución Ministerial N° 015-2020-MINEM/DM que modifica las fichas de homologación para luminarias LED de alumbrado público.</w:t>
      </w:r>
    </w:p>
    <w:p w14:paraId="08F1D32B"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Plan Nacional de Competitividad y Productividad Decreto Supremo 237-2019-EF</w:t>
      </w:r>
    </w:p>
    <w:p w14:paraId="403EBBFD" w14:textId="77777777" w:rsidR="002754D9" w:rsidRPr="002754D9" w:rsidRDefault="002754D9" w:rsidP="002754D9">
      <w:pPr>
        <w:pStyle w:val="WW-Sangra2detindependiente"/>
        <w:widowControl w:val="0"/>
        <w:numPr>
          <w:ilvl w:val="0"/>
          <w:numId w:val="12"/>
        </w:numPr>
        <w:rPr>
          <w:rFonts w:cs="Arial"/>
          <w:sz w:val="20"/>
          <w:lang w:val="es-ES"/>
        </w:rPr>
      </w:pPr>
      <w:r w:rsidRPr="002754D9">
        <w:rPr>
          <w:rFonts w:cs="Arial"/>
          <w:sz w:val="20"/>
          <w:lang w:val="es-ES"/>
        </w:rPr>
        <w:t>Decreto Supremo 289-2019-EF – Disposiciones para la incorporación progresiva del BIM en la Inversión Pública.</w:t>
      </w:r>
    </w:p>
    <w:p w14:paraId="41BEA88F" w14:textId="1302CC58" w:rsidR="002754D9" w:rsidRPr="009D6A5C" w:rsidRDefault="002754D9" w:rsidP="002754D9">
      <w:pPr>
        <w:pStyle w:val="WW-Sangra2detindependiente"/>
        <w:widowControl w:val="0"/>
        <w:numPr>
          <w:ilvl w:val="0"/>
          <w:numId w:val="12"/>
        </w:numPr>
        <w:rPr>
          <w:rFonts w:ascii="Tahoma" w:hAnsi="Tahoma" w:cs="Tahoma"/>
        </w:rPr>
      </w:pPr>
      <w:r w:rsidRPr="002754D9">
        <w:rPr>
          <w:rFonts w:cs="Arial"/>
          <w:sz w:val="20"/>
          <w:lang w:val="es-ES"/>
        </w:rPr>
        <w:t>Normativas relacionadas con Covid-19.</w:t>
      </w:r>
    </w:p>
    <w:p w14:paraId="6D6609A2" w14:textId="77777777" w:rsidR="009D6A5C" w:rsidRPr="009D6A5C" w:rsidRDefault="009D6A5C" w:rsidP="009D6A5C">
      <w:pPr>
        <w:pStyle w:val="WW-Sangra2detindependiente"/>
        <w:widowControl w:val="0"/>
        <w:ind w:left="888" w:firstLine="0"/>
        <w:rPr>
          <w:rFonts w:ascii="Tahoma" w:hAnsi="Tahoma" w:cs="Tahoma"/>
          <w:sz w:val="12"/>
          <w:szCs w:val="12"/>
        </w:rPr>
      </w:pPr>
    </w:p>
    <w:p w14:paraId="5AB6C4B9"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1356DD3" w14:textId="77777777" w:rsidR="00075ADA" w:rsidRPr="009D6A5C" w:rsidRDefault="00075ADA" w:rsidP="00117BB0">
      <w:pPr>
        <w:widowControl w:val="0"/>
        <w:ind w:left="528"/>
        <w:jc w:val="both"/>
        <w:rPr>
          <w:rFonts w:ascii="Arial" w:hAnsi="Arial" w:cs="Arial"/>
          <w:sz w:val="10"/>
          <w:szCs w:val="1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4ABA05" w14:textId="77777777" w:rsidTr="007358A8">
        <w:tc>
          <w:tcPr>
            <w:tcW w:w="8953" w:type="dxa"/>
          </w:tcPr>
          <w:p w14:paraId="69C30401" w14:textId="77777777" w:rsidR="004B645F" w:rsidRPr="00CD5328" w:rsidRDefault="00D5597F" w:rsidP="00CD5328">
            <w:pPr>
              <w:pStyle w:val="Prrafodelista"/>
              <w:widowControl w:val="0"/>
              <w:ind w:left="360"/>
              <w:jc w:val="center"/>
              <w:rPr>
                <w:rFonts w:ascii="Arial" w:hAnsi="Arial" w:cs="Arial"/>
                <w:b/>
                <w:sz w:val="12"/>
              </w:rPr>
            </w:pPr>
            <w:r w:rsidRPr="00CD5328">
              <w:rPr>
                <w:rFonts w:ascii="Arial" w:hAnsi="Arial" w:cs="Arial"/>
                <w:b/>
                <w:i/>
                <w:sz w:val="20"/>
              </w:rPr>
              <w:br w:type="page"/>
            </w:r>
          </w:p>
          <w:p w14:paraId="797D77B9"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5D66DA7C"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DD89EA3" w14:textId="77777777" w:rsidR="004B645F" w:rsidRPr="00CD5328" w:rsidRDefault="004B645F" w:rsidP="00CD5328">
            <w:pPr>
              <w:widowControl w:val="0"/>
              <w:jc w:val="center"/>
              <w:rPr>
                <w:rFonts w:ascii="Arial" w:hAnsi="Arial" w:cs="Arial"/>
                <w:sz w:val="6"/>
              </w:rPr>
            </w:pPr>
          </w:p>
        </w:tc>
      </w:tr>
    </w:tbl>
    <w:p w14:paraId="6FCF0D62" w14:textId="77777777" w:rsidR="004B645F" w:rsidRPr="00A8756F" w:rsidRDefault="004B645F" w:rsidP="005241D5">
      <w:pPr>
        <w:widowControl w:val="0"/>
        <w:ind w:left="284"/>
        <w:jc w:val="both"/>
        <w:rPr>
          <w:rFonts w:ascii="Arial" w:hAnsi="Arial" w:cs="Arial"/>
          <w:sz w:val="14"/>
          <w:szCs w:val="14"/>
        </w:rPr>
      </w:pPr>
    </w:p>
    <w:p w14:paraId="754151F3"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65F1C01A" w14:textId="77777777" w:rsidR="00D34DEC" w:rsidRPr="00E9023F" w:rsidRDefault="009A4B81" w:rsidP="007A50FE">
      <w:pPr>
        <w:pStyle w:val="Prrafodelista"/>
        <w:widowControl w:val="0"/>
        <w:numPr>
          <w:ilvl w:val="1"/>
          <w:numId w:val="15"/>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066383C9" w14:textId="77777777" w:rsidR="00183F95" w:rsidRDefault="00183F95" w:rsidP="007358A8">
      <w:pPr>
        <w:widowControl w:val="0"/>
        <w:ind w:left="567"/>
        <w:jc w:val="both"/>
        <w:rPr>
          <w:rFonts w:ascii="Arial" w:hAnsi="Arial" w:cs="Arial"/>
          <w:sz w:val="20"/>
        </w:rPr>
      </w:pPr>
    </w:p>
    <w:p w14:paraId="32C35D6F" w14:textId="77777777" w:rsidR="00A2799A" w:rsidRDefault="00A2799A" w:rsidP="00A2799A">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0BE433A2" w14:textId="77777777" w:rsidR="00A2799A" w:rsidRDefault="00A2799A" w:rsidP="00A2799A">
      <w:pPr>
        <w:widowControl w:val="0"/>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A2799A" w:rsidRPr="00CA6AE9" w14:paraId="5318126F"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9D8C31" w14:textId="77777777" w:rsidR="00A2799A" w:rsidRPr="00CA6AE9" w:rsidRDefault="00A2799A" w:rsidP="00FD7CF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2799A" w:rsidRPr="00CA6AE9" w14:paraId="018DACC9" w14:textId="77777777"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091218" w14:textId="77777777" w:rsidR="00A2799A" w:rsidRDefault="00A2799A" w:rsidP="00A8756F">
            <w:pPr>
              <w:jc w:val="both"/>
              <w:rPr>
                <w:rFonts w:ascii="Arial" w:hAnsi="Arial" w:cs="Arial"/>
                <w:bCs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48BFCFA4" w14:textId="684D8C37" w:rsidR="00A8756F" w:rsidRPr="00A8756F" w:rsidRDefault="00A8756F" w:rsidP="00A8756F">
            <w:pPr>
              <w:jc w:val="both"/>
              <w:rPr>
                <w:rFonts w:ascii="Arial" w:hAnsi="Arial" w:cs="Arial"/>
                <w:b w:val="0"/>
                <w:color w:val="0000FF"/>
                <w:sz w:val="12"/>
                <w:szCs w:val="12"/>
              </w:rPr>
            </w:pPr>
          </w:p>
        </w:tc>
      </w:tr>
    </w:tbl>
    <w:p w14:paraId="332A4535" w14:textId="77777777" w:rsidR="00A2799A" w:rsidRPr="00D65BF2" w:rsidRDefault="00A2799A" w:rsidP="00A2799A">
      <w:pPr>
        <w:pStyle w:val="Sangra3detindependiente"/>
        <w:widowControl w:val="0"/>
        <w:tabs>
          <w:tab w:val="left" w:pos="567"/>
        </w:tabs>
        <w:ind w:left="567" w:firstLine="20"/>
        <w:jc w:val="both"/>
        <w:rPr>
          <w:rFonts w:cs="Arial"/>
          <w:i w:val="0"/>
          <w:sz w:val="10"/>
          <w:szCs w:val="10"/>
        </w:rPr>
      </w:pPr>
    </w:p>
    <w:p w14:paraId="77ADBFD8" w14:textId="77777777" w:rsidR="00E75C61" w:rsidRPr="00CD5328" w:rsidRDefault="00E75C61" w:rsidP="007C7A73">
      <w:pPr>
        <w:widowControl w:val="0"/>
        <w:ind w:left="360"/>
        <w:jc w:val="both"/>
        <w:rPr>
          <w:rFonts w:ascii="Arial" w:hAnsi="Arial" w:cs="Arial"/>
          <w:sz w:val="20"/>
        </w:rPr>
      </w:pPr>
    </w:p>
    <w:p w14:paraId="5FA5B2A5" w14:textId="77777777" w:rsidR="005B4428" w:rsidRDefault="005B442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2C35F32" w14:textId="77777777" w:rsidR="0033651F" w:rsidRDefault="0033651F" w:rsidP="0051567D">
      <w:pPr>
        <w:pStyle w:val="Prrafodelista"/>
        <w:widowControl w:val="0"/>
        <w:ind w:left="567"/>
        <w:jc w:val="both"/>
        <w:rPr>
          <w:rFonts w:ascii="Arial" w:hAnsi="Arial" w:cs="Arial"/>
          <w:sz w:val="20"/>
        </w:rPr>
      </w:pPr>
    </w:p>
    <w:p w14:paraId="4C27F9A6"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26DAE" w:rsidRPr="00CD5328">
        <w:rPr>
          <w:rFonts w:ascii="Arial" w:hAnsi="Arial" w:cs="Arial"/>
          <w:sz w:val="20"/>
          <w:vertAlign w:val="superscript"/>
          <w:lang w:val="es-ES_tradnl"/>
        </w:rPr>
        <w:footnoteReference w:id="5"/>
      </w:r>
      <w:r w:rsidR="0033651F" w:rsidRPr="0033651F">
        <w:rPr>
          <w:rFonts w:ascii="Arial" w:hAnsi="Arial" w:cs="Arial"/>
          <w:sz w:val="20"/>
        </w:rPr>
        <w:t xml:space="preserve">, la </w:t>
      </w:r>
      <w:proofErr w:type="gramStart"/>
      <w:r w:rsidR="0033651F" w:rsidRPr="0033651F">
        <w:rPr>
          <w:rFonts w:ascii="Arial" w:hAnsi="Arial" w:cs="Arial"/>
          <w:sz w:val="20"/>
        </w:rPr>
        <w:t>siguiente  documentación</w:t>
      </w:r>
      <w:proofErr w:type="gramEnd"/>
      <w:r w:rsidR="0033651F" w:rsidRPr="0033651F">
        <w:rPr>
          <w:rFonts w:ascii="Arial" w:hAnsi="Arial" w:cs="Arial"/>
          <w:sz w:val="20"/>
        </w:rPr>
        <w:t>:</w:t>
      </w:r>
    </w:p>
    <w:p w14:paraId="270D6AF1" w14:textId="77777777" w:rsidR="005B4428" w:rsidRPr="00CD5328" w:rsidRDefault="005B4428" w:rsidP="0051567D">
      <w:pPr>
        <w:widowControl w:val="0"/>
        <w:ind w:left="567"/>
        <w:jc w:val="both"/>
        <w:rPr>
          <w:rFonts w:ascii="Arial" w:hAnsi="Arial" w:cs="Arial"/>
          <w:sz w:val="20"/>
        </w:rPr>
      </w:pPr>
    </w:p>
    <w:p w14:paraId="48CC6D8D" w14:textId="77777777" w:rsidR="0033651F" w:rsidRPr="0047397E" w:rsidRDefault="0033651F" w:rsidP="007A50FE">
      <w:pPr>
        <w:pStyle w:val="Prrafodelista"/>
        <w:widowControl w:val="0"/>
        <w:numPr>
          <w:ilvl w:val="2"/>
          <w:numId w:val="15"/>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93976E" w14:textId="77777777" w:rsidR="00C56BDB" w:rsidRPr="00593422" w:rsidRDefault="00C56BDB" w:rsidP="00593422">
      <w:pPr>
        <w:pStyle w:val="Prrafodelista"/>
        <w:widowControl w:val="0"/>
        <w:ind w:left="1134"/>
        <w:jc w:val="both"/>
        <w:rPr>
          <w:rFonts w:ascii="Arial" w:hAnsi="Arial" w:cs="Arial"/>
          <w:sz w:val="20"/>
          <w:lang w:val="es-ES_tradnl"/>
        </w:rPr>
      </w:pPr>
    </w:p>
    <w:p w14:paraId="6A2555AA" w14:textId="77777777" w:rsidR="00C56BDB" w:rsidRPr="0047397E" w:rsidRDefault="00C56BDB" w:rsidP="007A50FE">
      <w:pPr>
        <w:pStyle w:val="Prrafodelista"/>
        <w:widowControl w:val="0"/>
        <w:numPr>
          <w:ilvl w:val="3"/>
          <w:numId w:val="15"/>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35543A84" w14:textId="77777777" w:rsidR="005B4428" w:rsidRPr="003345E5" w:rsidRDefault="005B4428" w:rsidP="00CD5328">
      <w:pPr>
        <w:pStyle w:val="WW-Textosinformato"/>
        <w:widowControl w:val="0"/>
        <w:ind w:left="1440"/>
        <w:rPr>
          <w:rFonts w:ascii="Arial" w:hAnsi="Arial" w:cs="Arial"/>
        </w:rPr>
      </w:pPr>
    </w:p>
    <w:p w14:paraId="7B55B909" w14:textId="77777777" w:rsidR="005B4428" w:rsidRPr="00A510FA" w:rsidRDefault="005B4428" w:rsidP="00CE799D">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00241A1A" w:rsidRPr="00A62BD1">
        <w:rPr>
          <w:rFonts w:ascii="Arial" w:hAnsi="Arial" w:cs="Arial"/>
        </w:rPr>
        <w:t>j</w:t>
      </w:r>
      <w:r w:rsidRPr="00A62BD1">
        <w:rPr>
          <w:rFonts w:ascii="Arial" w:hAnsi="Arial" w:cs="Arial"/>
        </w:rPr>
        <w:t>urada de datos del postor.</w:t>
      </w:r>
      <w:r w:rsidR="009A69A6">
        <w:rPr>
          <w:rFonts w:ascii="Arial" w:hAnsi="Arial" w:cs="Arial"/>
        </w:rPr>
        <w:t xml:space="preserve"> </w:t>
      </w:r>
      <w:r w:rsidRPr="00A37096">
        <w:rPr>
          <w:rFonts w:ascii="Arial" w:hAnsi="Arial" w:cs="Arial"/>
        </w:rPr>
        <w:t>(</w:t>
      </w:r>
      <w:r w:rsidRPr="00A510FA">
        <w:rPr>
          <w:rFonts w:ascii="Arial" w:hAnsi="Arial" w:cs="Arial"/>
          <w:b/>
        </w:rPr>
        <w:t>Anexo Nº 1)</w:t>
      </w:r>
    </w:p>
    <w:p w14:paraId="22A87B5E" w14:textId="77777777" w:rsidR="00412080" w:rsidRDefault="00412080" w:rsidP="003E6BE0">
      <w:pPr>
        <w:widowControl w:val="0"/>
        <w:ind w:left="2375" w:hanging="532"/>
        <w:jc w:val="both"/>
        <w:rPr>
          <w:rFonts w:ascii="Arial" w:hAnsi="Arial" w:cs="Arial"/>
          <w:color w:val="auto"/>
          <w:sz w:val="20"/>
        </w:rPr>
      </w:pPr>
    </w:p>
    <w:p w14:paraId="34918A9C" w14:textId="77777777" w:rsidR="00326DAE" w:rsidRPr="00952415" w:rsidRDefault="00326DAE" w:rsidP="00326DA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E7F44C2" w14:textId="77777777" w:rsidR="00326DAE" w:rsidRPr="00952415" w:rsidRDefault="00326DAE" w:rsidP="00326DAE">
      <w:pPr>
        <w:pStyle w:val="Prrafodelista"/>
        <w:widowControl w:val="0"/>
        <w:ind w:left="1068"/>
        <w:jc w:val="both"/>
        <w:rPr>
          <w:rFonts w:ascii="Arial" w:hAnsi="Arial" w:cs="Arial"/>
          <w:color w:val="auto"/>
          <w:sz w:val="20"/>
          <w:lang w:val="es-ES"/>
        </w:rPr>
      </w:pPr>
    </w:p>
    <w:p w14:paraId="037DA843" w14:textId="77777777" w:rsidR="00326DAE" w:rsidRPr="00952415" w:rsidRDefault="00326DAE" w:rsidP="00326DA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6ACC765" w14:textId="77777777" w:rsidR="00326DAE" w:rsidRPr="00952415" w:rsidRDefault="00326DAE" w:rsidP="00326DAE">
      <w:pPr>
        <w:pStyle w:val="Prrafodelista"/>
        <w:widowControl w:val="0"/>
        <w:ind w:left="1843"/>
        <w:jc w:val="both"/>
        <w:rPr>
          <w:rFonts w:ascii="Arial" w:hAnsi="Arial" w:cs="Arial"/>
          <w:color w:val="auto"/>
          <w:sz w:val="20"/>
          <w:lang w:val="es-ES"/>
        </w:rPr>
      </w:pPr>
    </w:p>
    <w:p w14:paraId="2D6A11E2" w14:textId="77777777" w:rsidR="00326DAE" w:rsidRPr="00952415"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CA9013" w14:textId="77777777" w:rsidR="00326DAE" w:rsidRPr="00952415" w:rsidRDefault="00326DAE" w:rsidP="00A30DEB">
      <w:pPr>
        <w:pStyle w:val="WW-Textosinformato"/>
        <w:widowControl w:val="0"/>
        <w:tabs>
          <w:tab w:val="left" w:pos="993"/>
          <w:tab w:val="center" w:pos="1560"/>
          <w:tab w:val="center" w:pos="1843"/>
          <w:tab w:val="right" w:pos="11163"/>
        </w:tabs>
        <w:jc w:val="both"/>
        <w:rPr>
          <w:rFonts w:ascii="Arial" w:hAnsi="Arial" w:cs="Arial"/>
          <w:lang w:val="es-ES"/>
        </w:rPr>
      </w:pPr>
    </w:p>
    <w:p w14:paraId="62061087" w14:textId="77777777" w:rsidR="00326DAE" w:rsidRPr="00642F7F" w:rsidRDefault="00326DAE" w:rsidP="00326DAE">
      <w:pPr>
        <w:pStyle w:val="Prrafodelista"/>
        <w:widowControl w:val="0"/>
        <w:ind w:left="1843"/>
        <w:jc w:val="both"/>
        <w:rPr>
          <w:rFonts w:ascii="Arial" w:hAnsi="Arial" w:cs="Arial"/>
          <w:b/>
          <w:bCs/>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DB4ECE7" w14:textId="77777777" w:rsidR="00326DAE" w:rsidRDefault="00326DAE" w:rsidP="00326DAE">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326DAE" w:rsidRPr="00200CAD" w14:paraId="7BE35E9E" w14:textId="77777777" w:rsidTr="00A8756F">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0F115F0" w14:textId="77777777" w:rsidR="00326DAE" w:rsidRPr="00200CAD" w:rsidRDefault="00326DAE"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26DAE" w:rsidRPr="00200CAD" w14:paraId="2B941DC4" w14:textId="77777777" w:rsidTr="00A8756F">
        <w:trPr>
          <w:trHeight w:val="1956"/>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CB1C9B5" w14:textId="77777777" w:rsidR="00326DAE" w:rsidRPr="00200CAD" w:rsidRDefault="00326DAE" w:rsidP="00B962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6C46A917" w14:textId="77777777" w:rsidR="00326DAE" w:rsidRPr="00D901B2" w:rsidRDefault="00326DAE" w:rsidP="00326DAE">
      <w:pPr>
        <w:pStyle w:val="Prrafodelista"/>
        <w:widowControl w:val="0"/>
        <w:ind w:left="1843"/>
        <w:jc w:val="both"/>
        <w:rPr>
          <w:rFonts w:ascii="Arial" w:hAnsi="Arial" w:cs="Arial"/>
          <w:color w:val="auto"/>
          <w:sz w:val="20"/>
          <w:lang w:val="es-ES_tradnl"/>
        </w:rPr>
      </w:pPr>
    </w:p>
    <w:p w14:paraId="6DD1BCBB" w14:textId="77777777" w:rsidR="00326DAE" w:rsidRPr="0097324D" w:rsidRDefault="00326DAE" w:rsidP="00326DA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 xml:space="preserve">con el </w:t>
      </w:r>
      <w:r w:rsidR="00FF25C1">
        <w:rPr>
          <w:rFonts w:ascii="Arial" w:hAnsi="Arial" w:cs="Arial"/>
        </w:rPr>
        <w:t xml:space="preserve">literal </w:t>
      </w:r>
      <w:r>
        <w:rPr>
          <w:rFonts w:ascii="Arial" w:hAnsi="Arial" w:cs="Arial"/>
        </w:rPr>
        <w:t>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2</w:t>
      </w:r>
      <w:r w:rsidRPr="0097324D">
        <w:rPr>
          <w:rFonts w:ascii="Arial" w:hAnsi="Arial" w:cs="Arial"/>
          <w:b/>
        </w:rPr>
        <w:t>)</w:t>
      </w:r>
    </w:p>
    <w:p w14:paraId="224248FF" w14:textId="77777777" w:rsidR="00326DAE" w:rsidRDefault="00326DAE" w:rsidP="003E6BE0">
      <w:pPr>
        <w:widowControl w:val="0"/>
        <w:ind w:left="2375" w:hanging="532"/>
        <w:jc w:val="both"/>
        <w:rPr>
          <w:rFonts w:ascii="Arial" w:hAnsi="Arial" w:cs="Arial"/>
          <w:color w:val="auto"/>
          <w:sz w:val="20"/>
        </w:rPr>
      </w:pPr>
    </w:p>
    <w:p w14:paraId="63F72A3D" w14:textId="77777777" w:rsidR="00B04A9D" w:rsidRPr="0097324D" w:rsidRDefault="00B04A9D" w:rsidP="007A50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C1C4A9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655F71" w14:textId="77777777" w:rsidR="00186372" w:rsidRPr="00E17536" w:rsidRDefault="0018637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400B1F75"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5C2A832" w14:textId="77777777" w:rsidR="009D5D27" w:rsidRPr="003C0289" w:rsidRDefault="009D5D27" w:rsidP="009D5D27">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17BB2DBB" w14:textId="77777777" w:rsidR="009D5D27" w:rsidRDefault="009D5D27" w:rsidP="005E0F4A">
      <w:pPr>
        <w:pStyle w:val="WW-Textosinformato"/>
        <w:widowControl w:val="0"/>
        <w:tabs>
          <w:tab w:val="left" w:pos="993"/>
          <w:tab w:val="center" w:pos="1843"/>
          <w:tab w:val="right" w:pos="11163"/>
        </w:tabs>
        <w:ind w:left="1843"/>
        <w:jc w:val="both"/>
        <w:rPr>
          <w:rFonts w:ascii="Arial" w:hAnsi="Arial" w:cs="Arial"/>
        </w:rPr>
      </w:pPr>
    </w:p>
    <w:p w14:paraId="645AAB31" w14:textId="36905420" w:rsidR="00E9627C" w:rsidRPr="00E9627C" w:rsidRDefault="00E9627C" w:rsidP="00E9627C">
      <w:pPr>
        <w:widowControl w:val="0"/>
        <w:numPr>
          <w:ilvl w:val="0"/>
          <w:numId w:val="16"/>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precio de la oferta en</w:t>
      </w:r>
      <w:r w:rsidR="00D65BF2">
        <w:rPr>
          <w:rFonts w:ascii="Arial" w:eastAsia="MS Mincho" w:hAnsi="Arial" w:cs="Arial"/>
          <w:color w:val="auto"/>
          <w:sz w:val="20"/>
          <w:lang w:eastAsia="es-ES"/>
        </w:rPr>
        <w:t xml:space="preserve"> SOLES</w:t>
      </w:r>
      <w:r w:rsidRPr="00E9627C">
        <w:rPr>
          <w:rFonts w:ascii="Arial" w:eastAsia="MS Mincho" w:hAnsi="Arial" w:cs="Arial"/>
          <w:color w:val="auto"/>
          <w:sz w:val="20"/>
          <w:lang w:eastAsia="es-ES"/>
        </w:rPr>
        <w:t xml:space="preserve"> y:</w:t>
      </w:r>
    </w:p>
    <w:p w14:paraId="05667535"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14:paraId="46AB3624" w14:textId="77777777" w:rsidR="00E9627C" w:rsidRPr="00E9627C" w:rsidRDefault="00E9627C" w:rsidP="00C64BF3">
      <w:pPr>
        <w:widowControl w:val="0"/>
        <w:numPr>
          <w:ilvl w:val="0"/>
          <w:numId w:val="45"/>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desagregado de partidas, cuando el procedimiento se haya convocado a suma alzada.</w:t>
      </w:r>
    </w:p>
    <w:p w14:paraId="3148CC4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50D1D1C1" w14:textId="77777777" w:rsidR="00E9627C" w:rsidRPr="00E9627C" w:rsidRDefault="00E9627C" w:rsidP="00C64BF3">
      <w:pPr>
        <w:widowControl w:val="0"/>
        <w:numPr>
          <w:ilvl w:val="0"/>
          <w:numId w:val="45"/>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Los precios unitarios, considerando las partidas según lo previsto en el último párrafo del literal b) del artículo 35 del Reglamento.</w:t>
      </w:r>
    </w:p>
    <w:p w14:paraId="1C68ACA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76B4972C"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(Anexo Nº 6)</w:t>
      </w:r>
    </w:p>
    <w:p w14:paraId="091873A4" w14:textId="77777777" w:rsidR="00E9627C" w:rsidRPr="00E9627C" w:rsidRDefault="00E9627C" w:rsidP="00E9627C">
      <w:pPr>
        <w:widowControl w:val="0"/>
        <w:ind w:left="1843"/>
        <w:jc w:val="both"/>
        <w:rPr>
          <w:rFonts w:ascii="Arial" w:hAnsi="Arial" w:cs="Arial"/>
          <w:sz w:val="20"/>
        </w:rPr>
      </w:pPr>
    </w:p>
    <w:p w14:paraId="0A190969" w14:textId="77777777" w:rsidR="00E9627C" w:rsidRPr="00E9627C" w:rsidRDefault="00E9627C" w:rsidP="00E9627C">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14:paraId="4FB49BE4" w14:textId="77777777" w:rsidR="00CB06DE" w:rsidRPr="00D65BF2" w:rsidRDefault="00CB06DE" w:rsidP="003B6833">
      <w:pPr>
        <w:widowControl w:val="0"/>
        <w:ind w:left="1843"/>
        <w:jc w:val="both"/>
        <w:rPr>
          <w:rFonts w:ascii="Arial" w:hAnsi="Arial" w:cs="Arial"/>
          <w:sz w:val="14"/>
          <w:szCs w:val="14"/>
        </w:rPr>
      </w:pPr>
    </w:p>
    <w:tbl>
      <w:tblPr>
        <w:tblStyle w:val="Tabladecuadrcula1clara-nfasis51"/>
        <w:tblW w:w="8505" w:type="dxa"/>
        <w:tblInd w:w="562" w:type="dxa"/>
        <w:tblLook w:val="04A0" w:firstRow="1" w:lastRow="0" w:firstColumn="1" w:lastColumn="0" w:noHBand="0" w:noVBand="1"/>
      </w:tblPr>
      <w:tblGrid>
        <w:gridCol w:w="8505"/>
      </w:tblGrid>
      <w:tr w:rsidR="00A24DD5" w:rsidRPr="008018D9" w14:paraId="075FE9A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CD5C6F" w14:textId="77777777" w:rsidR="00A24DD5" w:rsidRPr="005E169C" w:rsidRDefault="00A24DD5" w:rsidP="00871992">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24DD5" w:rsidRPr="008018D9" w14:paraId="0446B750" w14:textId="77777777" w:rsidTr="005E169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93E259" w14:textId="77777777" w:rsidR="009C27F0" w:rsidRPr="009C27F0" w:rsidRDefault="00C00190" w:rsidP="00C64BF3">
            <w:pPr>
              <w:pStyle w:val="Prrafodelista"/>
              <w:widowControl w:val="0"/>
              <w:numPr>
                <w:ilvl w:val="0"/>
                <w:numId w:val="46"/>
              </w:numPr>
              <w:jc w:val="both"/>
              <w:rPr>
                <w:rFonts w:ascii="Arial" w:hAnsi="Arial" w:cs="Arial"/>
                <w:i/>
                <w:color w:val="0000FF"/>
                <w:sz w:val="19"/>
                <w:szCs w:val="19"/>
                <w:lang w:val="es-ES_tradnl"/>
              </w:rPr>
            </w:pPr>
            <w:r w:rsidRPr="005E169C">
              <w:rPr>
                <w:rFonts w:ascii="Arial" w:hAnsi="Arial" w:cs="Arial"/>
                <w:b w:val="0"/>
                <w:i/>
                <w:color w:val="0000FF"/>
                <w:sz w:val="19"/>
                <w:szCs w:val="19"/>
                <w:lang w:val="es-ES_tradnl"/>
              </w:rPr>
              <w:t>El comité de selección no puede incorporar documentos adicionales para la admisión de la oferta a los establecidos en este acápite.</w:t>
            </w:r>
          </w:p>
          <w:p w14:paraId="155F1DAB" w14:textId="77777777" w:rsidR="009C27F0" w:rsidRPr="00A8756F" w:rsidRDefault="009C27F0" w:rsidP="009C27F0">
            <w:pPr>
              <w:pStyle w:val="Prrafodelista"/>
              <w:widowControl w:val="0"/>
              <w:ind w:left="360"/>
              <w:jc w:val="both"/>
              <w:rPr>
                <w:rFonts w:ascii="Arial" w:hAnsi="Arial" w:cs="Arial"/>
                <w:i/>
                <w:color w:val="0000FF"/>
                <w:sz w:val="12"/>
                <w:szCs w:val="12"/>
                <w:lang w:val="es-ES_tradnl"/>
              </w:rPr>
            </w:pPr>
          </w:p>
          <w:p w14:paraId="7D01D879" w14:textId="77777777" w:rsidR="009C27F0" w:rsidRPr="009C27F0" w:rsidRDefault="009C27F0" w:rsidP="00C64BF3">
            <w:pPr>
              <w:pStyle w:val="Prrafodelista"/>
              <w:widowControl w:val="0"/>
              <w:numPr>
                <w:ilvl w:val="0"/>
                <w:numId w:val="46"/>
              </w:numPr>
              <w:jc w:val="both"/>
              <w:rPr>
                <w:rFonts w:ascii="Arial" w:hAnsi="Arial" w:cs="Arial"/>
                <w:b w:val="0"/>
                <w:i/>
                <w:color w:val="0000FF"/>
                <w:sz w:val="19"/>
                <w:szCs w:val="19"/>
                <w:lang w:val="es-ES_tradnl"/>
              </w:rPr>
            </w:pPr>
            <w:r w:rsidRPr="009C27F0">
              <w:rPr>
                <w:rFonts w:ascii="Arial" w:hAnsi="Arial" w:cs="Arial"/>
                <w:b w:val="0"/>
                <w:i/>
                <w:color w:val="0000FF"/>
                <w:sz w:val="19"/>
                <w:szCs w:val="19"/>
                <w:lang w:val="es-ES_tradnl"/>
              </w:rPr>
              <w:t xml:space="preserve">El análisis de precios unitarios y el detalle de los gastos generales fijos y variables de la oferta se presentan para el perfeccionamiento del contrato. </w:t>
            </w:r>
          </w:p>
          <w:p w14:paraId="4ADA925E" w14:textId="77777777" w:rsidR="009C27F0" w:rsidRPr="00A8756F" w:rsidRDefault="009C27F0" w:rsidP="00C00190">
            <w:pPr>
              <w:pStyle w:val="Prrafodelista"/>
              <w:widowControl w:val="0"/>
              <w:ind w:left="360"/>
              <w:jc w:val="both"/>
              <w:rPr>
                <w:rFonts w:ascii="Arial" w:hAnsi="Arial" w:cs="Arial"/>
                <w:i/>
                <w:color w:val="0000FF"/>
                <w:sz w:val="12"/>
                <w:szCs w:val="12"/>
              </w:rPr>
            </w:pPr>
          </w:p>
          <w:p w14:paraId="603DE5B9" w14:textId="77777777" w:rsidR="00C00190" w:rsidRPr="00A8756F" w:rsidRDefault="00A24DD5" w:rsidP="00C64BF3">
            <w:pPr>
              <w:pStyle w:val="Prrafodelista"/>
              <w:widowControl w:val="0"/>
              <w:numPr>
                <w:ilvl w:val="0"/>
                <w:numId w:val="46"/>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El comité de selección </w:t>
            </w:r>
            <w:r w:rsidR="00330101">
              <w:rPr>
                <w:rFonts w:ascii="Arial" w:hAnsi="Arial" w:cs="Arial"/>
                <w:b w:val="0"/>
                <w:i/>
                <w:color w:val="0000FF"/>
                <w:sz w:val="19"/>
                <w:szCs w:val="19"/>
                <w:lang w:val="es-ES_tradnl"/>
              </w:rPr>
              <w:t>declara no admitidas</w:t>
            </w:r>
            <w:r w:rsidRPr="005E169C">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A06663" w:rsidRPr="005E169C">
              <w:rPr>
                <w:rFonts w:ascii="Arial" w:hAnsi="Arial" w:cs="Arial"/>
                <w:b w:val="0"/>
                <w:i/>
                <w:color w:val="0000FF"/>
                <w:sz w:val="19"/>
                <w:szCs w:val="19"/>
                <w:lang w:val="es-ES_tradnl"/>
              </w:rPr>
              <w:t xml:space="preserve"> Asimismo, </w:t>
            </w:r>
            <w:r w:rsidRPr="005E169C">
              <w:rPr>
                <w:rFonts w:ascii="Arial" w:hAnsi="Arial" w:cs="Arial"/>
                <w:b w:val="0"/>
                <w:i/>
                <w:color w:val="0000FF"/>
                <w:sz w:val="19"/>
                <w:szCs w:val="19"/>
                <w:lang w:val="es-ES_tradnl"/>
              </w:rPr>
              <w:t>verifica la presentación de los documentos requeridos. De no cumplir con lo requerido, la oferta se considera no admitida.</w:t>
            </w:r>
          </w:p>
          <w:p w14:paraId="3E2DF617" w14:textId="7ACE87D5" w:rsidR="00A8756F" w:rsidRPr="00A8756F" w:rsidRDefault="00A8756F" w:rsidP="00A8756F">
            <w:pPr>
              <w:widowControl w:val="0"/>
              <w:jc w:val="both"/>
              <w:rPr>
                <w:rFonts w:ascii="Arial" w:hAnsi="Arial" w:cs="Arial"/>
                <w:i/>
                <w:color w:val="0000FF"/>
                <w:sz w:val="12"/>
                <w:szCs w:val="12"/>
                <w:lang w:val="es-ES_tradnl"/>
              </w:rPr>
            </w:pPr>
          </w:p>
        </w:tc>
      </w:tr>
    </w:tbl>
    <w:p w14:paraId="34677B00" w14:textId="77777777" w:rsidR="00354B30" w:rsidRPr="00A24DD5" w:rsidRDefault="00354B30" w:rsidP="00E62636">
      <w:pPr>
        <w:widowControl w:val="0"/>
        <w:ind w:left="720"/>
        <w:jc w:val="both"/>
        <w:rPr>
          <w:rFonts w:ascii="Arial" w:hAnsi="Arial" w:cs="Arial"/>
          <w:sz w:val="20"/>
        </w:rPr>
      </w:pPr>
    </w:p>
    <w:p w14:paraId="00E67211" w14:textId="77777777" w:rsidR="00186372" w:rsidRPr="00B42948" w:rsidRDefault="00186372" w:rsidP="007A50FE">
      <w:pPr>
        <w:pStyle w:val="Prrafodelista"/>
        <w:widowControl w:val="0"/>
        <w:numPr>
          <w:ilvl w:val="3"/>
          <w:numId w:val="15"/>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3B29918" w14:textId="77777777" w:rsidR="00C0026E" w:rsidRPr="00354B30" w:rsidRDefault="00C0026E" w:rsidP="00354B30">
      <w:pPr>
        <w:widowControl w:val="0"/>
        <w:ind w:left="1418"/>
        <w:jc w:val="both"/>
        <w:rPr>
          <w:rFonts w:ascii="Arial" w:hAnsi="Arial" w:cs="Arial"/>
          <w:color w:val="auto"/>
          <w:sz w:val="20"/>
          <w:lang w:val="es-ES_tradnl"/>
        </w:rPr>
      </w:pPr>
    </w:p>
    <w:p w14:paraId="15A7F9ED" w14:textId="77777777" w:rsidR="00AB33DA" w:rsidRPr="00770988" w:rsidRDefault="006B1E21" w:rsidP="008D4C18">
      <w:pPr>
        <w:pStyle w:val="Textocomentario"/>
        <w:ind w:left="1418"/>
        <w:jc w:val="both"/>
        <w:rPr>
          <w:rFonts w:ascii="Arial" w:hAnsi="Arial" w:cs="Arial"/>
        </w:rPr>
      </w:pPr>
      <w:r>
        <w:rPr>
          <w:rFonts w:ascii="Arial" w:hAnsi="Arial" w:cs="Arial"/>
        </w:rPr>
        <w:t>I</w:t>
      </w:r>
      <w:r w:rsidR="00AB33DA" w:rsidRPr="00C06905">
        <w:rPr>
          <w:rFonts w:ascii="Arial" w:hAnsi="Arial" w:cs="Arial"/>
        </w:rPr>
        <w:t>ncorporar</w:t>
      </w:r>
      <w:r w:rsidR="00AB33DA">
        <w:rPr>
          <w:rFonts w:ascii="Arial" w:hAnsi="Arial" w:cs="Arial"/>
        </w:rPr>
        <w:t xml:space="preserve"> en </w:t>
      </w:r>
      <w:r>
        <w:rPr>
          <w:rFonts w:ascii="Arial" w:hAnsi="Arial" w:cs="Arial"/>
        </w:rPr>
        <w:t>la</w:t>
      </w:r>
      <w:r w:rsidR="00AB33DA">
        <w:rPr>
          <w:rFonts w:ascii="Arial" w:hAnsi="Arial" w:cs="Arial"/>
        </w:rPr>
        <w:t xml:space="preserve"> </w:t>
      </w:r>
      <w:r w:rsidR="00AB33DA" w:rsidRPr="00C06905">
        <w:rPr>
          <w:rFonts w:ascii="Arial" w:hAnsi="Arial" w:cs="Arial"/>
        </w:rPr>
        <w:t xml:space="preserve">oferta los documentos que acreditan los </w:t>
      </w:r>
      <w:r w:rsidR="00AB33DA" w:rsidRPr="00770988">
        <w:rPr>
          <w:rFonts w:ascii="Arial" w:hAnsi="Arial" w:cs="Arial"/>
          <w:b/>
        </w:rPr>
        <w:t>“Requisitos de Calificación”</w:t>
      </w:r>
      <w:r w:rsidR="00AB33DA" w:rsidRPr="00C06905">
        <w:rPr>
          <w:rFonts w:ascii="Arial" w:hAnsi="Arial" w:cs="Arial"/>
        </w:rPr>
        <w:t xml:space="preserve"> </w:t>
      </w:r>
      <w:r w:rsidR="00AB33DA">
        <w:rPr>
          <w:rFonts w:ascii="Arial" w:hAnsi="Arial" w:cs="Arial"/>
        </w:rPr>
        <w:t>que</w:t>
      </w:r>
      <w:r w:rsidR="00AB33DA" w:rsidRPr="00C06905">
        <w:rPr>
          <w:rFonts w:ascii="Arial" w:hAnsi="Arial" w:cs="Arial"/>
        </w:rPr>
        <w:t xml:space="preserve"> se detallan en el numeral 3.2 del </w:t>
      </w:r>
      <w:r w:rsidR="00AB33DA">
        <w:rPr>
          <w:rFonts w:ascii="Arial" w:hAnsi="Arial" w:cs="Arial"/>
        </w:rPr>
        <w:t>C</w:t>
      </w:r>
      <w:r w:rsidR="00AB33DA" w:rsidRPr="00C06905">
        <w:rPr>
          <w:rFonts w:ascii="Arial" w:hAnsi="Arial" w:cs="Arial"/>
        </w:rPr>
        <w:t>ap</w:t>
      </w:r>
      <w:r w:rsidR="00AB33DA">
        <w:rPr>
          <w:rFonts w:ascii="Arial" w:hAnsi="Arial" w:cs="Arial"/>
        </w:rPr>
        <w:t>í</w:t>
      </w:r>
      <w:r w:rsidR="00AB33DA" w:rsidRPr="00C06905">
        <w:rPr>
          <w:rFonts w:ascii="Arial" w:hAnsi="Arial" w:cs="Arial"/>
        </w:rPr>
        <w:t>tulo</w:t>
      </w:r>
      <w:r w:rsidR="00AB33DA">
        <w:rPr>
          <w:rFonts w:ascii="Arial" w:hAnsi="Arial" w:cs="Arial"/>
        </w:rPr>
        <w:t xml:space="preserve"> III de la presente sección de las bases.  </w:t>
      </w:r>
      <w:r w:rsidR="00AB33DA" w:rsidRPr="00C06905">
        <w:rPr>
          <w:rFonts w:ascii="Arial" w:hAnsi="Arial" w:cs="Arial"/>
        </w:rPr>
        <w:t xml:space="preserve"> </w:t>
      </w:r>
    </w:p>
    <w:p w14:paraId="682BADA8"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6EB20332" w14:textId="04204595" w:rsidR="00574084" w:rsidRDefault="00574084" w:rsidP="007A50FE">
      <w:pPr>
        <w:pStyle w:val="Prrafodelista"/>
        <w:widowControl w:val="0"/>
        <w:numPr>
          <w:ilvl w:val="2"/>
          <w:numId w:val="15"/>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51A13E2" w14:textId="41C915BA" w:rsidR="00A8756F" w:rsidRDefault="00A8756F" w:rsidP="00A8756F">
      <w:pPr>
        <w:widowControl w:val="0"/>
        <w:jc w:val="both"/>
        <w:rPr>
          <w:rFonts w:ascii="Arial" w:hAnsi="Arial" w:cs="Arial"/>
          <w:b/>
          <w:sz w:val="20"/>
          <w:u w:val="single"/>
          <w:lang w:val="es-ES_tradnl"/>
        </w:rPr>
      </w:pPr>
    </w:p>
    <w:p w14:paraId="63B87364" w14:textId="4E33E754" w:rsidR="00A8756F" w:rsidRPr="00F8628E" w:rsidRDefault="00F8628E" w:rsidP="00F8628E">
      <w:pPr>
        <w:pStyle w:val="WW-Textosinformato"/>
        <w:widowControl w:val="0"/>
        <w:numPr>
          <w:ilvl w:val="0"/>
          <w:numId w:val="36"/>
        </w:numPr>
        <w:ind w:left="1418" w:hanging="284"/>
        <w:jc w:val="both"/>
        <w:cnfStyle w:val="001000000000" w:firstRow="0" w:lastRow="0" w:firstColumn="1" w:lastColumn="0" w:oddVBand="0" w:evenVBand="0" w:oddHBand="0" w:evenHBand="0" w:firstRowFirstColumn="0" w:firstRowLastColumn="0" w:lastRowFirstColumn="0" w:lastRowLastColumn="0"/>
        <w:rPr>
          <w:rFonts w:ascii="Arial" w:eastAsia="Batang" w:hAnsi="Arial" w:cs="Arial"/>
          <w:color w:val="000000"/>
          <w:lang w:eastAsia="es-PE"/>
        </w:rPr>
      </w:pPr>
      <w:r w:rsidRPr="00F8628E">
        <w:rPr>
          <w:rFonts w:ascii="Arial" w:eastAsia="Batang" w:hAnsi="Arial" w:cs="Arial"/>
          <w:color w:val="000000"/>
          <w:lang w:eastAsia="es-PE"/>
        </w:rPr>
        <w:t xml:space="preserve">En caso se haya establecido otros factores de evaluación además del precio:  </w:t>
      </w:r>
      <w:r w:rsidR="00A8756F" w:rsidRPr="00F8628E">
        <w:rPr>
          <w:rFonts w:ascii="Arial" w:eastAsia="Batang" w:hAnsi="Arial" w:cs="Arial"/>
          <w:color w:val="000000"/>
          <w:lang w:eastAsia="es-PE"/>
        </w:rPr>
        <w:t>Incorporar en la oferta los documentos que acreditan los “Factores de Evaluación” establecidos en el Capítulo IV de la presente sección de las bases, a efectos de obtener el puntaje previsto en dicho Capitulo para cada factor.</w:t>
      </w:r>
    </w:p>
    <w:p w14:paraId="5A5358D6" w14:textId="77777777" w:rsidR="00A8756F" w:rsidRPr="00A8756F" w:rsidRDefault="00A8756F" w:rsidP="00A8756F">
      <w:pPr>
        <w:widowControl w:val="0"/>
        <w:jc w:val="both"/>
        <w:rPr>
          <w:rFonts w:ascii="Arial" w:hAnsi="Arial" w:cs="Arial"/>
          <w:b/>
          <w:sz w:val="20"/>
          <w:u w:val="single"/>
          <w:lang w:val="es-ES_tradnl"/>
        </w:rPr>
      </w:pPr>
    </w:p>
    <w:tbl>
      <w:tblPr>
        <w:tblStyle w:val="Tabladecuadrcula1clara10"/>
        <w:tblW w:w="8675" w:type="dxa"/>
        <w:tblInd w:w="534" w:type="dxa"/>
        <w:tblLook w:val="04A0" w:firstRow="1" w:lastRow="0" w:firstColumn="1" w:lastColumn="0" w:noHBand="0" w:noVBand="1"/>
      </w:tblPr>
      <w:tblGrid>
        <w:gridCol w:w="8675"/>
      </w:tblGrid>
      <w:tr w:rsidR="00741E68" w:rsidRPr="00C82B8C" w14:paraId="4F866882" w14:textId="77777777"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916173E" w14:textId="77777777" w:rsidR="00741E68" w:rsidRPr="00C82B8C" w:rsidRDefault="00B81DA3" w:rsidP="002A75FE">
            <w:pPr>
              <w:jc w:val="both"/>
              <w:rPr>
                <w:rFonts w:ascii="Arial" w:hAnsi="Arial" w:cs="Arial"/>
                <w:color w:val="auto"/>
                <w:sz w:val="20"/>
                <w:lang w:val="es-ES"/>
              </w:rPr>
            </w:pPr>
            <w:r w:rsidRPr="00C82B8C">
              <w:rPr>
                <w:rFonts w:ascii="Arial" w:hAnsi="Arial" w:cs="Arial"/>
                <w:i/>
                <w:color w:val="FF0000"/>
                <w:sz w:val="20"/>
                <w:lang w:val="es-ES"/>
              </w:rPr>
              <w:t>Advertencia</w:t>
            </w:r>
          </w:p>
        </w:tc>
      </w:tr>
      <w:tr w:rsidR="00741E68" w:rsidRPr="00A37DE2" w14:paraId="07F50D3F" w14:textId="77777777"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72642BE6" w14:textId="77777777" w:rsidR="00741E68" w:rsidRPr="00C82B8C" w:rsidRDefault="00741E68" w:rsidP="002A75FE">
            <w:pPr>
              <w:jc w:val="both"/>
              <w:rPr>
                <w:rFonts w:ascii="Arial" w:hAnsi="Arial" w:cs="Arial"/>
                <w:b w:val="0"/>
                <w:color w:val="auto"/>
                <w:sz w:val="20"/>
                <w:lang w:val="es-ES"/>
              </w:rPr>
            </w:pPr>
            <w:r w:rsidRPr="00C82B8C">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F09D292" w14:textId="77777777" w:rsidR="00166AA8" w:rsidRPr="00A8756F" w:rsidRDefault="00166AA8" w:rsidP="00166AA8">
      <w:pPr>
        <w:widowControl w:val="0"/>
        <w:tabs>
          <w:tab w:val="left" w:pos="0"/>
        </w:tabs>
        <w:ind w:left="567"/>
        <w:jc w:val="both"/>
        <w:rPr>
          <w:rFonts w:ascii="Arial" w:hAnsi="Arial" w:cs="Arial"/>
          <w:color w:val="auto"/>
          <w:sz w:val="14"/>
          <w:szCs w:val="14"/>
          <w:highlight w:val="lightGray"/>
          <w:lang w:val="es-ES"/>
        </w:rPr>
      </w:pPr>
    </w:p>
    <w:p w14:paraId="16E01D15" w14:textId="77777777" w:rsidR="00D67416" w:rsidRPr="00CC17F2" w:rsidRDefault="00D67416" w:rsidP="00DC2532">
      <w:pPr>
        <w:pStyle w:val="Prrafodelista"/>
        <w:ind w:left="567"/>
        <w:jc w:val="both"/>
        <w:rPr>
          <w:rFonts w:ascii="Arial" w:hAnsi="Arial" w:cs="Arial"/>
          <w:sz w:val="20"/>
          <w:lang w:val="es-ES"/>
        </w:rPr>
      </w:pPr>
    </w:p>
    <w:p w14:paraId="2EC873A4" w14:textId="77777777" w:rsidR="00D97207" w:rsidRPr="00CD5328" w:rsidRDefault="00D97207"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B091938" w14:textId="77777777" w:rsidR="00D97207" w:rsidRPr="00CD5328" w:rsidRDefault="00D97207" w:rsidP="00DC2532">
      <w:pPr>
        <w:widowControl w:val="0"/>
        <w:ind w:left="567"/>
        <w:jc w:val="both"/>
        <w:rPr>
          <w:rFonts w:ascii="Arial" w:hAnsi="Arial" w:cs="Arial"/>
          <w:sz w:val="20"/>
        </w:rPr>
      </w:pPr>
    </w:p>
    <w:p w14:paraId="07194D7E"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0BE8D92" w14:textId="77777777" w:rsidR="007B6D5D" w:rsidRPr="00CD5328" w:rsidRDefault="007B6D5D" w:rsidP="00DC2532">
      <w:pPr>
        <w:widowControl w:val="0"/>
        <w:ind w:left="567"/>
        <w:jc w:val="both"/>
        <w:rPr>
          <w:rFonts w:ascii="Arial" w:hAnsi="Arial" w:cs="Arial"/>
          <w:sz w:val="20"/>
        </w:rPr>
      </w:pPr>
    </w:p>
    <w:p w14:paraId="594A2016" w14:textId="535718D9" w:rsidR="007B6D5D" w:rsidRPr="0069760B" w:rsidRDefault="007B6D5D" w:rsidP="007A50FE">
      <w:pPr>
        <w:widowControl w:val="0"/>
        <w:numPr>
          <w:ilvl w:val="0"/>
          <w:numId w:val="17"/>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0A1C10E6"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71C52">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5E169C" w:rsidRPr="0069760B">
        <w:rPr>
          <w:rFonts w:ascii="Arial" w:hAnsi="Arial" w:cs="Arial"/>
          <w:sz w:val="20"/>
          <w:lang w:val="es-ES"/>
        </w:rPr>
        <w:t>los integrantes</w:t>
      </w:r>
      <w:r w:rsidRPr="0069760B">
        <w:rPr>
          <w:rFonts w:ascii="Arial" w:hAnsi="Arial" w:cs="Arial"/>
          <w:sz w:val="20"/>
          <w:lang w:val="es-ES"/>
        </w:rPr>
        <w:t>, de ser el caso.</w:t>
      </w:r>
    </w:p>
    <w:p w14:paraId="71C10884" w14:textId="174857C9" w:rsidR="00E93DF3" w:rsidRPr="00E611ED" w:rsidRDefault="007B6D5D" w:rsidP="00E611ED">
      <w:pPr>
        <w:widowControl w:val="0"/>
        <w:numPr>
          <w:ilvl w:val="0"/>
          <w:numId w:val="17"/>
        </w:numPr>
        <w:ind w:left="993" w:hanging="426"/>
        <w:jc w:val="both"/>
        <w:rPr>
          <w:rFonts w:ascii="Arial" w:hAnsi="Arial" w:cs="Arial"/>
          <w:sz w:val="20"/>
          <w:lang w:val="es-ES"/>
        </w:rPr>
      </w:pPr>
      <w:r w:rsidRPr="00E611ED">
        <w:rPr>
          <w:rFonts w:ascii="Arial" w:hAnsi="Arial" w:cs="Arial"/>
          <w:sz w:val="20"/>
          <w:lang w:val="es-ES"/>
        </w:rPr>
        <w:t>Código de cuenta interbancari</w:t>
      </w:r>
      <w:r w:rsidR="00E93DF3" w:rsidRPr="00E611ED">
        <w:rPr>
          <w:rFonts w:ascii="Arial" w:hAnsi="Arial" w:cs="Arial"/>
          <w:sz w:val="20"/>
          <w:lang w:val="es-ES"/>
        </w:rPr>
        <w:t>a</w:t>
      </w:r>
      <w:r w:rsidR="00A9505D" w:rsidRPr="00E611ED">
        <w:rPr>
          <w:rFonts w:ascii="Arial" w:hAnsi="Arial" w:cs="Arial"/>
          <w:sz w:val="20"/>
          <w:lang w:val="es-ES"/>
        </w:rPr>
        <w:t xml:space="preserve"> </w:t>
      </w:r>
      <w:r w:rsidRPr="00E611ED">
        <w:rPr>
          <w:rFonts w:ascii="Arial" w:hAnsi="Arial" w:cs="Arial"/>
          <w:sz w:val="20"/>
          <w:lang w:val="es-ES"/>
        </w:rPr>
        <w:t>(CCI)</w:t>
      </w:r>
      <w:r w:rsidR="00E611ED" w:rsidRPr="00E611ED">
        <w:rPr>
          <w:rFonts w:ascii="Arial" w:hAnsi="Arial" w:cs="Arial"/>
          <w:sz w:val="20"/>
          <w:lang w:val="es-ES"/>
        </w:rPr>
        <w:t xml:space="preserve"> o, en el caso de proveedores no domiciliados, el número de su cuenta bancaria y la entidad bancaria en el exterior.</w:t>
      </w:r>
    </w:p>
    <w:p w14:paraId="15709C4D" w14:textId="77777777" w:rsidR="00031A30" w:rsidRDefault="00056624" w:rsidP="007A50FE">
      <w:pPr>
        <w:widowControl w:val="0"/>
        <w:numPr>
          <w:ilvl w:val="0"/>
          <w:numId w:val="17"/>
        </w:numPr>
        <w:ind w:left="993" w:hanging="426"/>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C2902A0" w14:textId="77777777" w:rsidR="00031A30"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C5686FE" w14:textId="77777777" w:rsidR="00FD006A" w:rsidRDefault="00FD006A" w:rsidP="00FD006A">
      <w:pPr>
        <w:widowControl w:val="0"/>
        <w:ind w:left="993"/>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B02EF0" w:rsidRPr="00174700" w14:paraId="7B4DE70C"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E85BA6E" w14:textId="77777777" w:rsidR="00B02EF0" w:rsidRPr="00200CAD" w:rsidRDefault="00B02EF0"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02EF0" w:rsidRPr="0083079E" w14:paraId="4E54C2EC" w14:textId="77777777"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A5B66F" w14:textId="77777777" w:rsidR="00B02EF0" w:rsidRPr="00200CAD" w:rsidRDefault="00B02EF0" w:rsidP="009B4014">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5E169C">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w:t>
            </w:r>
            <w:r w:rsidRPr="005C42B3">
              <w:rPr>
                <w:rFonts w:ascii="Arial" w:hAnsi="Arial" w:cs="Arial"/>
                <w:b w:val="0"/>
                <w:i/>
                <w:color w:val="FF0000"/>
                <w:sz w:val="19"/>
                <w:szCs w:val="19"/>
                <w:lang w:val="es-ES_tradnl"/>
              </w:rPr>
              <w:t>literal</w:t>
            </w:r>
            <w:r w:rsidR="005E169C">
              <w:rPr>
                <w:rFonts w:ascii="Arial" w:hAnsi="Arial" w:cs="Arial"/>
                <w:b w:val="0"/>
                <w:i/>
                <w:color w:val="FF0000"/>
                <w:sz w:val="19"/>
                <w:szCs w:val="19"/>
                <w:lang w:val="es-ES_tradnl"/>
              </w:rPr>
              <w:t>es</w:t>
            </w:r>
            <w:r w:rsidRPr="005C42B3">
              <w:rPr>
                <w:rFonts w:ascii="Arial" w:hAnsi="Arial" w:cs="Arial"/>
                <w:b w:val="0"/>
                <w:i/>
                <w:color w:val="FF0000"/>
                <w:sz w:val="19"/>
                <w:szCs w:val="19"/>
                <w:lang w:val="es-ES_tradnl"/>
              </w:rPr>
              <w:t xml:space="preserve"> </w:t>
            </w:r>
            <w:r w:rsidR="009B4014" w:rsidRPr="005C42B3">
              <w:rPr>
                <w:rFonts w:ascii="Arial" w:hAnsi="Arial" w:cs="Arial"/>
                <w:b w:val="0"/>
                <w:i/>
                <w:color w:val="FF0000"/>
                <w:sz w:val="19"/>
                <w:szCs w:val="19"/>
                <w:lang w:val="es-ES_tradnl"/>
              </w:rPr>
              <w:t>e</w:t>
            </w:r>
            <w:r w:rsidRPr="005C42B3">
              <w:rPr>
                <w:rFonts w:ascii="Arial" w:hAnsi="Arial" w:cs="Arial"/>
                <w:b w:val="0"/>
                <w:i/>
                <w:color w:val="FF0000"/>
                <w:sz w:val="19"/>
                <w:szCs w:val="19"/>
                <w:lang w:val="es-ES_tradnl"/>
              </w:rPr>
              <w:t xml:space="preserve">) y </w:t>
            </w:r>
            <w:r w:rsidR="009B4014" w:rsidRPr="005C42B3">
              <w:rPr>
                <w:rFonts w:ascii="Arial" w:hAnsi="Arial" w:cs="Arial"/>
                <w:b w:val="0"/>
                <w:i/>
                <w:color w:val="FF0000"/>
                <w:sz w:val="19"/>
                <w:szCs w:val="19"/>
                <w:lang w:val="es-ES_tradnl"/>
              </w:rPr>
              <w:t>f</w:t>
            </w:r>
            <w:r w:rsidRPr="005C42B3">
              <w:rPr>
                <w:rFonts w:ascii="Arial" w:hAnsi="Arial" w:cs="Arial"/>
                <w:b w:val="0"/>
                <w:i/>
                <w:color w:val="FF0000"/>
                <w:sz w:val="19"/>
                <w:szCs w:val="19"/>
                <w:lang w:val="es-ES_tradnl"/>
              </w:rPr>
              <w:t>).</w:t>
            </w:r>
          </w:p>
        </w:tc>
      </w:tr>
    </w:tbl>
    <w:p w14:paraId="24C6C8A7" w14:textId="77777777" w:rsidR="00B02EF0" w:rsidRPr="0083079E" w:rsidRDefault="00B02EF0" w:rsidP="00B02EF0">
      <w:pPr>
        <w:widowControl w:val="0"/>
        <w:ind w:left="992"/>
        <w:jc w:val="both"/>
        <w:rPr>
          <w:rFonts w:ascii="Arial" w:hAnsi="Arial" w:cs="Arial"/>
          <w:sz w:val="20"/>
          <w:lang w:val="es-ES"/>
        </w:rPr>
      </w:pPr>
    </w:p>
    <w:p w14:paraId="790C7E3D" w14:textId="77777777" w:rsidR="00EB4354"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F53E69D" w14:textId="77777777" w:rsidR="00EE4AD6" w:rsidRPr="003E13B5" w:rsidRDefault="00EE4AD6" w:rsidP="00EE4AD6">
      <w:pPr>
        <w:widowControl w:val="0"/>
        <w:numPr>
          <w:ilvl w:val="0"/>
          <w:numId w:val="17"/>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8"/>
      </w:r>
      <w:r w:rsidRPr="003E13B5">
        <w:rPr>
          <w:rFonts w:ascii="Arial" w:hAnsi="Arial" w:cs="Arial"/>
          <w:sz w:val="20"/>
          <w:lang w:val="es-ES"/>
        </w:rPr>
        <w:t>.</w:t>
      </w:r>
    </w:p>
    <w:p w14:paraId="00C30A01" w14:textId="77777777" w:rsidR="00EB4354" w:rsidRPr="00BC342D" w:rsidRDefault="00EE4AD6" w:rsidP="000F686B">
      <w:pPr>
        <w:widowControl w:val="0"/>
        <w:numPr>
          <w:ilvl w:val="0"/>
          <w:numId w:val="17"/>
        </w:numPr>
        <w:ind w:left="993" w:hanging="426"/>
        <w:jc w:val="both"/>
        <w:rPr>
          <w:rFonts w:ascii="Arial" w:hAnsi="Arial" w:cs="Arial"/>
          <w:sz w:val="20"/>
          <w:lang w:val="es-ES"/>
        </w:rPr>
      </w:pPr>
      <w:r>
        <w:rPr>
          <w:rFonts w:ascii="Arial" w:hAnsi="Arial" w:cs="Arial"/>
          <w:sz w:val="20"/>
          <w:lang w:val="es-ES"/>
        </w:rPr>
        <w:t>P</w:t>
      </w:r>
      <w:r w:rsidR="00EB4354" w:rsidRPr="000F686B">
        <w:rPr>
          <w:rFonts w:ascii="Arial" w:hAnsi="Arial" w:cs="Arial"/>
          <w:sz w:val="20"/>
          <w:lang w:val="es-ES"/>
        </w:rPr>
        <w:t>rograma de Ejecución de Obra (CPM</w:t>
      </w:r>
      <w:r w:rsidR="00EB4354"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00EC107C" w:rsidRPr="00CB3F74">
        <w:rPr>
          <w:rFonts w:ascii="Arial" w:eastAsia="Times New Roman" w:hAnsi="Arial" w:cs="Arial"/>
          <w:color w:val="auto"/>
          <w:sz w:val="20"/>
          <w:lang w:eastAsia="es-ES"/>
        </w:rPr>
        <w:t>.</w:t>
      </w:r>
    </w:p>
    <w:p w14:paraId="55636A4E"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61F2170A" w14:textId="77777777" w:rsid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520C5390" w14:textId="77777777" w:rsidR="00F8628E" w:rsidRDefault="00EE4AD6" w:rsidP="00F8628E">
      <w:pPr>
        <w:widowControl w:val="0"/>
        <w:numPr>
          <w:ilvl w:val="0"/>
          <w:numId w:val="17"/>
        </w:numPr>
        <w:ind w:left="993" w:hanging="426"/>
        <w:jc w:val="both"/>
        <w:rPr>
          <w:rFonts w:ascii="Arial" w:hAnsi="Arial" w:cs="Arial"/>
          <w:color w:val="auto"/>
          <w:sz w:val="20"/>
          <w:lang w:val="es-ES"/>
        </w:rPr>
      </w:pPr>
      <w:r w:rsidRPr="00B62FA5">
        <w:rPr>
          <w:rFonts w:ascii="Arial" w:hAnsi="Arial" w:cs="Arial"/>
          <w:color w:val="auto"/>
          <w:sz w:val="20"/>
          <w:lang w:val="es-ES"/>
        </w:rPr>
        <w:t>Memoria en la que se señalen las consideraciones que se han tomado en cuenta para la elaboración de los documentos indicados en los literales i), j) y k).</w:t>
      </w:r>
    </w:p>
    <w:p w14:paraId="3A414340" w14:textId="30629C20" w:rsidR="00F8628E" w:rsidRPr="00F8628E" w:rsidRDefault="00EE4AD6" w:rsidP="00F8628E">
      <w:pPr>
        <w:widowControl w:val="0"/>
        <w:numPr>
          <w:ilvl w:val="0"/>
          <w:numId w:val="17"/>
        </w:numPr>
        <w:ind w:left="993" w:hanging="426"/>
        <w:jc w:val="both"/>
        <w:rPr>
          <w:rFonts w:ascii="Arial" w:hAnsi="Arial" w:cs="Arial"/>
          <w:color w:val="auto"/>
          <w:sz w:val="20"/>
          <w:lang w:val="es-ES"/>
        </w:rPr>
      </w:pPr>
      <w:r w:rsidRPr="00F8628E">
        <w:rPr>
          <w:rFonts w:ascii="Arial" w:hAnsi="Arial" w:cs="Arial"/>
          <w:color w:val="auto"/>
          <w:sz w:val="20"/>
          <w:lang w:val="es-ES_tradnl"/>
        </w:rPr>
        <w:t xml:space="preserve">Análisis de precios unitarios </w:t>
      </w:r>
      <w:r w:rsidR="00565E56" w:rsidRPr="00F8628E">
        <w:rPr>
          <w:rFonts w:ascii="Arial" w:hAnsi="Arial" w:cs="Arial"/>
          <w:color w:val="auto"/>
          <w:sz w:val="20"/>
          <w:lang w:val="es-ES_tradnl"/>
        </w:rPr>
        <w:t xml:space="preserve">de las partidas </w:t>
      </w:r>
      <w:r w:rsidRPr="00F8628E">
        <w:rPr>
          <w:rFonts w:ascii="Arial" w:hAnsi="Arial" w:cs="Arial"/>
          <w:sz w:val="20"/>
        </w:rPr>
        <w:t>y detalle de los gastos generales fijos y variables de la oferta</w:t>
      </w:r>
      <w:r w:rsidR="00565E56" w:rsidRPr="00F8628E">
        <w:rPr>
          <w:rFonts w:ascii="Arial" w:hAnsi="Arial" w:cs="Arial"/>
          <w:sz w:val="20"/>
        </w:rPr>
        <w:t>, en caso de obras sujetas a precios unitarios</w:t>
      </w:r>
      <w:r w:rsidR="00565E56" w:rsidRPr="005C42B3">
        <w:rPr>
          <w:vertAlign w:val="superscript"/>
          <w:lang w:val="es-ES_tradnl"/>
        </w:rPr>
        <w:footnoteReference w:id="9"/>
      </w:r>
      <w:r w:rsidR="00FD33BB" w:rsidRPr="00F8628E">
        <w:rPr>
          <w:rFonts w:ascii="Arial" w:hAnsi="Arial" w:cs="Arial"/>
          <w:sz w:val="20"/>
        </w:rPr>
        <w:t>.</w:t>
      </w:r>
      <w:r w:rsidR="00F8628E" w:rsidRPr="00F8628E">
        <w:rPr>
          <w:rFonts w:ascii="Arial" w:hAnsi="Arial" w:cs="Arial"/>
          <w:sz w:val="20"/>
        </w:rPr>
        <w:t xml:space="preserve"> </w:t>
      </w:r>
      <w:r w:rsidR="00F8628E" w:rsidRPr="00F8628E">
        <w:rPr>
          <w:rFonts w:ascii="Arial" w:hAnsi="Arial" w:cs="Arial"/>
          <w:sz w:val="20"/>
        </w:rPr>
        <w:t>(De acuerdo a la estructura del Expediente Técnico de la obra).</w:t>
      </w:r>
    </w:p>
    <w:p w14:paraId="07AC45F8" w14:textId="77777777" w:rsidR="00B62FA5" w:rsidRPr="00182E66" w:rsidRDefault="002F7790" w:rsidP="00FD7CF7">
      <w:pPr>
        <w:widowControl w:val="0"/>
        <w:numPr>
          <w:ilvl w:val="0"/>
          <w:numId w:val="17"/>
        </w:numPr>
        <w:ind w:left="993" w:hanging="426"/>
        <w:jc w:val="both"/>
        <w:rPr>
          <w:rFonts w:ascii="Arial" w:eastAsia="Times New Roman" w:hAnsi="Arial" w:cs="Arial"/>
          <w:color w:val="auto"/>
          <w:sz w:val="20"/>
          <w:lang w:eastAsia="es-ES"/>
        </w:rPr>
      </w:pPr>
      <w:r w:rsidRPr="005C42B3">
        <w:rPr>
          <w:rFonts w:ascii="Arial" w:eastAsia="Times New Roman" w:hAnsi="Arial" w:cs="Arial"/>
          <w:color w:val="auto"/>
          <w:sz w:val="20"/>
          <w:lang w:val="es-ES" w:eastAsia="es-ES"/>
        </w:rPr>
        <w:t>Copia de documentos que sustenten la propiedad, la posesión, el compromiso de compra</w:t>
      </w:r>
      <w:r w:rsidRPr="00182E66">
        <w:rPr>
          <w:rFonts w:ascii="Arial" w:eastAsia="Times New Roman" w:hAnsi="Arial" w:cs="Arial"/>
          <w:color w:val="auto"/>
          <w:sz w:val="20"/>
          <w:lang w:val="es-ES" w:eastAsia="es-ES"/>
        </w:rPr>
        <w:t xml:space="preserve"> venta o alquiler u otro documento que acredite la disponibilidad del requisito de calificación equipamiento estratégico</w:t>
      </w:r>
      <w:r w:rsidR="00163F0D" w:rsidRPr="00182E66">
        <w:rPr>
          <w:rFonts w:ascii="Arial" w:eastAsia="Times New Roman" w:hAnsi="Arial" w:cs="Arial"/>
          <w:color w:val="auto"/>
          <w:sz w:val="20"/>
          <w:lang w:val="es-ES" w:eastAsia="es-ES"/>
        </w:rPr>
        <w:t>.</w:t>
      </w:r>
      <w:r w:rsidR="00D23DFB" w:rsidRPr="00182E66">
        <w:rPr>
          <w:rFonts w:ascii="Arial" w:eastAsia="Times New Roman" w:hAnsi="Arial" w:cs="Arial"/>
          <w:color w:val="auto"/>
          <w:sz w:val="20"/>
          <w:lang w:val="es-ES" w:eastAsia="es-ES"/>
        </w:rPr>
        <w:t xml:space="preserve"> En el caso que el postor ganador sea un consorcio los documentos de acreditación de este requisito pueden estar a nombre del consorcio o de uno de sus integrantes.</w:t>
      </w:r>
    </w:p>
    <w:p w14:paraId="7704E38D" w14:textId="77777777" w:rsidR="0041114F" w:rsidRPr="00B62FA5" w:rsidRDefault="00FC612E" w:rsidP="0041114F">
      <w:pPr>
        <w:widowControl w:val="0"/>
        <w:numPr>
          <w:ilvl w:val="0"/>
          <w:numId w:val="17"/>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w:t>
      </w:r>
      <w:r w:rsidR="00A15EEC" w:rsidRPr="00B62FA5">
        <w:rPr>
          <w:rFonts w:ascii="Arial" w:eastAsia="Times New Roman" w:hAnsi="Arial" w:cs="Arial"/>
          <w:color w:val="auto"/>
          <w:sz w:val="20"/>
          <w:lang w:eastAsia="es-ES"/>
        </w:rPr>
        <w:t>,</w:t>
      </w:r>
      <w:r w:rsidR="000F6D6F" w:rsidRPr="00B62FA5">
        <w:rPr>
          <w:rFonts w:ascii="Arial" w:eastAsia="Times New Roman" w:hAnsi="Arial" w:cs="Arial"/>
          <w:color w:val="auto"/>
          <w:sz w:val="20"/>
          <w:lang w:eastAsia="es-ES"/>
        </w:rPr>
        <w:t xml:space="preserve"> en caso </w:t>
      </w:r>
      <w:r w:rsidR="0041114F" w:rsidRPr="00B62FA5">
        <w:rPr>
          <w:rFonts w:ascii="Arial" w:eastAsia="Times New Roman" w:hAnsi="Arial" w:cs="Arial"/>
          <w:color w:val="auto"/>
          <w:sz w:val="20"/>
          <w:lang w:eastAsia="es-ES"/>
        </w:rPr>
        <w:t xml:space="preserve">que </w:t>
      </w:r>
      <w:r w:rsidR="000F6D6F" w:rsidRPr="00B62FA5">
        <w:rPr>
          <w:rFonts w:ascii="Arial" w:eastAsia="Times New Roman" w:hAnsi="Arial" w:cs="Arial"/>
          <w:color w:val="auto"/>
          <w:sz w:val="20"/>
          <w:lang w:eastAsia="es-ES"/>
        </w:rPr>
        <w:t xml:space="preserve">el grado o título </w:t>
      </w:r>
      <w:r w:rsidR="0041114F" w:rsidRPr="00B62FA5">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B62FA5">
        <w:rPr>
          <w:rStyle w:val="Refdenotaalpie"/>
          <w:rFonts w:ascii="Arial" w:hAnsi="Arial" w:cs="Arial"/>
          <w:iCs/>
          <w:sz w:val="20"/>
          <w:lang w:eastAsia="es-ES"/>
        </w:rPr>
        <w:footnoteReference w:id="10"/>
      </w:r>
      <w:r w:rsidR="0041114F" w:rsidRPr="00B62FA5">
        <w:rPr>
          <w:rFonts w:ascii="Arial" w:eastAsia="Times New Roman" w:hAnsi="Arial" w:cs="Arial"/>
          <w:color w:val="auto"/>
          <w:sz w:val="20"/>
          <w:lang w:eastAsia="es-ES"/>
        </w:rPr>
        <w:t xml:space="preserve">. </w:t>
      </w:r>
    </w:p>
    <w:p w14:paraId="119A9BBA" w14:textId="77777777" w:rsidR="000266FA" w:rsidRPr="00B62FA5" w:rsidRDefault="000266FA" w:rsidP="000266FA">
      <w:pPr>
        <w:widowControl w:val="0"/>
        <w:numPr>
          <w:ilvl w:val="0"/>
          <w:numId w:val="17"/>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 xml:space="preserve">Copia </w:t>
      </w:r>
      <w:r w:rsidR="00F23C03" w:rsidRPr="00B62FA5">
        <w:rPr>
          <w:rFonts w:ascii="Arial" w:eastAsia="Times New Roman" w:hAnsi="Arial" w:cs="Arial"/>
          <w:color w:val="auto"/>
          <w:sz w:val="20"/>
          <w:lang w:val="es-ES" w:eastAsia="es-ES"/>
        </w:rPr>
        <w:t>de</w:t>
      </w:r>
      <w:r w:rsidRPr="00B62FA5">
        <w:rPr>
          <w:rFonts w:ascii="Arial" w:eastAsia="Times New Roman" w:hAnsi="Arial" w:cs="Arial"/>
          <w:color w:val="auto"/>
          <w:sz w:val="20"/>
          <w:lang w:val="es-ES" w:eastAsia="es-ES"/>
        </w:rPr>
        <w:t xml:space="preserve"> (i) contratos y su respectiva conformidad o (</w:t>
      </w:r>
      <w:proofErr w:type="spellStart"/>
      <w:r w:rsidRPr="00B62FA5">
        <w:rPr>
          <w:rFonts w:ascii="Arial" w:eastAsia="Times New Roman" w:hAnsi="Arial" w:cs="Arial"/>
          <w:color w:val="auto"/>
          <w:sz w:val="20"/>
          <w:lang w:val="es-ES" w:eastAsia="es-ES"/>
        </w:rPr>
        <w:t>ii</w:t>
      </w:r>
      <w:proofErr w:type="spellEnd"/>
      <w:r w:rsidRPr="00B62FA5">
        <w:rPr>
          <w:rFonts w:ascii="Arial" w:eastAsia="Times New Roman" w:hAnsi="Arial" w:cs="Arial"/>
          <w:color w:val="auto"/>
          <w:sz w:val="20"/>
          <w:lang w:val="es-ES" w:eastAsia="es-ES"/>
        </w:rPr>
        <w:t>) constancias o (</w:t>
      </w:r>
      <w:proofErr w:type="spellStart"/>
      <w:r w:rsidRPr="00B62FA5">
        <w:rPr>
          <w:rFonts w:ascii="Arial" w:eastAsia="Times New Roman" w:hAnsi="Arial" w:cs="Arial"/>
          <w:color w:val="auto"/>
          <w:sz w:val="20"/>
          <w:lang w:val="es-ES" w:eastAsia="es-ES"/>
        </w:rPr>
        <w:t>iii</w:t>
      </w:r>
      <w:proofErr w:type="spellEnd"/>
      <w:r w:rsidRPr="00B62FA5">
        <w:rPr>
          <w:rFonts w:ascii="Arial" w:eastAsia="Times New Roman" w:hAnsi="Arial" w:cs="Arial"/>
          <w:color w:val="auto"/>
          <w:sz w:val="20"/>
          <w:lang w:val="es-ES" w:eastAsia="es-ES"/>
        </w:rPr>
        <w:t>) certificados o (</w:t>
      </w:r>
      <w:proofErr w:type="spellStart"/>
      <w:r w:rsidRPr="00B62FA5">
        <w:rPr>
          <w:rFonts w:ascii="Arial" w:eastAsia="Times New Roman" w:hAnsi="Arial" w:cs="Arial"/>
          <w:color w:val="auto"/>
          <w:sz w:val="20"/>
          <w:lang w:val="es-ES" w:eastAsia="es-ES"/>
        </w:rPr>
        <w:t>iv</w:t>
      </w:r>
      <w:proofErr w:type="spellEnd"/>
      <w:r w:rsidRPr="00B62FA5">
        <w:rPr>
          <w:rFonts w:ascii="Arial" w:eastAsia="Times New Roman" w:hAnsi="Arial" w:cs="Arial"/>
          <w:color w:val="auto"/>
          <w:sz w:val="20"/>
          <w:lang w:val="es-ES" w:eastAsia="es-ES"/>
        </w:rPr>
        <w:t xml:space="preserve">) cualquier otra documentación que, de manera fehaciente demuestre la experiencia del personal </w:t>
      </w:r>
      <w:r w:rsidR="00FC612E" w:rsidRPr="00B62FA5">
        <w:rPr>
          <w:rFonts w:ascii="Arial" w:eastAsia="Times New Roman" w:hAnsi="Arial" w:cs="Arial"/>
          <w:color w:val="auto"/>
          <w:sz w:val="20"/>
          <w:lang w:val="es-ES" w:eastAsia="es-ES"/>
        </w:rPr>
        <w:t xml:space="preserve">que conforma el plantel </w:t>
      </w:r>
      <w:r w:rsidRPr="00B62FA5">
        <w:rPr>
          <w:rFonts w:ascii="Arial" w:eastAsia="Times New Roman" w:hAnsi="Arial" w:cs="Arial"/>
          <w:color w:val="auto"/>
          <w:sz w:val="20"/>
          <w:lang w:val="es-ES" w:eastAsia="es-ES"/>
        </w:rPr>
        <w:t>profesional clave.</w:t>
      </w:r>
    </w:p>
    <w:p w14:paraId="7354D9A7" w14:textId="77777777" w:rsidR="000266FA" w:rsidRDefault="000266FA" w:rsidP="00506DE2">
      <w:pPr>
        <w:widowControl w:val="0"/>
        <w:ind w:left="993"/>
        <w:jc w:val="both"/>
        <w:rPr>
          <w:rFonts w:ascii="Arial" w:hAnsi="Arial" w:cs="Arial"/>
          <w:sz w:val="20"/>
        </w:rPr>
      </w:pPr>
    </w:p>
    <w:tbl>
      <w:tblPr>
        <w:tblStyle w:val="Tabladecuadrcula1clara-nfasis51"/>
        <w:tblW w:w="8080" w:type="dxa"/>
        <w:tblInd w:w="1011" w:type="dxa"/>
        <w:tblLook w:val="04A0" w:firstRow="1" w:lastRow="0" w:firstColumn="1" w:lastColumn="0" w:noHBand="0" w:noVBand="1"/>
      </w:tblPr>
      <w:tblGrid>
        <w:gridCol w:w="8080"/>
      </w:tblGrid>
      <w:tr w:rsidR="005D60C2" w:rsidRPr="00480B00" w14:paraId="328290B1" w14:textId="77777777" w:rsidTr="005D60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92EC685" w14:textId="77777777" w:rsidR="005D60C2" w:rsidRPr="00406B11" w:rsidRDefault="005D60C2" w:rsidP="00FD7CF7">
            <w:pPr>
              <w:jc w:val="both"/>
              <w:rPr>
                <w:rFonts w:ascii="Arial" w:hAnsi="Arial" w:cs="Arial"/>
                <w:color w:val="3333CC"/>
                <w:sz w:val="19"/>
                <w:szCs w:val="19"/>
                <w:lang w:val="es-ES"/>
              </w:rPr>
            </w:pPr>
            <w:r w:rsidRPr="00406B11">
              <w:rPr>
                <w:rFonts w:ascii="Arial" w:hAnsi="Arial" w:cs="Arial"/>
                <w:color w:val="0000FF"/>
                <w:sz w:val="19"/>
                <w:szCs w:val="19"/>
                <w:lang w:val="es-ES"/>
              </w:rPr>
              <w:t>Importante</w:t>
            </w:r>
          </w:p>
        </w:tc>
      </w:tr>
      <w:tr w:rsidR="005D60C2" w:rsidRPr="00D5691D" w14:paraId="4059DA49" w14:textId="77777777" w:rsidTr="005D60C2">
        <w:trPr>
          <w:trHeight w:val="58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55F5AEDD" w14:textId="77777777" w:rsidR="005D60C2" w:rsidRPr="00A8756F" w:rsidRDefault="005D60C2" w:rsidP="00FD7CF7">
            <w:pPr>
              <w:widowControl w:val="0"/>
              <w:jc w:val="both"/>
              <w:rPr>
                <w:rFonts w:ascii="Arial" w:hAnsi="Arial" w:cs="Arial"/>
                <w:b w:val="0"/>
                <w:color w:val="0000FF"/>
                <w:sz w:val="12"/>
                <w:szCs w:val="12"/>
                <w:lang w:val="es-ES_tradnl"/>
              </w:rPr>
            </w:pPr>
          </w:p>
          <w:p w14:paraId="4D4248F3" w14:textId="77777777" w:rsidR="00376583" w:rsidRPr="00D602FD" w:rsidRDefault="007D067D" w:rsidP="00C64BF3">
            <w:pPr>
              <w:pStyle w:val="Prrafodelista"/>
              <w:widowControl w:val="0"/>
              <w:numPr>
                <w:ilvl w:val="0"/>
                <w:numId w:val="32"/>
              </w:numPr>
              <w:jc w:val="both"/>
              <w:rPr>
                <w:rFonts w:ascii="Arial" w:hAnsi="Arial" w:cs="Arial"/>
                <w:b w:val="0"/>
                <w:i/>
                <w:color w:val="0000FF"/>
                <w:sz w:val="19"/>
                <w:szCs w:val="19"/>
              </w:rPr>
            </w:pPr>
            <w:r>
              <w:rPr>
                <w:rFonts w:ascii="Arial" w:hAnsi="Arial" w:cs="Arial"/>
                <w:b w:val="0"/>
                <w:i/>
                <w:color w:val="0000FF"/>
                <w:sz w:val="19"/>
                <w:szCs w:val="19"/>
              </w:rPr>
              <w:t xml:space="preserve">La Entidad </w:t>
            </w:r>
            <w:r w:rsidR="00376583" w:rsidRPr="003D699E">
              <w:rPr>
                <w:rFonts w:ascii="Arial" w:hAnsi="Arial" w:cs="Arial"/>
                <w:b w:val="0"/>
                <w:i/>
                <w:color w:val="0000FF"/>
                <w:sz w:val="19"/>
                <w:szCs w:val="19"/>
              </w:rPr>
              <w:t>debe aceptar las diferentes denominaciones utilizadas para acreditar la carrera profesional requerida, aun cuando no coincida literalmente con aquella prevista en l</w:t>
            </w:r>
            <w:r w:rsidR="00376583">
              <w:rPr>
                <w:rFonts w:ascii="Arial" w:hAnsi="Arial" w:cs="Arial"/>
                <w:b w:val="0"/>
                <w:i/>
                <w:color w:val="0000FF"/>
                <w:sz w:val="19"/>
                <w:szCs w:val="19"/>
              </w:rPr>
              <w:t xml:space="preserve">os requisitos </w:t>
            </w:r>
            <w:r w:rsidR="00376583" w:rsidRPr="00D602FD">
              <w:rPr>
                <w:rFonts w:ascii="Arial" w:hAnsi="Arial" w:cs="Arial"/>
                <w:b w:val="0"/>
                <w:i/>
                <w:color w:val="0000FF"/>
                <w:sz w:val="19"/>
                <w:szCs w:val="19"/>
              </w:rPr>
              <w:t xml:space="preserve">de calificación (por </w:t>
            </w:r>
            <w:proofErr w:type="gramStart"/>
            <w:r w:rsidR="00376583" w:rsidRPr="00D602FD">
              <w:rPr>
                <w:rFonts w:ascii="Arial" w:hAnsi="Arial" w:cs="Arial"/>
                <w:b w:val="0"/>
                <w:i/>
                <w:color w:val="0000FF"/>
                <w:sz w:val="19"/>
                <w:szCs w:val="19"/>
              </w:rPr>
              <w:t>ejemplo</w:t>
            </w:r>
            <w:proofErr w:type="gramEnd"/>
            <w:r w:rsidR="00376583" w:rsidRPr="00D602FD">
              <w:rPr>
                <w:rFonts w:ascii="Arial" w:hAnsi="Arial" w:cs="Arial"/>
                <w:b w:val="0"/>
                <w:i/>
                <w:color w:val="0000FF"/>
                <w:sz w:val="19"/>
                <w:szCs w:val="19"/>
              </w:rPr>
              <w:t xml:space="preserve"> Ingeniería Ambiental, Ingeniería en Gestión Ambiental, Ingeniería y Gestión Ambiental u otras denominaciones).</w:t>
            </w:r>
          </w:p>
          <w:p w14:paraId="02F56501" w14:textId="77777777" w:rsidR="00376583" w:rsidRPr="00A8756F" w:rsidRDefault="00376583" w:rsidP="00376583">
            <w:pPr>
              <w:pStyle w:val="Prrafodelista"/>
              <w:widowControl w:val="0"/>
              <w:ind w:left="360"/>
              <w:jc w:val="both"/>
              <w:rPr>
                <w:rFonts w:ascii="Arial" w:hAnsi="Arial" w:cs="Arial"/>
                <w:b w:val="0"/>
                <w:color w:val="0000FF"/>
                <w:sz w:val="12"/>
                <w:szCs w:val="12"/>
                <w:lang w:val="es-ES"/>
              </w:rPr>
            </w:pPr>
          </w:p>
          <w:p w14:paraId="1B3078DC" w14:textId="77777777" w:rsidR="00DB1545" w:rsidRPr="00D602FD" w:rsidRDefault="005D60C2" w:rsidP="00C64BF3">
            <w:pPr>
              <w:pStyle w:val="Prrafodelista"/>
              <w:widowControl w:val="0"/>
              <w:numPr>
                <w:ilvl w:val="0"/>
                <w:numId w:val="32"/>
              </w:numPr>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Los documentos que acreditan la experiencia </w:t>
            </w:r>
            <w:r w:rsidR="00B62FA5" w:rsidRPr="00D602FD">
              <w:rPr>
                <w:rFonts w:ascii="Arial" w:hAnsi="Arial" w:cs="Arial"/>
                <w:b w:val="0"/>
                <w:i/>
                <w:color w:val="0000FF"/>
                <w:sz w:val="19"/>
                <w:szCs w:val="19"/>
                <w:lang w:val="es-ES_tradnl"/>
              </w:rPr>
              <w:t xml:space="preserve">del </w:t>
            </w:r>
            <w:r w:rsidR="00810758" w:rsidRPr="00D602FD">
              <w:rPr>
                <w:rFonts w:ascii="Arial" w:hAnsi="Arial" w:cs="Arial"/>
                <w:b w:val="0"/>
                <w:i/>
                <w:color w:val="0000FF"/>
                <w:sz w:val="19"/>
                <w:szCs w:val="19"/>
                <w:lang w:val="es-ES_tradnl"/>
              </w:rPr>
              <w:t xml:space="preserve">personal </w:t>
            </w:r>
            <w:r w:rsidRPr="00D602FD">
              <w:rPr>
                <w:rFonts w:ascii="Arial" w:hAnsi="Arial" w:cs="Arial"/>
                <w:b w:val="0"/>
                <w:i/>
                <w:color w:val="0000FF"/>
                <w:sz w:val="19"/>
                <w:szCs w:val="19"/>
                <w:lang w:val="es-ES_tradnl"/>
              </w:rPr>
              <w:t xml:space="preserve">deben incluir </w:t>
            </w:r>
            <w:r w:rsidR="00376583" w:rsidRPr="00D602FD">
              <w:rPr>
                <w:rFonts w:ascii="Arial" w:hAnsi="Arial" w:cs="Arial"/>
                <w:b w:val="0"/>
                <w:i/>
                <w:color w:val="0000FF"/>
                <w:sz w:val="19"/>
                <w:szCs w:val="19"/>
                <w:lang w:val="es-ES_tradnl"/>
              </w:rPr>
              <w:t xml:space="preserve">como mínimo </w:t>
            </w:r>
            <w:r w:rsidRPr="00D602FD">
              <w:rPr>
                <w:rFonts w:ascii="Arial" w:hAnsi="Arial" w:cs="Arial"/>
                <w:b w:val="0"/>
                <w:i/>
                <w:color w:val="0000FF"/>
                <w:sz w:val="19"/>
                <w:szCs w:val="19"/>
                <w:lang w:val="es-ES_tradnl"/>
              </w:rPr>
              <w:t>los nombres y apellidos del profesional, el cargo desempeñado, el plazo de la prestación indicando el día, mes y año de inicio y culminación, el nombre de la Entidad u organización que emite el documento</w:t>
            </w:r>
            <w:r w:rsidR="00DB1545" w:rsidRPr="00D602FD">
              <w:rPr>
                <w:rFonts w:ascii="Arial" w:hAnsi="Arial" w:cs="Arial"/>
                <w:b w:val="0"/>
                <w:i/>
                <w:color w:val="0000FF"/>
                <w:sz w:val="19"/>
                <w:szCs w:val="19"/>
                <w:lang w:val="es-ES_tradnl"/>
              </w:rPr>
              <w:t>,</w:t>
            </w:r>
            <w:r w:rsidRPr="00D602FD">
              <w:rPr>
                <w:rFonts w:ascii="Arial" w:hAnsi="Arial" w:cs="Arial"/>
                <w:b w:val="0"/>
                <w:i/>
                <w:color w:val="0000FF"/>
                <w:sz w:val="19"/>
                <w:szCs w:val="19"/>
                <w:lang w:val="es-ES_tradnl"/>
              </w:rPr>
              <w:t xml:space="preserve"> la fecha de emisión</w:t>
            </w:r>
            <w:r w:rsidR="00DB1545" w:rsidRPr="00D602FD">
              <w:rPr>
                <w:rFonts w:ascii="Arial" w:hAnsi="Arial" w:cs="Arial"/>
                <w:b w:val="0"/>
                <w:i/>
                <w:color w:val="0000FF"/>
                <w:sz w:val="19"/>
                <w:szCs w:val="19"/>
                <w:lang w:val="es-ES_tradnl"/>
              </w:rPr>
              <w:t xml:space="preserve"> </w:t>
            </w:r>
            <w:r w:rsidR="00DB1545" w:rsidRPr="00D602FD">
              <w:rPr>
                <w:rFonts w:ascii="Arial" w:hAnsi="Arial" w:cs="Arial"/>
                <w:b w:val="0"/>
                <w:i/>
                <w:color w:val="0000FF"/>
                <w:sz w:val="18"/>
                <w:szCs w:val="18"/>
                <w:lang w:val="es-ES_tradnl"/>
              </w:rPr>
              <w:t>y nombres y apellidos de quien suscribe el documento.</w:t>
            </w:r>
          </w:p>
          <w:p w14:paraId="2D994AD2" w14:textId="77777777" w:rsidR="00DB1545" w:rsidRPr="00A8756F" w:rsidRDefault="00DB1545" w:rsidP="00BC4A67">
            <w:pPr>
              <w:pStyle w:val="Prrafodelista"/>
              <w:rPr>
                <w:rFonts w:ascii="Arial" w:hAnsi="Arial" w:cs="Arial"/>
                <w:i/>
                <w:color w:val="0000FF"/>
                <w:sz w:val="12"/>
                <w:szCs w:val="12"/>
                <w:lang w:val="es-ES"/>
              </w:rPr>
            </w:pPr>
          </w:p>
          <w:p w14:paraId="6CD81BED" w14:textId="77777777" w:rsidR="005D60C2" w:rsidRPr="00D602FD" w:rsidRDefault="005D60C2" w:rsidP="00BC4A67">
            <w:pPr>
              <w:pStyle w:val="Prrafodelista"/>
              <w:widowControl w:val="0"/>
              <w:ind w:left="360"/>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En caso </w:t>
            </w:r>
            <w:r w:rsidR="00810758" w:rsidRPr="00D602FD">
              <w:rPr>
                <w:rFonts w:ascii="Arial" w:hAnsi="Arial" w:cs="Arial"/>
                <w:b w:val="0"/>
                <w:i/>
                <w:color w:val="0000FF"/>
                <w:sz w:val="19"/>
                <w:szCs w:val="19"/>
                <w:lang w:val="es-ES_tradnl"/>
              </w:rPr>
              <w:t xml:space="preserve">estos </w:t>
            </w:r>
            <w:r w:rsidRPr="00D602FD">
              <w:rPr>
                <w:rFonts w:ascii="Arial" w:hAnsi="Arial" w:cs="Arial"/>
                <w:b w:val="0"/>
                <w:i/>
                <w:color w:val="0000FF"/>
                <w:sz w:val="19"/>
                <w:szCs w:val="19"/>
                <w:lang w:val="es-ES_tradnl"/>
              </w:rPr>
              <w:t xml:space="preserve">documentos establezcan el plazo de la experiencia adquirida por el </w:t>
            </w:r>
            <w:r w:rsidRPr="00D602FD">
              <w:rPr>
                <w:rFonts w:ascii="Arial" w:hAnsi="Arial" w:cs="Arial"/>
                <w:b w:val="0"/>
                <w:i/>
                <w:color w:val="0000FF"/>
                <w:sz w:val="19"/>
                <w:szCs w:val="19"/>
                <w:lang w:val="es-ES_tradnl"/>
              </w:rPr>
              <w:lastRenderedPageBreak/>
              <w:t xml:space="preserve">profesional en meses sin especificar los días </w:t>
            </w:r>
            <w:r w:rsidR="00376583" w:rsidRPr="00D602FD">
              <w:rPr>
                <w:rFonts w:ascii="Arial" w:hAnsi="Arial" w:cs="Arial"/>
                <w:b w:val="0"/>
                <w:i/>
                <w:color w:val="0000FF"/>
                <w:sz w:val="19"/>
                <w:szCs w:val="19"/>
                <w:lang w:val="es-ES_tradnl"/>
              </w:rPr>
              <w:t>la Entidad</w:t>
            </w:r>
            <w:r w:rsidRPr="00D602FD">
              <w:rPr>
                <w:rFonts w:ascii="Arial" w:hAnsi="Arial" w:cs="Arial"/>
                <w:b w:val="0"/>
                <w:i/>
                <w:color w:val="0000FF"/>
                <w:sz w:val="19"/>
                <w:szCs w:val="19"/>
                <w:lang w:val="es-ES_tradnl"/>
              </w:rPr>
              <w:t xml:space="preserve"> debe considerar el mes completo.</w:t>
            </w:r>
          </w:p>
          <w:p w14:paraId="39B4316F" w14:textId="77777777" w:rsidR="005D60C2" w:rsidRPr="00A8756F" w:rsidRDefault="005D60C2" w:rsidP="00FD7CF7">
            <w:pPr>
              <w:pStyle w:val="Prrafodelista"/>
              <w:widowControl w:val="0"/>
              <w:ind w:left="360"/>
              <w:jc w:val="both"/>
              <w:rPr>
                <w:rFonts w:ascii="Arial" w:hAnsi="Arial" w:cs="Arial"/>
                <w:b w:val="0"/>
                <w:i/>
                <w:color w:val="0000FF"/>
                <w:sz w:val="12"/>
                <w:szCs w:val="12"/>
                <w:lang w:val="es-ES_tradnl"/>
              </w:rPr>
            </w:pPr>
          </w:p>
          <w:p w14:paraId="390CB69F" w14:textId="3355A49A" w:rsidR="00CB6E5D" w:rsidRDefault="00453E8F" w:rsidP="00376583">
            <w:pPr>
              <w:pStyle w:val="Prrafodelista"/>
              <w:widowControl w:val="0"/>
              <w:ind w:left="360"/>
              <w:jc w:val="both"/>
              <w:rPr>
                <w:rFonts w:ascii="Arial" w:hAnsi="Arial" w:cs="Arial"/>
                <w:b w:val="0"/>
                <w:i/>
                <w:color w:val="0000FF"/>
                <w:sz w:val="19"/>
                <w:szCs w:val="19"/>
                <w:lang w:val="es-ES_tradnl"/>
              </w:rPr>
            </w:pPr>
            <w:r w:rsidRPr="00453E8F">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77986BFB" w14:textId="77777777" w:rsidR="00453E8F" w:rsidRPr="00A8756F" w:rsidRDefault="00453E8F" w:rsidP="00376583">
            <w:pPr>
              <w:pStyle w:val="Prrafodelista"/>
              <w:widowControl w:val="0"/>
              <w:ind w:left="360"/>
              <w:jc w:val="both"/>
              <w:rPr>
                <w:rFonts w:ascii="Arial" w:hAnsi="Arial" w:cs="Arial"/>
                <w:b w:val="0"/>
                <w:i/>
                <w:color w:val="0000FF"/>
                <w:sz w:val="12"/>
                <w:szCs w:val="12"/>
                <w:lang w:val="es-ES_tradnl"/>
              </w:rPr>
            </w:pPr>
          </w:p>
          <w:p w14:paraId="37C6D258" w14:textId="77777777" w:rsidR="00832CB3" w:rsidRPr="00FA3E0F" w:rsidRDefault="00832CB3" w:rsidP="00376583">
            <w:pPr>
              <w:pStyle w:val="Prrafodelista"/>
              <w:widowControl w:val="0"/>
              <w:ind w:left="360"/>
              <w:jc w:val="both"/>
              <w:rPr>
                <w:rFonts w:ascii="Arial" w:hAnsi="Arial" w:cs="Arial"/>
                <w:b w:val="0"/>
                <w:i/>
                <w:color w:val="0000FF"/>
                <w:sz w:val="19"/>
                <w:szCs w:val="19"/>
                <w:lang w:val="es-ES_tradnl"/>
              </w:rPr>
            </w:pPr>
            <w:r w:rsidRPr="00FA3E0F">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14:paraId="618058FA" w14:textId="77777777" w:rsidR="00832CB3" w:rsidRPr="00A8756F" w:rsidRDefault="00832CB3" w:rsidP="00376583">
            <w:pPr>
              <w:pStyle w:val="Prrafodelista"/>
              <w:widowControl w:val="0"/>
              <w:ind w:left="360"/>
              <w:jc w:val="both"/>
              <w:rPr>
                <w:rFonts w:ascii="Arial" w:hAnsi="Arial" w:cs="Arial"/>
                <w:b w:val="0"/>
                <w:i/>
                <w:color w:val="0000FF"/>
                <w:sz w:val="12"/>
                <w:szCs w:val="12"/>
                <w:lang w:val="es-ES_tradnl"/>
              </w:rPr>
            </w:pPr>
          </w:p>
          <w:p w14:paraId="13E254F3" w14:textId="77777777" w:rsidR="005D60C2" w:rsidRDefault="00376583" w:rsidP="00376583">
            <w:pPr>
              <w:pStyle w:val="Prrafodelista"/>
              <w:widowControl w:val="0"/>
              <w:ind w:left="360"/>
              <w:jc w:val="both"/>
              <w:rPr>
                <w:rFonts w:ascii="Arial" w:hAnsi="Arial" w:cs="Arial"/>
                <w:b w:val="0"/>
                <w:i/>
                <w:color w:val="0000FF"/>
                <w:sz w:val="19"/>
                <w:szCs w:val="19"/>
                <w:lang w:val="es-ES_tradnl"/>
              </w:rPr>
            </w:pPr>
            <w:r w:rsidRPr="00D602FD">
              <w:rPr>
                <w:rFonts w:ascii="Arial" w:hAnsi="Arial" w:cs="Arial"/>
                <w:b w:val="0"/>
                <w:i/>
                <w:color w:val="0000FF"/>
                <w:sz w:val="19"/>
                <w:szCs w:val="19"/>
                <w:lang w:val="es-ES_tradnl"/>
              </w:rPr>
              <w:t xml:space="preserve">Asimismo, la Entidad </w:t>
            </w:r>
            <w:r w:rsidR="005D60C2" w:rsidRPr="00D602FD">
              <w:rPr>
                <w:rFonts w:ascii="Arial" w:hAnsi="Arial" w:cs="Arial"/>
                <w:b w:val="0"/>
                <w:i/>
                <w:color w:val="0000FF"/>
                <w:sz w:val="19"/>
                <w:szCs w:val="19"/>
                <w:lang w:val="es-ES_tradnl"/>
              </w:rPr>
              <w:t>debe valorar de manera</w:t>
            </w:r>
            <w:r w:rsidR="005D60C2" w:rsidRPr="006E7862">
              <w:rPr>
                <w:rFonts w:ascii="Arial" w:hAnsi="Arial" w:cs="Arial"/>
                <w:b w:val="0"/>
                <w:i/>
                <w:color w:val="0000FF"/>
                <w:sz w:val="19"/>
                <w:szCs w:val="19"/>
                <w:lang w:val="es-ES_tradnl"/>
              </w:rPr>
              <w:t xml:space="preserve"> integral los documentos </w:t>
            </w:r>
            <w:r w:rsidR="00BC4A67">
              <w:rPr>
                <w:rFonts w:ascii="Arial" w:hAnsi="Arial" w:cs="Arial"/>
                <w:b w:val="0"/>
                <w:i/>
                <w:color w:val="0000FF"/>
                <w:sz w:val="19"/>
                <w:szCs w:val="19"/>
                <w:lang w:val="es-ES_tradnl"/>
              </w:rPr>
              <w:t xml:space="preserve">presentados </w:t>
            </w:r>
            <w:r w:rsidR="005D60C2"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005D60C2"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6CE1B7DB" w14:textId="77777777" w:rsidR="00AB08EC" w:rsidRPr="00A8756F" w:rsidRDefault="00AB08EC" w:rsidP="00AB08EC">
            <w:pPr>
              <w:pStyle w:val="Prrafodelista"/>
              <w:rPr>
                <w:rFonts w:ascii="Arial" w:hAnsi="Arial" w:cs="Arial"/>
                <w:i/>
                <w:color w:val="0000FF"/>
                <w:sz w:val="12"/>
                <w:szCs w:val="12"/>
                <w:lang w:val="es-ES_tradnl"/>
              </w:rPr>
            </w:pPr>
          </w:p>
          <w:p w14:paraId="2A5734A3" w14:textId="025C3218" w:rsidR="006F1513" w:rsidRPr="008E21A4" w:rsidRDefault="006F1513" w:rsidP="00C64BF3">
            <w:pPr>
              <w:pStyle w:val="Prrafodelista"/>
              <w:widowControl w:val="0"/>
              <w:numPr>
                <w:ilvl w:val="0"/>
                <w:numId w:val="32"/>
              </w:numPr>
              <w:spacing w:after="120"/>
              <w:jc w:val="both"/>
              <w:rPr>
                <w:rFonts w:ascii="Arial" w:hAnsi="Arial" w:cs="Arial"/>
                <w:b w:val="0"/>
                <w:color w:val="0000FF"/>
                <w:sz w:val="19"/>
                <w:szCs w:val="19"/>
                <w:lang w:val="es-ES"/>
              </w:rPr>
            </w:pPr>
            <w:r>
              <w:rPr>
                <w:rFonts w:ascii="Arial" w:hAnsi="Arial" w:cs="Arial"/>
                <w:b w:val="0"/>
                <w:i/>
                <w:color w:val="0000FF"/>
                <w:sz w:val="19"/>
                <w:szCs w:val="19"/>
              </w:rPr>
              <w:t>Cuando el postor ganador de la buena pro pr</w:t>
            </w:r>
            <w:r w:rsidR="00FF152F">
              <w:rPr>
                <w:rFonts w:ascii="Arial" w:hAnsi="Arial" w:cs="Arial"/>
                <w:b w:val="0"/>
                <w:i/>
                <w:color w:val="0000FF"/>
                <w:sz w:val="19"/>
                <w:szCs w:val="19"/>
              </w:rPr>
              <w:t>esenta</w:t>
            </w:r>
            <w:r>
              <w:rPr>
                <w:rFonts w:ascii="Arial" w:hAnsi="Arial" w:cs="Arial"/>
                <w:b w:val="0"/>
                <w:i/>
                <w:color w:val="0000FF"/>
                <w:sz w:val="19"/>
                <w:szCs w:val="19"/>
              </w:rPr>
              <w:t xml:space="preserve"> como </w:t>
            </w:r>
            <w:r w:rsidR="00315511">
              <w:rPr>
                <w:rFonts w:ascii="Arial" w:hAnsi="Arial" w:cs="Arial"/>
                <w:b w:val="0"/>
                <w:i/>
                <w:color w:val="0000FF"/>
                <w:sz w:val="19"/>
                <w:szCs w:val="19"/>
              </w:rPr>
              <w:t>plantel profesional</w:t>
            </w:r>
            <w:r>
              <w:rPr>
                <w:rFonts w:ascii="Arial" w:hAnsi="Arial" w:cs="Arial"/>
                <w:b w:val="0"/>
                <w:i/>
                <w:color w:val="0000FF"/>
                <w:sz w:val="19"/>
                <w:szCs w:val="19"/>
              </w:rPr>
              <w:t xml:space="preserve"> </w:t>
            </w:r>
            <w:r w:rsidR="00FF152F">
              <w:rPr>
                <w:rFonts w:ascii="Arial" w:hAnsi="Arial" w:cs="Arial"/>
                <w:b w:val="0"/>
                <w:i/>
                <w:color w:val="0000FF"/>
                <w:sz w:val="19"/>
                <w:szCs w:val="19"/>
              </w:rPr>
              <w:t>clave</w:t>
            </w:r>
            <w:r>
              <w:rPr>
                <w:rFonts w:ascii="Arial" w:hAnsi="Arial" w:cs="Arial"/>
                <w:b w:val="0"/>
                <w:i/>
                <w:color w:val="0000FF"/>
                <w:sz w:val="19"/>
                <w:szCs w:val="19"/>
              </w:rPr>
              <w:t xml:space="preserve"> </w:t>
            </w:r>
            <w:proofErr w:type="gramStart"/>
            <w:r>
              <w:rPr>
                <w:rFonts w:ascii="Arial" w:hAnsi="Arial" w:cs="Arial"/>
                <w:b w:val="0"/>
                <w:i/>
                <w:color w:val="0000FF"/>
                <w:sz w:val="19"/>
                <w:szCs w:val="19"/>
              </w:rPr>
              <w:t>a  profesionales</w:t>
            </w:r>
            <w:proofErr w:type="gramEnd"/>
            <w:r>
              <w:rPr>
                <w:rFonts w:ascii="Arial" w:hAnsi="Arial" w:cs="Arial"/>
                <w:b w:val="0"/>
                <w:i/>
                <w:color w:val="0000FF"/>
                <w:sz w:val="19"/>
                <w:szCs w:val="19"/>
              </w:rPr>
              <w:t xml:space="preserve"> que se encuentren </w:t>
            </w:r>
            <w:r w:rsidR="00FF152F">
              <w:rPr>
                <w:rFonts w:ascii="Arial" w:hAnsi="Arial" w:cs="Arial"/>
                <w:b w:val="0"/>
                <w:i/>
                <w:color w:val="0000FF"/>
                <w:sz w:val="19"/>
                <w:szCs w:val="19"/>
              </w:rPr>
              <w:t>prestando servicios</w:t>
            </w:r>
            <w:r>
              <w:rPr>
                <w:rFonts w:ascii="Arial" w:hAnsi="Arial" w:cs="Arial"/>
                <w:b w:val="0"/>
                <w:i/>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14:paraId="6E8B103A" w14:textId="77777777" w:rsidR="006F1513" w:rsidRPr="00A8756F" w:rsidRDefault="006F1513" w:rsidP="008E21A4">
            <w:pPr>
              <w:pStyle w:val="Prrafodelista"/>
              <w:widowControl w:val="0"/>
              <w:spacing w:after="120"/>
              <w:ind w:left="360"/>
              <w:jc w:val="both"/>
              <w:rPr>
                <w:rFonts w:ascii="Arial" w:hAnsi="Arial" w:cs="Arial"/>
                <w:b w:val="0"/>
                <w:color w:val="0000FF"/>
                <w:sz w:val="12"/>
                <w:szCs w:val="12"/>
                <w:lang w:val="es-ES"/>
              </w:rPr>
            </w:pPr>
          </w:p>
          <w:p w14:paraId="67FA780E" w14:textId="77777777" w:rsidR="00AB08EC" w:rsidRPr="00992523" w:rsidRDefault="00AB08EC" w:rsidP="00C64BF3">
            <w:pPr>
              <w:pStyle w:val="Prrafodelista"/>
              <w:widowControl w:val="0"/>
              <w:numPr>
                <w:ilvl w:val="0"/>
                <w:numId w:val="32"/>
              </w:numPr>
              <w:spacing w:after="12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0EDC9C03" w14:textId="77777777" w:rsidR="005D60C2" w:rsidRPr="00A8756F" w:rsidRDefault="005D60C2" w:rsidP="00B62FA5">
            <w:pPr>
              <w:pStyle w:val="Prrafodelista"/>
              <w:widowControl w:val="0"/>
              <w:ind w:left="360"/>
              <w:jc w:val="both"/>
              <w:rPr>
                <w:rFonts w:ascii="Arial" w:hAnsi="Arial" w:cs="Arial"/>
                <w:b w:val="0"/>
                <w:color w:val="0000FF"/>
                <w:sz w:val="12"/>
                <w:szCs w:val="12"/>
                <w:lang w:val="es-ES_tradnl"/>
              </w:rPr>
            </w:pPr>
          </w:p>
        </w:tc>
      </w:tr>
    </w:tbl>
    <w:p w14:paraId="5217E907" w14:textId="5FA8158D" w:rsidR="005D60C2" w:rsidRDefault="005D60C2" w:rsidP="005D60C2">
      <w:pPr>
        <w:ind w:left="1778"/>
        <w:jc w:val="both"/>
        <w:rPr>
          <w:rFonts w:ascii="Arial" w:hAnsi="Arial" w:cs="Arial"/>
          <w:i/>
          <w:color w:val="0000FF"/>
          <w:sz w:val="19"/>
          <w:szCs w:val="19"/>
          <w:lang w:val="es-ES_tradnl"/>
        </w:rPr>
      </w:pPr>
    </w:p>
    <w:p w14:paraId="624D7F03" w14:textId="77777777" w:rsidR="00F8628E" w:rsidRPr="00DB0A7D" w:rsidRDefault="00F8628E" w:rsidP="00F8628E">
      <w:pPr>
        <w:widowControl w:val="0"/>
        <w:ind w:left="567"/>
        <w:jc w:val="both"/>
        <w:rPr>
          <w:rFonts w:ascii="Arial" w:hAnsi="Arial" w:cs="Arial"/>
          <w:sz w:val="20"/>
        </w:rPr>
      </w:pPr>
      <w:r w:rsidRPr="00DB0A7D">
        <w:rPr>
          <w:rFonts w:ascii="Arial" w:hAnsi="Arial" w:cs="Arial"/>
          <w:sz w:val="20"/>
          <w:lang w:val="es-ES_tradnl"/>
        </w:rPr>
        <w:t>Adicionalmente, presentar</w:t>
      </w:r>
      <w:r w:rsidRPr="00DB0A7D">
        <w:rPr>
          <w:rFonts w:ascii="Arial" w:hAnsi="Arial" w:cs="Arial"/>
          <w:sz w:val="20"/>
        </w:rPr>
        <w:t>:</w:t>
      </w:r>
    </w:p>
    <w:p w14:paraId="520E8A9A" w14:textId="77777777" w:rsidR="00F8628E" w:rsidRPr="00DB0A7D" w:rsidRDefault="00F8628E" w:rsidP="00F8628E">
      <w:pPr>
        <w:widowControl w:val="0"/>
        <w:ind w:left="993" w:hanging="426"/>
        <w:jc w:val="both"/>
        <w:rPr>
          <w:rFonts w:ascii="Arial" w:hAnsi="Arial" w:cs="Arial"/>
          <w:sz w:val="20"/>
          <w:lang w:val="es-ES"/>
        </w:rPr>
      </w:pPr>
    </w:p>
    <w:p w14:paraId="12E82119" w14:textId="77777777" w:rsidR="00F8628E" w:rsidRDefault="00F8628E" w:rsidP="00F8628E">
      <w:pPr>
        <w:pStyle w:val="Prrafodelista"/>
        <w:widowControl w:val="0"/>
        <w:numPr>
          <w:ilvl w:val="0"/>
          <w:numId w:val="17"/>
        </w:numPr>
        <w:ind w:left="993" w:hanging="426"/>
        <w:jc w:val="both"/>
        <w:rPr>
          <w:rFonts w:ascii="Arial" w:hAnsi="Arial" w:cs="Arial"/>
          <w:sz w:val="20"/>
          <w:lang w:val="es-ES_tradnl"/>
        </w:rPr>
      </w:pPr>
      <w:r w:rsidRPr="00B86978">
        <w:rPr>
          <w:rFonts w:ascii="Arial" w:hAnsi="Arial" w:cs="Arial"/>
          <w:sz w:val="20"/>
          <w:lang w:val="es-ES_tradnl"/>
        </w:rPr>
        <w:t>Certificado de habilidad de</w:t>
      </w:r>
      <w:r>
        <w:rPr>
          <w:rFonts w:ascii="Arial" w:hAnsi="Arial" w:cs="Arial"/>
          <w:sz w:val="20"/>
          <w:lang w:val="es-ES_tradnl"/>
        </w:rPr>
        <w:t>l personal clave ofertado como Residente de Obra.</w:t>
      </w:r>
    </w:p>
    <w:p w14:paraId="6E4A65D1" w14:textId="610955E5" w:rsidR="00F8628E" w:rsidRPr="00AB4701" w:rsidRDefault="00F8628E" w:rsidP="00F8628E">
      <w:pPr>
        <w:pStyle w:val="Prrafodelista"/>
        <w:widowControl w:val="0"/>
        <w:numPr>
          <w:ilvl w:val="0"/>
          <w:numId w:val="17"/>
        </w:numPr>
        <w:ind w:left="993" w:hanging="426"/>
        <w:jc w:val="both"/>
        <w:rPr>
          <w:rFonts w:ascii="Arial" w:hAnsi="Arial" w:cs="Arial"/>
          <w:sz w:val="20"/>
          <w:lang w:val="es-ES_tradnl"/>
        </w:rPr>
      </w:pPr>
      <w:r w:rsidRPr="00AB4701">
        <w:rPr>
          <w:rFonts w:ascii="Arial" w:hAnsi="Arial" w:cs="Arial"/>
          <w:sz w:val="20"/>
          <w:lang w:val="es-ES_tradnl"/>
        </w:rPr>
        <w:t xml:space="preserve">Correo electrónico para notificaciones, de acuerdo a formato – </w:t>
      </w:r>
      <w:r w:rsidRPr="00B93BE1">
        <w:rPr>
          <w:rFonts w:ascii="Arial" w:hAnsi="Arial" w:cs="Arial"/>
          <w:b/>
          <w:sz w:val="20"/>
          <w:lang w:val="es-ES_tradnl"/>
        </w:rPr>
        <w:t>Anexo N° 1</w:t>
      </w:r>
      <w:r>
        <w:rPr>
          <w:rFonts w:ascii="Arial" w:hAnsi="Arial" w:cs="Arial"/>
          <w:b/>
          <w:sz w:val="20"/>
          <w:lang w:val="es-ES_tradnl"/>
        </w:rPr>
        <w:t>2</w:t>
      </w:r>
      <w:r w:rsidRPr="00B93BE1">
        <w:rPr>
          <w:rFonts w:ascii="Arial" w:hAnsi="Arial" w:cs="Arial"/>
          <w:b/>
          <w:sz w:val="20"/>
          <w:lang w:val="es-ES_tradnl"/>
        </w:rPr>
        <w:t>.</w:t>
      </w:r>
    </w:p>
    <w:p w14:paraId="2864A5BC" w14:textId="77777777" w:rsidR="003F288B" w:rsidRPr="0054479A" w:rsidRDefault="003F288B" w:rsidP="00EA0D71">
      <w:pPr>
        <w:widowControl w:val="0"/>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EA0D71" w:rsidRPr="008018D9" w14:paraId="2BB4796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6DC76"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3769C7BA"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A32D47" w14:textId="77777777" w:rsidR="003805DA" w:rsidRPr="009A4DE6" w:rsidRDefault="003805DA"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00CDF1A" w14:textId="77777777" w:rsidR="003805DA" w:rsidRPr="00A8756F" w:rsidRDefault="003805DA" w:rsidP="003805DA">
            <w:pPr>
              <w:pStyle w:val="Prrafodelista"/>
              <w:widowControl w:val="0"/>
              <w:spacing w:after="120"/>
              <w:ind w:left="453"/>
              <w:jc w:val="both"/>
              <w:rPr>
                <w:rFonts w:ascii="Arial" w:hAnsi="Arial" w:cs="Arial"/>
                <w:b w:val="0"/>
                <w:color w:val="0000FF"/>
                <w:sz w:val="12"/>
                <w:szCs w:val="12"/>
                <w:lang w:val="es-ES"/>
              </w:rPr>
            </w:pPr>
          </w:p>
          <w:p w14:paraId="28D7A7E9" w14:textId="77777777" w:rsidR="00E757C9" w:rsidRPr="005354E2" w:rsidRDefault="00E757C9" w:rsidP="00C64BF3">
            <w:pPr>
              <w:pStyle w:val="Prrafodelista"/>
              <w:widowControl w:val="0"/>
              <w:numPr>
                <w:ilvl w:val="0"/>
                <w:numId w:val="27"/>
              </w:numPr>
              <w:spacing w:after="120"/>
              <w:ind w:left="453" w:hanging="357"/>
              <w:jc w:val="both"/>
              <w:rPr>
                <w:rFonts w:ascii="Arial" w:hAnsi="Arial" w:cs="Arial"/>
                <w:b w:val="0"/>
                <w:i/>
                <w:color w:val="0000FF"/>
                <w:sz w:val="19"/>
                <w:szCs w:val="19"/>
                <w:lang w:val="es-ES_tradnl"/>
              </w:rPr>
            </w:pPr>
            <w:r w:rsidRPr="005354E2">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5354E2">
              <w:rPr>
                <w:rFonts w:ascii="Arial" w:hAnsi="Arial" w:cs="Arial"/>
                <w:b w:val="0"/>
                <w:i/>
                <w:color w:val="0000FF"/>
                <w:sz w:val="19"/>
                <w:szCs w:val="19"/>
                <w:vertAlign w:val="superscript"/>
                <w:lang w:val="es-ES_tradnl"/>
              </w:rPr>
              <w:footnoteReference w:id="11"/>
            </w:r>
            <w:r w:rsidRPr="005354E2">
              <w:rPr>
                <w:rFonts w:ascii="Arial" w:hAnsi="Arial" w:cs="Arial"/>
                <w:b w:val="0"/>
                <w:i/>
                <w:color w:val="0000FF"/>
                <w:sz w:val="19"/>
                <w:szCs w:val="19"/>
                <w:lang w:val="es-ES_tradnl"/>
              </w:rPr>
              <w:t>.</w:t>
            </w:r>
          </w:p>
          <w:p w14:paraId="745169B6" w14:textId="77777777" w:rsidR="00E757C9" w:rsidRPr="00A8756F" w:rsidRDefault="00E757C9" w:rsidP="00E757C9">
            <w:pPr>
              <w:pStyle w:val="Prrafodelista"/>
              <w:rPr>
                <w:rFonts w:ascii="Arial" w:hAnsi="Arial" w:cs="Arial"/>
                <w:i/>
                <w:color w:val="0000FF"/>
                <w:sz w:val="12"/>
                <w:szCs w:val="12"/>
              </w:rPr>
            </w:pPr>
          </w:p>
          <w:p w14:paraId="725163AD" w14:textId="77777777" w:rsidR="00EA0D71" w:rsidRPr="009A4DE6" w:rsidRDefault="00EA0D71"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7020095A" w14:textId="77777777" w:rsidR="00EA0D71" w:rsidRPr="00F8628E" w:rsidRDefault="00EA0D71" w:rsidP="00EA0D71">
      <w:pPr>
        <w:widowControl w:val="0"/>
        <w:ind w:left="567"/>
        <w:jc w:val="both"/>
        <w:rPr>
          <w:rFonts w:ascii="Arial" w:hAnsi="Arial" w:cs="Arial"/>
          <w:sz w:val="14"/>
          <w:szCs w:val="14"/>
          <w:lang w:val="es-ES"/>
        </w:rPr>
      </w:pPr>
    </w:p>
    <w:p w14:paraId="1813B949" w14:textId="77777777" w:rsidR="00EA7BEA" w:rsidRPr="003F7F11" w:rsidRDefault="00EA7BEA" w:rsidP="00EA0D71">
      <w:pPr>
        <w:widowControl w:val="0"/>
        <w:ind w:left="567"/>
        <w:jc w:val="both"/>
        <w:rPr>
          <w:rFonts w:ascii="Arial" w:hAnsi="Arial" w:cs="Arial"/>
          <w:sz w:val="20"/>
          <w:lang w:val="es-ES"/>
        </w:rPr>
      </w:pPr>
    </w:p>
    <w:p w14:paraId="47B7D519" w14:textId="77777777" w:rsidR="00B4599A" w:rsidRPr="00CD5328" w:rsidRDefault="006B55F2" w:rsidP="007A50FE">
      <w:pPr>
        <w:pStyle w:val="Prrafodelista"/>
        <w:widowControl w:val="0"/>
        <w:numPr>
          <w:ilvl w:val="1"/>
          <w:numId w:val="15"/>
        </w:numPr>
        <w:ind w:left="567" w:hanging="567"/>
        <w:jc w:val="both"/>
        <w:rPr>
          <w:rFonts w:ascii="Arial" w:hAnsi="Arial" w:cs="Arial"/>
          <w:b/>
          <w:sz w:val="20"/>
        </w:rPr>
      </w:pPr>
      <w:r w:rsidRPr="008A6A99">
        <w:rPr>
          <w:rFonts w:ascii="Arial" w:hAnsi="Arial" w:cs="Arial"/>
          <w:b/>
          <w:sz w:val="20"/>
        </w:rPr>
        <w:t>PERFECCIONA</w:t>
      </w:r>
      <w:r w:rsidR="00DB04F1" w:rsidRPr="008A6A99">
        <w:rPr>
          <w:rFonts w:ascii="Arial" w:hAnsi="Arial" w:cs="Arial"/>
          <w:b/>
          <w:sz w:val="20"/>
        </w:rPr>
        <w:t>MIENTO</w:t>
      </w:r>
      <w:r w:rsidRPr="008A6A99">
        <w:rPr>
          <w:rFonts w:ascii="Arial" w:hAnsi="Arial" w:cs="Arial"/>
          <w:b/>
          <w:sz w:val="20"/>
        </w:rPr>
        <w:t xml:space="preserve"> </w:t>
      </w:r>
      <w:r w:rsidR="00E75116" w:rsidRPr="008A6A99">
        <w:rPr>
          <w:rFonts w:ascii="Arial" w:hAnsi="Arial" w:cs="Arial"/>
          <w:b/>
          <w:sz w:val="20"/>
        </w:rPr>
        <w:t>D</w:t>
      </w:r>
      <w:r w:rsidR="00B4599A" w:rsidRPr="008A6A99">
        <w:rPr>
          <w:rFonts w:ascii="Arial" w:hAnsi="Arial" w:cs="Arial"/>
          <w:b/>
          <w:sz w:val="20"/>
        </w:rPr>
        <w:t>EL</w:t>
      </w:r>
      <w:r w:rsidR="00B4599A" w:rsidRPr="00CD5328">
        <w:rPr>
          <w:rFonts w:ascii="Arial" w:hAnsi="Arial" w:cs="Arial"/>
          <w:b/>
          <w:sz w:val="20"/>
        </w:rPr>
        <w:t xml:space="preserve"> CONTRATO</w:t>
      </w:r>
    </w:p>
    <w:p w14:paraId="72770708" w14:textId="77777777" w:rsidR="00B4599A" w:rsidRPr="00CD5328" w:rsidRDefault="00B4599A" w:rsidP="00DC2532">
      <w:pPr>
        <w:widowControl w:val="0"/>
        <w:ind w:left="567"/>
        <w:jc w:val="both"/>
        <w:rPr>
          <w:rFonts w:ascii="Arial" w:hAnsi="Arial" w:cs="Arial"/>
          <w:sz w:val="20"/>
        </w:rPr>
      </w:pPr>
    </w:p>
    <w:p w14:paraId="68147243" w14:textId="77777777" w:rsidR="00F8628E" w:rsidRDefault="00F8628E" w:rsidP="00F8628E">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Pr="00E73F5C">
        <w:rPr>
          <w:rFonts w:ascii="Arial" w:hAnsi="Arial" w:cs="Arial"/>
          <w:sz w:val="20"/>
          <w:lang w:val="es-ES_tradnl"/>
        </w:rPr>
        <w:t>Jr. Mariano H. Cornejo Nº 160 – Puno y deberá dirigirse a la División de Asesoría Legal.</w:t>
      </w:r>
    </w:p>
    <w:p w14:paraId="54723090" w14:textId="77777777" w:rsidR="00C74BB6" w:rsidRDefault="00C74BB6" w:rsidP="00DC2532">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BC5A60" w:rsidRPr="008018D9" w14:paraId="00A6BCC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BDEFD6" w14:textId="77777777"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14:paraId="3705437D" w14:textId="77777777"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A52EE8" w14:textId="77777777"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lastRenderedPageBreak/>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5FFAE325" w14:textId="428E139F" w:rsidR="00BC5A60" w:rsidRDefault="00BC5A60" w:rsidP="00DC2532">
      <w:pPr>
        <w:widowControl w:val="0"/>
        <w:ind w:left="567"/>
        <w:jc w:val="both"/>
        <w:rPr>
          <w:rFonts w:ascii="Arial" w:hAnsi="Arial" w:cs="Arial"/>
          <w:sz w:val="20"/>
          <w:lang w:val="es-ES"/>
        </w:rPr>
      </w:pPr>
    </w:p>
    <w:p w14:paraId="5269E1A8" w14:textId="77777777" w:rsidR="00F8628E" w:rsidRPr="00DB215C" w:rsidRDefault="00F8628E" w:rsidP="00F8628E">
      <w:pPr>
        <w:pStyle w:val="Prrafodelista"/>
        <w:widowControl w:val="0"/>
        <w:numPr>
          <w:ilvl w:val="1"/>
          <w:numId w:val="15"/>
        </w:numPr>
        <w:ind w:left="567" w:hanging="567"/>
        <w:jc w:val="both"/>
        <w:rPr>
          <w:rFonts w:ascii="Arial" w:hAnsi="Arial" w:cs="Arial"/>
          <w:b/>
          <w:color w:val="auto"/>
          <w:sz w:val="20"/>
          <w:szCs w:val="19"/>
        </w:rPr>
      </w:pPr>
      <w:r w:rsidRPr="00DB215C">
        <w:rPr>
          <w:rFonts w:ascii="Arial" w:hAnsi="Arial" w:cs="Arial"/>
          <w:b/>
          <w:color w:val="auto"/>
          <w:sz w:val="20"/>
          <w:szCs w:val="19"/>
        </w:rPr>
        <w:t>ADELANTOS</w:t>
      </w:r>
      <w:r w:rsidRPr="00DB215C">
        <w:rPr>
          <w:rFonts w:ascii="Arial" w:hAnsi="Arial" w:cs="Arial"/>
          <w:b/>
          <w:color w:val="auto"/>
          <w:sz w:val="20"/>
          <w:szCs w:val="19"/>
          <w:vertAlign w:val="superscript"/>
        </w:rPr>
        <w:footnoteReference w:id="12"/>
      </w:r>
    </w:p>
    <w:p w14:paraId="4302CB23" w14:textId="77777777" w:rsidR="00F8628E" w:rsidRDefault="00F8628E" w:rsidP="00F8628E">
      <w:pPr>
        <w:jc w:val="both"/>
        <w:rPr>
          <w:rFonts w:ascii="Arial" w:hAnsi="Arial" w:cs="Arial"/>
          <w:b/>
          <w:i/>
          <w:color w:val="000099"/>
          <w:sz w:val="16"/>
          <w:lang w:val="es-ES"/>
        </w:rPr>
      </w:pPr>
    </w:p>
    <w:p w14:paraId="5D37E723" w14:textId="77777777" w:rsidR="00F8628E" w:rsidRPr="00E820D1" w:rsidRDefault="00F8628E" w:rsidP="00F8628E">
      <w:pPr>
        <w:pStyle w:val="Prrafodelista"/>
        <w:widowControl w:val="0"/>
        <w:numPr>
          <w:ilvl w:val="2"/>
          <w:numId w:val="15"/>
        </w:numPr>
        <w:ind w:left="1134" w:hanging="567"/>
        <w:jc w:val="both"/>
        <w:rPr>
          <w:rFonts w:ascii="Arial" w:hAnsi="Arial" w:cs="Arial"/>
          <w:b/>
          <w:color w:val="auto"/>
          <w:sz w:val="20"/>
          <w:szCs w:val="19"/>
        </w:rPr>
      </w:pPr>
      <w:r w:rsidRPr="00E820D1">
        <w:rPr>
          <w:rFonts w:ascii="Arial" w:eastAsia="Times New Roman" w:hAnsi="Arial" w:cs="Arial"/>
          <w:b/>
          <w:color w:val="auto"/>
          <w:sz w:val="20"/>
          <w:szCs w:val="19"/>
          <w:lang w:val="es-ES" w:eastAsia="es-ES"/>
        </w:rPr>
        <w:t>ADELANTO DIRECTO</w:t>
      </w:r>
    </w:p>
    <w:p w14:paraId="44AB195C" w14:textId="77777777" w:rsidR="00F8628E" w:rsidRPr="00D35519" w:rsidRDefault="00F8628E" w:rsidP="00F8628E">
      <w:pPr>
        <w:widowControl w:val="0"/>
        <w:ind w:left="1134"/>
        <w:jc w:val="both"/>
        <w:rPr>
          <w:rFonts w:ascii="Arial" w:hAnsi="Arial" w:cs="Arial"/>
          <w:b/>
          <w:color w:val="auto"/>
          <w:sz w:val="19"/>
          <w:szCs w:val="19"/>
        </w:rPr>
      </w:pPr>
    </w:p>
    <w:p w14:paraId="72F8AA9F" w14:textId="11904017" w:rsidR="00F8628E" w:rsidRPr="00E820D1" w:rsidRDefault="00F8628E" w:rsidP="00F8628E">
      <w:pPr>
        <w:widowControl w:val="0"/>
        <w:ind w:left="1134"/>
        <w:jc w:val="both"/>
        <w:rPr>
          <w:rFonts w:ascii="Arial" w:hAnsi="Arial" w:cs="Arial"/>
          <w:color w:val="auto"/>
          <w:sz w:val="20"/>
          <w:szCs w:val="19"/>
          <w:lang w:val="es-ES"/>
        </w:rPr>
      </w:pPr>
      <w:r w:rsidRPr="00E820D1">
        <w:rPr>
          <w:rFonts w:ascii="Arial" w:hAnsi="Arial" w:cs="Arial"/>
          <w:color w:val="auto"/>
          <w:sz w:val="20"/>
          <w:szCs w:val="19"/>
          <w:lang w:val="es-ES"/>
        </w:rPr>
        <w:t>La Entidad otorgará un (01) adelanto directo</w:t>
      </w:r>
      <w:r>
        <w:rPr>
          <w:rFonts w:ascii="Arial" w:hAnsi="Arial" w:cs="Arial"/>
          <w:color w:val="auto"/>
          <w:sz w:val="20"/>
          <w:szCs w:val="19"/>
          <w:lang w:val="es-ES"/>
        </w:rPr>
        <w:t xml:space="preserve"> hasta</w:t>
      </w:r>
      <w:r w:rsidRPr="00E820D1">
        <w:rPr>
          <w:rFonts w:ascii="Arial" w:hAnsi="Arial" w:cs="Arial"/>
          <w:color w:val="auto"/>
          <w:sz w:val="20"/>
          <w:szCs w:val="19"/>
          <w:lang w:val="es-ES"/>
        </w:rPr>
        <w:t xml:space="preserve"> por el 10% del monto del contrato original.</w:t>
      </w:r>
    </w:p>
    <w:p w14:paraId="48B68B8C" w14:textId="77777777" w:rsidR="00F8628E" w:rsidRPr="00E820D1" w:rsidRDefault="00F8628E" w:rsidP="00F8628E">
      <w:pPr>
        <w:widowControl w:val="0"/>
        <w:ind w:left="1134"/>
        <w:jc w:val="both"/>
        <w:rPr>
          <w:rFonts w:ascii="Arial" w:hAnsi="Arial" w:cs="Arial"/>
          <w:color w:val="auto"/>
          <w:sz w:val="20"/>
          <w:szCs w:val="19"/>
        </w:rPr>
      </w:pPr>
    </w:p>
    <w:p w14:paraId="1E146862" w14:textId="0F12922E" w:rsidR="00F8628E" w:rsidRPr="00E820D1" w:rsidRDefault="00F8628E" w:rsidP="00F8628E">
      <w:pPr>
        <w:widowControl w:val="0"/>
        <w:ind w:left="1134"/>
        <w:jc w:val="both"/>
        <w:rPr>
          <w:rFonts w:ascii="Arial" w:hAnsi="Arial" w:cs="Arial"/>
          <w:bCs/>
          <w:color w:val="auto"/>
          <w:sz w:val="20"/>
          <w:szCs w:val="19"/>
          <w:lang w:val="es-ES"/>
        </w:rPr>
      </w:pPr>
      <w:r w:rsidRPr="00E820D1">
        <w:rPr>
          <w:rFonts w:ascii="Arial" w:hAnsi="Arial" w:cs="Arial"/>
          <w:bCs/>
          <w:color w:val="auto"/>
          <w:sz w:val="20"/>
          <w:szCs w:val="19"/>
          <w:lang w:val="es-ES"/>
        </w:rPr>
        <w:t xml:space="preserve">El contratista debe solicitar formalmente el </w:t>
      </w:r>
      <w:r w:rsidRPr="00E820D1">
        <w:rPr>
          <w:rFonts w:ascii="Arial" w:hAnsi="Arial" w:cs="Arial"/>
          <w:color w:val="auto"/>
          <w:sz w:val="20"/>
          <w:szCs w:val="19"/>
          <w:lang w:val="es-ES"/>
        </w:rPr>
        <w:t>adelanto directo</w:t>
      </w:r>
      <w:r w:rsidRPr="00E820D1">
        <w:rPr>
          <w:rFonts w:ascii="Arial" w:hAnsi="Arial" w:cs="Arial"/>
          <w:bCs/>
          <w:color w:val="auto"/>
          <w:sz w:val="20"/>
          <w:szCs w:val="19"/>
          <w:lang w:val="es-ES"/>
        </w:rPr>
        <w:t xml:space="preserve"> dentro de los ocho (8) días siguientes</w:t>
      </w:r>
      <w:r w:rsidRPr="00E820D1">
        <w:rPr>
          <w:color w:val="auto"/>
          <w:sz w:val="24"/>
        </w:rPr>
        <w:t xml:space="preserve"> </w:t>
      </w:r>
      <w:r w:rsidRPr="00E820D1">
        <w:rPr>
          <w:rFonts w:ascii="Arial" w:hAnsi="Arial" w:cs="Arial"/>
          <w:bCs/>
          <w:color w:val="auto"/>
          <w:sz w:val="20"/>
          <w:szCs w:val="19"/>
          <w:lang w:val="es-ES"/>
        </w:rPr>
        <w:t>a la suscripción del contrato, adjuntando a su solicitud la garantía por adelantos</w:t>
      </w:r>
      <w:r w:rsidRPr="00E820D1">
        <w:rPr>
          <w:rStyle w:val="Refdenotaalpie"/>
          <w:rFonts w:ascii="Arial" w:hAnsi="Arial" w:cs="Arial"/>
          <w:bCs/>
          <w:color w:val="auto"/>
          <w:sz w:val="20"/>
          <w:szCs w:val="19"/>
          <w:lang w:val="es-ES"/>
        </w:rPr>
        <w:footnoteReference w:id="13"/>
      </w:r>
      <w:r w:rsidRPr="00E820D1">
        <w:rPr>
          <w:rFonts w:ascii="Arial" w:hAnsi="Arial" w:cs="Arial"/>
          <w:bCs/>
          <w:color w:val="auto"/>
          <w:sz w:val="20"/>
          <w:szCs w:val="19"/>
          <w:lang w:val="es-ES"/>
        </w:rPr>
        <w:t xml:space="preserve"> mediante </w:t>
      </w:r>
      <w:r>
        <w:rPr>
          <w:rFonts w:ascii="Arial" w:hAnsi="Arial" w:cs="Arial"/>
          <w:bCs/>
          <w:color w:val="auto"/>
          <w:sz w:val="20"/>
          <w:szCs w:val="19"/>
          <w:lang w:val="es-ES"/>
        </w:rPr>
        <w:t>c</w:t>
      </w:r>
      <w:r w:rsidRPr="00E820D1">
        <w:rPr>
          <w:rFonts w:ascii="Arial" w:hAnsi="Arial" w:cs="Arial"/>
          <w:bCs/>
          <w:color w:val="auto"/>
          <w:sz w:val="20"/>
          <w:szCs w:val="19"/>
          <w:lang w:val="es-ES"/>
        </w:rPr>
        <w:t xml:space="preserve">arta </w:t>
      </w:r>
      <w:r>
        <w:rPr>
          <w:rFonts w:ascii="Arial" w:hAnsi="Arial" w:cs="Arial"/>
          <w:bCs/>
          <w:color w:val="auto"/>
          <w:sz w:val="20"/>
          <w:szCs w:val="19"/>
          <w:lang w:val="es-ES"/>
        </w:rPr>
        <w:t>f</w:t>
      </w:r>
      <w:r w:rsidRPr="00E820D1">
        <w:rPr>
          <w:rFonts w:ascii="Arial" w:hAnsi="Arial" w:cs="Arial"/>
          <w:bCs/>
          <w:color w:val="auto"/>
          <w:sz w:val="20"/>
          <w:szCs w:val="19"/>
          <w:lang w:val="es-ES"/>
        </w:rPr>
        <w:t>ianza</w:t>
      </w:r>
      <w:r>
        <w:rPr>
          <w:rFonts w:ascii="Arial" w:hAnsi="Arial" w:cs="Arial"/>
          <w:bCs/>
          <w:color w:val="auto"/>
          <w:sz w:val="20"/>
          <w:szCs w:val="19"/>
          <w:lang w:val="es-ES"/>
        </w:rPr>
        <w:t xml:space="preserve"> </w:t>
      </w:r>
      <w:r w:rsidRPr="00F8628E">
        <w:rPr>
          <w:rFonts w:ascii="Arial" w:hAnsi="Arial" w:cs="Arial"/>
          <w:bCs/>
          <w:color w:val="auto"/>
          <w:sz w:val="20"/>
          <w:szCs w:val="19"/>
          <w:lang w:val="es-ES"/>
        </w:rPr>
        <w:t>o póliza de caución</w:t>
      </w:r>
      <w:r>
        <w:rPr>
          <w:rFonts w:ascii="Arial" w:hAnsi="Arial" w:cs="Arial"/>
          <w:bCs/>
          <w:color w:val="auto"/>
          <w:sz w:val="20"/>
          <w:szCs w:val="19"/>
          <w:lang w:val="es-ES"/>
        </w:rPr>
        <w:t xml:space="preserve"> </w:t>
      </w:r>
      <w:r w:rsidRPr="00E820D1">
        <w:rPr>
          <w:rFonts w:ascii="Arial" w:hAnsi="Arial" w:cs="Arial"/>
          <w:bCs/>
          <w:color w:val="auto"/>
          <w:sz w:val="20"/>
          <w:szCs w:val="19"/>
          <w:lang w:val="es-ES"/>
        </w:rPr>
        <w:t>y el comprobante de pago correspondiente. La Entidad debe entregar el monto solicitado dentro de los siete (7) días contados a partir del día siguiente de recibida la solicitud del contratista.</w:t>
      </w:r>
    </w:p>
    <w:p w14:paraId="0FF52802" w14:textId="77777777" w:rsidR="00F8628E" w:rsidRPr="00E820D1" w:rsidRDefault="00F8628E" w:rsidP="00F8628E">
      <w:pPr>
        <w:widowControl w:val="0"/>
        <w:ind w:left="1134"/>
        <w:jc w:val="both"/>
        <w:rPr>
          <w:rFonts w:ascii="Arial" w:hAnsi="Arial" w:cs="Arial"/>
          <w:bCs/>
          <w:color w:val="auto"/>
          <w:sz w:val="20"/>
          <w:szCs w:val="19"/>
          <w:lang w:val="es-ES"/>
        </w:rPr>
      </w:pPr>
    </w:p>
    <w:p w14:paraId="4B0C953D" w14:textId="77777777" w:rsidR="00F8628E" w:rsidRPr="00E820D1" w:rsidRDefault="00F8628E" w:rsidP="00F8628E">
      <w:pPr>
        <w:widowControl w:val="0"/>
        <w:ind w:left="1134"/>
        <w:jc w:val="both"/>
        <w:rPr>
          <w:rFonts w:ascii="Arial" w:hAnsi="Arial" w:cs="Arial"/>
          <w:color w:val="auto"/>
          <w:sz w:val="20"/>
          <w:szCs w:val="19"/>
        </w:rPr>
      </w:pPr>
      <w:r w:rsidRPr="00E820D1">
        <w:rPr>
          <w:rFonts w:ascii="Arial" w:hAnsi="Arial" w:cs="Arial"/>
          <w:bCs/>
          <w:color w:val="auto"/>
          <w:sz w:val="20"/>
          <w:szCs w:val="19"/>
          <w:lang w:val="es-ES"/>
        </w:rPr>
        <w:t>Vencido el plazo para solicitar el adelanto no procede la solicitud</w:t>
      </w:r>
      <w:r w:rsidRPr="00E820D1">
        <w:rPr>
          <w:rFonts w:ascii="Arial" w:hAnsi="Arial" w:cs="Arial"/>
          <w:color w:val="auto"/>
          <w:sz w:val="20"/>
          <w:szCs w:val="19"/>
        </w:rPr>
        <w:t>.</w:t>
      </w:r>
    </w:p>
    <w:p w14:paraId="5F93A2B0" w14:textId="3DD5114E" w:rsidR="00F8628E" w:rsidRPr="00F8628E" w:rsidRDefault="00F8628E" w:rsidP="00DC2532">
      <w:pPr>
        <w:widowControl w:val="0"/>
        <w:ind w:left="567"/>
        <w:jc w:val="both"/>
        <w:rPr>
          <w:rFonts w:ascii="Arial" w:hAnsi="Arial" w:cs="Arial"/>
          <w:sz w:val="14"/>
          <w:szCs w:val="14"/>
          <w:lang w:val="es-ES"/>
        </w:rPr>
      </w:pPr>
    </w:p>
    <w:p w14:paraId="52418F51" w14:textId="77777777" w:rsidR="00D43062" w:rsidRPr="00D43062" w:rsidRDefault="00D43062" w:rsidP="000F73C0">
      <w:pPr>
        <w:widowControl w:val="0"/>
        <w:ind w:left="567"/>
        <w:jc w:val="both"/>
        <w:rPr>
          <w:rFonts w:ascii="Arial" w:hAnsi="Arial" w:cs="Arial"/>
          <w:sz w:val="20"/>
          <w:lang w:val="es-ES_tradnl"/>
        </w:rPr>
      </w:pPr>
    </w:p>
    <w:p w14:paraId="3823FDC1" w14:textId="77777777" w:rsidR="00CB3BCF" w:rsidRPr="00CD5328" w:rsidRDefault="00A21CE3"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VALORIZACIONES</w:t>
      </w:r>
    </w:p>
    <w:p w14:paraId="57CA9B18" w14:textId="77777777" w:rsidR="00CB3BCF" w:rsidRPr="00CD5328" w:rsidRDefault="00CB3BCF" w:rsidP="00DC2532">
      <w:pPr>
        <w:widowControl w:val="0"/>
        <w:ind w:left="567"/>
        <w:jc w:val="both"/>
        <w:rPr>
          <w:rFonts w:ascii="Arial" w:hAnsi="Arial" w:cs="Arial"/>
          <w:sz w:val="20"/>
        </w:rPr>
      </w:pPr>
    </w:p>
    <w:p w14:paraId="12ACDA96" w14:textId="61867E93"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00F8628E">
        <w:rPr>
          <w:rFonts w:ascii="Arial" w:hAnsi="Arial" w:cs="Arial"/>
          <w:sz w:val="20"/>
        </w:rPr>
        <w:t>mensual.</w:t>
      </w:r>
    </w:p>
    <w:p w14:paraId="0C4A716E" w14:textId="77777777" w:rsidR="00A21CE3" w:rsidRDefault="00A21CE3"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96E23" w:rsidRPr="008018D9" w14:paraId="35325F1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EE40A3"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590D7524"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7DAB0" w14:textId="77777777" w:rsidR="00196E23" w:rsidRPr="00196E23" w:rsidRDefault="00196E23" w:rsidP="00914CD5">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w:t>
            </w:r>
            <w:r w:rsidR="00841619">
              <w:rPr>
                <w:rFonts w:ascii="Arial" w:hAnsi="Arial" w:cs="Arial"/>
                <w:b w:val="0"/>
                <w:i/>
                <w:color w:val="0000FF"/>
                <w:sz w:val="19"/>
                <w:szCs w:val="19"/>
              </w:rPr>
              <w:t xml:space="preserve">e regirá por lo dispuesto en el numeral 194.6 del artículo </w:t>
            </w:r>
            <w:r w:rsidRPr="00196E23">
              <w:rPr>
                <w:rFonts w:ascii="Arial" w:hAnsi="Arial" w:cs="Arial"/>
                <w:b w:val="0"/>
                <w:i/>
                <w:color w:val="0000FF"/>
                <w:sz w:val="19"/>
                <w:szCs w:val="19"/>
              </w:rPr>
              <w:t>1</w:t>
            </w:r>
            <w:r w:rsidR="00841619">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7453D2CC" w14:textId="7FB2BCBE" w:rsidR="004B2302" w:rsidRPr="00F8628E" w:rsidRDefault="004B2302" w:rsidP="00DC2532">
      <w:pPr>
        <w:pStyle w:val="WW-Textosinformato"/>
        <w:widowControl w:val="0"/>
        <w:tabs>
          <w:tab w:val="left" w:pos="567"/>
          <w:tab w:val="right" w:pos="10782"/>
        </w:tabs>
        <w:ind w:left="567"/>
        <w:jc w:val="both"/>
        <w:rPr>
          <w:rFonts w:ascii="Arial" w:hAnsi="Arial" w:cs="Arial"/>
          <w:sz w:val="14"/>
          <w:szCs w:val="14"/>
        </w:rPr>
      </w:pPr>
    </w:p>
    <w:p w14:paraId="06FFC215" w14:textId="77777777" w:rsidR="00F8628E" w:rsidRPr="00CD5328" w:rsidRDefault="00F8628E" w:rsidP="00DC2532">
      <w:pPr>
        <w:pStyle w:val="WW-Textosinformato"/>
        <w:widowControl w:val="0"/>
        <w:tabs>
          <w:tab w:val="left" w:pos="567"/>
          <w:tab w:val="right" w:pos="10782"/>
        </w:tabs>
        <w:ind w:left="567"/>
        <w:jc w:val="both"/>
        <w:rPr>
          <w:rFonts w:ascii="Arial" w:hAnsi="Arial" w:cs="Arial"/>
        </w:rPr>
      </w:pPr>
    </w:p>
    <w:p w14:paraId="4ECACB74" w14:textId="77777777" w:rsidR="000938E3" w:rsidRPr="00CD5328" w:rsidRDefault="000938E3"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54EBF7FB" w14:textId="77777777" w:rsidR="000938E3" w:rsidRPr="00CD5328" w:rsidRDefault="000938E3" w:rsidP="00DC2532">
      <w:pPr>
        <w:widowControl w:val="0"/>
        <w:ind w:left="567"/>
        <w:jc w:val="both"/>
        <w:rPr>
          <w:rFonts w:ascii="Arial" w:hAnsi="Arial" w:cs="Arial"/>
          <w:sz w:val="20"/>
          <w:highlight w:val="green"/>
        </w:rPr>
      </w:pPr>
    </w:p>
    <w:p w14:paraId="1A420127" w14:textId="3981C90B" w:rsidR="00F8628E" w:rsidRDefault="00F8628E" w:rsidP="00F8628E">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Pr>
          <w:rFonts w:ascii="Arial" w:hAnsi="Arial" w:cs="Arial"/>
          <w:sz w:val="20"/>
        </w:rPr>
        <w:t xml:space="preserve"> 30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60A7A3C1" w14:textId="77777777" w:rsidR="00F8628E" w:rsidRDefault="00F8628E" w:rsidP="00B073C9">
      <w:pPr>
        <w:widowControl w:val="0"/>
        <w:ind w:left="567"/>
        <w:jc w:val="center"/>
        <w:rPr>
          <w:rFonts w:ascii="Arial" w:hAnsi="Arial" w:cs="Arial"/>
          <w:sz w:val="20"/>
        </w:rPr>
      </w:pPr>
    </w:p>
    <w:p w14:paraId="77D1B277" w14:textId="77777777" w:rsidR="00575CA9" w:rsidRDefault="00575CA9" w:rsidP="00B073C9">
      <w:pPr>
        <w:widowControl w:val="0"/>
        <w:ind w:left="567"/>
        <w:jc w:val="center"/>
        <w:rPr>
          <w:rFonts w:ascii="Arial" w:hAnsi="Arial" w:cs="Arial"/>
          <w:sz w:val="20"/>
        </w:rPr>
      </w:pPr>
    </w:p>
    <w:p w14:paraId="42B86BBA" w14:textId="77777777" w:rsidR="00575CA9" w:rsidRDefault="00575CA9" w:rsidP="00B073C9">
      <w:pPr>
        <w:widowControl w:val="0"/>
        <w:ind w:left="567"/>
        <w:jc w:val="center"/>
        <w:rPr>
          <w:rFonts w:ascii="Arial" w:hAnsi="Arial" w:cs="Arial"/>
          <w:sz w:val="20"/>
        </w:rPr>
      </w:pPr>
    </w:p>
    <w:p w14:paraId="38099902" w14:textId="77777777" w:rsidR="00575CA9" w:rsidRDefault="00575CA9" w:rsidP="00B073C9">
      <w:pPr>
        <w:widowControl w:val="0"/>
        <w:ind w:left="567"/>
        <w:jc w:val="center"/>
        <w:rPr>
          <w:rFonts w:ascii="Arial" w:hAnsi="Arial" w:cs="Arial"/>
          <w:sz w:val="20"/>
        </w:rPr>
      </w:pPr>
    </w:p>
    <w:p w14:paraId="633FC4C8" w14:textId="77777777" w:rsidR="00575CA9" w:rsidRDefault="00575CA9" w:rsidP="00B073C9">
      <w:pPr>
        <w:widowControl w:val="0"/>
        <w:ind w:left="567"/>
        <w:jc w:val="center"/>
        <w:rPr>
          <w:rFonts w:ascii="Arial" w:hAnsi="Arial" w:cs="Arial"/>
          <w:sz w:val="20"/>
        </w:rPr>
      </w:pPr>
    </w:p>
    <w:p w14:paraId="206D0B71" w14:textId="77777777" w:rsidR="00575CA9" w:rsidRDefault="00575CA9" w:rsidP="00B073C9">
      <w:pPr>
        <w:widowControl w:val="0"/>
        <w:ind w:left="567"/>
        <w:jc w:val="center"/>
        <w:rPr>
          <w:rFonts w:ascii="Arial" w:hAnsi="Arial" w:cs="Arial"/>
          <w:sz w:val="20"/>
        </w:rPr>
      </w:pPr>
    </w:p>
    <w:p w14:paraId="125CBF47" w14:textId="77777777" w:rsidR="00575CA9" w:rsidRDefault="00575CA9" w:rsidP="00B073C9">
      <w:pPr>
        <w:widowControl w:val="0"/>
        <w:ind w:left="567"/>
        <w:jc w:val="center"/>
        <w:rPr>
          <w:rFonts w:ascii="Arial" w:hAnsi="Arial" w:cs="Arial"/>
          <w:sz w:val="20"/>
        </w:rPr>
      </w:pPr>
    </w:p>
    <w:p w14:paraId="0B22B660" w14:textId="77777777" w:rsidR="00575CA9" w:rsidRDefault="00575CA9" w:rsidP="00B073C9">
      <w:pPr>
        <w:widowControl w:val="0"/>
        <w:ind w:left="567"/>
        <w:jc w:val="center"/>
        <w:rPr>
          <w:rFonts w:ascii="Arial" w:hAnsi="Arial" w:cs="Arial"/>
          <w:sz w:val="20"/>
        </w:rPr>
      </w:pPr>
    </w:p>
    <w:p w14:paraId="4DBB4176" w14:textId="77777777" w:rsidR="00575CA9" w:rsidRDefault="00575CA9" w:rsidP="00B073C9">
      <w:pPr>
        <w:widowControl w:val="0"/>
        <w:ind w:left="567"/>
        <w:jc w:val="center"/>
        <w:rPr>
          <w:rFonts w:ascii="Arial" w:hAnsi="Arial" w:cs="Arial"/>
          <w:sz w:val="20"/>
        </w:rPr>
      </w:pPr>
    </w:p>
    <w:p w14:paraId="23CB3BBD" w14:textId="22C15969" w:rsidR="00575CA9" w:rsidRDefault="00575CA9" w:rsidP="00B073C9">
      <w:pPr>
        <w:widowControl w:val="0"/>
        <w:ind w:left="567"/>
        <w:jc w:val="center"/>
        <w:rPr>
          <w:rFonts w:ascii="Arial" w:hAnsi="Arial" w:cs="Arial"/>
          <w:sz w:val="20"/>
        </w:rPr>
      </w:pPr>
    </w:p>
    <w:p w14:paraId="6E8FE057" w14:textId="209E6996" w:rsidR="00E47B9E" w:rsidRDefault="00E47B9E" w:rsidP="00B073C9">
      <w:pPr>
        <w:widowControl w:val="0"/>
        <w:ind w:left="567"/>
        <w:jc w:val="center"/>
        <w:rPr>
          <w:rFonts w:ascii="Arial" w:hAnsi="Arial" w:cs="Arial"/>
          <w:sz w:val="20"/>
        </w:rPr>
      </w:pPr>
    </w:p>
    <w:p w14:paraId="78455C42" w14:textId="17F135BB" w:rsidR="00E47B9E" w:rsidRDefault="00E47B9E" w:rsidP="00B073C9">
      <w:pPr>
        <w:widowControl w:val="0"/>
        <w:ind w:left="567"/>
        <w:jc w:val="center"/>
        <w:rPr>
          <w:rFonts w:ascii="Arial" w:hAnsi="Arial" w:cs="Arial"/>
          <w:sz w:val="20"/>
        </w:rPr>
      </w:pPr>
    </w:p>
    <w:p w14:paraId="1BA71430" w14:textId="73BE3353" w:rsidR="00E47B9E" w:rsidRDefault="00E47B9E" w:rsidP="00B073C9">
      <w:pPr>
        <w:widowControl w:val="0"/>
        <w:ind w:left="567"/>
        <w:jc w:val="center"/>
        <w:rPr>
          <w:rFonts w:ascii="Arial" w:hAnsi="Arial" w:cs="Arial"/>
          <w:sz w:val="20"/>
        </w:rPr>
      </w:pPr>
    </w:p>
    <w:p w14:paraId="62C3F8B4" w14:textId="1328ED7B" w:rsidR="00E47B9E" w:rsidRDefault="00E47B9E" w:rsidP="00B073C9">
      <w:pPr>
        <w:widowControl w:val="0"/>
        <w:ind w:left="567"/>
        <w:jc w:val="center"/>
        <w:rPr>
          <w:rFonts w:ascii="Arial" w:hAnsi="Arial" w:cs="Arial"/>
          <w:sz w:val="20"/>
        </w:rPr>
      </w:pPr>
    </w:p>
    <w:p w14:paraId="242B443A" w14:textId="2AE535EB" w:rsidR="00E47B9E" w:rsidRDefault="00E47B9E" w:rsidP="00B073C9">
      <w:pPr>
        <w:widowControl w:val="0"/>
        <w:ind w:left="567"/>
        <w:jc w:val="center"/>
        <w:rPr>
          <w:rFonts w:ascii="Arial" w:hAnsi="Arial" w:cs="Arial"/>
          <w:sz w:val="20"/>
        </w:rPr>
      </w:pPr>
    </w:p>
    <w:p w14:paraId="365251D6" w14:textId="0F1A53F0" w:rsidR="00E47B9E" w:rsidRDefault="00E47B9E" w:rsidP="00B073C9">
      <w:pPr>
        <w:widowControl w:val="0"/>
        <w:ind w:left="567"/>
        <w:jc w:val="center"/>
        <w:rPr>
          <w:rFonts w:ascii="Arial" w:hAnsi="Arial" w:cs="Arial"/>
          <w:sz w:val="20"/>
        </w:rPr>
      </w:pPr>
    </w:p>
    <w:p w14:paraId="0012E5D3" w14:textId="77777777" w:rsidR="00E47B9E" w:rsidRDefault="00E47B9E" w:rsidP="00B073C9">
      <w:pPr>
        <w:widowControl w:val="0"/>
        <w:ind w:left="567"/>
        <w:jc w:val="center"/>
        <w:rPr>
          <w:rFonts w:ascii="Arial" w:hAnsi="Arial" w:cs="Arial"/>
          <w:sz w:val="20"/>
        </w:rPr>
      </w:pPr>
    </w:p>
    <w:p w14:paraId="46BF7C67" w14:textId="77777777" w:rsidR="00575CA9" w:rsidRDefault="00575CA9" w:rsidP="00B073C9">
      <w:pPr>
        <w:widowControl w:val="0"/>
        <w:ind w:left="567"/>
        <w:jc w:val="center"/>
        <w:rPr>
          <w:rFonts w:ascii="Arial" w:hAnsi="Arial" w:cs="Arial"/>
          <w:sz w:val="20"/>
        </w:rPr>
      </w:pPr>
    </w:p>
    <w:p w14:paraId="662A7454" w14:textId="77777777" w:rsidR="00575CA9" w:rsidRPr="00A8756F" w:rsidRDefault="00575CA9" w:rsidP="00B073C9">
      <w:pPr>
        <w:widowControl w:val="0"/>
        <w:ind w:left="567"/>
        <w:jc w:val="center"/>
        <w:rPr>
          <w:rFonts w:ascii="Arial" w:hAnsi="Arial" w:cs="Arial"/>
          <w:sz w:val="10"/>
          <w:szCs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6104CE" w14:textId="77777777" w:rsidTr="00DF2EF0">
        <w:tc>
          <w:tcPr>
            <w:tcW w:w="8701" w:type="dxa"/>
          </w:tcPr>
          <w:p w14:paraId="102FCD95" w14:textId="77777777"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14EE7F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1CAEAD26"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74353C8E" w14:textId="77777777" w:rsidR="00A2144E" w:rsidRPr="00CD5328" w:rsidRDefault="00A2144E" w:rsidP="00A2144E">
            <w:pPr>
              <w:widowControl w:val="0"/>
              <w:jc w:val="center"/>
              <w:rPr>
                <w:rFonts w:ascii="Arial" w:hAnsi="Arial" w:cs="Arial"/>
                <w:sz w:val="6"/>
              </w:rPr>
            </w:pPr>
          </w:p>
        </w:tc>
      </w:tr>
    </w:tbl>
    <w:p w14:paraId="5A0217FE" w14:textId="77777777" w:rsidR="00525E00" w:rsidRPr="000F2100" w:rsidRDefault="00525E00" w:rsidP="000F210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20013A" w:rsidRPr="00A61510" w14:paraId="2B6FCB0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AE2FE1" w14:textId="77777777"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14:paraId="06843AFE" w14:textId="77777777" w:rsidTr="0020013A">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CC3117" w14:textId="77777777" w:rsidR="0020013A" w:rsidRPr="0020013A" w:rsidRDefault="0020013A" w:rsidP="00813149">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19D7CAAA" w14:textId="77777777" w:rsidR="0020013A" w:rsidRPr="00E47B9E" w:rsidRDefault="0020013A" w:rsidP="000F2100">
      <w:pPr>
        <w:widowControl w:val="0"/>
        <w:ind w:left="426"/>
        <w:jc w:val="both"/>
        <w:rPr>
          <w:rFonts w:ascii="Arial" w:hAnsi="Arial" w:cs="Arial"/>
          <w:sz w:val="14"/>
          <w:szCs w:val="14"/>
        </w:rPr>
      </w:pPr>
    </w:p>
    <w:p w14:paraId="06868B91" w14:textId="77777777" w:rsidR="007A141B" w:rsidRPr="000F2100" w:rsidRDefault="007A141B" w:rsidP="000F2100">
      <w:pPr>
        <w:widowControl w:val="0"/>
        <w:ind w:left="426"/>
        <w:jc w:val="both"/>
        <w:rPr>
          <w:rFonts w:ascii="Arial" w:hAnsi="Arial" w:cs="Arial"/>
          <w:sz w:val="20"/>
        </w:rPr>
      </w:pPr>
    </w:p>
    <w:p w14:paraId="72A4E8CE" w14:textId="77777777" w:rsidR="003F4887" w:rsidRPr="00BE7D22" w:rsidRDefault="003F4887" w:rsidP="00C64BF3">
      <w:pPr>
        <w:pStyle w:val="Prrafodelista"/>
        <w:widowControl w:val="0"/>
        <w:numPr>
          <w:ilvl w:val="0"/>
          <w:numId w:val="21"/>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17ECD6D4"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bookmarkStart w:id="4" w:name="_Hlk77803169"/>
      <w:r w:rsidRPr="004605CE">
        <w:rPr>
          <w:rFonts w:ascii="Tahoma" w:eastAsia="Calibri" w:hAnsi="Tahoma" w:cs="Tahoma"/>
          <w:b/>
          <w:bCs/>
          <w:color w:val="auto"/>
          <w:szCs w:val="22"/>
          <w:lang w:eastAsia="en-US"/>
        </w:rPr>
        <w:t>TÉRMINOS DE REFERENCIA</w:t>
      </w:r>
    </w:p>
    <w:p w14:paraId="73FA4A58"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NOMBRE DEL PROYECTO.</w:t>
      </w:r>
    </w:p>
    <w:p w14:paraId="64030F2C"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 xml:space="preserve">El nombre del proyecto es ejecución de la obra: </w:t>
      </w:r>
      <w:r w:rsidRPr="004605CE">
        <w:rPr>
          <w:rFonts w:ascii="Tahoma" w:eastAsia="Calibri" w:hAnsi="Tahoma" w:cs="Tahoma"/>
          <w:b/>
          <w:bCs/>
          <w:color w:val="auto"/>
          <w:szCs w:val="22"/>
          <w:lang w:eastAsia="en-US"/>
        </w:rPr>
        <w:t>“MEJORAMIENTO Y AMPLIACION DEL SUBSISTEMA DE DISTRIBUCIÓN DE REDES PRIMARIAS 22.9 KV Y REDES SECUNDARIAS 0.380-0.220 KV DE LA CIUDAD DE AZANGARO - DISTRITO DE AZANGARO - PROVINCIA DE AZANGARO - REGIÓN PUNO”</w:t>
      </w:r>
    </w:p>
    <w:p w14:paraId="6469F8E7"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ENTIDAD.</w:t>
      </w:r>
      <w:r w:rsidRPr="004605CE">
        <w:rPr>
          <w:rFonts w:ascii="Tahoma" w:eastAsia="Calibri" w:hAnsi="Tahoma" w:cs="Tahoma"/>
          <w:b/>
          <w:bCs/>
          <w:color w:val="auto"/>
          <w:szCs w:val="22"/>
          <w:lang w:eastAsia="en-US"/>
        </w:rPr>
        <w:tab/>
      </w:r>
    </w:p>
    <w:p w14:paraId="507EA1AA"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Empresa Regional de Servicio Público de Electricidad de Puno - ELECTRO PUNO S.A.A.</w:t>
      </w:r>
    </w:p>
    <w:p w14:paraId="250CD83E"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EL OBJETO.</w:t>
      </w:r>
    </w:p>
    <w:p w14:paraId="78D0820F"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objeto del presente, es la contratación de los servicios de una Empresa o Consorcio que esté habilitado como EJECUTOR DE OBRAS para la ejecución de la obra: “Mejoramiento y Ampliación del Subsistema de Distribución de Redes Primarias 22.9 Kv y Redes Secundarias 0.380-0.220 kV de la Ciudad de Azángaro - Distrito de Azángaro - Provincia de Azángaro - Región Puno”.</w:t>
      </w:r>
    </w:p>
    <w:p w14:paraId="721A7AD9"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Monto de Inversión: S/. 4´177,326.27 (Cuatro millones ciento setenta y siete mil trescientos veintiséis con 27/100 Soles) incluido los impuestos de Ley y los gastos para la prevención y control frente a la propagación del Covid-19, no considera el costo de la supervisión.</w:t>
      </w:r>
    </w:p>
    <w:p w14:paraId="7CE7CB58"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BASE LEGAL.</w:t>
      </w:r>
    </w:p>
    <w:p w14:paraId="6370DA30" w14:textId="77777777" w:rsidR="004605CE" w:rsidRPr="004605CE" w:rsidRDefault="004605CE" w:rsidP="004605CE">
      <w:pPr>
        <w:spacing w:before="100" w:beforeAutospacing="1" w:after="100" w:afterAutospacing="1"/>
        <w:contextualSpacing/>
        <w:rPr>
          <w:rFonts w:ascii="Tahoma" w:eastAsia="Calibri" w:hAnsi="Tahoma" w:cs="Tahoma"/>
          <w:b/>
          <w:bCs/>
          <w:color w:val="auto"/>
          <w:szCs w:val="22"/>
          <w:lang w:eastAsia="en-US"/>
        </w:rPr>
      </w:pPr>
    </w:p>
    <w:p w14:paraId="7B6F60F0"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LCE: Ley de Contrataciones del Estado – Ley N° 30225.</w:t>
      </w:r>
    </w:p>
    <w:p w14:paraId="7AE6E0E7"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Decreto Supremo N° 018-2020 que aprueba el Reglamento de la Ley N° 28749, Ley General de Electrificación Rural.</w:t>
      </w:r>
    </w:p>
    <w:p w14:paraId="064EF8BB"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Decreto Legislativo N° 1252, que Crea el Sistema Nacional de Programación Multianual y Gestión de Inversiones y Deroga la Ley N° 27293, Ley del Sistema Nacional de Inversión Pública y modificatorias.</w:t>
      </w:r>
    </w:p>
    <w:p w14:paraId="1EA8C653"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Decreto Supremo N° 027-2017-EF que aprueba el Reglamento del Decreto Legislativo N° 1252 y modificatorias.</w:t>
      </w:r>
    </w:p>
    <w:p w14:paraId="4BCD0DF5"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Directiva General del Sistema Nacional de Programación Multianual de Gestión de Inversiones: DIRECTIVA N° 001-2019-EF/63.01.</w:t>
      </w:r>
    </w:p>
    <w:p w14:paraId="149D4580"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Directiva N° 012-2017-OSCE/CD del 23. May.2017, Gestión de Riesgos en la Planificación de la Ejecución de Obras y modificatorias.</w:t>
      </w:r>
    </w:p>
    <w:p w14:paraId="707FFCA4"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Ley de Concesiones Eléctricas - Decreto Ley 25844 y modificatorias.</w:t>
      </w:r>
    </w:p>
    <w:p w14:paraId="790C01CE"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Reglamento de la Ley de Concesiones Eléctricas - Decreto Supremo N° 009-93-EM y modificatorias.</w:t>
      </w:r>
    </w:p>
    <w:p w14:paraId="5CAE4122"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Código Nacional de Electricidad - Suministro.</w:t>
      </w:r>
    </w:p>
    <w:p w14:paraId="24059496"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lastRenderedPageBreak/>
        <w:t>Código Nacional de Electricidad – Utilización.</w:t>
      </w:r>
    </w:p>
    <w:p w14:paraId="0522132A"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Norma Técnica de Calidad de los Servicios Eléctricos - D. S. Nº 020-97-EM y modificatorias.</w:t>
      </w:r>
    </w:p>
    <w:p w14:paraId="0745EF7A"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Base Metodológica para la aplicación de la “Norma Técnica de Calidad de los Servicios Eléctricos.</w:t>
      </w:r>
    </w:p>
    <w:p w14:paraId="2100DE29"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ANEXO N° 10 Criterios para determinar la clasificación del nivel de complejidad de los proyectos de inversión.</w:t>
      </w:r>
    </w:p>
    <w:p w14:paraId="39577F45"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Resolución Ministerial N° 015-2020-MINEM/DM que modifica las fichas de homologación para luminarias LED de alumbrado público.</w:t>
      </w:r>
    </w:p>
    <w:p w14:paraId="6CBA52A1"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Plan Nacional de Competitividad y Productividad Decreto Supremo 237-2019-EF</w:t>
      </w:r>
    </w:p>
    <w:p w14:paraId="4300DF27"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Decreto Supremo 289-2019-EF – Disposiciones para la incorporación progresiva del BIM en la Inversión Pública.</w:t>
      </w:r>
    </w:p>
    <w:p w14:paraId="137DADF7" w14:textId="77777777" w:rsidR="004605CE" w:rsidRPr="004605CE" w:rsidRDefault="004605CE" w:rsidP="004605CE">
      <w:pPr>
        <w:numPr>
          <w:ilvl w:val="0"/>
          <w:numId w:val="52"/>
        </w:numPr>
        <w:spacing w:before="100" w:beforeAutospacing="1" w:after="100" w:afterAutospacing="1" w:line="259" w:lineRule="auto"/>
        <w:ind w:left="284"/>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Normativas relacionadas con Covid-19.</w:t>
      </w:r>
    </w:p>
    <w:p w14:paraId="5787AB8E"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Las referidas normas incluyen sus respectivas modificaciones, de ser el caso.</w:t>
      </w:r>
    </w:p>
    <w:p w14:paraId="0ACD43BA"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EXPEDIENTE TECNICO.</w:t>
      </w:r>
    </w:p>
    <w:p w14:paraId="7FABE19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expediente técnico ha sido aprobado mediante Resolución de Aprobación de Proyecto Nº 033-2021-ELPU/GT de 17 de mayo de 2021, comprende lo siguiente:</w:t>
      </w:r>
    </w:p>
    <w:p w14:paraId="7FF9CEA4"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Resumen Ejecutivo</w:t>
      </w:r>
    </w:p>
    <w:p w14:paraId="2D796EBA"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Memoria Descriptiva</w:t>
      </w:r>
    </w:p>
    <w:p w14:paraId="2699A6DF"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Cálculos Justificativos (Ingeniería del proyecto)</w:t>
      </w:r>
    </w:p>
    <w:p w14:paraId="6FA36F8F"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Estudio de mercado</w:t>
      </w:r>
    </w:p>
    <w:p w14:paraId="6BFBA3C7"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Especificaciones Técnicas de suministro de materiales</w:t>
      </w:r>
    </w:p>
    <w:p w14:paraId="2FC6F99D"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Especificaciones de Montaje electromecánico</w:t>
      </w:r>
    </w:p>
    <w:p w14:paraId="7F62BA4C"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proofErr w:type="spellStart"/>
      <w:r w:rsidRPr="004605CE">
        <w:rPr>
          <w:rFonts w:ascii="Tahoma" w:eastAsia="Calibri" w:hAnsi="Tahoma" w:cs="Tahoma"/>
          <w:color w:val="auto"/>
          <w:szCs w:val="22"/>
          <w:lang w:eastAsia="en-US"/>
        </w:rPr>
        <w:t>Metrados</w:t>
      </w:r>
      <w:proofErr w:type="spellEnd"/>
      <w:r w:rsidRPr="004605CE">
        <w:rPr>
          <w:rFonts w:ascii="Tahoma" w:eastAsia="Calibri" w:hAnsi="Tahoma" w:cs="Tahoma"/>
          <w:color w:val="auto"/>
          <w:szCs w:val="22"/>
          <w:lang w:eastAsia="en-US"/>
        </w:rPr>
        <w:t xml:space="preserve"> y Presupuesto</w:t>
      </w:r>
    </w:p>
    <w:p w14:paraId="0991F3A4"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Análisis de costos unitarios</w:t>
      </w:r>
    </w:p>
    <w:p w14:paraId="3F3CA223"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Cronograma de obras</w:t>
      </w:r>
    </w:p>
    <w:p w14:paraId="1424DE1A"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Detalle y plano</w:t>
      </w:r>
    </w:p>
    <w:p w14:paraId="65694690" w14:textId="77777777" w:rsidR="004605CE" w:rsidRPr="004605CE" w:rsidRDefault="004605CE" w:rsidP="004605CE">
      <w:pPr>
        <w:numPr>
          <w:ilvl w:val="0"/>
          <w:numId w:val="57"/>
        </w:numPr>
        <w:spacing w:before="100" w:beforeAutospacing="1" w:after="100" w:afterAutospacing="1" w:line="259" w:lineRule="auto"/>
        <w:ind w:left="426" w:hanging="426"/>
        <w:contextualSpacing/>
        <w:rPr>
          <w:rFonts w:ascii="Tahoma" w:eastAsia="Calibri" w:hAnsi="Tahoma" w:cs="Tahoma"/>
          <w:color w:val="auto"/>
          <w:szCs w:val="22"/>
          <w:lang w:eastAsia="en-US"/>
        </w:rPr>
      </w:pPr>
      <w:r w:rsidRPr="004605CE">
        <w:rPr>
          <w:rFonts w:ascii="Tahoma" w:eastAsia="Calibri" w:hAnsi="Tahoma" w:cs="Tahoma"/>
          <w:color w:val="auto"/>
          <w:szCs w:val="22"/>
          <w:lang w:eastAsia="en-US"/>
        </w:rPr>
        <w:t>Anexos (Análisis de gestión de riesgos)</w:t>
      </w:r>
    </w:p>
    <w:p w14:paraId="12C4E838" w14:textId="77777777" w:rsidR="004605CE" w:rsidRPr="004605CE" w:rsidRDefault="004605CE" w:rsidP="004605CE">
      <w:pPr>
        <w:spacing w:before="100" w:beforeAutospacing="1" w:after="100" w:afterAutospacing="1"/>
        <w:ind w:left="426"/>
        <w:contextualSpacing/>
        <w:rPr>
          <w:rFonts w:ascii="Tahoma" w:eastAsia="Calibri" w:hAnsi="Tahoma" w:cs="Tahoma"/>
          <w:color w:val="auto"/>
          <w:szCs w:val="22"/>
          <w:lang w:eastAsia="en-US"/>
        </w:rPr>
      </w:pPr>
    </w:p>
    <w:p w14:paraId="270D6105"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CARACTERISTICAS DEL SERVICIO:</w:t>
      </w:r>
    </w:p>
    <w:p w14:paraId="474FCAE4" w14:textId="77777777" w:rsidR="004605CE" w:rsidRPr="004605CE" w:rsidRDefault="004605CE" w:rsidP="004605CE">
      <w:pPr>
        <w:spacing w:before="100" w:beforeAutospacing="1" w:after="100" w:afterAutospacing="1"/>
        <w:ind w:left="426"/>
        <w:contextualSpacing/>
        <w:rPr>
          <w:rFonts w:ascii="Tahoma" w:eastAsia="Calibri" w:hAnsi="Tahoma" w:cs="Tahoma"/>
          <w:b/>
          <w:bCs/>
          <w:color w:val="auto"/>
          <w:szCs w:val="22"/>
          <w:lang w:eastAsia="en-US"/>
        </w:rPr>
      </w:pPr>
    </w:p>
    <w:p w14:paraId="5B277102"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ASPECTOS GENERALES.</w:t>
      </w:r>
    </w:p>
    <w:p w14:paraId="13272DF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proyecto comprende el suministro de materiales, montaje electromecánico, desmontaje electromecánico, pruebas y puesta en servicio y liquidación de la obra correspondiente a “Mejoramiento y Ampliación del Subsistema de Distribución de Redes Primarias 22.9 Kv y Redes Secundarias 0.380-0.220 kV de la Ciudad de Azángaro - Distrito de Azángaro - Provincia de Azángaro - Región Puno”, la ejecución del proyecto permitirá dotar de la infraestructura adecuada para el suministro de energía eléctrica a las nuevas cargas que se vienen incorporando al sistema eléctrico y la mejora de la calidad de servicio de energía eléctrica.</w:t>
      </w:r>
    </w:p>
    <w:p w14:paraId="611A7D0C"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UBICACIÓN DEL PROYECTO:</w:t>
      </w:r>
    </w:p>
    <w:p w14:paraId="503C10EC" w14:textId="77777777" w:rsidR="004605CE" w:rsidRPr="004605CE" w:rsidRDefault="004605CE" w:rsidP="004605CE">
      <w:pPr>
        <w:rPr>
          <w:rFonts w:ascii="Tahoma" w:eastAsia="Calibri" w:hAnsi="Tahoma" w:cs="Tahoma"/>
          <w:color w:val="auto"/>
          <w:szCs w:val="22"/>
          <w:lang w:eastAsia="en-US"/>
        </w:rPr>
      </w:pPr>
      <w:r w:rsidRPr="004605CE">
        <w:rPr>
          <w:rFonts w:ascii="Tahoma" w:eastAsia="Calibri" w:hAnsi="Tahoma" w:cs="Tahoma"/>
          <w:color w:val="auto"/>
          <w:szCs w:val="22"/>
          <w:lang w:eastAsia="en-US"/>
        </w:rPr>
        <w:t>Departamento</w:t>
      </w:r>
      <w:r w:rsidRPr="004605CE">
        <w:rPr>
          <w:rFonts w:ascii="Tahoma" w:eastAsia="Calibri" w:hAnsi="Tahoma" w:cs="Tahoma"/>
          <w:color w:val="auto"/>
          <w:szCs w:val="22"/>
          <w:lang w:eastAsia="en-US"/>
        </w:rPr>
        <w:tab/>
        <w:t>:</w:t>
      </w:r>
      <w:r w:rsidRPr="004605CE">
        <w:rPr>
          <w:rFonts w:ascii="Tahoma" w:eastAsia="Calibri" w:hAnsi="Tahoma" w:cs="Tahoma"/>
          <w:color w:val="auto"/>
          <w:szCs w:val="22"/>
          <w:lang w:eastAsia="en-US"/>
        </w:rPr>
        <w:tab/>
        <w:t>Puno.</w:t>
      </w:r>
    </w:p>
    <w:p w14:paraId="2B62063A" w14:textId="77777777" w:rsidR="004605CE" w:rsidRPr="004605CE" w:rsidRDefault="004605CE" w:rsidP="004605CE">
      <w:pPr>
        <w:rPr>
          <w:rFonts w:ascii="Tahoma" w:eastAsia="Calibri" w:hAnsi="Tahoma" w:cs="Tahoma"/>
          <w:color w:val="auto"/>
          <w:szCs w:val="22"/>
          <w:lang w:eastAsia="en-US"/>
        </w:rPr>
      </w:pPr>
      <w:r w:rsidRPr="004605CE">
        <w:rPr>
          <w:rFonts w:ascii="Tahoma" w:eastAsia="Calibri" w:hAnsi="Tahoma" w:cs="Tahoma"/>
          <w:color w:val="auto"/>
          <w:szCs w:val="22"/>
          <w:lang w:eastAsia="en-US"/>
        </w:rPr>
        <w:t>Provincias</w:t>
      </w:r>
      <w:r w:rsidRPr="004605CE">
        <w:rPr>
          <w:rFonts w:ascii="Tahoma" w:eastAsia="Calibri" w:hAnsi="Tahoma" w:cs="Tahoma"/>
          <w:color w:val="auto"/>
          <w:szCs w:val="22"/>
          <w:lang w:eastAsia="en-US"/>
        </w:rPr>
        <w:tab/>
        <w:t>:</w:t>
      </w:r>
      <w:r w:rsidRPr="004605CE">
        <w:rPr>
          <w:rFonts w:ascii="Tahoma" w:eastAsia="Calibri" w:hAnsi="Tahoma" w:cs="Tahoma"/>
          <w:color w:val="auto"/>
          <w:szCs w:val="22"/>
          <w:lang w:eastAsia="en-US"/>
        </w:rPr>
        <w:tab/>
        <w:t>Azángaro.</w:t>
      </w:r>
    </w:p>
    <w:p w14:paraId="6A95A666" w14:textId="77777777" w:rsidR="004605CE" w:rsidRPr="004605CE" w:rsidRDefault="004605CE" w:rsidP="004605CE">
      <w:pPr>
        <w:rPr>
          <w:rFonts w:ascii="Tahoma" w:eastAsia="Calibri" w:hAnsi="Tahoma" w:cs="Tahoma"/>
          <w:color w:val="auto"/>
          <w:szCs w:val="22"/>
          <w:lang w:eastAsia="en-US"/>
        </w:rPr>
      </w:pPr>
      <w:r w:rsidRPr="004605CE">
        <w:rPr>
          <w:rFonts w:ascii="Tahoma" w:eastAsia="Calibri" w:hAnsi="Tahoma" w:cs="Tahoma"/>
          <w:color w:val="auto"/>
          <w:szCs w:val="22"/>
          <w:lang w:eastAsia="en-US"/>
        </w:rPr>
        <w:t>Distrito</w:t>
      </w:r>
      <w:r w:rsidRPr="004605CE">
        <w:rPr>
          <w:rFonts w:ascii="Tahoma" w:eastAsia="Calibri" w:hAnsi="Tahoma" w:cs="Tahoma"/>
          <w:color w:val="auto"/>
          <w:szCs w:val="22"/>
          <w:lang w:eastAsia="en-US"/>
        </w:rPr>
        <w:tab/>
      </w:r>
      <w:r w:rsidRPr="004605CE">
        <w:rPr>
          <w:rFonts w:ascii="Tahoma" w:eastAsia="Calibri" w:hAnsi="Tahoma" w:cs="Tahoma"/>
          <w:color w:val="auto"/>
          <w:szCs w:val="22"/>
          <w:lang w:eastAsia="en-US"/>
        </w:rPr>
        <w:tab/>
        <w:t>:</w:t>
      </w:r>
      <w:r w:rsidRPr="004605CE">
        <w:rPr>
          <w:rFonts w:ascii="Tahoma" w:eastAsia="Calibri" w:hAnsi="Tahoma" w:cs="Tahoma"/>
          <w:color w:val="auto"/>
          <w:szCs w:val="22"/>
          <w:lang w:eastAsia="en-US"/>
        </w:rPr>
        <w:tab/>
        <w:t>Azángaro.</w:t>
      </w:r>
    </w:p>
    <w:p w14:paraId="0A1D9443"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OBJETIVO DEL PROYECTO:</w:t>
      </w:r>
    </w:p>
    <w:p w14:paraId="2BCD95D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Objetivo del Proyecto es ampliar el suministro eléctrico en la ciudad de Azángaro y mejorar la confiabilidad y calidad del servicio de energía eléctrica de forma continua, ofreciendo así nuevas oportunidades de desarrollo productivo.</w:t>
      </w:r>
    </w:p>
    <w:p w14:paraId="08F97E12"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FUENTE DE FINANCIAMIENTO</w:t>
      </w:r>
    </w:p>
    <w:p w14:paraId="666637C7" w14:textId="77777777" w:rsidR="004605CE" w:rsidRPr="004605CE" w:rsidRDefault="004605CE" w:rsidP="004605CE">
      <w:pPr>
        <w:spacing w:before="100" w:beforeAutospacing="1" w:after="100" w:afterAutospacing="1"/>
        <w:rPr>
          <w:rFonts w:ascii="Tahoma" w:eastAsia="Calibri" w:hAnsi="Tahoma" w:cs="Tahoma"/>
          <w:color w:val="auto"/>
          <w:szCs w:val="22"/>
          <w:lang w:eastAsia="en-US"/>
        </w:rPr>
      </w:pPr>
      <w:r w:rsidRPr="004605CE">
        <w:rPr>
          <w:rFonts w:ascii="Tahoma" w:eastAsia="Calibri" w:hAnsi="Tahoma" w:cs="Tahoma"/>
          <w:color w:val="auto"/>
          <w:szCs w:val="22"/>
          <w:lang w:eastAsia="en-US"/>
        </w:rPr>
        <w:t>Recursos propios de la Entidad.</w:t>
      </w:r>
    </w:p>
    <w:p w14:paraId="7A76B2D1"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lastRenderedPageBreak/>
        <w:t>SISTEMA DE CONTRATACIÓN</w:t>
      </w:r>
    </w:p>
    <w:p w14:paraId="36B700D9" w14:textId="77777777" w:rsidR="004605CE" w:rsidRPr="004605CE" w:rsidRDefault="004605CE" w:rsidP="004605CE">
      <w:pPr>
        <w:spacing w:before="100" w:beforeAutospacing="1" w:after="100" w:afterAutospacing="1"/>
        <w:rPr>
          <w:rFonts w:ascii="Tahoma" w:eastAsia="Calibri" w:hAnsi="Tahoma" w:cs="Tahoma"/>
          <w:color w:val="auto"/>
          <w:szCs w:val="22"/>
          <w:lang w:eastAsia="en-US"/>
        </w:rPr>
      </w:pPr>
      <w:r w:rsidRPr="004605CE">
        <w:rPr>
          <w:rFonts w:ascii="Tahoma" w:eastAsia="Calibri" w:hAnsi="Tahoma" w:cs="Tahoma"/>
          <w:color w:val="auto"/>
          <w:szCs w:val="22"/>
          <w:lang w:eastAsia="en-US"/>
        </w:rPr>
        <w:t>El presente procedimiento se rige por el sistema de Precios Unitarios.</w:t>
      </w:r>
    </w:p>
    <w:p w14:paraId="25A867AA"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MODALIDAD DE EJECUCIÓN</w:t>
      </w:r>
    </w:p>
    <w:p w14:paraId="489DAEA3" w14:textId="77777777" w:rsidR="004605CE" w:rsidRPr="004605CE" w:rsidRDefault="004605CE" w:rsidP="004605CE">
      <w:pPr>
        <w:spacing w:before="100" w:beforeAutospacing="1" w:after="100" w:afterAutospacing="1"/>
        <w:rPr>
          <w:rFonts w:ascii="Tahoma" w:eastAsia="Calibri" w:hAnsi="Tahoma" w:cs="Tahoma"/>
          <w:color w:val="auto"/>
          <w:szCs w:val="22"/>
          <w:lang w:eastAsia="en-US"/>
        </w:rPr>
      </w:pPr>
      <w:r w:rsidRPr="004605CE">
        <w:rPr>
          <w:rFonts w:ascii="Tahoma" w:eastAsia="Calibri" w:hAnsi="Tahoma" w:cs="Tahoma"/>
          <w:color w:val="auto"/>
          <w:szCs w:val="22"/>
          <w:lang w:eastAsia="en-US"/>
        </w:rPr>
        <w:t>Llave en mano</w:t>
      </w:r>
    </w:p>
    <w:p w14:paraId="644180CC"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color w:val="auto"/>
          <w:szCs w:val="22"/>
          <w:lang w:eastAsia="en-US"/>
        </w:rPr>
      </w:pPr>
      <w:r w:rsidRPr="004605CE">
        <w:rPr>
          <w:rFonts w:ascii="Tahoma" w:eastAsia="Calibri" w:hAnsi="Tahoma" w:cs="Tahoma"/>
          <w:b/>
          <w:bCs/>
          <w:color w:val="auto"/>
          <w:szCs w:val="22"/>
          <w:lang w:eastAsia="en-US"/>
        </w:rPr>
        <w:t>PLAZO DE EJECUCIÓN DE LA OBRA</w:t>
      </w:r>
      <w:r w:rsidRPr="004605CE">
        <w:rPr>
          <w:rFonts w:ascii="Tahoma" w:eastAsia="Calibri" w:hAnsi="Tahoma" w:cs="Tahoma"/>
          <w:color w:val="auto"/>
          <w:szCs w:val="22"/>
          <w:lang w:eastAsia="en-US"/>
        </w:rPr>
        <w:t>.</w:t>
      </w:r>
    </w:p>
    <w:p w14:paraId="3FF70D4B"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plazo de ejecución de la obra, que consiste en suministro de materiales y equipos, montaje, transferencia de acometidas domiciliarias y desmontaje de redes existentes, materia de la presente convocatoria, es de 270 días calendarios, en concordancia con lo establecido en el expediente técnico de obra.</w:t>
      </w:r>
    </w:p>
    <w:p w14:paraId="03C5C167" w14:textId="77777777" w:rsidR="004605CE" w:rsidRP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VALOR REFERENCIAL</w:t>
      </w:r>
    </w:p>
    <w:p w14:paraId="5499470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Valor Referencial asciende a la suma de S/. 4´177,326.27 (Cuatro millones ciento setenta y siete mil trescientos veintiséis con 27/100 Soles) incluido los impuestos de Ley y los gastos para la prevención y control frente a la propagación del Covid-19, no considera el costo de la supervisión.</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742"/>
        <w:gridCol w:w="3514"/>
        <w:gridCol w:w="1018"/>
        <w:gridCol w:w="10"/>
        <w:gridCol w:w="926"/>
        <w:gridCol w:w="98"/>
        <w:gridCol w:w="974"/>
        <w:gridCol w:w="941"/>
        <w:gridCol w:w="1216"/>
        <w:gridCol w:w="10"/>
        <w:gridCol w:w="419"/>
      </w:tblGrid>
      <w:tr w:rsidR="004605CE" w:rsidRPr="004605CE" w14:paraId="77501449" w14:textId="77777777" w:rsidTr="00C87FF5">
        <w:trPr>
          <w:gridAfter w:val="1"/>
          <w:wAfter w:w="419" w:type="dxa"/>
          <w:trHeight w:val="451"/>
          <w:jc w:val="center"/>
        </w:trPr>
        <w:tc>
          <w:tcPr>
            <w:tcW w:w="10034" w:type="dxa"/>
            <w:gridSpan w:val="11"/>
            <w:shd w:val="clear" w:color="auto" w:fill="auto"/>
            <w:noWrap/>
            <w:vAlign w:val="center"/>
            <w:hideMark/>
          </w:tcPr>
          <w:p w14:paraId="1746199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RESUMEN PRESUPUESTO PARA EJECUCCIÓN DE OBRA</w:t>
            </w:r>
          </w:p>
        </w:tc>
      </w:tr>
      <w:tr w:rsidR="004605CE" w:rsidRPr="004605CE" w14:paraId="36F687C9" w14:textId="77777777" w:rsidTr="00C87FF5">
        <w:trPr>
          <w:gridAfter w:val="1"/>
          <w:wAfter w:w="419" w:type="dxa"/>
          <w:trHeight w:val="699"/>
          <w:jc w:val="center"/>
        </w:trPr>
        <w:tc>
          <w:tcPr>
            <w:tcW w:w="10034" w:type="dxa"/>
            <w:gridSpan w:val="11"/>
            <w:shd w:val="clear" w:color="auto" w:fill="auto"/>
            <w:vAlign w:val="center"/>
            <w:hideMark/>
          </w:tcPr>
          <w:p w14:paraId="5627265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4605CE" w:rsidRPr="004605CE" w14:paraId="12D79217" w14:textId="77777777" w:rsidTr="0028763B">
        <w:trPr>
          <w:gridAfter w:val="1"/>
          <w:wAfter w:w="419" w:type="dxa"/>
          <w:trHeight w:val="239"/>
          <w:jc w:val="center"/>
        </w:trPr>
        <w:tc>
          <w:tcPr>
            <w:tcW w:w="585" w:type="dxa"/>
            <w:shd w:val="clear" w:color="auto" w:fill="auto"/>
            <w:noWrap/>
            <w:vAlign w:val="center"/>
            <w:hideMark/>
          </w:tcPr>
          <w:p w14:paraId="2AC3FBF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DEP.</w:t>
            </w:r>
          </w:p>
        </w:tc>
        <w:tc>
          <w:tcPr>
            <w:tcW w:w="9449" w:type="dxa"/>
            <w:gridSpan w:val="10"/>
            <w:shd w:val="clear" w:color="auto" w:fill="auto"/>
            <w:noWrap/>
            <w:vAlign w:val="center"/>
            <w:hideMark/>
          </w:tcPr>
          <w:p w14:paraId="3BA70E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Puno</w:t>
            </w:r>
          </w:p>
        </w:tc>
      </w:tr>
      <w:tr w:rsidR="004605CE" w:rsidRPr="004605CE" w14:paraId="16544950" w14:textId="77777777" w:rsidTr="00C87FF5">
        <w:trPr>
          <w:gridAfter w:val="2"/>
          <w:wAfter w:w="429" w:type="dxa"/>
          <w:trHeight w:val="584"/>
          <w:jc w:val="center"/>
        </w:trPr>
        <w:tc>
          <w:tcPr>
            <w:tcW w:w="585" w:type="dxa"/>
            <w:shd w:val="clear" w:color="auto" w:fill="auto"/>
            <w:noWrap/>
            <w:vAlign w:val="center"/>
            <w:hideMark/>
          </w:tcPr>
          <w:p w14:paraId="730C499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PROV.</w:t>
            </w:r>
          </w:p>
        </w:tc>
        <w:tc>
          <w:tcPr>
            <w:tcW w:w="5284" w:type="dxa"/>
            <w:gridSpan w:val="4"/>
            <w:shd w:val="clear" w:color="auto" w:fill="auto"/>
            <w:noWrap/>
            <w:vAlign w:val="center"/>
            <w:hideMark/>
          </w:tcPr>
          <w:p w14:paraId="3970A39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Azángaro</w:t>
            </w:r>
          </w:p>
        </w:tc>
        <w:tc>
          <w:tcPr>
            <w:tcW w:w="2939" w:type="dxa"/>
            <w:gridSpan w:val="4"/>
            <w:shd w:val="clear" w:color="auto" w:fill="auto"/>
            <w:noWrap/>
            <w:vAlign w:val="center"/>
            <w:hideMark/>
          </w:tcPr>
          <w:p w14:paraId="313FA6A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Plazo de Ejecución</w:t>
            </w:r>
          </w:p>
        </w:tc>
        <w:tc>
          <w:tcPr>
            <w:tcW w:w="1216" w:type="dxa"/>
            <w:shd w:val="clear" w:color="auto" w:fill="auto"/>
            <w:noWrap/>
            <w:vAlign w:val="center"/>
            <w:hideMark/>
          </w:tcPr>
          <w:p w14:paraId="71E9184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270 </w:t>
            </w:r>
            <w:proofErr w:type="gramStart"/>
            <w:r w:rsidRPr="004605CE">
              <w:rPr>
                <w:rFonts w:ascii="Tahoma" w:eastAsia="Times New Roman" w:hAnsi="Tahoma" w:cs="Tahoma"/>
                <w:color w:val="auto"/>
                <w:sz w:val="16"/>
                <w:szCs w:val="16"/>
              </w:rPr>
              <w:t>Días</w:t>
            </w:r>
            <w:proofErr w:type="gramEnd"/>
            <w:r w:rsidRPr="004605CE">
              <w:rPr>
                <w:rFonts w:ascii="Tahoma" w:eastAsia="Times New Roman" w:hAnsi="Tahoma" w:cs="Tahoma"/>
                <w:color w:val="auto"/>
                <w:sz w:val="16"/>
                <w:szCs w:val="16"/>
              </w:rPr>
              <w:t xml:space="preserve"> calendario</w:t>
            </w:r>
          </w:p>
        </w:tc>
      </w:tr>
      <w:tr w:rsidR="004605CE" w:rsidRPr="004605CE" w14:paraId="3E7A1C96" w14:textId="77777777" w:rsidTr="00C87FF5">
        <w:trPr>
          <w:gridAfter w:val="2"/>
          <w:wAfter w:w="429" w:type="dxa"/>
          <w:trHeight w:val="564"/>
          <w:jc w:val="center"/>
        </w:trPr>
        <w:tc>
          <w:tcPr>
            <w:tcW w:w="585" w:type="dxa"/>
            <w:shd w:val="clear" w:color="auto" w:fill="auto"/>
            <w:noWrap/>
            <w:vAlign w:val="center"/>
            <w:hideMark/>
          </w:tcPr>
          <w:p w14:paraId="3A8D317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DIST.</w:t>
            </w:r>
          </w:p>
        </w:tc>
        <w:tc>
          <w:tcPr>
            <w:tcW w:w="5284" w:type="dxa"/>
            <w:gridSpan w:val="4"/>
            <w:shd w:val="clear" w:color="auto" w:fill="auto"/>
            <w:noWrap/>
            <w:vAlign w:val="center"/>
            <w:hideMark/>
          </w:tcPr>
          <w:p w14:paraId="55B087C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Azángaro</w:t>
            </w:r>
          </w:p>
        </w:tc>
        <w:tc>
          <w:tcPr>
            <w:tcW w:w="2939" w:type="dxa"/>
            <w:gridSpan w:val="4"/>
            <w:shd w:val="clear" w:color="auto" w:fill="auto"/>
            <w:noWrap/>
            <w:vAlign w:val="center"/>
            <w:hideMark/>
          </w:tcPr>
          <w:p w14:paraId="705622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Fecha de determinación de presupuesto</w:t>
            </w:r>
          </w:p>
        </w:tc>
        <w:tc>
          <w:tcPr>
            <w:tcW w:w="1216" w:type="dxa"/>
            <w:shd w:val="clear" w:color="auto" w:fill="auto"/>
            <w:noWrap/>
            <w:vAlign w:val="center"/>
            <w:hideMark/>
          </w:tcPr>
          <w:p w14:paraId="33682C5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Abril-2021.</w:t>
            </w:r>
          </w:p>
        </w:tc>
      </w:tr>
      <w:tr w:rsidR="004605CE" w:rsidRPr="004605CE" w14:paraId="1424889B" w14:textId="77777777" w:rsidTr="0028763B">
        <w:trPr>
          <w:gridAfter w:val="2"/>
          <w:wAfter w:w="429" w:type="dxa"/>
          <w:trHeight w:val="607"/>
          <w:jc w:val="center"/>
        </w:trPr>
        <w:tc>
          <w:tcPr>
            <w:tcW w:w="585" w:type="dxa"/>
            <w:shd w:val="clear" w:color="auto" w:fill="auto"/>
            <w:vAlign w:val="center"/>
            <w:hideMark/>
          </w:tcPr>
          <w:p w14:paraId="6DA7808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4256" w:type="dxa"/>
            <w:gridSpan w:val="2"/>
            <w:shd w:val="clear" w:color="auto" w:fill="auto"/>
            <w:vAlign w:val="center"/>
            <w:hideMark/>
          </w:tcPr>
          <w:p w14:paraId="4DFBAE2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p w14:paraId="4B554E5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22ABF5B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18" w:type="dxa"/>
            <w:shd w:val="clear" w:color="auto" w:fill="auto"/>
            <w:vAlign w:val="center"/>
            <w:hideMark/>
          </w:tcPr>
          <w:p w14:paraId="39FF371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Primaria</w:t>
            </w:r>
          </w:p>
        </w:tc>
        <w:tc>
          <w:tcPr>
            <w:tcW w:w="936" w:type="dxa"/>
            <w:gridSpan w:val="2"/>
            <w:shd w:val="clear" w:color="auto" w:fill="auto"/>
            <w:vAlign w:val="center"/>
            <w:hideMark/>
          </w:tcPr>
          <w:p w14:paraId="0EF1489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SED</w:t>
            </w:r>
          </w:p>
        </w:tc>
        <w:tc>
          <w:tcPr>
            <w:tcW w:w="1072" w:type="dxa"/>
            <w:gridSpan w:val="2"/>
            <w:shd w:val="clear" w:color="auto" w:fill="auto"/>
            <w:vAlign w:val="center"/>
            <w:hideMark/>
          </w:tcPr>
          <w:p w14:paraId="597BB86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Secundaria</w:t>
            </w:r>
          </w:p>
        </w:tc>
        <w:tc>
          <w:tcPr>
            <w:tcW w:w="941" w:type="dxa"/>
            <w:shd w:val="clear" w:color="auto" w:fill="auto"/>
            <w:vAlign w:val="center"/>
            <w:hideMark/>
          </w:tcPr>
          <w:p w14:paraId="7A5D390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AP</w:t>
            </w:r>
          </w:p>
        </w:tc>
        <w:tc>
          <w:tcPr>
            <w:tcW w:w="1216" w:type="dxa"/>
            <w:shd w:val="clear" w:color="auto" w:fill="auto"/>
            <w:vAlign w:val="center"/>
            <w:hideMark/>
          </w:tcPr>
          <w:p w14:paraId="6562A36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w:t>
            </w:r>
          </w:p>
        </w:tc>
      </w:tr>
      <w:tr w:rsidR="004605CE" w:rsidRPr="004605CE" w14:paraId="2B0B1227" w14:textId="77777777" w:rsidTr="0028763B">
        <w:trPr>
          <w:gridAfter w:val="2"/>
          <w:wAfter w:w="429" w:type="dxa"/>
          <w:trHeight w:val="296"/>
          <w:jc w:val="center"/>
        </w:trPr>
        <w:tc>
          <w:tcPr>
            <w:tcW w:w="585" w:type="dxa"/>
            <w:shd w:val="clear" w:color="auto" w:fill="auto"/>
            <w:noWrap/>
            <w:vAlign w:val="center"/>
            <w:hideMark/>
          </w:tcPr>
          <w:p w14:paraId="58996D6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A</w:t>
            </w:r>
          </w:p>
        </w:tc>
        <w:tc>
          <w:tcPr>
            <w:tcW w:w="4256" w:type="dxa"/>
            <w:gridSpan w:val="2"/>
            <w:shd w:val="clear" w:color="auto" w:fill="auto"/>
            <w:noWrap/>
            <w:vAlign w:val="center"/>
            <w:hideMark/>
          </w:tcPr>
          <w:p w14:paraId="110648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SUMINISTRO DE MATERIALES</w:t>
            </w:r>
          </w:p>
          <w:p w14:paraId="3929984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hideMark/>
          </w:tcPr>
          <w:p w14:paraId="0BC2A0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625,505.60</w:t>
            </w:r>
          </w:p>
        </w:tc>
        <w:tc>
          <w:tcPr>
            <w:tcW w:w="936" w:type="dxa"/>
            <w:gridSpan w:val="2"/>
            <w:shd w:val="clear" w:color="auto" w:fill="auto"/>
            <w:noWrap/>
            <w:vAlign w:val="center"/>
            <w:hideMark/>
          </w:tcPr>
          <w:p w14:paraId="4490380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122,661.10</w:t>
            </w:r>
          </w:p>
        </w:tc>
        <w:tc>
          <w:tcPr>
            <w:tcW w:w="1072" w:type="dxa"/>
            <w:gridSpan w:val="2"/>
            <w:shd w:val="clear" w:color="auto" w:fill="auto"/>
            <w:noWrap/>
            <w:vAlign w:val="center"/>
            <w:hideMark/>
          </w:tcPr>
          <w:p w14:paraId="6BC24F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1,028,093.27</w:t>
            </w:r>
          </w:p>
        </w:tc>
        <w:tc>
          <w:tcPr>
            <w:tcW w:w="941" w:type="dxa"/>
            <w:shd w:val="clear" w:color="auto" w:fill="auto"/>
            <w:noWrap/>
            <w:vAlign w:val="center"/>
            <w:hideMark/>
          </w:tcPr>
          <w:p w14:paraId="187529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562,843.08</w:t>
            </w:r>
          </w:p>
        </w:tc>
        <w:tc>
          <w:tcPr>
            <w:tcW w:w="1216" w:type="dxa"/>
            <w:shd w:val="clear" w:color="auto" w:fill="auto"/>
            <w:noWrap/>
            <w:vAlign w:val="center"/>
            <w:hideMark/>
          </w:tcPr>
          <w:p w14:paraId="61C704A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2,339,103.05</w:t>
            </w:r>
          </w:p>
        </w:tc>
      </w:tr>
      <w:tr w:rsidR="004605CE" w:rsidRPr="004605CE" w14:paraId="52CFAF9E" w14:textId="77777777" w:rsidTr="0028763B">
        <w:trPr>
          <w:gridAfter w:val="2"/>
          <w:wAfter w:w="429" w:type="dxa"/>
          <w:trHeight w:val="296"/>
          <w:jc w:val="center"/>
        </w:trPr>
        <w:tc>
          <w:tcPr>
            <w:tcW w:w="585" w:type="dxa"/>
            <w:shd w:val="clear" w:color="auto" w:fill="auto"/>
            <w:noWrap/>
            <w:vAlign w:val="center"/>
            <w:hideMark/>
          </w:tcPr>
          <w:p w14:paraId="62C4299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B</w:t>
            </w:r>
          </w:p>
        </w:tc>
        <w:tc>
          <w:tcPr>
            <w:tcW w:w="4256" w:type="dxa"/>
            <w:gridSpan w:val="2"/>
            <w:shd w:val="clear" w:color="auto" w:fill="auto"/>
            <w:noWrap/>
            <w:vAlign w:val="center"/>
            <w:hideMark/>
          </w:tcPr>
          <w:p w14:paraId="1A7BCA3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MONTAJE ELECTROMECÁNICO</w:t>
            </w:r>
          </w:p>
          <w:p w14:paraId="1A09635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hideMark/>
          </w:tcPr>
          <w:p w14:paraId="7534E5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145,080.27</w:t>
            </w:r>
          </w:p>
        </w:tc>
        <w:tc>
          <w:tcPr>
            <w:tcW w:w="936" w:type="dxa"/>
            <w:gridSpan w:val="2"/>
            <w:shd w:val="clear" w:color="auto" w:fill="auto"/>
            <w:noWrap/>
            <w:vAlign w:val="center"/>
            <w:hideMark/>
          </w:tcPr>
          <w:p w14:paraId="095F25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11,543.02</w:t>
            </w:r>
          </w:p>
        </w:tc>
        <w:tc>
          <w:tcPr>
            <w:tcW w:w="1072" w:type="dxa"/>
            <w:gridSpan w:val="2"/>
            <w:shd w:val="clear" w:color="auto" w:fill="auto"/>
            <w:noWrap/>
            <w:vAlign w:val="center"/>
            <w:hideMark/>
          </w:tcPr>
          <w:p w14:paraId="2230AF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398,510.26</w:t>
            </w:r>
          </w:p>
        </w:tc>
        <w:tc>
          <w:tcPr>
            <w:tcW w:w="941" w:type="dxa"/>
            <w:shd w:val="clear" w:color="auto" w:fill="auto"/>
            <w:noWrap/>
            <w:vAlign w:val="center"/>
            <w:hideMark/>
          </w:tcPr>
          <w:p w14:paraId="40DABE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23,522.04</w:t>
            </w:r>
          </w:p>
        </w:tc>
        <w:tc>
          <w:tcPr>
            <w:tcW w:w="1216" w:type="dxa"/>
            <w:shd w:val="clear" w:color="auto" w:fill="auto"/>
            <w:noWrap/>
            <w:vAlign w:val="center"/>
            <w:hideMark/>
          </w:tcPr>
          <w:p w14:paraId="22C3F66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578,655.59</w:t>
            </w:r>
          </w:p>
        </w:tc>
      </w:tr>
      <w:tr w:rsidR="004605CE" w:rsidRPr="004605CE" w14:paraId="640260AB" w14:textId="77777777" w:rsidTr="0028763B">
        <w:trPr>
          <w:gridAfter w:val="2"/>
          <w:wAfter w:w="429" w:type="dxa"/>
          <w:trHeight w:val="296"/>
          <w:jc w:val="center"/>
        </w:trPr>
        <w:tc>
          <w:tcPr>
            <w:tcW w:w="585" w:type="dxa"/>
            <w:shd w:val="clear" w:color="auto" w:fill="auto"/>
            <w:noWrap/>
            <w:vAlign w:val="center"/>
            <w:hideMark/>
          </w:tcPr>
          <w:p w14:paraId="04912C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C</w:t>
            </w:r>
          </w:p>
        </w:tc>
        <w:tc>
          <w:tcPr>
            <w:tcW w:w="4256" w:type="dxa"/>
            <w:gridSpan w:val="2"/>
            <w:shd w:val="clear" w:color="auto" w:fill="auto"/>
            <w:noWrap/>
            <w:vAlign w:val="center"/>
            <w:hideMark/>
          </w:tcPr>
          <w:p w14:paraId="5054890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DESMONTAJE DE MATERIALES</w:t>
            </w:r>
          </w:p>
          <w:p w14:paraId="561AA1B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hideMark/>
          </w:tcPr>
          <w:p w14:paraId="56BBF70D"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5,888.56</w:t>
            </w:r>
          </w:p>
        </w:tc>
        <w:tc>
          <w:tcPr>
            <w:tcW w:w="936" w:type="dxa"/>
            <w:gridSpan w:val="2"/>
            <w:shd w:val="clear" w:color="auto" w:fill="auto"/>
            <w:noWrap/>
            <w:vAlign w:val="center"/>
            <w:hideMark/>
          </w:tcPr>
          <w:p w14:paraId="04017F53"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747.38</w:t>
            </w:r>
          </w:p>
        </w:tc>
        <w:tc>
          <w:tcPr>
            <w:tcW w:w="1072" w:type="dxa"/>
            <w:gridSpan w:val="2"/>
            <w:shd w:val="clear" w:color="auto" w:fill="auto"/>
            <w:noWrap/>
            <w:vAlign w:val="center"/>
            <w:hideMark/>
          </w:tcPr>
          <w:p w14:paraId="487E3F36"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86,471.42</w:t>
            </w:r>
          </w:p>
        </w:tc>
        <w:tc>
          <w:tcPr>
            <w:tcW w:w="941" w:type="dxa"/>
            <w:shd w:val="clear" w:color="auto" w:fill="auto"/>
            <w:noWrap/>
            <w:vAlign w:val="center"/>
            <w:hideMark/>
          </w:tcPr>
          <w:p w14:paraId="2E4BCCF7"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14,619.71</w:t>
            </w:r>
          </w:p>
        </w:tc>
        <w:tc>
          <w:tcPr>
            <w:tcW w:w="1216" w:type="dxa"/>
            <w:shd w:val="clear" w:color="auto" w:fill="auto"/>
            <w:noWrap/>
            <w:vAlign w:val="center"/>
            <w:hideMark/>
          </w:tcPr>
          <w:p w14:paraId="2D02EB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107,727.07</w:t>
            </w:r>
          </w:p>
        </w:tc>
      </w:tr>
      <w:tr w:rsidR="004605CE" w:rsidRPr="004605CE" w14:paraId="4CD1B936" w14:textId="77777777" w:rsidTr="0028763B">
        <w:trPr>
          <w:gridAfter w:val="2"/>
          <w:wAfter w:w="429" w:type="dxa"/>
          <w:trHeight w:val="296"/>
          <w:jc w:val="center"/>
        </w:trPr>
        <w:tc>
          <w:tcPr>
            <w:tcW w:w="585" w:type="dxa"/>
            <w:shd w:val="clear" w:color="auto" w:fill="auto"/>
            <w:noWrap/>
            <w:vAlign w:val="center"/>
            <w:hideMark/>
          </w:tcPr>
          <w:p w14:paraId="4A43759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w:t>
            </w:r>
          </w:p>
        </w:tc>
        <w:tc>
          <w:tcPr>
            <w:tcW w:w="4256" w:type="dxa"/>
            <w:gridSpan w:val="2"/>
            <w:shd w:val="clear" w:color="auto" w:fill="auto"/>
            <w:noWrap/>
            <w:vAlign w:val="center"/>
            <w:hideMark/>
          </w:tcPr>
          <w:p w14:paraId="1903B45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TRANSPORTE DE MATERIALES       4.00000000% de A</w:t>
            </w:r>
          </w:p>
        </w:tc>
        <w:tc>
          <w:tcPr>
            <w:tcW w:w="1018" w:type="dxa"/>
            <w:shd w:val="clear" w:color="auto" w:fill="auto"/>
            <w:noWrap/>
            <w:vAlign w:val="center"/>
            <w:hideMark/>
          </w:tcPr>
          <w:p w14:paraId="3E296E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25,020.22</w:t>
            </w:r>
          </w:p>
        </w:tc>
        <w:tc>
          <w:tcPr>
            <w:tcW w:w="936" w:type="dxa"/>
            <w:gridSpan w:val="2"/>
            <w:shd w:val="clear" w:color="auto" w:fill="auto"/>
            <w:noWrap/>
            <w:vAlign w:val="center"/>
            <w:hideMark/>
          </w:tcPr>
          <w:p w14:paraId="5687C83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4,906.44</w:t>
            </w:r>
          </w:p>
        </w:tc>
        <w:tc>
          <w:tcPr>
            <w:tcW w:w="1072" w:type="dxa"/>
            <w:gridSpan w:val="2"/>
            <w:shd w:val="clear" w:color="auto" w:fill="auto"/>
            <w:noWrap/>
            <w:vAlign w:val="center"/>
            <w:hideMark/>
          </w:tcPr>
          <w:p w14:paraId="321929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41,123.73</w:t>
            </w:r>
          </w:p>
        </w:tc>
        <w:tc>
          <w:tcPr>
            <w:tcW w:w="941" w:type="dxa"/>
            <w:shd w:val="clear" w:color="auto" w:fill="auto"/>
            <w:noWrap/>
            <w:vAlign w:val="center"/>
            <w:hideMark/>
          </w:tcPr>
          <w:p w14:paraId="0A6156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22,513.72</w:t>
            </w:r>
          </w:p>
        </w:tc>
        <w:tc>
          <w:tcPr>
            <w:tcW w:w="1216" w:type="dxa"/>
            <w:shd w:val="clear" w:color="auto" w:fill="auto"/>
            <w:noWrap/>
            <w:vAlign w:val="center"/>
            <w:hideMark/>
          </w:tcPr>
          <w:p w14:paraId="5335AA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93,564.11</w:t>
            </w:r>
          </w:p>
        </w:tc>
      </w:tr>
      <w:tr w:rsidR="004605CE" w:rsidRPr="004605CE" w14:paraId="71AF2BFA" w14:textId="77777777" w:rsidTr="0028763B">
        <w:trPr>
          <w:gridAfter w:val="2"/>
          <w:wAfter w:w="429" w:type="dxa"/>
          <w:trHeight w:val="296"/>
          <w:jc w:val="center"/>
        </w:trPr>
        <w:tc>
          <w:tcPr>
            <w:tcW w:w="585" w:type="dxa"/>
            <w:shd w:val="clear" w:color="auto" w:fill="auto"/>
            <w:noWrap/>
            <w:vAlign w:val="center"/>
            <w:hideMark/>
          </w:tcPr>
          <w:p w14:paraId="24BB238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E</w:t>
            </w:r>
          </w:p>
        </w:tc>
        <w:tc>
          <w:tcPr>
            <w:tcW w:w="8223" w:type="dxa"/>
            <w:gridSpan w:val="8"/>
            <w:shd w:val="clear" w:color="auto" w:fill="auto"/>
            <w:noWrap/>
            <w:vAlign w:val="center"/>
            <w:hideMark/>
          </w:tcPr>
          <w:p w14:paraId="3A4F0D3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b/>
                <w:bCs/>
                <w:color w:val="auto"/>
                <w:sz w:val="16"/>
                <w:szCs w:val="16"/>
              </w:rPr>
              <w:t xml:space="preserve">TOTAL, COSTO DIRECTO         </w:t>
            </w:r>
            <w:proofErr w:type="gramStart"/>
            <w:r w:rsidRPr="004605CE">
              <w:rPr>
                <w:rFonts w:ascii="Tahoma" w:eastAsia="Times New Roman" w:hAnsi="Tahoma" w:cs="Tahoma"/>
                <w:b/>
                <w:bCs/>
                <w:color w:val="auto"/>
                <w:sz w:val="16"/>
                <w:szCs w:val="16"/>
              </w:rPr>
              <w:t xml:space="preserve">   </w:t>
            </w:r>
            <w:r w:rsidRPr="004605CE">
              <w:rPr>
                <w:rFonts w:ascii="Tahoma" w:eastAsia="Times New Roman" w:hAnsi="Tahoma" w:cs="Tahoma"/>
                <w:color w:val="auto"/>
                <w:sz w:val="16"/>
                <w:szCs w:val="16"/>
              </w:rPr>
              <w:t>(</w:t>
            </w:r>
            <w:proofErr w:type="gramEnd"/>
            <w:r w:rsidRPr="004605CE">
              <w:rPr>
                <w:rFonts w:ascii="Tahoma" w:eastAsia="Times New Roman" w:hAnsi="Tahoma" w:cs="Tahoma"/>
                <w:color w:val="auto"/>
                <w:sz w:val="16"/>
                <w:szCs w:val="16"/>
              </w:rPr>
              <w:t>A+B+C+D)</w:t>
            </w:r>
          </w:p>
        </w:tc>
        <w:tc>
          <w:tcPr>
            <w:tcW w:w="1216" w:type="dxa"/>
            <w:shd w:val="clear" w:color="auto" w:fill="auto"/>
            <w:noWrap/>
            <w:vAlign w:val="center"/>
            <w:hideMark/>
          </w:tcPr>
          <w:p w14:paraId="05BAFE0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3,119,049.82</w:t>
            </w:r>
          </w:p>
        </w:tc>
      </w:tr>
      <w:tr w:rsidR="004605CE" w:rsidRPr="004605CE" w14:paraId="26451801" w14:textId="77777777" w:rsidTr="0028763B">
        <w:trPr>
          <w:gridAfter w:val="2"/>
          <w:wAfter w:w="429" w:type="dxa"/>
          <w:trHeight w:val="296"/>
          <w:jc w:val="center"/>
        </w:trPr>
        <w:tc>
          <w:tcPr>
            <w:tcW w:w="585" w:type="dxa"/>
            <w:shd w:val="clear" w:color="auto" w:fill="auto"/>
            <w:noWrap/>
            <w:vAlign w:val="center"/>
            <w:hideMark/>
          </w:tcPr>
          <w:p w14:paraId="6836F7D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F</w:t>
            </w:r>
          </w:p>
        </w:tc>
        <w:tc>
          <w:tcPr>
            <w:tcW w:w="8223" w:type="dxa"/>
            <w:gridSpan w:val="8"/>
            <w:shd w:val="clear" w:color="auto" w:fill="auto"/>
            <w:noWrap/>
            <w:vAlign w:val="center"/>
            <w:hideMark/>
          </w:tcPr>
          <w:p w14:paraId="1FCE49F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GASTOS GENERALES                  </w:t>
            </w:r>
            <w:proofErr w:type="gramStart"/>
            <w:r w:rsidRPr="004605CE">
              <w:rPr>
                <w:rFonts w:ascii="Tahoma" w:eastAsia="Times New Roman" w:hAnsi="Tahoma" w:cs="Tahoma"/>
                <w:color w:val="auto"/>
                <w:sz w:val="16"/>
                <w:szCs w:val="16"/>
              </w:rPr>
              <w:t xml:space="preserve">   (</w:t>
            </w:r>
            <w:proofErr w:type="gramEnd"/>
            <w:r w:rsidRPr="004605CE">
              <w:rPr>
                <w:rFonts w:ascii="Tahoma" w:eastAsia="Times New Roman" w:hAnsi="Tahoma" w:cs="Tahoma"/>
                <w:color w:val="auto"/>
                <w:sz w:val="16"/>
                <w:szCs w:val="16"/>
              </w:rPr>
              <w:t>G+H)</w:t>
            </w:r>
          </w:p>
        </w:tc>
        <w:tc>
          <w:tcPr>
            <w:tcW w:w="1216" w:type="dxa"/>
            <w:shd w:val="clear" w:color="auto" w:fill="auto"/>
            <w:noWrap/>
            <w:vAlign w:val="center"/>
            <w:hideMark/>
          </w:tcPr>
          <w:p w14:paraId="47F893A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281,835.20</w:t>
            </w:r>
          </w:p>
        </w:tc>
      </w:tr>
      <w:tr w:rsidR="004605CE" w:rsidRPr="004605CE" w14:paraId="35939DE3" w14:textId="77777777" w:rsidTr="0028763B">
        <w:trPr>
          <w:gridAfter w:val="2"/>
          <w:wAfter w:w="429" w:type="dxa"/>
          <w:trHeight w:val="296"/>
          <w:jc w:val="center"/>
        </w:trPr>
        <w:tc>
          <w:tcPr>
            <w:tcW w:w="585" w:type="dxa"/>
            <w:shd w:val="clear" w:color="auto" w:fill="auto"/>
            <w:noWrap/>
            <w:vAlign w:val="center"/>
            <w:hideMark/>
          </w:tcPr>
          <w:p w14:paraId="43B6A9E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G</w:t>
            </w:r>
          </w:p>
        </w:tc>
        <w:tc>
          <w:tcPr>
            <w:tcW w:w="8223" w:type="dxa"/>
            <w:gridSpan w:val="8"/>
            <w:shd w:val="clear" w:color="auto" w:fill="auto"/>
            <w:noWrap/>
            <w:vAlign w:val="center"/>
            <w:hideMark/>
          </w:tcPr>
          <w:p w14:paraId="51A06D4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GENERALES DIRECTOS      8.26281736% de E</w:t>
            </w:r>
          </w:p>
        </w:tc>
        <w:tc>
          <w:tcPr>
            <w:tcW w:w="1216" w:type="dxa"/>
            <w:shd w:val="clear" w:color="auto" w:fill="auto"/>
            <w:noWrap/>
            <w:vAlign w:val="center"/>
            <w:hideMark/>
          </w:tcPr>
          <w:p w14:paraId="128C90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257,721.39</w:t>
            </w:r>
          </w:p>
        </w:tc>
      </w:tr>
      <w:tr w:rsidR="004605CE" w:rsidRPr="004605CE" w14:paraId="3816313B" w14:textId="77777777" w:rsidTr="0028763B">
        <w:trPr>
          <w:gridAfter w:val="2"/>
          <w:wAfter w:w="429" w:type="dxa"/>
          <w:trHeight w:val="296"/>
          <w:jc w:val="center"/>
        </w:trPr>
        <w:tc>
          <w:tcPr>
            <w:tcW w:w="585" w:type="dxa"/>
            <w:shd w:val="clear" w:color="auto" w:fill="auto"/>
            <w:noWrap/>
            <w:vAlign w:val="center"/>
            <w:hideMark/>
          </w:tcPr>
          <w:p w14:paraId="7B1CEDA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H</w:t>
            </w:r>
          </w:p>
        </w:tc>
        <w:tc>
          <w:tcPr>
            <w:tcW w:w="8223" w:type="dxa"/>
            <w:gridSpan w:val="8"/>
            <w:shd w:val="clear" w:color="auto" w:fill="auto"/>
            <w:noWrap/>
            <w:vAlign w:val="center"/>
            <w:hideMark/>
          </w:tcPr>
          <w:p w14:paraId="1FD6C20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GENERALES INDIRECTOS   0.77311397% de E</w:t>
            </w:r>
          </w:p>
        </w:tc>
        <w:tc>
          <w:tcPr>
            <w:tcW w:w="1216" w:type="dxa"/>
            <w:shd w:val="clear" w:color="auto" w:fill="auto"/>
            <w:noWrap/>
            <w:vAlign w:val="center"/>
            <w:hideMark/>
          </w:tcPr>
          <w:p w14:paraId="0CDDE7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24,113.81</w:t>
            </w:r>
          </w:p>
        </w:tc>
      </w:tr>
      <w:tr w:rsidR="004605CE" w:rsidRPr="004605CE" w14:paraId="384AE62D" w14:textId="77777777" w:rsidTr="0028763B">
        <w:trPr>
          <w:gridAfter w:val="2"/>
          <w:wAfter w:w="429" w:type="dxa"/>
          <w:trHeight w:val="296"/>
          <w:jc w:val="center"/>
        </w:trPr>
        <w:tc>
          <w:tcPr>
            <w:tcW w:w="585" w:type="dxa"/>
            <w:shd w:val="clear" w:color="auto" w:fill="auto"/>
            <w:noWrap/>
            <w:vAlign w:val="center"/>
            <w:hideMark/>
          </w:tcPr>
          <w:p w14:paraId="466B73A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I</w:t>
            </w:r>
          </w:p>
        </w:tc>
        <w:tc>
          <w:tcPr>
            <w:tcW w:w="8223" w:type="dxa"/>
            <w:gridSpan w:val="8"/>
            <w:shd w:val="clear" w:color="auto" w:fill="auto"/>
            <w:noWrap/>
            <w:vAlign w:val="center"/>
            <w:hideMark/>
          </w:tcPr>
          <w:p w14:paraId="233FE77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UTILIDADES                                  4.00000000% de E</w:t>
            </w:r>
          </w:p>
        </w:tc>
        <w:tc>
          <w:tcPr>
            <w:tcW w:w="1216" w:type="dxa"/>
            <w:shd w:val="clear" w:color="auto" w:fill="auto"/>
            <w:noWrap/>
            <w:vAlign w:val="center"/>
            <w:hideMark/>
          </w:tcPr>
          <w:p w14:paraId="659FA3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124,761.99</w:t>
            </w:r>
          </w:p>
        </w:tc>
      </w:tr>
      <w:tr w:rsidR="004605CE" w:rsidRPr="004605CE" w14:paraId="03073825" w14:textId="77777777" w:rsidTr="0028763B">
        <w:trPr>
          <w:gridAfter w:val="2"/>
          <w:wAfter w:w="429" w:type="dxa"/>
          <w:trHeight w:val="296"/>
          <w:jc w:val="center"/>
        </w:trPr>
        <w:tc>
          <w:tcPr>
            <w:tcW w:w="585" w:type="dxa"/>
            <w:shd w:val="clear" w:color="auto" w:fill="auto"/>
            <w:noWrap/>
            <w:vAlign w:val="center"/>
            <w:hideMark/>
          </w:tcPr>
          <w:p w14:paraId="2C6D197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J</w:t>
            </w:r>
          </w:p>
        </w:tc>
        <w:tc>
          <w:tcPr>
            <w:tcW w:w="8223" w:type="dxa"/>
            <w:gridSpan w:val="8"/>
            <w:shd w:val="clear" w:color="auto" w:fill="auto"/>
            <w:noWrap/>
            <w:vAlign w:val="center"/>
            <w:hideMark/>
          </w:tcPr>
          <w:p w14:paraId="70762718" w14:textId="77777777" w:rsidR="004605CE" w:rsidRPr="004605CE" w:rsidRDefault="004605CE" w:rsidP="004605CE">
            <w:pPr>
              <w:rPr>
                <w:rFonts w:ascii="Tahoma" w:eastAsia="Times New Roman" w:hAnsi="Tahoma" w:cs="Tahoma"/>
                <w:color w:val="auto"/>
                <w:sz w:val="16"/>
                <w:szCs w:val="16"/>
                <w:lang w:val="en-US"/>
              </w:rPr>
            </w:pPr>
            <w:r w:rsidRPr="004605CE">
              <w:rPr>
                <w:rFonts w:ascii="Tahoma" w:eastAsia="Times New Roman" w:hAnsi="Tahoma" w:cs="Tahoma"/>
                <w:b/>
                <w:bCs/>
                <w:color w:val="auto"/>
                <w:sz w:val="16"/>
                <w:szCs w:val="16"/>
                <w:lang w:val="en-US"/>
              </w:rPr>
              <w:t>SUB-TOTAL SIN I.G.V. (S</w:t>
            </w:r>
            <w:proofErr w:type="gramStart"/>
            <w:r w:rsidRPr="004605CE">
              <w:rPr>
                <w:rFonts w:ascii="Tahoma" w:eastAsia="Times New Roman" w:hAnsi="Tahoma" w:cs="Tahoma"/>
                <w:b/>
                <w:bCs/>
                <w:color w:val="auto"/>
                <w:sz w:val="16"/>
                <w:szCs w:val="16"/>
                <w:lang w:val="en-US"/>
              </w:rPr>
              <w:t xml:space="preserve">/)   </w:t>
            </w:r>
            <w:proofErr w:type="gramEnd"/>
            <w:r w:rsidRPr="004605CE">
              <w:rPr>
                <w:rFonts w:ascii="Tahoma" w:eastAsia="Times New Roman" w:hAnsi="Tahoma" w:cs="Tahoma"/>
                <w:b/>
                <w:bCs/>
                <w:color w:val="auto"/>
                <w:sz w:val="16"/>
                <w:szCs w:val="16"/>
                <w:lang w:val="en-US"/>
              </w:rPr>
              <w:t xml:space="preserve">      </w:t>
            </w:r>
            <w:r w:rsidRPr="004605CE">
              <w:rPr>
                <w:rFonts w:ascii="Tahoma" w:eastAsia="Times New Roman" w:hAnsi="Tahoma" w:cs="Tahoma"/>
                <w:color w:val="auto"/>
                <w:sz w:val="16"/>
                <w:szCs w:val="16"/>
                <w:lang w:val="en-US"/>
              </w:rPr>
              <w:t>(E+F+I)</w:t>
            </w:r>
          </w:p>
        </w:tc>
        <w:tc>
          <w:tcPr>
            <w:tcW w:w="1216" w:type="dxa"/>
            <w:shd w:val="clear" w:color="auto" w:fill="auto"/>
            <w:noWrap/>
            <w:vAlign w:val="center"/>
            <w:hideMark/>
          </w:tcPr>
          <w:p w14:paraId="7FC6A72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3,525,647.01</w:t>
            </w:r>
          </w:p>
        </w:tc>
      </w:tr>
      <w:tr w:rsidR="004605CE" w:rsidRPr="004605CE" w14:paraId="2AA3EA49" w14:textId="77777777" w:rsidTr="0028763B">
        <w:trPr>
          <w:gridAfter w:val="2"/>
          <w:wAfter w:w="429" w:type="dxa"/>
          <w:trHeight w:val="296"/>
          <w:jc w:val="center"/>
        </w:trPr>
        <w:tc>
          <w:tcPr>
            <w:tcW w:w="585" w:type="dxa"/>
            <w:shd w:val="clear" w:color="auto" w:fill="auto"/>
            <w:noWrap/>
            <w:vAlign w:val="center"/>
            <w:hideMark/>
          </w:tcPr>
          <w:p w14:paraId="4701A71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w:t>
            </w:r>
          </w:p>
        </w:tc>
        <w:tc>
          <w:tcPr>
            <w:tcW w:w="8223" w:type="dxa"/>
            <w:gridSpan w:val="8"/>
            <w:shd w:val="clear" w:color="auto" w:fill="auto"/>
            <w:noWrap/>
            <w:vAlign w:val="center"/>
            <w:hideMark/>
          </w:tcPr>
          <w:p w14:paraId="25746B1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IMPUESTO GENERAL A LAS VENTAS IGV 18.00000000%de J</w:t>
            </w:r>
          </w:p>
        </w:tc>
        <w:tc>
          <w:tcPr>
            <w:tcW w:w="1216" w:type="dxa"/>
            <w:shd w:val="clear" w:color="auto" w:fill="auto"/>
            <w:noWrap/>
            <w:vAlign w:val="center"/>
            <w:hideMark/>
          </w:tcPr>
          <w:p w14:paraId="7E3DF9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634,616.46</w:t>
            </w:r>
          </w:p>
        </w:tc>
      </w:tr>
      <w:tr w:rsidR="004605CE" w:rsidRPr="004605CE" w14:paraId="6E52474B" w14:textId="77777777" w:rsidTr="0028763B">
        <w:trPr>
          <w:gridAfter w:val="2"/>
          <w:wAfter w:w="429" w:type="dxa"/>
          <w:trHeight w:val="296"/>
          <w:jc w:val="center"/>
        </w:trPr>
        <w:tc>
          <w:tcPr>
            <w:tcW w:w="585" w:type="dxa"/>
            <w:shd w:val="clear" w:color="auto" w:fill="auto"/>
            <w:noWrap/>
            <w:vAlign w:val="center"/>
            <w:hideMark/>
          </w:tcPr>
          <w:p w14:paraId="6D5FC5C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L</w:t>
            </w:r>
          </w:p>
        </w:tc>
        <w:tc>
          <w:tcPr>
            <w:tcW w:w="8223" w:type="dxa"/>
            <w:gridSpan w:val="8"/>
            <w:shd w:val="clear" w:color="auto" w:fill="auto"/>
            <w:noWrap/>
            <w:vAlign w:val="center"/>
            <w:hideMark/>
          </w:tcPr>
          <w:p w14:paraId="0E32C27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b/>
                <w:bCs/>
                <w:color w:val="auto"/>
                <w:sz w:val="16"/>
                <w:szCs w:val="16"/>
              </w:rPr>
              <w:t xml:space="preserve">COSTO TOTAL (Incluye I.G.V.) S/ </w:t>
            </w:r>
            <w:r w:rsidRPr="004605CE">
              <w:rPr>
                <w:rFonts w:ascii="Tahoma" w:eastAsia="Times New Roman" w:hAnsi="Tahoma" w:cs="Tahoma"/>
                <w:color w:val="auto"/>
                <w:sz w:val="16"/>
                <w:szCs w:val="16"/>
              </w:rPr>
              <w:t>(J+K)</w:t>
            </w:r>
          </w:p>
        </w:tc>
        <w:tc>
          <w:tcPr>
            <w:tcW w:w="1216" w:type="dxa"/>
            <w:shd w:val="clear" w:color="auto" w:fill="auto"/>
            <w:noWrap/>
            <w:vAlign w:val="center"/>
            <w:hideMark/>
          </w:tcPr>
          <w:p w14:paraId="4C5B86E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4,160,263.47</w:t>
            </w:r>
          </w:p>
        </w:tc>
      </w:tr>
      <w:tr w:rsidR="004605CE" w:rsidRPr="004605CE" w14:paraId="7E8BD36B" w14:textId="77777777" w:rsidTr="0028763B">
        <w:trPr>
          <w:gridAfter w:val="2"/>
          <w:wAfter w:w="429" w:type="dxa"/>
          <w:trHeight w:val="296"/>
          <w:jc w:val="center"/>
        </w:trPr>
        <w:tc>
          <w:tcPr>
            <w:tcW w:w="585" w:type="dxa"/>
            <w:shd w:val="clear" w:color="auto" w:fill="auto"/>
            <w:noWrap/>
            <w:vAlign w:val="center"/>
            <w:hideMark/>
          </w:tcPr>
          <w:p w14:paraId="6585F51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N</w:t>
            </w:r>
          </w:p>
        </w:tc>
        <w:tc>
          <w:tcPr>
            <w:tcW w:w="8223" w:type="dxa"/>
            <w:gridSpan w:val="8"/>
            <w:shd w:val="clear" w:color="auto" w:fill="auto"/>
            <w:noWrap/>
            <w:vAlign w:val="center"/>
            <w:hideMark/>
          </w:tcPr>
          <w:p w14:paraId="5F1956E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DE PREVENCIÓN Y CONTROL FRENTE A LA PROPAGACIÓN DEL COVID-19</w:t>
            </w:r>
          </w:p>
        </w:tc>
        <w:tc>
          <w:tcPr>
            <w:tcW w:w="1216" w:type="dxa"/>
            <w:shd w:val="clear" w:color="auto" w:fill="auto"/>
            <w:noWrap/>
            <w:vAlign w:val="center"/>
            <w:hideMark/>
          </w:tcPr>
          <w:p w14:paraId="6A273E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17,062.80</w:t>
            </w:r>
          </w:p>
        </w:tc>
      </w:tr>
      <w:tr w:rsidR="004605CE" w:rsidRPr="004605CE" w14:paraId="4208A646" w14:textId="77777777" w:rsidTr="00C87FF5">
        <w:trPr>
          <w:gridAfter w:val="2"/>
          <w:wAfter w:w="429" w:type="dxa"/>
          <w:trHeight w:val="452"/>
          <w:jc w:val="center"/>
        </w:trPr>
        <w:tc>
          <w:tcPr>
            <w:tcW w:w="8808" w:type="dxa"/>
            <w:gridSpan w:val="9"/>
            <w:shd w:val="clear" w:color="auto" w:fill="auto"/>
            <w:noWrap/>
            <w:vAlign w:val="center"/>
            <w:hideMark/>
          </w:tcPr>
          <w:p w14:paraId="553ABC9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 TOTAL PARA EJECUCIÓN DE OBRA (L+N)</w:t>
            </w:r>
          </w:p>
        </w:tc>
        <w:tc>
          <w:tcPr>
            <w:tcW w:w="1216" w:type="dxa"/>
            <w:shd w:val="clear" w:color="auto" w:fill="auto"/>
            <w:noWrap/>
            <w:vAlign w:val="center"/>
            <w:hideMark/>
          </w:tcPr>
          <w:p w14:paraId="4961A52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4,177,326.27</w:t>
            </w:r>
          </w:p>
        </w:tc>
      </w:tr>
      <w:tr w:rsidR="004605CE" w:rsidRPr="004605CE" w14:paraId="07F9EBED" w14:textId="77777777" w:rsidTr="00287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jc w:val="center"/>
        </w:trPr>
        <w:tc>
          <w:tcPr>
            <w:tcW w:w="10453" w:type="dxa"/>
            <w:gridSpan w:val="12"/>
            <w:tcBorders>
              <w:top w:val="nil"/>
              <w:left w:val="nil"/>
              <w:bottom w:val="nil"/>
              <w:right w:val="nil"/>
            </w:tcBorders>
            <w:shd w:val="clear" w:color="auto" w:fill="auto"/>
            <w:vAlign w:val="center"/>
            <w:hideMark/>
          </w:tcPr>
          <w:p w14:paraId="60DFA99D" w14:textId="7CFDDFC3" w:rsidR="004605CE" w:rsidRDefault="004605CE" w:rsidP="004605CE">
            <w:pPr>
              <w:jc w:val="center"/>
              <w:rPr>
                <w:rFonts w:ascii="Tahoma" w:eastAsia="Times New Roman" w:hAnsi="Tahoma" w:cs="Tahoma"/>
                <w:b/>
                <w:bCs/>
                <w:color w:val="auto"/>
                <w:sz w:val="16"/>
                <w:szCs w:val="16"/>
              </w:rPr>
            </w:pPr>
          </w:p>
          <w:p w14:paraId="327E37D9" w14:textId="2F314AFD" w:rsidR="00C22F60" w:rsidRDefault="00C22F60" w:rsidP="004605CE">
            <w:pPr>
              <w:jc w:val="center"/>
              <w:rPr>
                <w:rFonts w:ascii="Tahoma" w:eastAsia="Times New Roman" w:hAnsi="Tahoma" w:cs="Tahoma"/>
                <w:b/>
                <w:bCs/>
                <w:color w:val="auto"/>
                <w:sz w:val="16"/>
                <w:szCs w:val="16"/>
              </w:rPr>
            </w:pPr>
          </w:p>
          <w:p w14:paraId="11168682" w14:textId="2832DE5A" w:rsidR="00C22F60" w:rsidRDefault="00C22F60" w:rsidP="004605CE">
            <w:pPr>
              <w:jc w:val="center"/>
              <w:rPr>
                <w:rFonts w:ascii="Tahoma" w:eastAsia="Times New Roman" w:hAnsi="Tahoma" w:cs="Tahoma"/>
                <w:b/>
                <w:bCs/>
                <w:color w:val="auto"/>
                <w:sz w:val="16"/>
                <w:szCs w:val="16"/>
              </w:rPr>
            </w:pPr>
          </w:p>
          <w:p w14:paraId="4288F438" w14:textId="1B0DD3CD" w:rsidR="00C22F60" w:rsidRDefault="00C22F60" w:rsidP="004605CE">
            <w:pPr>
              <w:jc w:val="center"/>
              <w:rPr>
                <w:rFonts w:ascii="Tahoma" w:eastAsia="Times New Roman" w:hAnsi="Tahoma" w:cs="Tahoma"/>
                <w:b/>
                <w:bCs/>
                <w:color w:val="auto"/>
                <w:sz w:val="16"/>
                <w:szCs w:val="16"/>
              </w:rPr>
            </w:pPr>
          </w:p>
          <w:p w14:paraId="7C830F93" w14:textId="4AF96BC5" w:rsidR="00C22F60" w:rsidRDefault="00C22F60" w:rsidP="004605CE">
            <w:pPr>
              <w:jc w:val="center"/>
              <w:rPr>
                <w:rFonts w:ascii="Tahoma" w:eastAsia="Times New Roman" w:hAnsi="Tahoma" w:cs="Tahoma"/>
                <w:b/>
                <w:bCs/>
                <w:color w:val="auto"/>
                <w:sz w:val="16"/>
                <w:szCs w:val="16"/>
              </w:rPr>
            </w:pPr>
          </w:p>
          <w:p w14:paraId="5DA837A9" w14:textId="196C3918" w:rsidR="00C22F60" w:rsidRDefault="00C22F60" w:rsidP="004605CE">
            <w:pPr>
              <w:jc w:val="center"/>
              <w:rPr>
                <w:rFonts w:ascii="Tahoma" w:eastAsia="Times New Roman" w:hAnsi="Tahoma" w:cs="Tahoma"/>
                <w:b/>
                <w:bCs/>
                <w:color w:val="auto"/>
                <w:sz w:val="16"/>
                <w:szCs w:val="16"/>
              </w:rPr>
            </w:pPr>
          </w:p>
          <w:p w14:paraId="67D71A5E" w14:textId="421B8162" w:rsidR="00C22F60" w:rsidRDefault="00C22F60" w:rsidP="004605CE">
            <w:pPr>
              <w:jc w:val="center"/>
              <w:rPr>
                <w:rFonts w:ascii="Tahoma" w:eastAsia="Times New Roman" w:hAnsi="Tahoma" w:cs="Tahoma"/>
                <w:b/>
                <w:bCs/>
                <w:color w:val="auto"/>
                <w:sz w:val="16"/>
                <w:szCs w:val="16"/>
              </w:rPr>
            </w:pPr>
          </w:p>
          <w:p w14:paraId="343F6265" w14:textId="77777777" w:rsidR="00C22F60" w:rsidRPr="004605CE" w:rsidRDefault="00C22F60" w:rsidP="004605CE">
            <w:pPr>
              <w:jc w:val="center"/>
              <w:rPr>
                <w:rFonts w:ascii="Tahoma" w:eastAsia="Times New Roman" w:hAnsi="Tahoma" w:cs="Tahoma"/>
                <w:b/>
                <w:bCs/>
                <w:color w:val="auto"/>
                <w:sz w:val="16"/>
                <w:szCs w:val="16"/>
              </w:rPr>
            </w:pPr>
          </w:p>
          <w:p w14:paraId="791E3458" w14:textId="77777777" w:rsidR="004605CE" w:rsidRPr="004605CE" w:rsidRDefault="004605CE" w:rsidP="004605CE">
            <w:pPr>
              <w:jc w:val="center"/>
              <w:rPr>
                <w:rFonts w:ascii="Tahoma" w:eastAsia="Times New Roman" w:hAnsi="Tahoma" w:cs="Tahoma"/>
                <w:b/>
                <w:bCs/>
                <w:color w:val="auto"/>
                <w:sz w:val="16"/>
                <w:szCs w:val="16"/>
              </w:rPr>
            </w:pPr>
          </w:p>
          <w:p w14:paraId="16CB153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lastRenderedPageBreak/>
              <w:t>SUMINISTRO - RED PRIMARIA</w:t>
            </w:r>
          </w:p>
        </w:tc>
      </w:tr>
      <w:tr w:rsidR="004605CE" w:rsidRPr="004605CE" w14:paraId="0CD591FE" w14:textId="77777777" w:rsidTr="00287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1327" w:type="dxa"/>
            <w:gridSpan w:val="2"/>
            <w:tcBorders>
              <w:top w:val="nil"/>
              <w:left w:val="nil"/>
              <w:bottom w:val="nil"/>
              <w:right w:val="nil"/>
            </w:tcBorders>
            <w:shd w:val="clear" w:color="auto" w:fill="auto"/>
            <w:noWrap/>
            <w:vAlign w:val="center"/>
            <w:hideMark/>
          </w:tcPr>
          <w:p w14:paraId="19DC89C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PROYECTO</w:t>
            </w:r>
          </w:p>
        </w:tc>
        <w:tc>
          <w:tcPr>
            <w:tcW w:w="9126" w:type="dxa"/>
            <w:gridSpan w:val="10"/>
            <w:tcBorders>
              <w:top w:val="nil"/>
              <w:left w:val="nil"/>
              <w:bottom w:val="nil"/>
            </w:tcBorders>
            <w:shd w:val="clear" w:color="auto" w:fill="auto"/>
            <w:vAlign w:val="center"/>
            <w:hideMark/>
          </w:tcPr>
          <w:p w14:paraId="3C9DCD3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4605CE" w:rsidRPr="004605CE" w14:paraId="1BC29E18" w14:textId="77777777" w:rsidTr="00287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560" w:type="dxa"/>
          <w:trHeight w:val="137"/>
          <w:jc w:val="center"/>
        </w:trPr>
        <w:tc>
          <w:tcPr>
            <w:tcW w:w="1327" w:type="dxa"/>
            <w:gridSpan w:val="2"/>
            <w:tcBorders>
              <w:top w:val="nil"/>
              <w:left w:val="nil"/>
              <w:bottom w:val="nil"/>
              <w:right w:val="nil"/>
            </w:tcBorders>
            <w:shd w:val="clear" w:color="auto" w:fill="auto"/>
            <w:noWrap/>
            <w:vAlign w:val="center"/>
            <w:hideMark/>
          </w:tcPr>
          <w:p w14:paraId="784E71C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UBICACIÓN</w:t>
            </w:r>
          </w:p>
        </w:tc>
        <w:tc>
          <w:tcPr>
            <w:tcW w:w="5566" w:type="dxa"/>
            <w:gridSpan w:val="5"/>
            <w:tcBorders>
              <w:top w:val="nil"/>
              <w:left w:val="nil"/>
              <w:bottom w:val="nil"/>
              <w:right w:val="nil"/>
            </w:tcBorders>
            <w:shd w:val="clear" w:color="auto" w:fill="auto"/>
            <w:noWrap/>
            <w:vAlign w:val="center"/>
            <w:hideMark/>
          </w:tcPr>
          <w:p w14:paraId="7470859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 – PUNO</w:t>
            </w:r>
          </w:p>
        </w:tc>
      </w:tr>
    </w:tbl>
    <w:p w14:paraId="1437D244" w14:textId="664AF482" w:rsidR="004605CE" w:rsidRDefault="004605CE" w:rsidP="004605CE">
      <w:pPr>
        <w:spacing w:after="160" w:line="259" w:lineRule="auto"/>
        <w:jc w:val="both"/>
        <w:rPr>
          <w:rFonts w:ascii="Tahoma" w:eastAsia="Calibri" w:hAnsi="Tahoma" w:cs="Tahoma"/>
          <w:color w:val="auto"/>
          <w:sz w:val="2"/>
          <w:szCs w:val="22"/>
          <w:lang w:eastAsia="en-US"/>
        </w:rPr>
      </w:pPr>
    </w:p>
    <w:p w14:paraId="649300DB" w14:textId="0BA4F619" w:rsidR="0028763B" w:rsidRDefault="0028763B" w:rsidP="004605CE">
      <w:pPr>
        <w:spacing w:after="160" w:line="259" w:lineRule="auto"/>
        <w:jc w:val="both"/>
        <w:rPr>
          <w:rFonts w:ascii="Tahoma" w:eastAsia="Calibri" w:hAnsi="Tahoma" w:cs="Tahoma"/>
          <w:color w:val="auto"/>
          <w:sz w:val="2"/>
          <w:szCs w:val="22"/>
          <w:lang w:eastAsia="en-US"/>
        </w:rPr>
      </w:pPr>
    </w:p>
    <w:tbl>
      <w:tblPr>
        <w:tblpPr w:leftFromText="141" w:rightFromText="141" w:vertAnchor="text" w:tblpXSpec="center" w:tblpY="1"/>
        <w:tblOverlap w:val="never"/>
        <w:tblW w:w="9992" w:type="dxa"/>
        <w:shd w:val="clear" w:color="auto" w:fill="FFFFFF"/>
        <w:tblLayout w:type="fixed"/>
        <w:tblCellMar>
          <w:left w:w="70" w:type="dxa"/>
          <w:right w:w="70" w:type="dxa"/>
        </w:tblCellMar>
        <w:tblLook w:val="04A0" w:firstRow="1" w:lastRow="0" w:firstColumn="1" w:lastColumn="0" w:noHBand="0" w:noVBand="1"/>
      </w:tblPr>
      <w:tblGrid>
        <w:gridCol w:w="802"/>
        <w:gridCol w:w="5005"/>
        <w:gridCol w:w="811"/>
        <w:gridCol w:w="995"/>
        <w:gridCol w:w="1324"/>
        <w:gridCol w:w="1055"/>
      </w:tblGrid>
      <w:tr w:rsidR="0028763B" w:rsidRPr="0028763B" w14:paraId="520B08EA" w14:textId="77777777" w:rsidTr="00C22F60">
        <w:trPr>
          <w:trHeight w:val="200"/>
        </w:trPr>
        <w:tc>
          <w:tcPr>
            <w:tcW w:w="80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56F336C8"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ITEM</w:t>
            </w:r>
          </w:p>
        </w:tc>
        <w:tc>
          <w:tcPr>
            <w:tcW w:w="500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89785D"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p w14:paraId="73DB5C3A"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DESCRIPCION</w:t>
            </w:r>
          </w:p>
          <w:p w14:paraId="416E121C"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811" w:type="dxa"/>
            <w:tcBorders>
              <w:top w:val="single" w:sz="4" w:space="0" w:color="auto"/>
              <w:left w:val="nil"/>
              <w:bottom w:val="nil"/>
              <w:right w:val="single" w:sz="4" w:space="0" w:color="auto"/>
            </w:tcBorders>
            <w:shd w:val="clear" w:color="auto" w:fill="FFFFFF"/>
            <w:noWrap/>
            <w:vAlign w:val="center"/>
            <w:hideMark/>
          </w:tcPr>
          <w:p w14:paraId="36B98B86"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single" w:sz="4" w:space="0" w:color="auto"/>
              <w:left w:val="nil"/>
              <w:bottom w:val="single" w:sz="4" w:space="0" w:color="auto"/>
              <w:right w:val="nil"/>
            </w:tcBorders>
            <w:shd w:val="clear" w:color="auto" w:fill="FFFFFF"/>
            <w:noWrap/>
            <w:vAlign w:val="center"/>
            <w:hideMark/>
          </w:tcPr>
          <w:p w14:paraId="072A54DF"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RED PRIMARIA</w:t>
            </w:r>
          </w:p>
        </w:tc>
        <w:tc>
          <w:tcPr>
            <w:tcW w:w="13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06A388"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PRESUPUESTO</w:t>
            </w:r>
          </w:p>
        </w:tc>
        <w:tc>
          <w:tcPr>
            <w:tcW w:w="1055" w:type="dxa"/>
            <w:vMerge w:val="restart"/>
            <w:tcBorders>
              <w:top w:val="single" w:sz="4" w:space="0" w:color="auto"/>
              <w:left w:val="nil"/>
              <w:right w:val="single" w:sz="4" w:space="0" w:color="auto"/>
            </w:tcBorders>
            <w:shd w:val="clear" w:color="auto" w:fill="FFFFFF"/>
            <w:vAlign w:val="center"/>
            <w:hideMark/>
          </w:tcPr>
          <w:p w14:paraId="5FBCA545"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p w14:paraId="631D347C"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TOTAL</w:t>
            </w:r>
          </w:p>
          <w:p w14:paraId="727372E1"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(S/)</w:t>
            </w:r>
          </w:p>
        </w:tc>
      </w:tr>
      <w:tr w:rsidR="0028763B" w:rsidRPr="0028763B" w14:paraId="22747904" w14:textId="77777777" w:rsidTr="00C22F60">
        <w:trPr>
          <w:trHeight w:val="127"/>
        </w:trPr>
        <w:tc>
          <w:tcPr>
            <w:tcW w:w="80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C61D77F" w14:textId="77777777" w:rsidR="0028763B" w:rsidRPr="0028763B" w:rsidRDefault="0028763B" w:rsidP="0028763B">
            <w:pPr>
              <w:rPr>
                <w:rFonts w:ascii="Tahoma" w:eastAsia="Times New Roman" w:hAnsi="Tahoma" w:cs="Tahoma"/>
                <w:b/>
                <w:bCs/>
                <w:color w:val="auto"/>
                <w:sz w:val="16"/>
                <w:szCs w:val="16"/>
              </w:rPr>
            </w:pPr>
          </w:p>
        </w:tc>
        <w:tc>
          <w:tcPr>
            <w:tcW w:w="5005" w:type="dxa"/>
            <w:vMerge/>
            <w:tcBorders>
              <w:left w:val="single" w:sz="4" w:space="0" w:color="auto"/>
              <w:bottom w:val="single" w:sz="4" w:space="0" w:color="auto"/>
              <w:right w:val="single" w:sz="4" w:space="0" w:color="auto"/>
            </w:tcBorders>
            <w:shd w:val="clear" w:color="auto" w:fill="FFFFFF"/>
            <w:noWrap/>
            <w:vAlign w:val="center"/>
            <w:hideMark/>
          </w:tcPr>
          <w:p w14:paraId="2094D87D" w14:textId="77777777" w:rsidR="0028763B" w:rsidRPr="0028763B" w:rsidRDefault="0028763B" w:rsidP="0028763B">
            <w:pPr>
              <w:rPr>
                <w:rFonts w:ascii="Tahoma" w:eastAsia="Times New Roman" w:hAnsi="Tahoma" w:cs="Tahoma"/>
                <w:b/>
                <w:bCs/>
                <w:color w:val="auto"/>
                <w:sz w:val="16"/>
                <w:szCs w:val="16"/>
              </w:rPr>
            </w:pPr>
          </w:p>
        </w:tc>
        <w:tc>
          <w:tcPr>
            <w:tcW w:w="811" w:type="dxa"/>
            <w:tcBorders>
              <w:top w:val="nil"/>
              <w:left w:val="nil"/>
              <w:bottom w:val="nil"/>
              <w:right w:val="single" w:sz="4" w:space="0" w:color="auto"/>
            </w:tcBorders>
            <w:shd w:val="clear" w:color="auto" w:fill="FFFFFF"/>
            <w:noWrap/>
            <w:vAlign w:val="center"/>
            <w:hideMark/>
          </w:tcPr>
          <w:p w14:paraId="0941F37A"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UNIDAD</w:t>
            </w:r>
          </w:p>
        </w:tc>
        <w:tc>
          <w:tcPr>
            <w:tcW w:w="995" w:type="dxa"/>
            <w:vMerge w:val="restart"/>
            <w:tcBorders>
              <w:top w:val="nil"/>
              <w:left w:val="single" w:sz="4" w:space="0" w:color="auto"/>
              <w:bottom w:val="single" w:sz="4" w:space="0" w:color="000000"/>
              <w:right w:val="single" w:sz="4" w:space="0" w:color="auto"/>
            </w:tcBorders>
            <w:shd w:val="clear" w:color="auto" w:fill="FFFFFF"/>
            <w:vAlign w:val="center"/>
            <w:hideMark/>
          </w:tcPr>
          <w:p w14:paraId="42264E69"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CANT</w:t>
            </w:r>
          </w:p>
        </w:tc>
        <w:tc>
          <w:tcPr>
            <w:tcW w:w="1324" w:type="dxa"/>
            <w:vMerge w:val="restart"/>
            <w:tcBorders>
              <w:top w:val="nil"/>
              <w:left w:val="single" w:sz="4" w:space="0" w:color="auto"/>
              <w:bottom w:val="single" w:sz="4" w:space="0" w:color="000000"/>
              <w:right w:val="single" w:sz="4" w:space="0" w:color="auto"/>
            </w:tcBorders>
            <w:shd w:val="clear" w:color="auto" w:fill="FFFFFF"/>
            <w:vAlign w:val="center"/>
            <w:hideMark/>
          </w:tcPr>
          <w:p w14:paraId="529AE9BC"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COSTO UNITARIO (S/)</w:t>
            </w:r>
          </w:p>
        </w:tc>
        <w:tc>
          <w:tcPr>
            <w:tcW w:w="1055" w:type="dxa"/>
            <w:vMerge/>
            <w:tcBorders>
              <w:left w:val="nil"/>
              <w:right w:val="single" w:sz="4" w:space="0" w:color="auto"/>
            </w:tcBorders>
            <w:shd w:val="clear" w:color="auto" w:fill="FFFFFF"/>
            <w:noWrap/>
            <w:vAlign w:val="center"/>
            <w:hideMark/>
          </w:tcPr>
          <w:p w14:paraId="1C05B81A" w14:textId="77777777" w:rsidR="0028763B" w:rsidRPr="0028763B" w:rsidRDefault="0028763B" w:rsidP="0028763B">
            <w:pPr>
              <w:jc w:val="center"/>
              <w:rPr>
                <w:rFonts w:ascii="Tahoma" w:eastAsia="Times New Roman" w:hAnsi="Tahoma" w:cs="Tahoma"/>
                <w:b/>
                <w:bCs/>
                <w:color w:val="auto"/>
                <w:sz w:val="16"/>
                <w:szCs w:val="16"/>
              </w:rPr>
            </w:pPr>
          </w:p>
        </w:tc>
      </w:tr>
      <w:tr w:rsidR="0028763B" w:rsidRPr="0028763B" w14:paraId="0AAC74BA" w14:textId="77777777" w:rsidTr="00C22F60">
        <w:trPr>
          <w:trHeight w:val="232"/>
        </w:trPr>
        <w:tc>
          <w:tcPr>
            <w:tcW w:w="80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9535170" w14:textId="77777777" w:rsidR="0028763B" w:rsidRPr="0028763B" w:rsidRDefault="0028763B" w:rsidP="0028763B">
            <w:pPr>
              <w:rPr>
                <w:rFonts w:ascii="Tahoma" w:eastAsia="Times New Roman" w:hAnsi="Tahoma" w:cs="Tahoma"/>
                <w:b/>
                <w:bCs/>
                <w:color w:val="auto"/>
                <w:sz w:val="16"/>
                <w:szCs w:val="16"/>
              </w:rPr>
            </w:pPr>
          </w:p>
        </w:tc>
        <w:tc>
          <w:tcPr>
            <w:tcW w:w="5005" w:type="dxa"/>
            <w:vMerge/>
            <w:tcBorders>
              <w:left w:val="single" w:sz="4" w:space="0" w:color="auto"/>
              <w:bottom w:val="single" w:sz="4" w:space="0" w:color="auto"/>
              <w:right w:val="single" w:sz="4" w:space="0" w:color="auto"/>
            </w:tcBorders>
            <w:shd w:val="clear" w:color="auto" w:fill="FFFFFF"/>
            <w:noWrap/>
            <w:vAlign w:val="center"/>
            <w:hideMark/>
          </w:tcPr>
          <w:p w14:paraId="3C681E5D" w14:textId="77777777" w:rsidR="0028763B" w:rsidRPr="0028763B" w:rsidRDefault="0028763B" w:rsidP="0028763B">
            <w:pPr>
              <w:rPr>
                <w:rFonts w:ascii="Tahoma" w:eastAsia="Times New Roman" w:hAnsi="Tahoma" w:cs="Tahoma"/>
                <w:b/>
                <w:bCs/>
                <w:color w:val="auto"/>
                <w:sz w:val="16"/>
                <w:szCs w:val="16"/>
              </w:rPr>
            </w:pPr>
          </w:p>
        </w:tc>
        <w:tc>
          <w:tcPr>
            <w:tcW w:w="811" w:type="dxa"/>
            <w:tcBorders>
              <w:top w:val="nil"/>
              <w:left w:val="nil"/>
              <w:bottom w:val="single" w:sz="4" w:space="0" w:color="auto"/>
              <w:right w:val="single" w:sz="4" w:space="0" w:color="auto"/>
            </w:tcBorders>
            <w:shd w:val="clear" w:color="auto" w:fill="FFFFFF"/>
            <w:noWrap/>
            <w:vAlign w:val="center"/>
            <w:hideMark/>
          </w:tcPr>
          <w:p w14:paraId="0161A61D"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vMerge/>
            <w:tcBorders>
              <w:top w:val="nil"/>
              <w:left w:val="single" w:sz="4" w:space="0" w:color="auto"/>
              <w:bottom w:val="single" w:sz="4" w:space="0" w:color="000000"/>
              <w:right w:val="single" w:sz="4" w:space="0" w:color="auto"/>
            </w:tcBorders>
            <w:shd w:val="clear" w:color="auto" w:fill="FFFFFF"/>
            <w:vAlign w:val="center"/>
            <w:hideMark/>
          </w:tcPr>
          <w:p w14:paraId="1A2E4F39" w14:textId="77777777" w:rsidR="0028763B" w:rsidRPr="0028763B" w:rsidRDefault="0028763B" w:rsidP="0028763B">
            <w:pPr>
              <w:rPr>
                <w:rFonts w:ascii="Tahoma" w:eastAsia="Times New Roman" w:hAnsi="Tahoma" w:cs="Tahoma"/>
                <w:b/>
                <w:bCs/>
                <w:color w:val="auto"/>
                <w:sz w:val="16"/>
                <w:szCs w:val="16"/>
              </w:rPr>
            </w:pPr>
          </w:p>
        </w:tc>
        <w:tc>
          <w:tcPr>
            <w:tcW w:w="1324" w:type="dxa"/>
            <w:vMerge/>
            <w:tcBorders>
              <w:top w:val="nil"/>
              <w:left w:val="single" w:sz="4" w:space="0" w:color="auto"/>
              <w:bottom w:val="single" w:sz="4" w:space="0" w:color="000000"/>
              <w:right w:val="single" w:sz="4" w:space="0" w:color="auto"/>
            </w:tcBorders>
            <w:shd w:val="clear" w:color="auto" w:fill="FFFFFF"/>
            <w:vAlign w:val="center"/>
            <w:hideMark/>
          </w:tcPr>
          <w:p w14:paraId="7DA20962" w14:textId="77777777" w:rsidR="0028763B" w:rsidRPr="0028763B" w:rsidRDefault="0028763B" w:rsidP="0028763B">
            <w:pPr>
              <w:rPr>
                <w:rFonts w:ascii="Tahoma" w:eastAsia="Times New Roman" w:hAnsi="Tahoma" w:cs="Tahoma"/>
                <w:b/>
                <w:bCs/>
                <w:color w:val="auto"/>
                <w:sz w:val="16"/>
                <w:szCs w:val="16"/>
              </w:rPr>
            </w:pPr>
          </w:p>
        </w:tc>
        <w:tc>
          <w:tcPr>
            <w:tcW w:w="1055" w:type="dxa"/>
            <w:vMerge/>
            <w:tcBorders>
              <w:left w:val="nil"/>
              <w:bottom w:val="single" w:sz="4" w:space="0" w:color="000000"/>
              <w:right w:val="single" w:sz="4" w:space="0" w:color="auto"/>
            </w:tcBorders>
            <w:shd w:val="clear" w:color="auto" w:fill="FFFFFF"/>
            <w:vAlign w:val="center"/>
            <w:hideMark/>
          </w:tcPr>
          <w:p w14:paraId="4C4EEB7A" w14:textId="77777777" w:rsidR="0028763B" w:rsidRPr="0028763B" w:rsidRDefault="0028763B" w:rsidP="0028763B">
            <w:pPr>
              <w:rPr>
                <w:rFonts w:ascii="Tahoma" w:eastAsia="Times New Roman" w:hAnsi="Tahoma" w:cs="Tahoma"/>
                <w:b/>
                <w:bCs/>
                <w:color w:val="auto"/>
                <w:sz w:val="16"/>
                <w:szCs w:val="16"/>
              </w:rPr>
            </w:pPr>
          </w:p>
        </w:tc>
      </w:tr>
      <w:tr w:rsidR="0028763B" w:rsidRPr="0028763B" w14:paraId="6F484B88" w14:textId="77777777" w:rsidTr="00C22F60">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6A90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3B8F9137"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SUMINISTRO DE MATERIALES</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0DC2C7B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047598E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2E78417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single" w:sz="4" w:space="0" w:color="auto"/>
              <w:left w:val="nil"/>
              <w:bottom w:val="single" w:sz="4" w:space="0" w:color="auto"/>
              <w:right w:val="single" w:sz="4" w:space="0" w:color="auto"/>
            </w:tcBorders>
            <w:shd w:val="clear" w:color="auto" w:fill="FFFFFF"/>
            <w:noWrap/>
            <w:vAlign w:val="center"/>
            <w:hideMark/>
          </w:tcPr>
          <w:p w14:paraId="56755B9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3920E1B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38694C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10.000 </w:t>
            </w:r>
          </w:p>
        </w:tc>
        <w:tc>
          <w:tcPr>
            <w:tcW w:w="5005" w:type="dxa"/>
            <w:tcBorders>
              <w:top w:val="nil"/>
              <w:left w:val="nil"/>
              <w:bottom w:val="single" w:sz="4" w:space="0" w:color="auto"/>
              <w:right w:val="single" w:sz="4" w:space="0" w:color="auto"/>
            </w:tcBorders>
            <w:shd w:val="clear" w:color="auto" w:fill="FFFFFF"/>
            <w:noWrap/>
            <w:vAlign w:val="center"/>
            <w:hideMark/>
          </w:tcPr>
          <w:p w14:paraId="1D0626DB"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 xml:space="preserve">POSTES Y ACCESORIOS DE CONCRETO ARMADO </w:t>
            </w:r>
          </w:p>
        </w:tc>
        <w:tc>
          <w:tcPr>
            <w:tcW w:w="811" w:type="dxa"/>
            <w:tcBorders>
              <w:top w:val="nil"/>
              <w:left w:val="nil"/>
              <w:bottom w:val="single" w:sz="4" w:space="0" w:color="auto"/>
              <w:right w:val="single" w:sz="4" w:space="0" w:color="auto"/>
            </w:tcBorders>
            <w:shd w:val="clear" w:color="auto" w:fill="FFFFFF"/>
            <w:noWrap/>
            <w:vAlign w:val="center"/>
            <w:hideMark/>
          </w:tcPr>
          <w:p w14:paraId="100D588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B09288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96395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C7CC1B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7AD77AA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D80584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10.101 </w:t>
            </w:r>
          </w:p>
        </w:tc>
        <w:tc>
          <w:tcPr>
            <w:tcW w:w="5005" w:type="dxa"/>
            <w:tcBorders>
              <w:top w:val="nil"/>
              <w:left w:val="nil"/>
              <w:bottom w:val="single" w:sz="4" w:space="0" w:color="auto"/>
              <w:right w:val="single" w:sz="4" w:space="0" w:color="auto"/>
            </w:tcBorders>
            <w:shd w:val="clear" w:color="auto" w:fill="FFFFFF"/>
            <w:noWrap/>
            <w:vAlign w:val="center"/>
            <w:hideMark/>
          </w:tcPr>
          <w:p w14:paraId="7FC7DFC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13/400/180/375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31E1C24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CE6A23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65.00 </w:t>
            </w:r>
          </w:p>
        </w:tc>
        <w:tc>
          <w:tcPr>
            <w:tcW w:w="1324" w:type="dxa"/>
            <w:tcBorders>
              <w:top w:val="nil"/>
              <w:left w:val="nil"/>
              <w:bottom w:val="single" w:sz="4" w:space="0" w:color="auto"/>
              <w:right w:val="single" w:sz="4" w:space="0" w:color="auto"/>
            </w:tcBorders>
            <w:shd w:val="clear" w:color="auto" w:fill="FFFFFF"/>
            <w:noWrap/>
            <w:vAlign w:val="center"/>
            <w:hideMark/>
          </w:tcPr>
          <w:p w14:paraId="76E9E6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1,150.00 </w:t>
            </w:r>
          </w:p>
        </w:tc>
        <w:tc>
          <w:tcPr>
            <w:tcW w:w="1055" w:type="dxa"/>
            <w:tcBorders>
              <w:top w:val="nil"/>
              <w:left w:val="nil"/>
              <w:bottom w:val="single" w:sz="4" w:space="0" w:color="auto"/>
              <w:right w:val="single" w:sz="4" w:space="0" w:color="auto"/>
            </w:tcBorders>
            <w:shd w:val="clear" w:color="auto" w:fill="FFFFFF"/>
            <w:noWrap/>
            <w:vAlign w:val="center"/>
            <w:hideMark/>
          </w:tcPr>
          <w:p w14:paraId="064E09B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74,750.00 </w:t>
            </w:r>
          </w:p>
        </w:tc>
      </w:tr>
      <w:tr w:rsidR="0028763B" w:rsidRPr="0028763B" w14:paraId="134B5E1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78A772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10.102 </w:t>
            </w:r>
          </w:p>
        </w:tc>
        <w:tc>
          <w:tcPr>
            <w:tcW w:w="5005" w:type="dxa"/>
            <w:tcBorders>
              <w:top w:val="nil"/>
              <w:left w:val="nil"/>
              <w:bottom w:val="single" w:sz="4" w:space="0" w:color="auto"/>
              <w:right w:val="single" w:sz="4" w:space="0" w:color="auto"/>
            </w:tcBorders>
            <w:shd w:val="clear" w:color="auto" w:fill="FFFFFF"/>
            <w:noWrap/>
            <w:vAlign w:val="center"/>
            <w:hideMark/>
          </w:tcPr>
          <w:p w14:paraId="560AA68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15/400/180/405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71A3772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72046B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1C4622C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1,560.00 </w:t>
            </w:r>
          </w:p>
        </w:tc>
        <w:tc>
          <w:tcPr>
            <w:tcW w:w="1055" w:type="dxa"/>
            <w:tcBorders>
              <w:top w:val="nil"/>
              <w:left w:val="nil"/>
              <w:bottom w:val="single" w:sz="4" w:space="0" w:color="auto"/>
              <w:right w:val="single" w:sz="4" w:space="0" w:color="auto"/>
            </w:tcBorders>
            <w:shd w:val="clear" w:color="auto" w:fill="FFFFFF"/>
            <w:noWrap/>
            <w:vAlign w:val="center"/>
            <w:hideMark/>
          </w:tcPr>
          <w:p w14:paraId="49B080D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3,120.00 </w:t>
            </w:r>
          </w:p>
        </w:tc>
      </w:tr>
      <w:tr w:rsidR="0028763B" w:rsidRPr="0028763B" w14:paraId="0413CF5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659C1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10.103 </w:t>
            </w:r>
          </w:p>
        </w:tc>
        <w:tc>
          <w:tcPr>
            <w:tcW w:w="5005" w:type="dxa"/>
            <w:tcBorders>
              <w:top w:val="nil"/>
              <w:left w:val="nil"/>
              <w:bottom w:val="single" w:sz="4" w:space="0" w:color="auto"/>
              <w:right w:val="single" w:sz="4" w:space="0" w:color="auto"/>
            </w:tcBorders>
            <w:shd w:val="clear" w:color="auto" w:fill="FFFFFF"/>
            <w:noWrap/>
            <w:vAlign w:val="center"/>
            <w:hideMark/>
          </w:tcPr>
          <w:p w14:paraId="4E21918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simétrica de </w:t>
            </w:r>
            <w:proofErr w:type="spellStart"/>
            <w:r w:rsidRPr="0028763B">
              <w:rPr>
                <w:rFonts w:ascii="Tahoma" w:eastAsia="Times New Roman" w:hAnsi="Tahoma" w:cs="Tahoma"/>
                <w:color w:val="auto"/>
                <w:sz w:val="16"/>
                <w:szCs w:val="16"/>
              </w:rPr>
              <w:t>c.a.v</w:t>
            </w:r>
            <w:proofErr w:type="spellEnd"/>
            <w:r w:rsidRPr="0028763B">
              <w:rPr>
                <w:rFonts w:ascii="Tahoma" w:eastAsia="Times New Roman" w:hAnsi="Tahoma" w:cs="Tahoma"/>
                <w:color w:val="auto"/>
                <w:sz w:val="16"/>
                <w:szCs w:val="16"/>
              </w:rPr>
              <w:t xml:space="preserve">. 2.40m </w:t>
            </w:r>
          </w:p>
        </w:tc>
        <w:tc>
          <w:tcPr>
            <w:tcW w:w="811" w:type="dxa"/>
            <w:tcBorders>
              <w:top w:val="nil"/>
              <w:left w:val="nil"/>
              <w:bottom w:val="single" w:sz="4" w:space="0" w:color="auto"/>
              <w:right w:val="single" w:sz="4" w:space="0" w:color="auto"/>
            </w:tcBorders>
            <w:shd w:val="clear" w:color="auto" w:fill="FFFFFF"/>
            <w:noWrap/>
            <w:vAlign w:val="center"/>
            <w:hideMark/>
          </w:tcPr>
          <w:p w14:paraId="78D9590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538A7E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7.00 </w:t>
            </w:r>
          </w:p>
        </w:tc>
        <w:tc>
          <w:tcPr>
            <w:tcW w:w="1324" w:type="dxa"/>
            <w:tcBorders>
              <w:top w:val="nil"/>
              <w:left w:val="nil"/>
              <w:bottom w:val="single" w:sz="4" w:space="0" w:color="auto"/>
              <w:right w:val="single" w:sz="4" w:space="0" w:color="auto"/>
            </w:tcBorders>
            <w:shd w:val="clear" w:color="auto" w:fill="FFFFFF"/>
            <w:noWrap/>
            <w:vAlign w:val="center"/>
            <w:hideMark/>
          </w:tcPr>
          <w:p w14:paraId="298EEED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240.00 </w:t>
            </w:r>
          </w:p>
        </w:tc>
        <w:tc>
          <w:tcPr>
            <w:tcW w:w="1055" w:type="dxa"/>
            <w:tcBorders>
              <w:top w:val="nil"/>
              <w:left w:val="nil"/>
              <w:bottom w:val="single" w:sz="4" w:space="0" w:color="auto"/>
              <w:right w:val="single" w:sz="4" w:space="0" w:color="auto"/>
            </w:tcBorders>
            <w:shd w:val="clear" w:color="auto" w:fill="FFFFFF"/>
            <w:noWrap/>
            <w:vAlign w:val="center"/>
            <w:hideMark/>
          </w:tcPr>
          <w:p w14:paraId="6B6E5DD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1,680.00 </w:t>
            </w:r>
          </w:p>
        </w:tc>
      </w:tr>
      <w:tr w:rsidR="0028763B" w:rsidRPr="0028763B" w14:paraId="28DEFC94" w14:textId="77777777" w:rsidTr="00C22F60">
        <w:trPr>
          <w:trHeight w:val="3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706E1C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10.104 </w:t>
            </w:r>
          </w:p>
        </w:tc>
        <w:tc>
          <w:tcPr>
            <w:tcW w:w="5005" w:type="dxa"/>
            <w:tcBorders>
              <w:top w:val="nil"/>
              <w:left w:val="nil"/>
              <w:bottom w:val="single" w:sz="4" w:space="0" w:color="auto"/>
              <w:right w:val="nil"/>
            </w:tcBorders>
            <w:shd w:val="clear" w:color="auto" w:fill="FFFFFF"/>
            <w:noWrap/>
            <w:vAlign w:val="bottom"/>
            <w:hideMark/>
          </w:tcPr>
          <w:p w14:paraId="2E11461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Buzón de concreto vibrado de 1500x1500x1200mm con salidas de 3pulg según detalle</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67BAF1A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9D5022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4.00 </w:t>
            </w:r>
          </w:p>
        </w:tc>
        <w:tc>
          <w:tcPr>
            <w:tcW w:w="1324" w:type="dxa"/>
            <w:tcBorders>
              <w:top w:val="nil"/>
              <w:left w:val="nil"/>
              <w:bottom w:val="single" w:sz="4" w:space="0" w:color="auto"/>
              <w:right w:val="single" w:sz="4" w:space="0" w:color="auto"/>
            </w:tcBorders>
            <w:shd w:val="clear" w:color="auto" w:fill="FFFFFF"/>
            <w:noWrap/>
            <w:vAlign w:val="center"/>
            <w:hideMark/>
          </w:tcPr>
          <w:p w14:paraId="4BBFBF3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1,850.00 </w:t>
            </w:r>
          </w:p>
        </w:tc>
        <w:tc>
          <w:tcPr>
            <w:tcW w:w="1055" w:type="dxa"/>
            <w:tcBorders>
              <w:top w:val="nil"/>
              <w:left w:val="nil"/>
              <w:bottom w:val="single" w:sz="4" w:space="0" w:color="auto"/>
              <w:right w:val="single" w:sz="4" w:space="0" w:color="auto"/>
            </w:tcBorders>
            <w:shd w:val="clear" w:color="auto" w:fill="FFFFFF"/>
            <w:noWrap/>
            <w:vAlign w:val="center"/>
            <w:hideMark/>
          </w:tcPr>
          <w:p w14:paraId="1617C4A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7,400.00 </w:t>
            </w:r>
          </w:p>
        </w:tc>
      </w:tr>
      <w:tr w:rsidR="0028763B" w:rsidRPr="0028763B" w14:paraId="00E8211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8C7410"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04D496D"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10,000</w:t>
            </w:r>
          </w:p>
        </w:tc>
        <w:tc>
          <w:tcPr>
            <w:tcW w:w="811" w:type="dxa"/>
            <w:tcBorders>
              <w:top w:val="nil"/>
              <w:left w:val="nil"/>
              <w:bottom w:val="single" w:sz="4" w:space="0" w:color="auto"/>
              <w:right w:val="single" w:sz="4" w:space="0" w:color="auto"/>
            </w:tcBorders>
            <w:shd w:val="clear" w:color="auto" w:fill="FFFFFF"/>
            <w:noWrap/>
            <w:vAlign w:val="center"/>
            <w:hideMark/>
          </w:tcPr>
          <w:p w14:paraId="1006BC9B"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D7E504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1D9FEE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314680A"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86,950.00 </w:t>
            </w:r>
          </w:p>
        </w:tc>
      </w:tr>
      <w:tr w:rsidR="0028763B" w:rsidRPr="0028763B" w14:paraId="2BA19A2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4A9146"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1BB4186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719E569"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782E8D9"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42BC8C4"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EC1CB50"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01B2F1B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A4693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20.000 </w:t>
            </w:r>
          </w:p>
        </w:tc>
        <w:tc>
          <w:tcPr>
            <w:tcW w:w="5005" w:type="dxa"/>
            <w:tcBorders>
              <w:top w:val="nil"/>
              <w:left w:val="nil"/>
              <w:bottom w:val="single" w:sz="4" w:space="0" w:color="auto"/>
              <w:right w:val="single" w:sz="4" w:space="0" w:color="auto"/>
            </w:tcBorders>
            <w:shd w:val="clear" w:color="auto" w:fill="FFFFFF"/>
            <w:noWrap/>
            <w:vAlign w:val="center"/>
            <w:hideMark/>
          </w:tcPr>
          <w:p w14:paraId="4B655E03"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AISLADORES Y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0AD47CD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4C5551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15D194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BA0C50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0256DE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8EFA2F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20.101 </w:t>
            </w:r>
          </w:p>
        </w:tc>
        <w:tc>
          <w:tcPr>
            <w:tcW w:w="5005" w:type="dxa"/>
            <w:tcBorders>
              <w:top w:val="nil"/>
              <w:left w:val="nil"/>
              <w:bottom w:val="single" w:sz="4" w:space="0" w:color="auto"/>
              <w:right w:val="single" w:sz="4" w:space="0" w:color="auto"/>
            </w:tcBorders>
            <w:shd w:val="clear" w:color="auto" w:fill="FFFFFF"/>
            <w:noWrap/>
            <w:vAlign w:val="center"/>
            <w:hideMark/>
          </w:tcPr>
          <w:p w14:paraId="2C4CB5E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TIPO PIN CLASE ANSI 56-3 25 KV, 685mm LINEA DE FUGA</w:t>
            </w:r>
          </w:p>
        </w:tc>
        <w:tc>
          <w:tcPr>
            <w:tcW w:w="811" w:type="dxa"/>
            <w:tcBorders>
              <w:top w:val="nil"/>
              <w:left w:val="nil"/>
              <w:bottom w:val="single" w:sz="4" w:space="0" w:color="auto"/>
              <w:right w:val="single" w:sz="4" w:space="0" w:color="auto"/>
            </w:tcBorders>
            <w:shd w:val="clear" w:color="auto" w:fill="FFFFFF"/>
            <w:noWrap/>
            <w:vAlign w:val="center"/>
            <w:hideMark/>
          </w:tcPr>
          <w:p w14:paraId="15EA4DC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8B6D1B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147.00 </w:t>
            </w:r>
          </w:p>
        </w:tc>
        <w:tc>
          <w:tcPr>
            <w:tcW w:w="1324" w:type="dxa"/>
            <w:tcBorders>
              <w:top w:val="nil"/>
              <w:left w:val="nil"/>
              <w:bottom w:val="single" w:sz="4" w:space="0" w:color="auto"/>
              <w:right w:val="single" w:sz="4" w:space="0" w:color="auto"/>
            </w:tcBorders>
            <w:shd w:val="clear" w:color="auto" w:fill="FFFFFF"/>
            <w:noWrap/>
            <w:vAlign w:val="center"/>
            <w:hideMark/>
          </w:tcPr>
          <w:p w14:paraId="78982E1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55.00 </w:t>
            </w:r>
          </w:p>
        </w:tc>
        <w:tc>
          <w:tcPr>
            <w:tcW w:w="1055" w:type="dxa"/>
            <w:tcBorders>
              <w:top w:val="nil"/>
              <w:left w:val="nil"/>
              <w:bottom w:val="single" w:sz="4" w:space="0" w:color="auto"/>
              <w:right w:val="single" w:sz="4" w:space="0" w:color="auto"/>
            </w:tcBorders>
            <w:shd w:val="clear" w:color="auto" w:fill="FFFFFF"/>
            <w:noWrap/>
            <w:vAlign w:val="center"/>
            <w:hideMark/>
          </w:tcPr>
          <w:p w14:paraId="012C6B8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8,085.00 </w:t>
            </w:r>
          </w:p>
        </w:tc>
      </w:tr>
      <w:tr w:rsidR="0028763B" w:rsidRPr="0028763B" w14:paraId="0175B45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F65E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20.102 </w:t>
            </w:r>
          </w:p>
        </w:tc>
        <w:tc>
          <w:tcPr>
            <w:tcW w:w="5005" w:type="dxa"/>
            <w:tcBorders>
              <w:top w:val="nil"/>
              <w:left w:val="nil"/>
              <w:bottom w:val="single" w:sz="4" w:space="0" w:color="auto"/>
              <w:right w:val="single" w:sz="4" w:space="0" w:color="auto"/>
            </w:tcBorders>
            <w:shd w:val="clear" w:color="auto" w:fill="FFFFFF"/>
            <w:noWrap/>
            <w:vAlign w:val="center"/>
            <w:hideMark/>
          </w:tcPr>
          <w:p w14:paraId="44815A5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RPP-25, Tipo </w:t>
            </w:r>
            <w:proofErr w:type="spellStart"/>
            <w:r w:rsidRPr="0028763B">
              <w:rPr>
                <w:rFonts w:ascii="Tahoma" w:eastAsia="Times New Roman" w:hAnsi="Tahoma" w:cs="Tahoma"/>
                <w:color w:val="auto"/>
                <w:sz w:val="16"/>
                <w:szCs w:val="16"/>
              </w:rPr>
              <w:t>Clevis</w:t>
            </w:r>
            <w:proofErr w:type="spellEnd"/>
            <w:r w:rsidRPr="0028763B">
              <w:rPr>
                <w:rFonts w:ascii="Tahoma" w:eastAsia="Times New Roman" w:hAnsi="Tahoma" w:cs="Tahoma"/>
                <w:color w:val="auto"/>
                <w:sz w:val="16"/>
                <w:szCs w:val="16"/>
              </w:rPr>
              <w:t xml:space="preserve">-Ojo, </w:t>
            </w:r>
            <w:proofErr w:type="spellStart"/>
            <w:r w:rsidRPr="0028763B">
              <w:rPr>
                <w:rFonts w:ascii="Tahoma" w:eastAsia="Times New Roman" w:hAnsi="Tahoma" w:cs="Tahoma"/>
                <w:color w:val="auto"/>
                <w:sz w:val="16"/>
                <w:szCs w:val="16"/>
              </w:rPr>
              <w:t>Vtipico</w:t>
            </w:r>
            <w:proofErr w:type="spellEnd"/>
            <w:r w:rsidRPr="0028763B">
              <w:rPr>
                <w:rFonts w:ascii="Tahoma" w:eastAsia="Times New Roman" w:hAnsi="Tahoma" w:cs="Tahoma"/>
                <w:color w:val="auto"/>
                <w:sz w:val="16"/>
                <w:szCs w:val="16"/>
              </w:rPr>
              <w:t xml:space="preserve"> 25kV, Distancia de Fuga Mínima 650mm</w:t>
            </w:r>
          </w:p>
        </w:tc>
        <w:tc>
          <w:tcPr>
            <w:tcW w:w="811" w:type="dxa"/>
            <w:tcBorders>
              <w:top w:val="nil"/>
              <w:left w:val="nil"/>
              <w:bottom w:val="single" w:sz="4" w:space="0" w:color="auto"/>
              <w:right w:val="single" w:sz="4" w:space="0" w:color="auto"/>
            </w:tcBorders>
            <w:shd w:val="clear" w:color="auto" w:fill="FFFFFF"/>
            <w:noWrap/>
            <w:vAlign w:val="center"/>
            <w:hideMark/>
          </w:tcPr>
          <w:p w14:paraId="3172A0A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58A0E9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146.00 </w:t>
            </w:r>
          </w:p>
        </w:tc>
        <w:tc>
          <w:tcPr>
            <w:tcW w:w="1324" w:type="dxa"/>
            <w:tcBorders>
              <w:top w:val="nil"/>
              <w:left w:val="nil"/>
              <w:bottom w:val="single" w:sz="4" w:space="0" w:color="auto"/>
              <w:right w:val="single" w:sz="4" w:space="0" w:color="auto"/>
            </w:tcBorders>
            <w:shd w:val="clear" w:color="auto" w:fill="FFFFFF"/>
            <w:noWrap/>
            <w:vAlign w:val="center"/>
            <w:hideMark/>
          </w:tcPr>
          <w:p w14:paraId="6C5EB49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50.00 </w:t>
            </w:r>
          </w:p>
        </w:tc>
        <w:tc>
          <w:tcPr>
            <w:tcW w:w="1055" w:type="dxa"/>
            <w:tcBorders>
              <w:top w:val="nil"/>
              <w:left w:val="nil"/>
              <w:bottom w:val="single" w:sz="4" w:space="0" w:color="auto"/>
              <w:right w:val="single" w:sz="4" w:space="0" w:color="auto"/>
            </w:tcBorders>
            <w:shd w:val="clear" w:color="auto" w:fill="FFFFFF"/>
            <w:noWrap/>
            <w:vAlign w:val="center"/>
            <w:hideMark/>
          </w:tcPr>
          <w:p w14:paraId="0842B06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7,300.00 </w:t>
            </w:r>
          </w:p>
        </w:tc>
      </w:tr>
      <w:tr w:rsidR="0028763B" w:rsidRPr="0028763B" w14:paraId="7A20834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B94101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20.103 </w:t>
            </w:r>
          </w:p>
        </w:tc>
        <w:tc>
          <w:tcPr>
            <w:tcW w:w="5005" w:type="dxa"/>
            <w:tcBorders>
              <w:top w:val="nil"/>
              <w:left w:val="nil"/>
              <w:bottom w:val="single" w:sz="4" w:space="0" w:color="auto"/>
              <w:right w:val="nil"/>
            </w:tcBorders>
            <w:shd w:val="clear" w:color="auto" w:fill="FFFFFF"/>
            <w:noWrap/>
            <w:vAlign w:val="bottom"/>
            <w:hideMark/>
          </w:tcPr>
          <w:p w14:paraId="1A3971A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CABEZA TERMINAL AUTOCONTRAIBLE PARA CABLE SECO UNIPOLAR 25KV, 120 mm2. incluye terminales de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28CA2DA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F47672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214C49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1,900.00 </w:t>
            </w:r>
          </w:p>
        </w:tc>
        <w:tc>
          <w:tcPr>
            <w:tcW w:w="1055" w:type="dxa"/>
            <w:tcBorders>
              <w:top w:val="nil"/>
              <w:left w:val="nil"/>
              <w:bottom w:val="single" w:sz="4" w:space="0" w:color="auto"/>
              <w:right w:val="single" w:sz="4" w:space="0" w:color="auto"/>
            </w:tcBorders>
            <w:shd w:val="clear" w:color="auto" w:fill="FFFFFF"/>
            <w:noWrap/>
            <w:vAlign w:val="center"/>
            <w:hideMark/>
          </w:tcPr>
          <w:p w14:paraId="06A4C4D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19,000.00 </w:t>
            </w:r>
          </w:p>
        </w:tc>
      </w:tr>
      <w:tr w:rsidR="0028763B" w:rsidRPr="0028763B" w14:paraId="68FE7D1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C5A5CA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20.104 </w:t>
            </w:r>
          </w:p>
        </w:tc>
        <w:tc>
          <w:tcPr>
            <w:tcW w:w="5005" w:type="dxa"/>
            <w:tcBorders>
              <w:top w:val="nil"/>
              <w:left w:val="nil"/>
              <w:bottom w:val="single" w:sz="4" w:space="0" w:color="auto"/>
              <w:right w:val="nil"/>
            </w:tcBorders>
            <w:shd w:val="clear" w:color="auto" w:fill="FFFFFF"/>
            <w:noWrap/>
            <w:vAlign w:val="bottom"/>
            <w:hideMark/>
          </w:tcPr>
          <w:p w14:paraId="41A1E66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CABEZA TERMINAL AUTOCONTRAIBLE PARA CABLE SECO UNIPOLAR 25KV, 70 mm2.incluye terminales de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7B111F4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AE9345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3F8ACAB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1,850.00 </w:t>
            </w:r>
          </w:p>
        </w:tc>
        <w:tc>
          <w:tcPr>
            <w:tcW w:w="1055" w:type="dxa"/>
            <w:tcBorders>
              <w:top w:val="nil"/>
              <w:left w:val="nil"/>
              <w:bottom w:val="single" w:sz="4" w:space="0" w:color="auto"/>
              <w:right w:val="single" w:sz="4" w:space="0" w:color="auto"/>
            </w:tcBorders>
            <w:shd w:val="clear" w:color="auto" w:fill="FFFFFF"/>
            <w:noWrap/>
            <w:vAlign w:val="center"/>
            <w:hideMark/>
          </w:tcPr>
          <w:p w14:paraId="4A8EF29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3,700.00 </w:t>
            </w:r>
          </w:p>
        </w:tc>
      </w:tr>
      <w:tr w:rsidR="0028763B" w:rsidRPr="0028763B" w14:paraId="32EE044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6112E6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21.104 </w:t>
            </w:r>
          </w:p>
        </w:tc>
        <w:tc>
          <w:tcPr>
            <w:tcW w:w="5005" w:type="dxa"/>
            <w:tcBorders>
              <w:top w:val="nil"/>
              <w:left w:val="nil"/>
              <w:bottom w:val="single" w:sz="4" w:space="0" w:color="auto"/>
              <w:right w:val="nil"/>
            </w:tcBorders>
            <w:shd w:val="clear" w:color="auto" w:fill="FFFFFF"/>
            <w:noWrap/>
            <w:vAlign w:val="bottom"/>
            <w:hideMark/>
          </w:tcPr>
          <w:p w14:paraId="5C2DD97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CABEZA TERMINAL AUTOCONTRAIBLE PARA CABLE SECO UNIPOLAR 25KV, 95 mm2.incluye </w:t>
            </w:r>
            <w:proofErr w:type="gramStart"/>
            <w:r w:rsidRPr="0028763B">
              <w:rPr>
                <w:rFonts w:ascii="Tahoma" w:eastAsia="Times New Roman" w:hAnsi="Tahoma" w:cs="Tahoma"/>
                <w:color w:val="auto"/>
                <w:sz w:val="16"/>
                <w:szCs w:val="16"/>
              </w:rPr>
              <w:t>terminales  de</w:t>
            </w:r>
            <w:proofErr w:type="gramEnd"/>
            <w:r w:rsidRPr="0028763B">
              <w:rPr>
                <w:rFonts w:ascii="Tahoma" w:eastAsia="Times New Roman" w:hAnsi="Tahoma" w:cs="Tahoma"/>
                <w:color w:val="auto"/>
                <w:sz w:val="16"/>
                <w:szCs w:val="16"/>
              </w:rPr>
              <w:t xml:space="preserv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65FD99D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D0338C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0FA6E1B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1,950.00 </w:t>
            </w:r>
          </w:p>
        </w:tc>
        <w:tc>
          <w:tcPr>
            <w:tcW w:w="1055" w:type="dxa"/>
            <w:tcBorders>
              <w:top w:val="nil"/>
              <w:left w:val="nil"/>
              <w:bottom w:val="single" w:sz="4" w:space="0" w:color="auto"/>
              <w:right w:val="single" w:sz="4" w:space="0" w:color="auto"/>
            </w:tcBorders>
            <w:shd w:val="clear" w:color="auto" w:fill="FFFFFF"/>
            <w:noWrap/>
            <w:vAlign w:val="center"/>
            <w:hideMark/>
          </w:tcPr>
          <w:p w14:paraId="102D3F9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3,900.00 </w:t>
            </w:r>
          </w:p>
        </w:tc>
      </w:tr>
      <w:tr w:rsidR="0028763B" w:rsidRPr="0028763B" w14:paraId="4BFE4DD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02647D8"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79F0A94"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20,000</w:t>
            </w:r>
          </w:p>
        </w:tc>
        <w:tc>
          <w:tcPr>
            <w:tcW w:w="811" w:type="dxa"/>
            <w:tcBorders>
              <w:top w:val="nil"/>
              <w:left w:val="nil"/>
              <w:bottom w:val="single" w:sz="4" w:space="0" w:color="auto"/>
              <w:right w:val="single" w:sz="4" w:space="0" w:color="auto"/>
            </w:tcBorders>
            <w:shd w:val="clear" w:color="auto" w:fill="FFFFFF"/>
            <w:noWrap/>
            <w:vAlign w:val="center"/>
            <w:hideMark/>
          </w:tcPr>
          <w:p w14:paraId="7B6592D3"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2BE98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4E567F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FD225BB"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41,985.00 </w:t>
            </w:r>
          </w:p>
        </w:tc>
      </w:tr>
      <w:tr w:rsidR="0028763B" w:rsidRPr="0028763B" w14:paraId="47983E6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5FD72A4"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1724049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BD147B5"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6B8DAB3"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CAAC6BC"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E9725F7"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2074DB47" w14:textId="77777777" w:rsidTr="00C22F60">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E24A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30.000 </w:t>
            </w:r>
          </w:p>
        </w:tc>
        <w:tc>
          <w:tcPr>
            <w:tcW w:w="5005" w:type="dxa"/>
            <w:tcBorders>
              <w:top w:val="single" w:sz="4" w:space="0" w:color="auto"/>
              <w:left w:val="nil"/>
              <w:bottom w:val="single" w:sz="4" w:space="0" w:color="auto"/>
              <w:right w:val="nil"/>
            </w:tcBorders>
            <w:shd w:val="clear" w:color="auto" w:fill="FFFFFF"/>
            <w:noWrap/>
            <w:vAlign w:val="bottom"/>
            <w:hideMark/>
          </w:tcPr>
          <w:tbl>
            <w:tblPr>
              <w:tblW w:w="6355" w:type="dxa"/>
              <w:tblCellSpacing w:w="0" w:type="dxa"/>
              <w:tblLayout w:type="fixed"/>
              <w:tblCellMar>
                <w:left w:w="0" w:type="dxa"/>
                <w:right w:w="0" w:type="dxa"/>
              </w:tblCellMar>
              <w:tblLook w:val="04A0" w:firstRow="1" w:lastRow="0" w:firstColumn="1" w:lastColumn="0" w:noHBand="0" w:noVBand="1"/>
            </w:tblPr>
            <w:tblGrid>
              <w:gridCol w:w="6355"/>
            </w:tblGrid>
            <w:tr w:rsidR="0028763B" w:rsidRPr="0028763B" w14:paraId="0B7B28A8" w14:textId="77777777" w:rsidTr="0028763B">
              <w:trPr>
                <w:trHeight w:val="127"/>
                <w:tblCellSpacing w:w="0" w:type="dxa"/>
              </w:trPr>
              <w:tc>
                <w:tcPr>
                  <w:tcW w:w="6355" w:type="dxa"/>
                  <w:tcBorders>
                    <w:top w:val="nil"/>
                    <w:left w:val="nil"/>
                    <w:bottom w:val="single" w:sz="4" w:space="0" w:color="auto"/>
                    <w:right w:val="single" w:sz="4" w:space="0" w:color="auto"/>
                  </w:tcBorders>
                  <w:shd w:val="clear" w:color="auto" w:fill="auto"/>
                  <w:noWrap/>
                  <w:vAlign w:val="center"/>
                  <w:hideMark/>
                </w:tcPr>
                <w:p w14:paraId="6BF0AF1F" w14:textId="77777777" w:rsidR="0028763B" w:rsidRPr="0028763B" w:rsidRDefault="0028763B" w:rsidP="0028763B">
                  <w:pPr>
                    <w:framePr w:hSpace="141" w:wrap="around" w:vAnchor="text" w:hAnchor="text" w:xAlign="center" w:y="1"/>
                    <w:suppressOverlap/>
                    <w:rPr>
                      <w:rFonts w:ascii="Tahoma" w:eastAsia="Times New Roman" w:hAnsi="Tahoma" w:cs="Tahoma"/>
                      <w:b/>
                      <w:bCs/>
                      <w:color w:val="auto"/>
                      <w:sz w:val="16"/>
                      <w:szCs w:val="16"/>
                      <w:u w:val="single"/>
                    </w:rPr>
                  </w:pPr>
                  <w:r w:rsidRPr="0028763B">
                    <w:rPr>
                      <w:rFonts w:ascii="Tahoma" w:eastAsia="Times New Roman" w:hAnsi="Tahoma" w:cs="Tahoma"/>
                      <w:noProof/>
                      <w:color w:val="auto"/>
                      <w:sz w:val="16"/>
                      <w:szCs w:val="16"/>
                    </w:rPr>
                    <mc:AlternateContent>
                      <mc:Choice Requires="wps">
                        <w:drawing>
                          <wp:anchor distT="0" distB="0" distL="114300" distR="114300" simplePos="0" relativeHeight="251661312" behindDoc="0" locked="0" layoutInCell="1" allowOverlap="1" wp14:anchorId="70263F34" wp14:editId="06539273">
                            <wp:simplePos x="0" y="0"/>
                            <wp:positionH relativeFrom="column">
                              <wp:posOffset>6477000</wp:posOffset>
                            </wp:positionH>
                            <wp:positionV relativeFrom="paragraph">
                              <wp:posOffset>57150</wp:posOffset>
                            </wp:positionV>
                            <wp:extent cx="0" cy="0"/>
                            <wp:effectExtent l="0" t="0" r="0" b="0"/>
                            <wp:wrapNone/>
                            <wp:docPr id="38" name="Conector recto 38"/>
                            <wp:cNvGraphicFramePr xmlns:a="http://schemas.openxmlformats.org/drawingml/2006/main"/>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431D9" id="Conector recto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4.5pt" to="5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9FpQEAAD0DAAAOAAAAZHJzL2Uyb0RvYy54bWysUsmO2zAMvRfoPwi6N85kMEVrxJlDZtJL&#10;lwHafgCjJRYgiQKlxMnfl1KWbreiPtASlye+Ry4fj8GLg6HsMA7ybjaXwkSF2sXdIL9/27x5J0Uu&#10;EDV4jGaQJ5Pl4+r1q+WUerPAEb02JBgk5n5KgxxLSX3XZTWaAHmGyUQOWqQAha+06zTBxOjBd4v5&#10;/G03IelEqEzO7H06B+Wq4VtrVPlibTZF+EFyb6VZanZbbbdaQr8jSKNTlzbgH7oI4CI/eoN6ggJi&#10;T+4vqOAUYUZbZgpDh9Y6ZRoHZnM3/4PN1xGSaVxYnJxuMuX/B6s+H15IOD3Ie55UhMAzWvOkVEES&#10;VH+CA6zSlHLPyev4QpdbTly5nT6h5hrYF2wCHC2FKgRTE8em8+mmszkWoc5OdfV20F9LEuXywWAQ&#10;9TBI72IlDz0cPubCj3LqNaW6I26c922APoppkO8fFg+tIKN3ugZrWqbddu1JHKCuAH+bTeXDYL+l&#10;Ee6jbmCjAf18ORdw/nzmfB+5rOpQmZ8V2aI+NUGan2fUgC/7VJfg13ur/rn1qx8AAAD//wMAUEsD&#10;BBQABgAIAAAAIQD1q7Lx2QAAAAkBAAAPAAAAZHJzL2Rvd25yZXYueG1sTI9BT8MwDIXvSPyHyEjc&#10;WAIHBKXpNCFxmoTGQIyj13htReNUSdqVf48HBzhZ7/np+XO5nH2vJoqpC2zhemFAEdfBddxYeHt9&#10;uroDlTKywz4wWfiiBMvq/KzEwoUjv9C0zY2SEk4FWmhzHgqtU92Sx7QIA7HsDiF6zCJjo13Eo5T7&#10;Xt8Yc6s9diwXWhzosaX6czt6C/m9bjbpY1ybw3PcDavNtOvWk7WXF/PqAVSmOf+F4YQv6FAJ0z6M&#10;7JLqRRvpl6yFexmnwK+x/zF0Ver/H1TfAAAA//8DAFBLAQItABQABgAIAAAAIQC2gziS/gAAAOEB&#10;AAATAAAAAAAAAAAAAAAAAAAAAABbQ29udGVudF9UeXBlc10ueG1sUEsBAi0AFAAGAAgAAAAhADj9&#10;If/WAAAAlAEAAAsAAAAAAAAAAAAAAAAALwEAAF9yZWxzLy5yZWxzUEsBAi0AFAAGAAgAAAAhAO0M&#10;D0WlAQAAPQMAAA4AAAAAAAAAAAAAAAAALgIAAGRycy9lMm9Eb2MueG1sUEsBAi0AFAAGAAgAAAAh&#10;APWrsvHZAAAACQEAAA8AAAAAAAAAAAAAAAAA/wMAAGRycy9kb3ducmV2LnhtbFBLBQYAAAAABAAE&#10;APMAAAAFBQAAAAA=&#10;" strokecolor="blue"/>
                        </w:pict>
                      </mc:Fallback>
                    </mc:AlternateContent>
                  </w:r>
                  <w:r w:rsidRPr="0028763B">
                    <w:rPr>
                      <w:rFonts w:ascii="Tahoma" w:eastAsia="Times New Roman" w:hAnsi="Tahoma" w:cs="Tahoma"/>
                      <w:b/>
                      <w:bCs/>
                      <w:color w:val="auto"/>
                      <w:sz w:val="16"/>
                      <w:szCs w:val="16"/>
                      <w:u w:val="single"/>
                    </w:rPr>
                    <w:t>CONDUCTORES</w:t>
                  </w:r>
                </w:p>
              </w:tc>
            </w:tr>
          </w:tbl>
          <w:p w14:paraId="0ED37A32" w14:textId="77777777" w:rsidR="0028763B" w:rsidRPr="0028763B" w:rsidRDefault="0028763B" w:rsidP="0028763B">
            <w:pPr>
              <w:rPr>
                <w:rFonts w:ascii="Tahoma" w:eastAsia="Times New Roman" w:hAnsi="Tahoma" w:cs="Tahoma"/>
                <w:color w:val="auto"/>
                <w:sz w:val="16"/>
                <w:szCs w:val="16"/>
              </w:rPr>
            </w:pP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6203766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39E1332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F73C5F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77F79E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5F5E4CE5" w14:textId="77777777" w:rsidTr="00C22F60">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0D01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30.101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13FB47ED" w14:textId="77777777" w:rsidR="0028763B" w:rsidRPr="0028763B" w:rsidRDefault="0028763B" w:rsidP="0028763B">
            <w:pPr>
              <w:rPr>
                <w:rFonts w:ascii="Tahoma" w:eastAsia="Times New Roman" w:hAnsi="Tahoma" w:cs="Tahoma"/>
                <w:sz w:val="16"/>
                <w:szCs w:val="16"/>
              </w:rPr>
            </w:pPr>
            <w:r w:rsidRPr="0028763B">
              <w:rPr>
                <w:rFonts w:ascii="Tahoma" w:eastAsia="Times New Roman" w:hAnsi="Tahoma" w:cs="Tahoma"/>
                <w:sz w:val="16"/>
                <w:szCs w:val="16"/>
              </w:rPr>
              <w:t>Conductor de aleación de aluminio de 70mm2, 19 HILOS</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2A030679"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511C0C59"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xml:space="preserve">            7,128.00 </w:t>
            </w:r>
          </w:p>
        </w:tc>
        <w:tc>
          <w:tcPr>
            <w:tcW w:w="1324" w:type="dxa"/>
            <w:tcBorders>
              <w:top w:val="nil"/>
              <w:left w:val="nil"/>
              <w:bottom w:val="single" w:sz="4" w:space="0" w:color="auto"/>
              <w:right w:val="single" w:sz="4" w:space="0" w:color="auto"/>
            </w:tcBorders>
            <w:shd w:val="clear" w:color="auto" w:fill="FFFFFF"/>
            <w:noWrap/>
            <w:vAlign w:val="center"/>
            <w:hideMark/>
          </w:tcPr>
          <w:p w14:paraId="3C129B9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3.30 </w:t>
            </w:r>
          </w:p>
        </w:tc>
        <w:tc>
          <w:tcPr>
            <w:tcW w:w="1055" w:type="dxa"/>
            <w:tcBorders>
              <w:top w:val="nil"/>
              <w:left w:val="nil"/>
              <w:bottom w:val="single" w:sz="4" w:space="0" w:color="auto"/>
              <w:right w:val="single" w:sz="4" w:space="0" w:color="auto"/>
            </w:tcBorders>
            <w:shd w:val="clear" w:color="auto" w:fill="FFFFFF"/>
            <w:noWrap/>
            <w:vAlign w:val="center"/>
            <w:hideMark/>
          </w:tcPr>
          <w:p w14:paraId="30E86B0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23,522.40 </w:t>
            </w:r>
          </w:p>
        </w:tc>
      </w:tr>
      <w:tr w:rsidR="0028763B" w:rsidRPr="0028763B" w14:paraId="5429701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FB8E23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30.102 </w:t>
            </w:r>
          </w:p>
        </w:tc>
        <w:tc>
          <w:tcPr>
            <w:tcW w:w="5005" w:type="dxa"/>
            <w:tcBorders>
              <w:top w:val="nil"/>
              <w:left w:val="nil"/>
              <w:bottom w:val="single" w:sz="4" w:space="0" w:color="auto"/>
              <w:right w:val="nil"/>
            </w:tcBorders>
            <w:shd w:val="clear" w:color="auto" w:fill="FFFFFF"/>
            <w:noWrap/>
            <w:vAlign w:val="bottom"/>
            <w:hideMark/>
          </w:tcPr>
          <w:p w14:paraId="32CBC0A2" w14:textId="77777777" w:rsidR="0028763B" w:rsidRPr="0028763B" w:rsidRDefault="0028763B" w:rsidP="0028763B">
            <w:pPr>
              <w:rPr>
                <w:rFonts w:ascii="Tahoma" w:eastAsia="Times New Roman" w:hAnsi="Tahoma" w:cs="Tahoma"/>
                <w:sz w:val="16"/>
                <w:szCs w:val="16"/>
              </w:rPr>
            </w:pPr>
            <w:r w:rsidRPr="0028763B">
              <w:rPr>
                <w:rFonts w:ascii="Tahoma" w:eastAsia="Times New Roman" w:hAnsi="Tahoma" w:cs="Tahoma"/>
                <w:sz w:val="16"/>
                <w:szCs w:val="16"/>
              </w:rPr>
              <w:t>CONDUCTOR N2XSY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de 120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4DA9E077"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0915185D"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xml:space="preserve">      919.00 </w:t>
            </w:r>
          </w:p>
        </w:tc>
        <w:tc>
          <w:tcPr>
            <w:tcW w:w="1324" w:type="dxa"/>
            <w:tcBorders>
              <w:top w:val="nil"/>
              <w:left w:val="nil"/>
              <w:bottom w:val="single" w:sz="4" w:space="0" w:color="auto"/>
              <w:right w:val="single" w:sz="4" w:space="0" w:color="auto"/>
            </w:tcBorders>
            <w:shd w:val="clear" w:color="auto" w:fill="FFFFFF"/>
            <w:noWrap/>
            <w:vAlign w:val="center"/>
            <w:hideMark/>
          </w:tcPr>
          <w:p w14:paraId="0954672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173.00 </w:t>
            </w:r>
          </w:p>
        </w:tc>
        <w:tc>
          <w:tcPr>
            <w:tcW w:w="1055" w:type="dxa"/>
            <w:tcBorders>
              <w:top w:val="nil"/>
              <w:left w:val="nil"/>
              <w:bottom w:val="single" w:sz="4" w:space="0" w:color="auto"/>
              <w:right w:val="single" w:sz="4" w:space="0" w:color="auto"/>
            </w:tcBorders>
            <w:shd w:val="clear" w:color="auto" w:fill="FFFFFF"/>
            <w:noWrap/>
            <w:vAlign w:val="center"/>
            <w:hideMark/>
          </w:tcPr>
          <w:p w14:paraId="0606F67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158,987.00 </w:t>
            </w:r>
          </w:p>
        </w:tc>
      </w:tr>
      <w:tr w:rsidR="0028763B" w:rsidRPr="0028763B" w14:paraId="6123ABF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BE2C2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30.103 </w:t>
            </w:r>
          </w:p>
        </w:tc>
        <w:tc>
          <w:tcPr>
            <w:tcW w:w="5005" w:type="dxa"/>
            <w:tcBorders>
              <w:top w:val="nil"/>
              <w:left w:val="nil"/>
              <w:bottom w:val="single" w:sz="4" w:space="0" w:color="auto"/>
              <w:right w:val="nil"/>
            </w:tcBorders>
            <w:shd w:val="clear" w:color="auto" w:fill="FFFFFF"/>
            <w:noWrap/>
            <w:vAlign w:val="bottom"/>
            <w:hideMark/>
          </w:tcPr>
          <w:p w14:paraId="1EB08912" w14:textId="77777777" w:rsidR="0028763B" w:rsidRPr="0028763B" w:rsidRDefault="0028763B" w:rsidP="0028763B">
            <w:pPr>
              <w:rPr>
                <w:rFonts w:ascii="Tahoma" w:eastAsia="Times New Roman" w:hAnsi="Tahoma" w:cs="Tahoma"/>
                <w:sz w:val="16"/>
                <w:szCs w:val="16"/>
              </w:rPr>
            </w:pPr>
            <w:r w:rsidRPr="0028763B">
              <w:rPr>
                <w:rFonts w:ascii="Tahoma" w:eastAsia="Times New Roman" w:hAnsi="Tahoma" w:cs="Tahoma"/>
                <w:sz w:val="16"/>
                <w:szCs w:val="16"/>
              </w:rPr>
              <w:t>CONDUCTOR NA2XSA2Y-S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95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75873427"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5EE8BA58"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xml:space="preserve">      126.00 </w:t>
            </w:r>
          </w:p>
        </w:tc>
        <w:tc>
          <w:tcPr>
            <w:tcW w:w="1324" w:type="dxa"/>
            <w:tcBorders>
              <w:top w:val="nil"/>
              <w:left w:val="nil"/>
              <w:bottom w:val="single" w:sz="4" w:space="0" w:color="auto"/>
              <w:right w:val="single" w:sz="4" w:space="0" w:color="auto"/>
            </w:tcBorders>
            <w:shd w:val="clear" w:color="auto" w:fill="FFFFFF"/>
            <w:noWrap/>
            <w:vAlign w:val="center"/>
            <w:hideMark/>
          </w:tcPr>
          <w:p w14:paraId="2141BDA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145.00 </w:t>
            </w:r>
          </w:p>
        </w:tc>
        <w:tc>
          <w:tcPr>
            <w:tcW w:w="1055" w:type="dxa"/>
            <w:tcBorders>
              <w:top w:val="nil"/>
              <w:left w:val="nil"/>
              <w:bottom w:val="single" w:sz="4" w:space="0" w:color="auto"/>
              <w:right w:val="single" w:sz="4" w:space="0" w:color="auto"/>
            </w:tcBorders>
            <w:shd w:val="clear" w:color="auto" w:fill="FFFFFF"/>
            <w:noWrap/>
            <w:vAlign w:val="center"/>
            <w:hideMark/>
          </w:tcPr>
          <w:p w14:paraId="72166B6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18,270.00 </w:t>
            </w:r>
          </w:p>
        </w:tc>
      </w:tr>
      <w:tr w:rsidR="0028763B" w:rsidRPr="0028763B" w14:paraId="4EFBF7B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899A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30.104 </w:t>
            </w:r>
          </w:p>
        </w:tc>
        <w:tc>
          <w:tcPr>
            <w:tcW w:w="5005" w:type="dxa"/>
            <w:tcBorders>
              <w:top w:val="nil"/>
              <w:left w:val="nil"/>
              <w:bottom w:val="single" w:sz="4" w:space="0" w:color="auto"/>
              <w:right w:val="nil"/>
            </w:tcBorders>
            <w:shd w:val="clear" w:color="auto" w:fill="FFFFFF"/>
            <w:noWrap/>
            <w:vAlign w:val="bottom"/>
            <w:hideMark/>
          </w:tcPr>
          <w:p w14:paraId="29F3EE5A" w14:textId="77777777" w:rsidR="0028763B" w:rsidRPr="0028763B" w:rsidRDefault="0028763B" w:rsidP="0028763B">
            <w:pPr>
              <w:rPr>
                <w:rFonts w:ascii="Tahoma" w:eastAsia="Times New Roman" w:hAnsi="Tahoma" w:cs="Tahoma"/>
                <w:sz w:val="16"/>
                <w:szCs w:val="16"/>
              </w:rPr>
            </w:pPr>
            <w:r w:rsidRPr="0028763B">
              <w:rPr>
                <w:rFonts w:ascii="Tahoma" w:eastAsia="Times New Roman" w:hAnsi="Tahoma" w:cs="Tahoma"/>
                <w:sz w:val="16"/>
                <w:szCs w:val="16"/>
              </w:rPr>
              <w:t>CONDUCTOR N2XSY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de 70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0E0BC33F"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744E057A"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xml:space="preserve">      878.00 </w:t>
            </w:r>
          </w:p>
        </w:tc>
        <w:tc>
          <w:tcPr>
            <w:tcW w:w="1324" w:type="dxa"/>
            <w:tcBorders>
              <w:top w:val="nil"/>
              <w:left w:val="nil"/>
              <w:bottom w:val="single" w:sz="4" w:space="0" w:color="auto"/>
              <w:right w:val="single" w:sz="4" w:space="0" w:color="auto"/>
            </w:tcBorders>
            <w:shd w:val="clear" w:color="auto" w:fill="FFFFFF"/>
            <w:noWrap/>
            <w:vAlign w:val="center"/>
            <w:hideMark/>
          </w:tcPr>
          <w:p w14:paraId="7034FEF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120.00 </w:t>
            </w:r>
          </w:p>
        </w:tc>
        <w:tc>
          <w:tcPr>
            <w:tcW w:w="1055" w:type="dxa"/>
            <w:tcBorders>
              <w:top w:val="nil"/>
              <w:left w:val="nil"/>
              <w:bottom w:val="single" w:sz="4" w:space="0" w:color="auto"/>
              <w:right w:val="single" w:sz="4" w:space="0" w:color="auto"/>
            </w:tcBorders>
            <w:shd w:val="clear" w:color="auto" w:fill="FFFFFF"/>
            <w:noWrap/>
            <w:vAlign w:val="center"/>
            <w:hideMark/>
          </w:tcPr>
          <w:p w14:paraId="3C27693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105,360.00 </w:t>
            </w:r>
          </w:p>
        </w:tc>
      </w:tr>
      <w:tr w:rsidR="0028763B" w:rsidRPr="0028763B" w14:paraId="5FF12D8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5BCD3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30.200 </w:t>
            </w:r>
          </w:p>
        </w:tc>
        <w:tc>
          <w:tcPr>
            <w:tcW w:w="5005" w:type="dxa"/>
            <w:tcBorders>
              <w:top w:val="nil"/>
              <w:left w:val="nil"/>
              <w:bottom w:val="single" w:sz="4" w:space="0" w:color="auto"/>
              <w:right w:val="single" w:sz="4" w:space="0" w:color="auto"/>
            </w:tcBorders>
            <w:shd w:val="clear" w:color="auto" w:fill="FFFFFF"/>
            <w:noWrap/>
            <w:vAlign w:val="center"/>
            <w:hideMark/>
          </w:tcPr>
          <w:p w14:paraId="63DBF890" w14:textId="77777777" w:rsidR="0028763B" w:rsidRPr="0028763B" w:rsidRDefault="0028763B" w:rsidP="0028763B">
            <w:pPr>
              <w:rPr>
                <w:rFonts w:ascii="Tahoma" w:eastAsia="Times New Roman" w:hAnsi="Tahoma" w:cs="Tahoma"/>
                <w:sz w:val="16"/>
                <w:szCs w:val="16"/>
                <w:u w:val="single"/>
              </w:rPr>
            </w:pPr>
            <w:r w:rsidRPr="0028763B">
              <w:rPr>
                <w:rFonts w:ascii="Tahoma" w:eastAsia="Times New Roman" w:hAnsi="Tahoma" w:cs="Tahoma"/>
                <w:sz w:val="16"/>
                <w:szCs w:val="16"/>
                <w:u w:val="single"/>
              </w:rPr>
              <w:t xml:space="preserve">ALAMBRE DE ALUMINIO RECOCIDO, PARA AMARRE </w:t>
            </w:r>
            <w:proofErr w:type="gramStart"/>
            <w:r w:rsidRPr="0028763B">
              <w:rPr>
                <w:rFonts w:ascii="Tahoma" w:eastAsia="Times New Roman" w:hAnsi="Tahoma" w:cs="Tahoma"/>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08DBA0C1"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CB2C9ED" w14:textId="77777777" w:rsidR="0028763B" w:rsidRPr="0028763B" w:rsidRDefault="0028763B" w:rsidP="0028763B">
            <w:pPr>
              <w:jc w:val="center"/>
              <w:rPr>
                <w:rFonts w:ascii="Tahoma" w:eastAsia="Times New Roman" w:hAnsi="Tahoma" w:cs="Tahoma"/>
                <w:sz w:val="16"/>
                <w:szCs w:val="16"/>
              </w:rPr>
            </w:pPr>
            <w:r w:rsidRPr="0028763B">
              <w:rPr>
                <w:rFonts w:ascii="Tahoma" w:eastAsia="Times New Roman" w:hAnsi="Tahoma" w:cs="Tahoma"/>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1F983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C3D8A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684FAFE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26C930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30.201 </w:t>
            </w:r>
          </w:p>
        </w:tc>
        <w:tc>
          <w:tcPr>
            <w:tcW w:w="5005" w:type="dxa"/>
            <w:tcBorders>
              <w:top w:val="nil"/>
              <w:left w:val="nil"/>
              <w:bottom w:val="single" w:sz="4" w:space="0" w:color="auto"/>
              <w:right w:val="single" w:sz="4" w:space="0" w:color="auto"/>
            </w:tcBorders>
            <w:shd w:val="clear" w:color="auto" w:fill="FFFFFF"/>
            <w:noWrap/>
            <w:vAlign w:val="center"/>
            <w:hideMark/>
          </w:tcPr>
          <w:p w14:paraId="5A5208A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16mm2,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1821D71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6545559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441.00 </w:t>
            </w:r>
          </w:p>
        </w:tc>
        <w:tc>
          <w:tcPr>
            <w:tcW w:w="1324" w:type="dxa"/>
            <w:tcBorders>
              <w:top w:val="nil"/>
              <w:left w:val="nil"/>
              <w:bottom w:val="single" w:sz="4" w:space="0" w:color="auto"/>
              <w:right w:val="single" w:sz="4" w:space="0" w:color="auto"/>
            </w:tcBorders>
            <w:shd w:val="clear" w:color="auto" w:fill="FFFFFF"/>
            <w:noWrap/>
            <w:vAlign w:val="center"/>
            <w:hideMark/>
          </w:tcPr>
          <w:p w14:paraId="2FF1393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 </w:t>
            </w:r>
          </w:p>
        </w:tc>
        <w:tc>
          <w:tcPr>
            <w:tcW w:w="1055" w:type="dxa"/>
            <w:tcBorders>
              <w:top w:val="nil"/>
              <w:left w:val="nil"/>
              <w:bottom w:val="single" w:sz="4" w:space="0" w:color="auto"/>
              <w:right w:val="single" w:sz="4" w:space="0" w:color="auto"/>
            </w:tcBorders>
            <w:shd w:val="clear" w:color="auto" w:fill="FFFFFF"/>
            <w:noWrap/>
            <w:vAlign w:val="center"/>
            <w:hideMark/>
          </w:tcPr>
          <w:p w14:paraId="542D48D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529.20 </w:t>
            </w:r>
          </w:p>
        </w:tc>
      </w:tr>
      <w:tr w:rsidR="0028763B" w:rsidRPr="0028763B" w14:paraId="437B6A3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1CF8C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30.300 </w:t>
            </w:r>
          </w:p>
        </w:tc>
        <w:tc>
          <w:tcPr>
            <w:tcW w:w="5005" w:type="dxa"/>
            <w:tcBorders>
              <w:top w:val="nil"/>
              <w:left w:val="nil"/>
              <w:bottom w:val="single" w:sz="4" w:space="0" w:color="auto"/>
              <w:right w:val="single" w:sz="4" w:space="0" w:color="auto"/>
            </w:tcBorders>
            <w:shd w:val="clear" w:color="auto" w:fill="FFFFFF"/>
            <w:noWrap/>
            <w:vAlign w:val="center"/>
            <w:hideMark/>
          </w:tcPr>
          <w:p w14:paraId="7681CB47"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CONDUCTOR DE COBRE RECOCIDO, CABLEADO, DESNUDO, PARA PUESTA A </w:t>
            </w:r>
            <w:proofErr w:type="gramStart"/>
            <w:r w:rsidRPr="0028763B">
              <w:rPr>
                <w:rFonts w:ascii="Tahoma" w:eastAsia="Times New Roman" w:hAnsi="Tahoma" w:cs="Tahoma"/>
                <w:color w:val="auto"/>
                <w:sz w:val="16"/>
                <w:szCs w:val="16"/>
                <w:u w:val="single"/>
              </w:rPr>
              <w:t>TIERRA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6C6057D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71655B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EE3A83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EB8680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5CDE0C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0A5EC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30.301 </w:t>
            </w:r>
          </w:p>
        </w:tc>
        <w:tc>
          <w:tcPr>
            <w:tcW w:w="5005" w:type="dxa"/>
            <w:tcBorders>
              <w:top w:val="nil"/>
              <w:left w:val="nil"/>
              <w:bottom w:val="single" w:sz="4" w:space="0" w:color="auto"/>
              <w:right w:val="single" w:sz="4" w:space="0" w:color="auto"/>
            </w:tcBorders>
            <w:shd w:val="clear" w:color="auto" w:fill="FFFFFF"/>
            <w:noWrap/>
            <w:vAlign w:val="center"/>
            <w:hideMark/>
          </w:tcPr>
          <w:p w14:paraId="2880695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25mm2, 7 HILOS para aterramiento</w:t>
            </w:r>
          </w:p>
        </w:tc>
        <w:tc>
          <w:tcPr>
            <w:tcW w:w="811" w:type="dxa"/>
            <w:tcBorders>
              <w:top w:val="nil"/>
              <w:left w:val="nil"/>
              <w:bottom w:val="single" w:sz="4" w:space="0" w:color="auto"/>
              <w:right w:val="single" w:sz="4" w:space="0" w:color="auto"/>
            </w:tcBorders>
            <w:shd w:val="clear" w:color="auto" w:fill="FFFFFF"/>
            <w:noWrap/>
            <w:vAlign w:val="center"/>
            <w:hideMark/>
          </w:tcPr>
          <w:p w14:paraId="61551B1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18FC68C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69.00 </w:t>
            </w:r>
          </w:p>
        </w:tc>
        <w:tc>
          <w:tcPr>
            <w:tcW w:w="1324" w:type="dxa"/>
            <w:tcBorders>
              <w:top w:val="nil"/>
              <w:left w:val="nil"/>
              <w:bottom w:val="single" w:sz="4" w:space="0" w:color="auto"/>
              <w:right w:val="single" w:sz="4" w:space="0" w:color="auto"/>
            </w:tcBorders>
            <w:shd w:val="clear" w:color="auto" w:fill="FFFFFF"/>
            <w:noWrap/>
            <w:vAlign w:val="center"/>
            <w:hideMark/>
          </w:tcPr>
          <w:p w14:paraId="264CF2C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7109F37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828.00 </w:t>
            </w:r>
          </w:p>
        </w:tc>
      </w:tr>
      <w:tr w:rsidR="0028763B" w:rsidRPr="0028763B" w14:paraId="2378B4C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635870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30.400 </w:t>
            </w:r>
          </w:p>
        </w:tc>
        <w:tc>
          <w:tcPr>
            <w:tcW w:w="5005" w:type="dxa"/>
            <w:tcBorders>
              <w:top w:val="nil"/>
              <w:left w:val="nil"/>
              <w:bottom w:val="single" w:sz="4" w:space="0" w:color="auto"/>
              <w:right w:val="single" w:sz="4" w:space="0" w:color="auto"/>
            </w:tcBorders>
            <w:shd w:val="clear" w:color="auto" w:fill="FFFFFF"/>
            <w:noWrap/>
            <w:vAlign w:val="center"/>
            <w:hideMark/>
          </w:tcPr>
          <w:p w14:paraId="2E8971EE"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CONDUCTOR DE COBRE BLANDO, CABLEADO, CON AISLAMIENTO NYY</w:t>
            </w:r>
          </w:p>
        </w:tc>
        <w:tc>
          <w:tcPr>
            <w:tcW w:w="811" w:type="dxa"/>
            <w:tcBorders>
              <w:top w:val="nil"/>
              <w:left w:val="nil"/>
              <w:bottom w:val="single" w:sz="4" w:space="0" w:color="auto"/>
              <w:right w:val="single" w:sz="4" w:space="0" w:color="auto"/>
            </w:tcBorders>
            <w:shd w:val="clear" w:color="auto" w:fill="FFFFFF"/>
            <w:noWrap/>
            <w:vAlign w:val="center"/>
            <w:hideMark/>
          </w:tcPr>
          <w:p w14:paraId="69E48A4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F98D4C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528999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199C71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FC3447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8BADDF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30.401 </w:t>
            </w:r>
          </w:p>
        </w:tc>
        <w:tc>
          <w:tcPr>
            <w:tcW w:w="5005" w:type="dxa"/>
            <w:tcBorders>
              <w:top w:val="nil"/>
              <w:left w:val="nil"/>
              <w:bottom w:val="single" w:sz="4" w:space="0" w:color="auto"/>
              <w:right w:val="single" w:sz="4" w:space="0" w:color="auto"/>
            </w:tcBorders>
            <w:shd w:val="clear" w:color="auto" w:fill="FFFFFF"/>
            <w:noWrap/>
            <w:vAlign w:val="center"/>
            <w:hideMark/>
          </w:tcPr>
          <w:p w14:paraId="63E28A7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3x120mm2, 7 HILOS </w:t>
            </w:r>
          </w:p>
        </w:tc>
        <w:tc>
          <w:tcPr>
            <w:tcW w:w="811" w:type="dxa"/>
            <w:tcBorders>
              <w:top w:val="nil"/>
              <w:left w:val="nil"/>
              <w:bottom w:val="single" w:sz="4" w:space="0" w:color="auto"/>
              <w:right w:val="single" w:sz="4" w:space="0" w:color="auto"/>
            </w:tcBorders>
            <w:shd w:val="clear" w:color="auto" w:fill="FFFFFF"/>
            <w:noWrap/>
            <w:vAlign w:val="center"/>
            <w:hideMark/>
          </w:tcPr>
          <w:p w14:paraId="04E6345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0E71FFC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32.00 </w:t>
            </w:r>
          </w:p>
        </w:tc>
        <w:tc>
          <w:tcPr>
            <w:tcW w:w="1324" w:type="dxa"/>
            <w:tcBorders>
              <w:top w:val="nil"/>
              <w:left w:val="nil"/>
              <w:bottom w:val="single" w:sz="4" w:space="0" w:color="auto"/>
              <w:right w:val="single" w:sz="4" w:space="0" w:color="auto"/>
            </w:tcBorders>
            <w:shd w:val="clear" w:color="auto" w:fill="FFFFFF"/>
            <w:noWrap/>
            <w:vAlign w:val="center"/>
            <w:hideMark/>
          </w:tcPr>
          <w:p w14:paraId="466DAAB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120.00 </w:t>
            </w:r>
          </w:p>
        </w:tc>
        <w:tc>
          <w:tcPr>
            <w:tcW w:w="1055" w:type="dxa"/>
            <w:tcBorders>
              <w:top w:val="nil"/>
              <w:left w:val="nil"/>
              <w:bottom w:val="single" w:sz="4" w:space="0" w:color="auto"/>
              <w:right w:val="single" w:sz="4" w:space="0" w:color="auto"/>
            </w:tcBorders>
            <w:shd w:val="clear" w:color="auto" w:fill="FFFFFF"/>
            <w:noWrap/>
            <w:vAlign w:val="center"/>
            <w:hideMark/>
          </w:tcPr>
          <w:p w14:paraId="783BF8C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3,840.00 </w:t>
            </w:r>
          </w:p>
        </w:tc>
      </w:tr>
      <w:tr w:rsidR="0028763B" w:rsidRPr="0028763B" w14:paraId="7611FFE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25FA7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30.402 </w:t>
            </w:r>
          </w:p>
        </w:tc>
        <w:tc>
          <w:tcPr>
            <w:tcW w:w="5005" w:type="dxa"/>
            <w:tcBorders>
              <w:top w:val="nil"/>
              <w:left w:val="nil"/>
              <w:bottom w:val="single" w:sz="4" w:space="0" w:color="auto"/>
              <w:right w:val="single" w:sz="4" w:space="0" w:color="auto"/>
            </w:tcBorders>
            <w:shd w:val="clear" w:color="auto" w:fill="FFFFFF"/>
            <w:noWrap/>
            <w:vAlign w:val="center"/>
            <w:hideMark/>
          </w:tcPr>
          <w:p w14:paraId="5906AFC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3x95mm2,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709130C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0D099FA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453DD33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90.00 </w:t>
            </w:r>
          </w:p>
        </w:tc>
        <w:tc>
          <w:tcPr>
            <w:tcW w:w="1055" w:type="dxa"/>
            <w:tcBorders>
              <w:top w:val="nil"/>
              <w:left w:val="nil"/>
              <w:bottom w:val="single" w:sz="4" w:space="0" w:color="auto"/>
              <w:right w:val="single" w:sz="4" w:space="0" w:color="auto"/>
            </w:tcBorders>
            <w:shd w:val="clear" w:color="auto" w:fill="FFFFFF"/>
            <w:noWrap/>
            <w:vAlign w:val="center"/>
            <w:hideMark/>
          </w:tcPr>
          <w:p w14:paraId="6FDC6B6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1,440.00 </w:t>
            </w:r>
          </w:p>
        </w:tc>
      </w:tr>
      <w:tr w:rsidR="0028763B" w:rsidRPr="0028763B" w14:paraId="2579E49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B93098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30.403 </w:t>
            </w:r>
          </w:p>
        </w:tc>
        <w:tc>
          <w:tcPr>
            <w:tcW w:w="5005" w:type="dxa"/>
            <w:tcBorders>
              <w:top w:val="nil"/>
              <w:left w:val="nil"/>
              <w:bottom w:val="single" w:sz="4" w:space="0" w:color="auto"/>
              <w:right w:val="single" w:sz="4" w:space="0" w:color="auto"/>
            </w:tcBorders>
            <w:shd w:val="clear" w:color="auto" w:fill="FFFFFF"/>
            <w:noWrap/>
            <w:vAlign w:val="center"/>
            <w:hideMark/>
          </w:tcPr>
          <w:p w14:paraId="42E133F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3x70mm2,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5493863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3A90ACA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5B3C066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75.00 </w:t>
            </w:r>
          </w:p>
        </w:tc>
        <w:tc>
          <w:tcPr>
            <w:tcW w:w="1055" w:type="dxa"/>
            <w:tcBorders>
              <w:top w:val="nil"/>
              <w:left w:val="nil"/>
              <w:bottom w:val="single" w:sz="4" w:space="0" w:color="auto"/>
              <w:right w:val="single" w:sz="4" w:space="0" w:color="auto"/>
            </w:tcBorders>
            <w:shd w:val="clear" w:color="auto" w:fill="FFFFFF"/>
            <w:noWrap/>
            <w:vAlign w:val="center"/>
            <w:hideMark/>
          </w:tcPr>
          <w:p w14:paraId="28CEED7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1,200.00 </w:t>
            </w:r>
          </w:p>
        </w:tc>
      </w:tr>
      <w:tr w:rsidR="0028763B" w:rsidRPr="0028763B" w14:paraId="6D15F1E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42A12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30.404 </w:t>
            </w:r>
          </w:p>
        </w:tc>
        <w:tc>
          <w:tcPr>
            <w:tcW w:w="5005" w:type="dxa"/>
            <w:tcBorders>
              <w:top w:val="nil"/>
              <w:left w:val="nil"/>
              <w:bottom w:val="single" w:sz="4" w:space="0" w:color="auto"/>
              <w:right w:val="single" w:sz="4" w:space="0" w:color="auto"/>
            </w:tcBorders>
            <w:shd w:val="clear" w:color="auto" w:fill="FFFFFF"/>
            <w:noWrap/>
            <w:vAlign w:val="center"/>
            <w:hideMark/>
          </w:tcPr>
          <w:p w14:paraId="272D7FD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3x50mm2,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178EC5D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5B493F7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2414C16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52.00 </w:t>
            </w:r>
          </w:p>
        </w:tc>
        <w:tc>
          <w:tcPr>
            <w:tcW w:w="1055" w:type="dxa"/>
            <w:tcBorders>
              <w:top w:val="nil"/>
              <w:left w:val="nil"/>
              <w:bottom w:val="single" w:sz="4" w:space="0" w:color="auto"/>
              <w:right w:val="single" w:sz="4" w:space="0" w:color="auto"/>
            </w:tcBorders>
            <w:shd w:val="clear" w:color="auto" w:fill="FFFFFF"/>
            <w:noWrap/>
            <w:vAlign w:val="center"/>
            <w:hideMark/>
          </w:tcPr>
          <w:p w14:paraId="4B4D3C7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416.00 </w:t>
            </w:r>
          </w:p>
        </w:tc>
      </w:tr>
      <w:tr w:rsidR="0028763B" w:rsidRPr="0028763B" w14:paraId="42FBAEF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DEE2619"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34387E99"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30,000</w:t>
            </w:r>
          </w:p>
        </w:tc>
        <w:tc>
          <w:tcPr>
            <w:tcW w:w="811" w:type="dxa"/>
            <w:tcBorders>
              <w:top w:val="nil"/>
              <w:left w:val="nil"/>
              <w:bottom w:val="single" w:sz="4" w:space="0" w:color="auto"/>
              <w:right w:val="single" w:sz="4" w:space="0" w:color="auto"/>
            </w:tcBorders>
            <w:shd w:val="clear" w:color="auto" w:fill="FFFFFF"/>
            <w:noWrap/>
            <w:vAlign w:val="center"/>
            <w:hideMark/>
          </w:tcPr>
          <w:p w14:paraId="765D949C"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F1B2D7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72.00 </w:t>
            </w:r>
          </w:p>
        </w:tc>
        <w:tc>
          <w:tcPr>
            <w:tcW w:w="1324" w:type="dxa"/>
            <w:tcBorders>
              <w:top w:val="nil"/>
              <w:left w:val="nil"/>
              <w:bottom w:val="single" w:sz="4" w:space="0" w:color="auto"/>
              <w:right w:val="single" w:sz="4" w:space="0" w:color="auto"/>
            </w:tcBorders>
            <w:shd w:val="clear" w:color="auto" w:fill="FFFFFF"/>
            <w:noWrap/>
            <w:vAlign w:val="center"/>
            <w:hideMark/>
          </w:tcPr>
          <w:p w14:paraId="50AD085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92531FE"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314,392.60 </w:t>
            </w:r>
          </w:p>
        </w:tc>
      </w:tr>
      <w:tr w:rsidR="0028763B" w:rsidRPr="0028763B" w14:paraId="473D951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C73534E"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F4FA58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2D8F5111"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E25C53A"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A0C29EC"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FB11347"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11CEF66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8E3900"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40.0000 </w:t>
            </w:r>
          </w:p>
        </w:tc>
        <w:tc>
          <w:tcPr>
            <w:tcW w:w="5005" w:type="dxa"/>
            <w:tcBorders>
              <w:top w:val="nil"/>
              <w:left w:val="nil"/>
              <w:bottom w:val="single" w:sz="4" w:space="0" w:color="auto"/>
              <w:right w:val="single" w:sz="4" w:space="0" w:color="auto"/>
            </w:tcBorders>
            <w:shd w:val="clear" w:color="auto" w:fill="FFFFFF"/>
            <w:noWrap/>
            <w:vAlign w:val="center"/>
            <w:hideMark/>
          </w:tcPr>
          <w:p w14:paraId="0B2D8913"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FERRETERIA</w:t>
            </w:r>
          </w:p>
        </w:tc>
        <w:tc>
          <w:tcPr>
            <w:tcW w:w="811" w:type="dxa"/>
            <w:tcBorders>
              <w:top w:val="nil"/>
              <w:left w:val="nil"/>
              <w:bottom w:val="single" w:sz="4" w:space="0" w:color="auto"/>
              <w:right w:val="single" w:sz="4" w:space="0" w:color="auto"/>
            </w:tcBorders>
            <w:shd w:val="clear" w:color="auto" w:fill="FFFFFF"/>
            <w:noWrap/>
            <w:vAlign w:val="center"/>
            <w:hideMark/>
          </w:tcPr>
          <w:p w14:paraId="6CF049B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949951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6E9DE2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4FDA5D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60742CE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BCF9F1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40.1000 </w:t>
            </w:r>
          </w:p>
        </w:tc>
        <w:tc>
          <w:tcPr>
            <w:tcW w:w="5005" w:type="dxa"/>
            <w:tcBorders>
              <w:top w:val="nil"/>
              <w:left w:val="nil"/>
              <w:bottom w:val="single" w:sz="4" w:space="0" w:color="auto"/>
              <w:right w:val="single" w:sz="4" w:space="0" w:color="auto"/>
            </w:tcBorders>
            <w:shd w:val="clear" w:color="auto" w:fill="FFFFFF"/>
            <w:noWrap/>
            <w:vAlign w:val="center"/>
            <w:hideMark/>
          </w:tcPr>
          <w:p w14:paraId="77170EBE"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EMPALME EN T (DS-3)</w:t>
            </w:r>
          </w:p>
        </w:tc>
        <w:tc>
          <w:tcPr>
            <w:tcW w:w="811" w:type="dxa"/>
            <w:tcBorders>
              <w:top w:val="nil"/>
              <w:left w:val="nil"/>
              <w:bottom w:val="single" w:sz="4" w:space="0" w:color="auto"/>
              <w:right w:val="single" w:sz="4" w:space="0" w:color="auto"/>
            </w:tcBorders>
            <w:shd w:val="clear" w:color="auto" w:fill="FFFFFF"/>
            <w:noWrap/>
            <w:vAlign w:val="center"/>
            <w:hideMark/>
          </w:tcPr>
          <w:p w14:paraId="4A9D839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CEE9C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7.00 </w:t>
            </w:r>
          </w:p>
        </w:tc>
        <w:tc>
          <w:tcPr>
            <w:tcW w:w="1324" w:type="dxa"/>
            <w:tcBorders>
              <w:top w:val="nil"/>
              <w:left w:val="nil"/>
              <w:bottom w:val="single" w:sz="4" w:space="0" w:color="auto"/>
              <w:right w:val="single" w:sz="4" w:space="0" w:color="auto"/>
            </w:tcBorders>
            <w:shd w:val="clear" w:color="auto" w:fill="FFFFFF"/>
            <w:noWrap/>
            <w:vAlign w:val="center"/>
            <w:hideMark/>
          </w:tcPr>
          <w:p w14:paraId="77EBB6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8BFC84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642AE57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3EC831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40.1010 </w:t>
            </w:r>
          </w:p>
        </w:tc>
        <w:tc>
          <w:tcPr>
            <w:tcW w:w="5005" w:type="dxa"/>
            <w:tcBorders>
              <w:top w:val="nil"/>
              <w:left w:val="nil"/>
              <w:bottom w:val="single" w:sz="4" w:space="0" w:color="auto"/>
              <w:right w:val="single" w:sz="4" w:space="0" w:color="auto"/>
            </w:tcBorders>
            <w:shd w:val="clear" w:color="auto" w:fill="FFFFFF"/>
            <w:noWrap/>
            <w:vAlign w:val="center"/>
            <w:hideMark/>
          </w:tcPr>
          <w:p w14:paraId="036D36D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Conector Al/Al de 70 mm2</w:t>
            </w:r>
          </w:p>
        </w:tc>
        <w:tc>
          <w:tcPr>
            <w:tcW w:w="811" w:type="dxa"/>
            <w:tcBorders>
              <w:top w:val="nil"/>
              <w:left w:val="nil"/>
              <w:bottom w:val="single" w:sz="4" w:space="0" w:color="auto"/>
              <w:right w:val="single" w:sz="4" w:space="0" w:color="auto"/>
            </w:tcBorders>
            <w:shd w:val="clear" w:color="auto" w:fill="FFFFFF"/>
            <w:noWrap/>
            <w:vAlign w:val="center"/>
            <w:hideMark/>
          </w:tcPr>
          <w:p w14:paraId="0FDE704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3867C9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42.00 </w:t>
            </w:r>
          </w:p>
        </w:tc>
        <w:tc>
          <w:tcPr>
            <w:tcW w:w="1324" w:type="dxa"/>
            <w:tcBorders>
              <w:top w:val="nil"/>
              <w:left w:val="nil"/>
              <w:bottom w:val="single" w:sz="4" w:space="0" w:color="auto"/>
              <w:right w:val="single" w:sz="4" w:space="0" w:color="auto"/>
            </w:tcBorders>
            <w:shd w:val="clear" w:color="auto" w:fill="FFFFFF"/>
            <w:noWrap/>
            <w:vAlign w:val="center"/>
            <w:hideMark/>
          </w:tcPr>
          <w:p w14:paraId="3967293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45A4F3D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504.00 </w:t>
            </w:r>
          </w:p>
        </w:tc>
      </w:tr>
      <w:tr w:rsidR="0028763B" w:rsidRPr="0028763B" w14:paraId="3422108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CB274E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453AA35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59A3FD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990DEA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5BA46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62A699A"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504.00 </w:t>
            </w:r>
          </w:p>
        </w:tc>
      </w:tr>
      <w:tr w:rsidR="0028763B" w:rsidRPr="0028763B" w14:paraId="631085A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9E13E9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40.2000 </w:t>
            </w:r>
          </w:p>
        </w:tc>
        <w:tc>
          <w:tcPr>
            <w:tcW w:w="5005" w:type="dxa"/>
            <w:tcBorders>
              <w:top w:val="nil"/>
              <w:left w:val="nil"/>
              <w:bottom w:val="single" w:sz="4" w:space="0" w:color="auto"/>
              <w:right w:val="single" w:sz="4" w:space="0" w:color="auto"/>
            </w:tcBorders>
            <w:shd w:val="clear" w:color="auto" w:fill="FFFFFF"/>
            <w:noWrap/>
            <w:vAlign w:val="center"/>
            <w:hideMark/>
          </w:tcPr>
          <w:p w14:paraId="712A48F8"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DE DERIVACION DT-3</w:t>
            </w:r>
          </w:p>
        </w:tc>
        <w:tc>
          <w:tcPr>
            <w:tcW w:w="811" w:type="dxa"/>
            <w:tcBorders>
              <w:top w:val="nil"/>
              <w:left w:val="nil"/>
              <w:bottom w:val="single" w:sz="4" w:space="0" w:color="auto"/>
              <w:right w:val="single" w:sz="4" w:space="0" w:color="auto"/>
            </w:tcBorders>
            <w:shd w:val="clear" w:color="auto" w:fill="FFFFFF"/>
            <w:noWrap/>
            <w:vAlign w:val="center"/>
            <w:hideMark/>
          </w:tcPr>
          <w:p w14:paraId="7E3E3B7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7B46E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785ADDB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0F85CE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5EB352E7" w14:textId="77777777" w:rsidTr="00C22F60">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BE3FD9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40.2010 </w:t>
            </w:r>
          </w:p>
        </w:tc>
        <w:tc>
          <w:tcPr>
            <w:tcW w:w="5005" w:type="dxa"/>
            <w:tcBorders>
              <w:top w:val="nil"/>
              <w:left w:val="nil"/>
              <w:bottom w:val="single" w:sz="4" w:space="0" w:color="auto"/>
              <w:right w:val="single" w:sz="4" w:space="0" w:color="auto"/>
            </w:tcBorders>
            <w:shd w:val="clear" w:color="auto" w:fill="FFFFFF"/>
            <w:vAlign w:val="center"/>
            <w:hideMark/>
          </w:tcPr>
          <w:p w14:paraId="4484138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MENSULA DE F.G. DE 64x64x4,8mm y 2250mm LONG</w:t>
            </w:r>
            <w:proofErr w:type="gramStart"/>
            <w:r w:rsidRPr="0028763B">
              <w:rPr>
                <w:rFonts w:ascii="Tahoma" w:eastAsia="Times New Roman" w:hAnsi="Tahoma" w:cs="Tahoma"/>
                <w:color w:val="auto"/>
                <w:sz w:val="16"/>
                <w:szCs w:val="16"/>
              </w:rPr>
              <w:t>.,PARA</w:t>
            </w:r>
            <w:proofErr w:type="gramEnd"/>
            <w:r w:rsidRPr="0028763B">
              <w:rPr>
                <w:rFonts w:ascii="Tahoma" w:eastAsia="Times New Roman" w:hAnsi="Tahoma" w:cs="Tahoma"/>
                <w:color w:val="auto"/>
                <w:sz w:val="16"/>
                <w:szCs w:val="16"/>
              </w:rPr>
              <w:t xml:space="preserve"> SECCIONADOR INCLUYE 03 DADOS DE 64x64x4,8 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19EDBFB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0E0A69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5565051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1F82243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960.00 </w:t>
            </w:r>
          </w:p>
        </w:tc>
      </w:tr>
      <w:tr w:rsidR="0028763B" w:rsidRPr="0028763B" w14:paraId="70455F73" w14:textId="77777777" w:rsidTr="00C22F60">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803F5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40.2020 </w:t>
            </w:r>
          </w:p>
        </w:tc>
        <w:tc>
          <w:tcPr>
            <w:tcW w:w="5005" w:type="dxa"/>
            <w:tcBorders>
              <w:top w:val="nil"/>
              <w:left w:val="nil"/>
              <w:bottom w:val="single" w:sz="4" w:space="0" w:color="auto"/>
              <w:right w:val="single" w:sz="4" w:space="0" w:color="auto"/>
            </w:tcBorders>
            <w:shd w:val="clear" w:color="auto" w:fill="FFFFFF"/>
            <w:vAlign w:val="center"/>
            <w:hideMark/>
          </w:tcPr>
          <w:p w14:paraId="730B854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220mm ø x 50mm,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13mm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1C052BB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D6A0DF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38A7002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79BD5A7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233.40 </w:t>
            </w:r>
          </w:p>
        </w:tc>
      </w:tr>
      <w:tr w:rsidR="0028763B" w:rsidRPr="0028763B" w14:paraId="43F2CE09" w14:textId="77777777" w:rsidTr="00C22F60">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6BAA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40.2030 </w:t>
            </w:r>
          </w:p>
        </w:tc>
        <w:tc>
          <w:tcPr>
            <w:tcW w:w="5005" w:type="dxa"/>
            <w:tcBorders>
              <w:top w:val="nil"/>
              <w:left w:val="nil"/>
              <w:bottom w:val="single" w:sz="4" w:space="0" w:color="auto"/>
              <w:right w:val="single" w:sz="4" w:space="0" w:color="auto"/>
            </w:tcBorders>
            <w:shd w:val="clear" w:color="auto" w:fill="FFFFFF"/>
            <w:vAlign w:val="center"/>
            <w:hideMark/>
          </w:tcPr>
          <w:p w14:paraId="2D7118A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F.G. DE 64x64x4,8mm y 0.80m </w:t>
            </w:r>
          </w:p>
        </w:tc>
        <w:tc>
          <w:tcPr>
            <w:tcW w:w="811" w:type="dxa"/>
            <w:tcBorders>
              <w:top w:val="nil"/>
              <w:left w:val="nil"/>
              <w:bottom w:val="single" w:sz="4" w:space="0" w:color="auto"/>
              <w:right w:val="single" w:sz="4" w:space="0" w:color="auto"/>
            </w:tcBorders>
            <w:shd w:val="clear" w:color="auto" w:fill="FFFFFF"/>
            <w:noWrap/>
            <w:vAlign w:val="center"/>
            <w:hideMark/>
          </w:tcPr>
          <w:p w14:paraId="66CA84F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25D006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324" w:type="dxa"/>
            <w:tcBorders>
              <w:top w:val="nil"/>
              <w:left w:val="nil"/>
              <w:bottom w:val="single" w:sz="4" w:space="0" w:color="auto"/>
              <w:right w:val="single" w:sz="4" w:space="0" w:color="auto"/>
            </w:tcBorders>
            <w:shd w:val="clear" w:color="auto" w:fill="FFFFFF"/>
            <w:noWrap/>
            <w:vAlign w:val="center"/>
            <w:hideMark/>
          </w:tcPr>
          <w:p w14:paraId="44E654F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5356CC9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1,020.00 </w:t>
            </w:r>
          </w:p>
        </w:tc>
      </w:tr>
      <w:tr w:rsidR="0028763B" w:rsidRPr="0028763B" w14:paraId="3D7187F0" w14:textId="77777777" w:rsidTr="00C22F60">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D716A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40.2040 </w:t>
            </w:r>
          </w:p>
        </w:tc>
        <w:tc>
          <w:tcPr>
            <w:tcW w:w="5005" w:type="dxa"/>
            <w:tcBorders>
              <w:top w:val="nil"/>
              <w:left w:val="nil"/>
              <w:bottom w:val="single" w:sz="4" w:space="0" w:color="auto"/>
              <w:right w:val="single" w:sz="4" w:space="0" w:color="auto"/>
            </w:tcBorders>
            <w:shd w:val="clear" w:color="auto" w:fill="FFFFFF"/>
            <w:vAlign w:val="center"/>
            <w:hideMark/>
          </w:tcPr>
          <w:p w14:paraId="5A8D916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Media Cuña + Simple Partida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w:t>
            </w:r>
          </w:p>
        </w:tc>
        <w:tc>
          <w:tcPr>
            <w:tcW w:w="811" w:type="dxa"/>
            <w:tcBorders>
              <w:top w:val="nil"/>
              <w:left w:val="nil"/>
              <w:bottom w:val="single" w:sz="4" w:space="0" w:color="auto"/>
              <w:right w:val="single" w:sz="4" w:space="0" w:color="auto"/>
            </w:tcBorders>
            <w:shd w:val="clear" w:color="auto" w:fill="FFFFFF"/>
            <w:noWrap/>
            <w:vAlign w:val="center"/>
            <w:hideMark/>
          </w:tcPr>
          <w:p w14:paraId="04113E1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486FDD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69C548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52.50 </w:t>
            </w:r>
          </w:p>
        </w:tc>
        <w:tc>
          <w:tcPr>
            <w:tcW w:w="1055" w:type="dxa"/>
            <w:tcBorders>
              <w:top w:val="nil"/>
              <w:left w:val="nil"/>
              <w:bottom w:val="single" w:sz="4" w:space="0" w:color="auto"/>
              <w:right w:val="single" w:sz="4" w:space="0" w:color="auto"/>
            </w:tcBorders>
            <w:shd w:val="clear" w:color="auto" w:fill="FFFFFF"/>
            <w:noWrap/>
            <w:vAlign w:val="center"/>
            <w:hideMark/>
          </w:tcPr>
          <w:p w14:paraId="507541F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315.00 </w:t>
            </w:r>
          </w:p>
        </w:tc>
      </w:tr>
      <w:tr w:rsidR="0028763B" w:rsidRPr="0028763B" w14:paraId="7958921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778D3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161987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821F96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A69896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DCA425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35F47F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2,528.40 </w:t>
            </w:r>
          </w:p>
        </w:tc>
      </w:tr>
      <w:tr w:rsidR="0028763B" w:rsidRPr="0028763B" w14:paraId="76419C2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5E9618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40.300 </w:t>
            </w:r>
          </w:p>
        </w:tc>
        <w:tc>
          <w:tcPr>
            <w:tcW w:w="5005" w:type="dxa"/>
            <w:tcBorders>
              <w:top w:val="nil"/>
              <w:left w:val="nil"/>
              <w:bottom w:val="single" w:sz="4" w:space="0" w:color="auto"/>
              <w:right w:val="single" w:sz="4" w:space="0" w:color="auto"/>
            </w:tcBorders>
            <w:shd w:val="clear" w:color="auto" w:fill="FFFFFF"/>
            <w:noWrap/>
            <w:vAlign w:val="center"/>
            <w:hideMark/>
          </w:tcPr>
          <w:p w14:paraId="754E9A74"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TSVE-3</w:t>
            </w:r>
          </w:p>
        </w:tc>
        <w:tc>
          <w:tcPr>
            <w:tcW w:w="811" w:type="dxa"/>
            <w:tcBorders>
              <w:top w:val="nil"/>
              <w:left w:val="nil"/>
              <w:bottom w:val="single" w:sz="4" w:space="0" w:color="auto"/>
              <w:right w:val="single" w:sz="4" w:space="0" w:color="auto"/>
            </w:tcBorders>
            <w:shd w:val="clear" w:color="auto" w:fill="FFFFFF"/>
            <w:noWrap/>
            <w:vAlign w:val="center"/>
            <w:hideMark/>
          </w:tcPr>
          <w:p w14:paraId="6388595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0D91D2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243F346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7C972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A77D8B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E11181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40.301 </w:t>
            </w:r>
          </w:p>
        </w:tc>
        <w:tc>
          <w:tcPr>
            <w:tcW w:w="5005" w:type="dxa"/>
            <w:tcBorders>
              <w:top w:val="nil"/>
              <w:left w:val="nil"/>
              <w:bottom w:val="single" w:sz="4" w:space="0" w:color="auto"/>
              <w:right w:val="single" w:sz="4" w:space="0" w:color="auto"/>
            </w:tcBorders>
            <w:shd w:val="clear" w:color="auto" w:fill="FFFFFF"/>
            <w:noWrap/>
            <w:vAlign w:val="center"/>
            <w:hideMark/>
          </w:tcPr>
          <w:p w14:paraId="00D6135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2FB069B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DD4500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hideMark/>
          </w:tcPr>
          <w:p w14:paraId="750FB50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76A1063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7,680.00 </w:t>
            </w:r>
          </w:p>
        </w:tc>
      </w:tr>
      <w:tr w:rsidR="0028763B" w:rsidRPr="0028763B" w14:paraId="34CB240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2C217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40.302 </w:t>
            </w:r>
          </w:p>
        </w:tc>
        <w:tc>
          <w:tcPr>
            <w:tcW w:w="5005" w:type="dxa"/>
            <w:tcBorders>
              <w:top w:val="nil"/>
              <w:left w:val="nil"/>
              <w:bottom w:val="single" w:sz="4" w:space="0" w:color="auto"/>
              <w:right w:val="single" w:sz="4" w:space="0" w:color="auto"/>
            </w:tcBorders>
            <w:shd w:val="clear" w:color="auto" w:fill="FFFFFF"/>
            <w:noWrap/>
            <w:vAlign w:val="center"/>
            <w:hideMark/>
          </w:tcPr>
          <w:p w14:paraId="6B0607D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6166EB5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604B1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3D2D98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158.00 </w:t>
            </w:r>
          </w:p>
        </w:tc>
        <w:tc>
          <w:tcPr>
            <w:tcW w:w="1055" w:type="dxa"/>
            <w:tcBorders>
              <w:top w:val="nil"/>
              <w:left w:val="nil"/>
              <w:bottom w:val="single" w:sz="4" w:space="0" w:color="auto"/>
              <w:right w:val="single" w:sz="4" w:space="0" w:color="auto"/>
            </w:tcBorders>
            <w:shd w:val="clear" w:color="auto" w:fill="FFFFFF"/>
            <w:noWrap/>
            <w:vAlign w:val="center"/>
            <w:hideMark/>
          </w:tcPr>
          <w:p w14:paraId="1938D83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2,528.00 </w:t>
            </w:r>
          </w:p>
        </w:tc>
      </w:tr>
      <w:tr w:rsidR="0028763B" w:rsidRPr="0028763B" w14:paraId="2B2C51E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030D70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40.303 </w:t>
            </w:r>
          </w:p>
        </w:tc>
        <w:tc>
          <w:tcPr>
            <w:tcW w:w="5005" w:type="dxa"/>
            <w:tcBorders>
              <w:top w:val="nil"/>
              <w:left w:val="nil"/>
              <w:bottom w:val="single" w:sz="4" w:space="0" w:color="auto"/>
              <w:right w:val="single" w:sz="4" w:space="0" w:color="auto"/>
            </w:tcBorders>
            <w:shd w:val="clear" w:color="auto" w:fill="FFFFFF"/>
            <w:noWrap/>
            <w:vAlign w:val="center"/>
            <w:hideMark/>
          </w:tcPr>
          <w:p w14:paraId="1CB74A1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3EA2471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28D5AE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33E50FD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98.50 </w:t>
            </w:r>
          </w:p>
        </w:tc>
        <w:tc>
          <w:tcPr>
            <w:tcW w:w="1055" w:type="dxa"/>
            <w:tcBorders>
              <w:top w:val="nil"/>
              <w:left w:val="nil"/>
              <w:bottom w:val="single" w:sz="4" w:space="0" w:color="auto"/>
              <w:right w:val="single" w:sz="4" w:space="0" w:color="auto"/>
            </w:tcBorders>
            <w:shd w:val="clear" w:color="auto" w:fill="FFFFFF"/>
            <w:noWrap/>
            <w:vAlign w:val="center"/>
            <w:hideMark/>
          </w:tcPr>
          <w:p w14:paraId="759D35F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1,576.00 </w:t>
            </w:r>
          </w:p>
        </w:tc>
      </w:tr>
      <w:tr w:rsidR="0028763B" w:rsidRPr="0028763B" w14:paraId="05EF71B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E4EA01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40.304 </w:t>
            </w:r>
          </w:p>
        </w:tc>
        <w:tc>
          <w:tcPr>
            <w:tcW w:w="5005" w:type="dxa"/>
            <w:tcBorders>
              <w:top w:val="nil"/>
              <w:left w:val="nil"/>
              <w:bottom w:val="single" w:sz="4" w:space="0" w:color="auto"/>
              <w:right w:val="single" w:sz="4" w:space="0" w:color="auto"/>
            </w:tcBorders>
            <w:shd w:val="clear" w:color="auto" w:fill="FFFFFF"/>
            <w:noWrap/>
            <w:vAlign w:val="center"/>
            <w:hideMark/>
          </w:tcPr>
          <w:p w14:paraId="0961AE9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3747F5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74649A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hideMark/>
          </w:tcPr>
          <w:p w14:paraId="4E84811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9.92 </w:t>
            </w:r>
          </w:p>
        </w:tc>
        <w:tc>
          <w:tcPr>
            <w:tcW w:w="1055" w:type="dxa"/>
            <w:tcBorders>
              <w:top w:val="nil"/>
              <w:left w:val="nil"/>
              <w:bottom w:val="single" w:sz="4" w:space="0" w:color="auto"/>
              <w:right w:val="single" w:sz="4" w:space="0" w:color="auto"/>
            </w:tcBorders>
            <w:shd w:val="clear" w:color="auto" w:fill="FFFFFF"/>
            <w:noWrap/>
            <w:vAlign w:val="center"/>
            <w:hideMark/>
          </w:tcPr>
          <w:p w14:paraId="4C58CE4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476.16 </w:t>
            </w:r>
          </w:p>
        </w:tc>
      </w:tr>
      <w:tr w:rsidR="0028763B" w:rsidRPr="0028763B" w14:paraId="1D15041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EA11C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40.305 </w:t>
            </w:r>
          </w:p>
        </w:tc>
        <w:tc>
          <w:tcPr>
            <w:tcW w:w="5005" w:type="dxa"/>
            <w:tcBorders>
              <w:top w:val="nil"/>
              <w:left w:val="nil"/>
              <w:bottom w:val="single" w:sz="4" w:space="0" w:color="auto"/>
              <w:right w:val="single" w:sz="4" w:space="0" w:color="auto"/>
            </w:tcBorders>
            <w:shd w:val="clear" w:color="auto" w:fill="FFFFFF"/>
            <w:noWrap/>
            <w:vAlign w:val="center"/>
            <w:hideMark/>
          </w:tcPr>
          <w:p w14:paraId="27B8139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BD593E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B98CAC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1FA832C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11.03 </w:t>
            </w:r>
          </w:p>
        </w:tc>
        <w:tc>
          <w:tcPr>
            <w:tcW w:w="1055" w:type="dxa"/>
            <w:tcBorders>
              <w:top w:val="nil"/>
              <w:left w:val="nil"/>
              <w:bottom w:val="single" w:sz="4" w:space="0" w:color="auto"/>
              <w:right w:val="single" w:sz="4" w:space="0" w:color="auto"/>
            </w:tcBorders>
            <w:shd w:val="clear" w:color="auto" w:fill="FFFFFF"/>
            <w:noWrap/>
            <w:vAlign w:val="center"/>
            <w:hideMark/>
          </w:tcPr>
          <w:p w14:paraId="12B0A0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264.72 </w:t>
            </w:r>
          </w:p>
        </w:tc>
      </w:tr>
      <w:tr w:rsidR="0028763B" w:rsidRPr="0028763B" w14:paraId="3160FFC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A4B456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40.306 </w:t>
            </w:r>
          </w:p>
        </w:tc>
        <w:tc>
          <w:tcPr>
            <w:tcW w:w="5005" w:type="dxa"/>
            <w:tcBorders>
              <w:top w:val="nil"/>
              <w:left w:val="nil"/>
              <w:bottom w:val="single" w:sz="4" w:space="0" w:color="auto"/>
              <w:right w:val="single" w:sz="4" w:space="0" w:color="auto"/>
            </w:tcBorders>
            <w:shd w:val="clear" w:color="auto" w:fill="FFFFFF"/>
            <w:noWrap/>
            <w:vAlign w:val="center"/>
            <w:hideMark/>
          </w:tcPr>
          <w:p w14:paraId="44B2E9E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1EC3CFB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905151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64.00 </w:t>
            </w:r>
          </w:p>
        </w:tc>
        <w:tc>
          <w:tcPr>
            <w:tcW w:w="1324" w:type="dxa"/>
            <w:tcBorders>
              <w:top w:val="nil"/>
              <w:left w:val="nil"/>
              <w:bottom w:val="single" w:sz="4" w:space="0" w:color="auto"/>
              <w:right w:val="single" w:sz="4" w:space="0" w:color="auto"/>
            </w:tcBorders>
            <w:shd w:val="clear" w:color="auto" w:fill="FFFFFF"/>
            <w:noWrap/>
            <w:vAlign w:val="center"/>
            <w:hideMark/>
          </w:tcPr>
          <w:p w14:paraId="3307239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1.75 </w:t>
            </w:r>
          </w:p>
        </w:tc>
        <w:tc>
          <w:tcPr>
            <w:tcW w:w="1055" w:type="dxa"/>
            <w:tcBorders>
              <w:top w:val="nil"/>
              <w:left w:val="nil"/>
              <w:bottom w:val="single" w:sz="4" w:space="0" w:color="auto"/>
              <w:right w:val="single" w:sz="4" w:space="0" w:color="auto"/>
            </w:tcBorders>
            <w:shd w:val="clear" w:color="auto" w:fill="FFFFFF"/>
            <w:noWrap/>
            <w:vAlign w:val="center"/>
            <w:hideMark/>
          </w:tcPr>
          <w:p w14:paraId="33ED4AF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112.00 </w:t>
            </w:r>
          </w:p>
        </w:tc>
      </w:tr>
      <w:tr w:rsidR="0028763B" w:rsidRPr="0028763B" w14:paraId="25F28E9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4060C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40.307 </w:t>
            </w:r>
          </w:p>
        </w:tc>
        <w:tc>
          <w:tcPr>
            <w:tcW w:w="5005" w:type="dxa"/>
            <w:tcBorders>
              <w:top w:val="nil"/>
              <w:left w:val="nil"/>
              <w:bottom w:val="single" w:sz="4" w:space="0" w:color="auto"/>
              <w:right w:val="single" w:sz="4" w:space="0" w:color="auto"/>
            </w:tcBorders>
            <w:shd w:val="clear" w:color="auto" w:fill="FFFFFF"/>
            <w:noWrap/>
            <w:vAlign w:val="center"/>
            <w:hideMark/>
          </w:tcPr>
          <w:p w14:paraId="4DCDD86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6CF4027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0EA22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146EE09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7CAA224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145.44 </w:t>
            </w:r>
          </w:p>
        </w:tc>
      </w:tr>
      <w:tr w:rsidR="0028763B" w:rsidRPr="0028763B" w14:paraId="59EE221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555B7C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40.308 </w:t>
            </w:r>
          </w:p>
        </w:tc>
        <w:tc>
          <w:tcPr>
            <w:tcW w:w="5005" w:type="dxa"/>
            <w:tcBorders>
              <w:top w:val="nil"/>
              <w:left w:val="nil"/>
              <w:bottom w:val="single" w:sz="4" w:space="0" w:color="auto"/>
              <w:right w:val="single" w:sz="4" w:space="0" w:color="auto"/>
            </w:tcBorders>
            <w:shd w:val="clear" w:color="auto" w:fill="FFFFFF"/>
            <w:noWrap/>
            <w:vAlign w:val="center"/>
            <w:hideMark/>
          </w:tcPr>
          <w:p w14:paraId="24786DF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 de las láminas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3B1E7AD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B5A434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70D29EE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52.50 </w:t>
            </w:r>
          </w:p>
        </w:tc>
        <w:tc>
          <w:tcPr>
            <w:tcW w:w="1055" w:type="dxa"/>
            <w:tcBorders>
              <w:top w:val="nil"/>
              <w:left w:val="nil"/>
              <w:bottom w:val="single" w:sz="4" w:space="0" w:color="auto"/>
              <w:right w:val="single" w:sz="4" w:space="0" w:color="auto"/>
            </w:tcBorders>
            <w:shd w:val="clear" w:color="auto" w:fill="FFFFFF"/>
            <w:noWrap/>
            <w:vAlign w:val="center"/>
            <w:hideMark/>
          </w:tcPr>
          <w:p w14:paraId="5B25F32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1,260.00 </w:t>
            </w:r>
          </w:p>
        </w:tc>
      </w:tr>
      <w:tr w:rsidR="0028763B" w:rsidRPr="0028763B" w14:paraId="2ADB626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F9DCC8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40.309 </w:t>
            </w:r>
          </w:p>
        </w:tc>
        <w:tc>
          <w:tcPr>
            <w:tcW w:w="5005" w:type="dxa"/>
            <w:tcBorders>
              <w:top w:val="nil"/>
              <w:left w:val="nil"/>
              <w:bottom w:val="single" w:sz="4" w:space="0" w:color="auto"/>
              <w:right w:val="single" w:sz="4" w:space="0" w:color="auto"/>
            </w:tcBorders>
            <w:shd w:val="clear" w:color="auto" w:fill="FFFFFF"/>
            <w:noWrap/>
            <w:vAlign w:val="center"/>
            <w:hideMark/>
          </w:tcPr>
          <w:p w14:paraId="03BC358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665E57C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596D8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1DCC2C9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38.90 </w:t>
            </w:r>
          </w:p>
        </w:tc>
        <w:tc>
          <w:tcPr>
            <w:tcW w:w="1055" w:type="dxa"/>
            <w:tcBorders>
              <w:top w:val="nil"/>
              <w:left w:val="nil"/>
              <w:bottom w:val="single" w:sz="4" w:space="0" w:color="auto"/>
              <w:right w:val="single" w:sz="4" w:space="0" w:color="auto"/>
            </w:tcBorders>
            <w:shd w:val="clear" w:color="auto" w:fill="FFFFFF"/>
            <w:noWrap/>
            <w:vAlign w:val="center"/>
            <w:hideMark/>
          </w:tcPr>
          <w:p w14:paraId="3CD74E1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311.20 </w:t>
            </w:r>
          </w:p>
        </w:tc>
      </w:tr>
      <w:tr w:rsidR="0028763B" w:rsidRPr="0028763B" w14:paraId="3AE62AF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D5BF7E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40.310 </w:t>
            </w:r>
          </w:p>
        </w:tc>
        <w:tc>
          <w:tcPr>
            <w:tcW w:w="5005" w:type="dxa"/>
            <w:tcBorders>
              <w:top w:val="nil"/>
              <w:left w:val="nil"/>
              <w:bottom w:val="single" w:sz="4" w:space="0" w:color="auto"/>
              <w:right w:val="single" w:sz="4" w:space="0" w:color="auto"/>
            </w:tcBorders>
            <w:shd w:val="clear" w:color="auto" w:fill="FFFFFF"/>
            <w:noWrap/>
            <w:vAlign w:val="center"/>
            <w:hideMark/>
          </w:tcPr>
          <w:p w14:paraId="0C41CF2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53B5DA0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279E88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hideMark/>
          </w:tcPr>
          <w:p w14:paraId="19D96BE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0.99 </w:t>
            </w:r>
          </w:p>
        </w:tc>
        <w:tc>
          <w:tcPr>
            <w:tcW w:w="1055" w:type="dxa"/>
            <w:tcBorders>
              <w:top w:val="nil"/>
              <w:left w:val="nil"/>
              <w:bottom w:val="single" w:sz="4" w:space="0" w:color="auto"/>
              <w:right w:val="single" w:sz="4" w:space="0" w:color="auto"/>
            </w:tcBorders>
            <w:shd w:val="clear" w:color="auto" w:fill="FFFFFF"/>
            <w:noWrap/>
            <w:vAlign w:val="center"/>
            <w:hideMark/>
          </w:tcPr>
          <w:p w14:paraId="450DBB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23.76 </w:t>
            </w:r>
          </w:p>
        </w:tc>
      </w:tr>
      <w:tr w:rsidR="0028763B" w:rsidRPr="0028763B" w14:paraId="78AD857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2B0A8837"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4E187AF3"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1C31955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53C0FD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C396D8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22B7829"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14,377.28 </w:t>
            </w:r>
          </w:p>
        </w:tc>
      </w:tr>
      <w:tr w:rsidR="0028763B" w:rsidRPr="0028763B" w14:paraId="5B9C328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E759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40.400 </w:t>
            </w:r>
          </w:p>
        </w:tc>
        <w:tc>
          <w:tcPr>
            <w:tcW w:w="5005" w:type="dxa"/>
            <w:tcBorders>
              <w:top w:val="nil"/>
              <w:left w:val="nil"/>
              <w:bottom w:val="single" w:sz="4" w:space="0" w:color="auto"/>
              <w:right w:val="single" w:sz="4" w:space="0" w:color="auto"/>
            </w:tcBorders>
            <w:shd w:val="clear" w:color="auto" w:fill="FFFFFF"/>
            <w:noWrap/>
            <w:vAlign w:val="center"/>
            <w:hideMark/>
          </w:tcPr>
          <w:p w14:paraId="4D698FA1"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PSVE-3</w:t>
            </w:r>
          </w:p>
        </w:tc>
        <w:tc>
          <w:tcPr>
            <w:tcW w:w="811" w:type="dxa"/>
            <w:tcBorders>
              <w:top w:val="nil"/>
              <w:left w:val="nil"/>
              <w:bottom w:val="single" w:sz="4" w:space="0" w:color="auto"/>
              <w:right w:val="single" w:sz="4" w:space="0" w:color="auto"/>
            </w:tcBorders>
            <w:shd w:val="clear" w:color="auto" w:fill="FFFFFF"/>
            <w:noWrap/>
            <w:vAlign w:val="center"/>
            <w:hideMark/>
          </w:tcPr>
          <w:p w14:paraId="65B7FEA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EB0835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hideMark/>
          </w:tcPr>
          <w:p w14:paraId="34AA749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A46DD1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32E3CC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24ABB2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40.401 </w:t>
            </w:r>
          </w:p>
        </w:tc>
        <w:tc>
          <w:tcPr>
            <w:tcW w:w="5005" w:type="dxa"/>
            <w:tcBorders>
              <w:top w:val="nil"/>
              <w:left w:val="nil"/>
              <w:bottom w:val="single" w:sz="4" w:space="0" w:color="auto"/>
              <w:right w:val="single" w:sz="4" w:space="0" w:color="auto"/>
            </w:tcBorders>
            <w:shd w:val="clear" w:color="auto" w:fill="FFFFFF"/>
            <w:noWrap/>
            <w:vAlign w:val="center"/>
            <w:hideMark/>
          </w:tcPr>
          <w:p w14:paraId="57FAD92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4D689A8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0FD418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69.00 </w:t>
            </w:r>
          </w:p>
        </w:tc>
        <w:tc>
          <w:tcPr>
            <w:tcW w:w="1324" w:type="dxa"/>
            <w:tcBorders>
              <w:top w:val="nil"/>
              <w:left w:val="nil"/>
              <w:bottom w:val="single" w:sz="4" w:space="0" w:color="auto"/>
              <w:right w:val="single" w:sz="4" w:space="0" w:color="auto"/>
            </w:tcBorders>
            <w:shd w:val="clear" w:color="auto" w:fill="FFFFFF"/>
            <w:noWrap/>
            <w:vAlign w:val="center"/>
            <w:hideMark/>
          </w:tcPr>
          <w:p w14:paraId="4EC8988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160.00 </w:t>
            </w:r>
          </w:p>
        </w:tc>
        <w:tc>
          <w:tcPr>
            <w:tcW w:w="1055" w:type="dxa"/>
            <w:tcBorders>
              <w:top w:val="nil"/>
              <w:left w:val="nil"/>
              <w:bottom w:val="single" w:sz="4" w:space="0" w:color="auto"/>
              <w:right w:val="single" w:sz="4" w:space="0" w:color="auto"/>
            </w:tcBorders>
            <w:shd w:val="clear" w:color="auto" w:fill="FFFFFF"/>
            <w:noWrap/>
            <w:vAlign w:val="center"/>
            <w:hideMark/>
          </w:tcPr>
          <w:p w14:paraId="008FAEB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11,040.00 </w:t>
            </w:r>
          </w:p>
        </w:tc>
      </w:tr>
      <w:tr w:rsidR="0028763B" w:rsidRPr="0028763B" w14:paraId="28D2692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FDE952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40.402 </w:t>
            </w:r>
          </w:p>
        </w:tc>
        <w:tc>
          <w:tcPr>
            <w:tcW w:w="5005" w:type="dxa"/>
            <w:tcBorders>
              <w:top w:val="nil"/>
              <w:left w:val="nil"/>
              <w:bottom w:val="single" w:sz="4" w:space="0" w:color="auto"/>
              <w:right w:val="single" w:sz="4" w:space="0" w:color="auto"/>
            </w:tcBorders>
            <w:shd w:val="clear" w:color="auto" w:fill="FFFFFF"/>
            <w:noWrap/>
            <w:vAlign w:val="center"/>
            <w:hideMark/>
          </w:tcPr>
          <w:p w14:paraId="590BFB7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3BBB497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AFD50E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hideMark/>
          </w:tcPr>
          <w:p w14:paraId="0314F05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158.00 </w:t>
            </w:r>
          </w:p>
        </w:tc>
        <w:tc>
          <w:tcPr>
            <w:tcW w:w="1055" w:type="dxa"/>
            <w:tcBorders>
              <w:top w:val="nil"/>
              <w:left w:val="nil"/>
              <w:bottom w:val="single" w:sz="4" w:space="0" w:color="auto"/>
              <w:right w:val="single" w:sz="4" w:space="0" w:color="auto"/>
            </w:tcBorders>
            <w:shd w:val="clear" w:color="auto" w:fill="FFFFFF"/>
            <w:noWrap/>
            <w:vAlign w:val="center"/>
            <w:hideMark/>
          </w:tcPr>
          <w:p w14:paraId="5554948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3,634.00 </w:t>
            </w:r>
          </w:p>
        </w:tc>
      </w:tr>
      <w:tr w:rsidR="0028763B" w:rsidRPr="0028763B" w14:paraId="54C0010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B195F9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40.403 </w:t>
            </w:r>
          </w:p>
        </w:tc>
        <w:tc>
          <w:tcPr>
            <w:tcW w:w="5005" w:type="dxa"/>
            <w:tcBorders>
              <w:top w:val="nil"/>
              <w:left w:val="nil"/>
              <w:bottom w:val="single" w:sz="4" w:space="0" w:color="auto"/>
              <w:right w:val="single" w:sz="4" w:space="0" w:color="auto"/>
            </w:tcBorders>
            <w:shd w:val="clear" w:color="auto" w:fill="FFFFFF"/>
            <w:noWrap/>
            <w:vAlign w:val="center"/>
            <w:hideMark/>
          </w:tcPr>
          <w:p w14:paraId="07756DA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3EFBE62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0B8204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23.00 </w:t>
            </w:r>
          </w:p>
        </w:tc>
        <w:tc>
          <w:tcPr>
            <w:tcW w:w="1324" w:type="dxa"/>
            <w:tcBorders>
              <w:top w:val="nil"/>
              <w:left w:val="nil"/>
              <w:bottom w:val="single" w:sz="4" w:space="0" w:color="auto"/>
              <w:right w:val="single" w:sz="4" w:space="0" w:color="auto"/>
            </w:tcBorders>
            <w:shd w:val="clear" w:color="auto" w:fill="FFFFFF"/>
            <w:noWrap/>
            <w:vAlign w:val="center"/>
            <w:hideMark/>
          </w:tcPr>
          <w:p w14:paraId="12BB4F0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98.50 </w:t>
            </w:r>
          </w:p>
        </w:tc>
        <w:tc>
          <w:tcPr>
            <w:tcW w:w="1055" w:type="dxa"/>
            <w:tcBorders>
              <w:top w:val="nil"/>
              <w:left w:val="nil"/>
              <w:bottom w:val="single" w:sz="4" w:space="0" w:color="auto"/>
              <w:right w:val="single" w:sz="4" w:space="0" w:color="auto"/>
            </w:tcBorders>
            <w:shd w:val="clear" w:color="auto" w:fill="FFFFFF"/>
            <w:noWrap/>
            <w:vAlign w:val="center"/>
            <w:hideMark/>
          </w:tcPr>
          <w:p w14:paraId="36D2EC4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2,265.50 </w:t>
            </w:r>
          </w:p>
        </w:tc>
      </w:tr>
      <w:tr w:rsidR="0028763B" w:rsidRPr="0028763B" w14:paraId="50A5AA4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F3D56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40.404 </w:t>
            </w:r>
          </w:p>
        </w:tc>
        <w:tc>
          <w:tcPr>
            <w:tcW w:w="5005" w:type="dxa"/>
            <w:tcBorders>
              <w:top w:val="nil"/>
              <w:left w:val="nil"/>
              <w:bottom w:val="single" w:sz="4" w:space="0" w:color="auto"/>
              <w:right w:val="single" w:sz="4" w:space="0" w:color="auto"/>
            </w:tcBorders>
            <w:shd w:val="clear" w:color="auto" w:fill="FFFFFF"/>
            <w:noWrap/>
            <w:vAlign w:val="center"/>
            <w:hideMark/>
          </w:tcPr>
          <w:p w14:paraId="794E161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Media Cuña + Simple Partida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w:t>
            </w:r>
          </w:p>
        </w:tc>
        <w:tc>
          <w:tcPr>
            <w:tcW w:w="811" w:type="dxa"/>
            <w:tcBorders>
              <w:top w:val="nil"/>
              <w:left w:val="nil"/>
              <w:bottom w:val="single" w:sz="4" w:space="0" w:color="auto"/>
              <w:right w:val="single" w:sz="4" w:space="0" w:color="auto"/>
            </w:tcBorders>
            <w:shd w:val="clear" w:color="auto" w:fill="FFFFFF"/>
            <w:noWrap/>
            <w:vAlign w:val="center"/>
            <w:hideMark/>
          </w:tcPr>
          <w:p w14:paraId="43B3975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C132E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69.00 </w:t>
            </w:r>
          </w:p>
        </w:tc>
        <w:tc>
          <w:tcPr>
            <w:tcW w:w="1324" w:type="dxa"/>
            <w:tcBorders>
              <w:top w:val="nil"/>
              <w:left w:val="nil"/>
              <w:bottom w:val="single" w:sz="4" w:space="0" w:color="auto"/>
              <w:right w:val="single" w:sz="4" w:space="0" w:color="auto"/>
            </w:tcBorders>
            <w:shd w:val="clear" w:color="auto" w:fill="FFFFFF"/>
            <w:noWrap/>
            <w:vAlign w:val="center"/>
            <w:hideMark/>
          </w:tcPr>
          <w:p w14:paraId="1DCB9DE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45.00 </w:t>
            </w:r>
          </w:p>
        </w:tc>
        <w:tc>
          <w:tcPr>
            <w:tcW w:w="1055" w:type="dxa"/>
            <w:tcBorders>
              <w:top w:val="nil"/>
              <w:left w:val="nil"/>
              <w:bottom w:val="single" w:sz="4" w:space="0" w:color="auto"/>
              <w:right w:val="single" w:sz="4" w:space="0" w:color="auto"/>
            </w:tcBorders>
            <w:shd w:val="clear" w:color="auto" w:fill="FFFFFF"/>
            <w:noWrap/>
            <w:vAlign w:val="center"/>
            <w:hideMark/>
          </w:tcPr>
          <w:p w14:paraId="27750DF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3,105.00 </w:t>
            </w:r>
          </w:p>
        </w:tc>
      </w:tr>
      <w:tr w:rsidR="0028763B" w:rsidRPr="0028763B" w14:paraId="59173C2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E822EB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40.405 </w:t>
            </w:r>
          </w:p>
        </w:tc>
        <w:tc>
          <w:tcPr>
            <w:tcW w:w="5005" w:type="dxa"/>
            <w:tcBorders>
              <w:top w:val="nil"/>
              <w:left w:val="nil"/>
              <w:bottom w:val="single" w:sz="4" w:space="0" w:color="auto"/>
              <w:right w:val="single" w:sz="4" w:space="0" w:color="auto"/>
            </w:tcBorders>
            <w:shd w:val="clear" w:color="auto" w:fill="FFFFFF"/>
            <w:noWrap/>
            <w:vAlign w:val="center"/>
            <w:hideMark/>
          </w:tcPr>
          <w:p w14:paraId="634658C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1CC7A1C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1963BF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hideMark/>
          </w:tcPr>
          <w:p w14:paraId="6B864E8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1A80C52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894.70 </w:t>
            </w:r>
          </w:p>
        </w:tc>
      </w:tr>
      <w:tr w:rsidR="0028763B" w:rsidRPr="0028763B" w14:paraId="6C6E8BB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B6BBB1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40.406 </w:t>
            </w:r>
          </w:p>
        </w:tc>
        <w:tc>
          <w:tcPr>
            <w:tcW w:w="5005" w:type="dxa"/>
            <w:tcBorders>
              <w:top w:val="nil"/>
              <w:left w:val="nil"/>
              <w:bottom w:val="single" w:sz="4" w:space="0" w:color="auto"/>
              <w:right w:val="single" w:sz="4" w:space="0" w:color="auto"/>
            </w:tcBorders>
            <w:shd w:val="clear" w:color="auto" w:fill="FFFFFF"/>
            <w:noWrap/>
            <w:vAlign w:val="center"/>
            <w:hideMark/>
          </w:tcPr>
          <w:p w14:paraId="1EF49B0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28EB136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D5476C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92.00 </w:t>
            </w:r>
          </w:p>
        </w:tc>
        <w:tc>
          <w:tcPr>
            <w:tcW w:w="1324" w:type="dxa"/>
            <w:tcBorders>
              <w:top w:val="nil"/>
              <w:left w:val="nil"/>
              <w:bottom w:val="single" w:sz="4" w:space="0" w:color="auto"/>
              <w:right w:val="single" w:sz="4" w:space="0" w:color="auto"/>
            </w:tcBorders>
            <w:shd w:val="clear" w:color="auto" w:fill="FFFFFF"/>
            <w:noWrap/>
            <w:vAlign w:val="center"/>
            <w:hideMark/>
          </w:tcPr>
          <w:p w14:paraId="0C5D0B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1.75 </w:t>
            </w:r>
          </w:p>
        </w:tc>
        <w:tc>
          <w:tcPr>
            <w:tcW w:w="1055" w:type="dxa"/>
            <w:tcBorders>
              <w:top w:val="nil"/>
              <w:left w:val="nil"/>
              <w:bottom w:val="single" w:sz="4" w:space="0" w:color="auto"/>
              <w:right w:val="single" w:sz="4" w:space="0" w:color="auto"/>
            </w:tcBorders>
            <w:shd w:val="clear" w:color="auto" w:fill="FFFFFF"/>
            <w:noWrap/>
            <w:vAlign w:val="center"/>
            <w:hideMark/>
          </w:tcPr>
          <w:p w14:paraId="68A065C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161.00 </w:t>
            </w:r>
          </w:p>
        </w:tc>
      </w:tr>
      <w:tr w:rsidR="0028763B" w:rsidRPr="0028763B" w14:paraId="7AE7E6C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7F1E8C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40.407 </w:t>
            </w:r>
          </w:p>
        </w:tc>
        <w:tc>
          <w:tcPr>
            <w:tcW w:w="5005" w:type="dxa"/>
            <w:tcBorders>
              <w:top w:val="nil"/>
              <w:left w:val="nil"/>
              <w:bottom w:val="single" w:sz="4" w:space="0" w:color="auto"/>
              <w:right w:val="single" w:sz="4" w:space="0" w:color="auto"/>
            </w:tcBorders>
            <w:shd w:val="clear" w:color="auto" w:fill="FFFFFF"/>
            <w:noWrap/>
            <w:vAlign w:val="center"/>
            <w:hideMark/>
          </w:tcPr>
          <w:p w14:paraId="467D091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178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5D1B00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85B217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138.00 </w:t>
            </w:r>
          </w:p>
        </w:tc>
        <w:tc>
          <w:tcPr>
            <w:tcW w:w="1324" w:type="dxa"/>
            <w:tcBorders>
              <w:top w:val="nil"/>
              <w:left w:val="nil"/>
              <w:bottom w:val="single" w:sz="4" w:space="0" w:color="auto"/>
              <w:right w:val="single" w:sz="4" w:space="0" w:color="auto"/>
            </w:tcBorders>
            <w:shd w:val="clear" w:color="auto" w:fill="FFFFFF"/>
            <w:noWrap/>
            <w:vAlign w:val="center"/>
            <w:hideMark/>
          </w:tcPr>
          <w:p w14:paraId="7B1F7D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5.25 </w:t>
            </w:r>
          </w:p>
        </w:tc>
        <w:tc>
          <w:tcPr>
            <w:tcW w:w="1055" w:type="dxa"/>
            <w:tcBorders>
              <w:top w:val="nil"/>
              <w:left w:val="nil"/>
              <w:bottom w:val="single" w:sz="4" w:space="0" w:color="auto"/>
              <w:right w:val="single" w:sz="4" w:space="0" w:color="auto"/>
            </w:tcBorders>
            <w:shd w:val="clear" w:color="auto" w:fill="FFFFFF"/>
            <w:noWrap/>
            <w:vAlign w:val="center"/>
            <w:hideMark/>
          </w:tcPr>
          <w:p w14:paraId="0225B04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724.50 </w:t>
            </w:r>
          </w:p>
        </w:tc>
      </w:tr>
      <w:tr w:rsidR="0028763B" w:rsidRPr="0028763B" w14:paraId="40A6CB4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D8C9A5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40.408 </w:t>
            </w:r>
          </w:p>
        </w:tc>
        <w:tc>
          <w:tcPr>
            <w:tcW w:w="5005" w:type="dxa"/>
            <w:tcBorders>
              <w:top w:val="nil"/>
              <w:left w:val="nil"/>
              <w:bottom w:val="single" w:sz="4" w:space="0" w:color="auto"/>
              <w:right w:val="single" w:sz="4" w:space="0" w:color="auto"/>
            </w:tcBorders>
            <w:shd w:val="clear" w:color="auto" w:fill="FFFFFF"/>
            <w:noWrap/>
            <w:vAlign w:val="center"/>
            <w:hideMark/>
          </w:tcPr>
          <w:p w14:paraId="0608C6F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19C55AF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3F141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69.00 </w:t>
            </w:r>
          </w:p>
        </w:tc>
        <w:tc>
          <w:tcPr>
            <w:tcW w:w="1324" w:type="dxa"/>
            <w:tcBorders>
              <w:top w:val="nil"/>
              <w:left w:val="nil"/>
              <w:bottom w:val="single" w:sz="4" w:space="0" w:color="auto"/>
              <w:right w:val="single" w:sz="4" w:space="0" w:color="auto"/>
            </w:tcBorders>
            <w:shd w:val="clear" w:color="auto" w:fill="FFFFFF"/>
            <w:noWrap/>
            <w:vAlign w:val="center"/>
            <w:hideMark/>
          </w:tcPr>
          <w:p w14:paraId="65F27AD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0.99 </w:t>
            </w:r>
          </w:p>
        </w:tc>
        <w:tc>
          <w:tcPr>
            <w:tcW w:w="1055" w:type="dxa"/>
            <w:tcBorders>
              <w:top w:val="nil"/>
              <w:left w:val="nil"/>
              <w:bottom w:val="single" w:sz="4" w:space="0" w:color="auto"/>
              <w:right w:val="single" w:sz="4" w:space="0" w:color="auto"/>
            </w:tcBorders>
            <w:shd w:val="clear" w:color="auto" w:fill="FFFFFF"/>
            <w:noWrap/>
            <w:vAlign w:val="center"/>
            <w:hideMark/>
          </w:tcPr>
          <w:p w14:paraId="225F64B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68.31 </w:t>
            </w:r>
          </w:p>
        </w:tc>
      </w:tr>
      <w:tr w:rsidR="0028763B" w:rsidRPr="0028763B" w14:paraId="0922A97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9D1D2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190615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AF3AEF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18BD11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BE1EC6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537CF90"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21,893.01 </w:t>
            </w:r>
          </w:p>
        </w:tc>
      </w:tr>
      <w:tr w:rsidR="0028763B" w:rsidRPr="0028763B" w14:paraId="27CE691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1CC387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40.500 </w:t>
            </w:r>
          </w:p>
        </w:tc>
        <w:tc>
          <w:tcPr>
            <w:tcW w:w="5005" w:type="dxa"/>
            <w:tcBorders>
              <w:top w:val="nil"/>
              <w:left w:val="nil"/>
              <w:bottom w:val="single" w:sz="4" w:space="0" w:color="auto"/>
              <w:right w:val="single" w:sz="4" w:space="0" w:color="auto"/>
            </w:tcBorders>
            <w:shd w:val="clear" w:color="auto" w:fill="FFFFFF"/>
            <w:noWrap/>
            <w:vAlign w:val="center"/>
            <w:hideMark/>
          </w:tcPr>
          <w:p w14:paraId="629FC95B"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PRVE-3</w:t>
            </w:r>
          </w:p>
        </w:tc>
        <w:tc>
          <w:tcPr>
            <w:tcW w:w="811" w:type="dxa"/>
            <w:tcBorders>
              <w:top w:val="nil"/>
              <w:left w:val="nil"/>
              <w:bottom w:val="single" w:sz="4" w:space="0" w:color="auto"/>
              <w:right w:val="single" w:sz="4" w:space="0" w:color="auto"/>
            </w:tcBorders>
            <w:shd w:val="clear" w:color="auto" w:fill="FFFFFF"/>
            <w:noWrap/>
            <w:vAlign w:val="center"/>
            <w:hideMark/>
          </w:tcPr>
          <w:p w14:paraId="26FC9FD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8DF27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149CCCB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E66C63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79E5A8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4A1A98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40.501 </w:t>
            </w:r>
          </w:p>
        </w:tc>
        <w:tc>
          <w:tcPr>
            <w:tcW w:w="5005" w:type="dxa"/>
            <w:tcBorders>
              <w:top w:val="nil"/>
              <w:left w:val="nil"/>
              <w:bottom w:val="single" w:sz="4" w:space="0" w:color="auto"/>
              <w:right w:val="single" w:sz="4" w:space="0" w:color="auto"/>
            </w:tcBorders>
            <w:shd w:val="clear" w:color="auto" w:fill="FFFFFF"/>
            <w:noWrap/>
            <w:vAlign w:val="center"/>
            <w:hideMark/>
          </w:tcPr>
          <w:p w14:paraId="38F0D57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0A3B008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48F953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635BD02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544CF6A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960.00 </w:t>
            </w:r>
          </w:p>
        </w:tc>
      </w:tr>
      <w:tr w:rsidR="0028763B" w:rsidRPr="0028763B" w14:paraId="7CD85EF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102BC7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40.502 </w:t>
            </w:r>
          </w:p>
        </w:tc>
        <w:tc>
          <w:tcPr>
            <w:tcW w:w="5005" w:type="dxa"/>
            <w:tcBorders>
              <w:top w:val="nil"/>
              <w:left w:val="nil"/>
              <w:bottom w:val="single" w:sz="4" w:space="0" w:color="auto"/>
              <w:right w:val="single" w:sz="4" w:space="0" w:color="auto"/>
            </w:tcBorders>
            <w:shd w:val="clear" w:color="auto" w:fill="FFFFFF"/>
            <w:noWrap/>
            <w:vAlign w:val="center"/>
            <w:hideMark/>
          </w:tcPr>
          <w:p w14:paraId="6103E9A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6E27AB1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2DCA87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6636CB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158.00 </w:t>
            </w:r>
          </w:p>
        </w:tc>
        <w:tc>
          <w:tcPr>
            <w:tcW w:w="1055" w:type="dxa"/>
            <w:tcBorders>
              <w:top w:val="nil"/>
              <w:left w:val="nil"/>
              <w:bottom w:val="single" w:sz="4" w:space="0" w:color="auto"/>
              <w:right w:val="single" w:sz="4" w:space="0" w:color="auto"/>
            </w:tcBorders>
            <w:shd w:val="clear" w:color="auto" w:fill="FFFFFF"/>
            <w:noWrap/>
            <w:vAlign w:val="center"/>
            <w:hideMark/>
          </w:tcPr>
          <w:p w14:paraId="5F23D61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316.00 </w:t>
            </w:r>
          </w:p>
        </w:tc>
      </w:tr>
      <w:tr w:rsidR="0028763B" w:rsidRPr="0028763B" w14:paraId="7A5F3B1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3C0B95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40.503 </w:t>
            </w:r>
          </w:p>
        </w:tc>
        <w:tc>
          <w:tcPr>
            <w:tcW w:w="5005" w:type="dxa"/>
            <w:tcBorders>
              <w:top w:val="nil"/>
              <w:left w:val="nil"/>
              <w:bottom w:val="single" w:sz="4" w:space="0" w:color="auto"/>
              <w:right w:val="single" w:sz="4" w:space="0" w:color="auto"/>
            </w:tcBorders>
            <w:shd w:val="clear" w:color="auto" w:fill="FFFFFF"/>
            <w:noWrap/>
            <w:vAlign w:val="center"/>
            <w:hideMark/>
          </w:tcPr>
          <w:p w14:paraId="6393500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25727F2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83D34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404C3C4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98.50 </w:t>
            </w:r>
          </w:p>
        </w:tc>
        <w:tc>
          <w:tcPr>
            <w:tcW w:w="1055" w:type="dxa"/>
            <w:tcBorders>
              <w:top w:val="nil"/>
              <w:left w:val="nil"/>
              <w:bottom w:val="single" w:sz="4" w:space="0" w:color="auto"/>
              <w:right w:val="single" w:sz="4" w:space="0" w:color="auto"/>
            </w:tcBorders>
            <w:shd w:val="clear" w:color="auto" w:fill="FFFFFF"/>
            <w:noWrap/>
            <w:vAlign w:val="center"/>
            <w:hideMark/>
          </w:tcPr>
          <w:p w14:paraId="47B15D9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197.00 </w:t>
            </w:r>
          </w:p>
        </w:tc>
      </w:tr>
      <w:tr w:rsidR="0028763B" w:rsidRPr="0028763B" w14:paraId="71826CE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26BFDF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40.504 </w:t>
            </w:r>
          </w:p>
        </w:tc>
        <w:tc>
          <w:tcPr>
            <w:tcW w:w="5005" w:type="dxa"/>
            <w:tcBorders>
              <w:top w:val="nil"/>
              <w:left w:val="nil"/>
              <w:bottom w:val="single" w:sz="4" w:space="0" w:color="auto"/>
              <w:right w:val="single" w:sz="4" w:space="0" w:color="auto"/>
            </w:tcBorders>
            <w:shd w:val="clear" w:color="auto" w:fill="FFFFFF"/>
            <w:noWrap/>
            <w:vAlign w:val="center"/>
            <w:hideMark/>
          </w:tcPr>
          <w:p w14:paraId="73FB91C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151441F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534072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7802921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9.92 </w:t>
            </w:r>
          </w:p>
        </w:tc>
        <w:tc>
          <w:tcPr>
            <w:tcW w:w="1055" w:type="dxa"/>
            <w:tcBorders>
              <w:top w:val="nil"/>
              <w:left w:val="nil"/>
              <w:bottom w:val="single" w:sz="4" w:space="0" w:color="auto"/>
              <w:right w:val="single" w:sz="4" w:space="0" w:color="auto"/>
            </w:tcBorders>
            <w:shd w:val="clear" w:color="auto" w:fill="FFFFFF"/>
            <w:noWrap/>
            <w:vAlign w:val="center"/>
            <w:hideMark/>
          </w:tcPr>
          <w:p w14:paraId="15AB8E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59.52 </w:t>
            </w:r>
          </w:p>
        </w:tc>
      </w:tr>
      <w:tr w:rsidR="0028763B" w:rsidRPr="0028763B" w14:paraId="5021133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993E0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40.505 </w:t>
            </w:r>
          </w:p>
        </w:tc>
        <w:tc>
          <w:tcPr>
            <w:tcW w:w="5005" w:type="dxa"/>
            <w:tcBorders>
              <w:top w:val="nil"/>
              <w:left w:val="nil"/>
              <w:bottom w:val="single" w:sz="4" w:space="0" w:color="auto"/>
              <w:right w:val="single" w:sz="4" w:space="0" w:color="auto"/>
            </w:tcBorders>
            <w:shd w:val="clear" w:color="auto" w:fill="FFFFFF"/>
            <w:noWrap/>
            <w:vAlign w:val="center"/>
            <w:hideMark/>
          </w:tcPr>
          <w:p w14:paraId="18EC5C8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3EA7127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A7C547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7EC249E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11.03 </w:t>
            </w:r>
          </w:p>
        </w:tc>
        <w:tc>
          <w:tcPr>
            <w:tcW w:w="1055" w:type="dxa"/>
            <w:tcBorders>
              <w:top w:val="nil"/>
              <w:left w:val="nil"/>
              <w:bottom w:val="single" w:sz="4" w:space="0" w:color="auto"/>
              <w:right w:val="single" w:sz="4" w:space="0" w:color="auto"/>
            </w:tcBorders>
            <w:shd w:val="clear" w:color="auto" w:fill="FFFFFF"/>
            <w:noWrap/>
            <w:vAlign w:val="center"/>
            <w:hideMark/>
          </w:tcPr>
          <w:p w14:paraId="7E9909F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33.09 </w:t>
            </w:r>
          </w:p>
        </w:tc>
      </w:tr>
      <w:tr w:rsidR="0028763B" w:rsidRPr="0028763B" w14:paraId="4603566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FEBED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40.506 </w:t>
            </w:r>
          </w:p>
        </w:tc>
        <w:tc>
          <w:tcPr>
            <w:tcW w:w="5005" w:type="dxa"/>
            <w:tcBorders>
              <w:top w:val="nil"/>
              <w:left w:val="nil"/>
              <w:bottom w:val="single" w:sz="4" w:space="0" w:color="auto"/>
              <w:right w:val="single" w:sz="4" w:space="0" w:color="auto"/>
            </w:tcBorders>
            <w:shd w:val="clear" w:color="auto" w:fill="FFFFFF"/>
            <w:noWrap/>
            <w:vAlign w:val="center"/>
            <w:hideMark/>
          </w:tcPr>
          <w:p w14:paraId="38FEF43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27EAADA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113CB4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hideMark/>
          </w:tcPr>
          <w:p w14:paraId="1F6B7D0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1.75 </w:t>
            </w:r>
          </w:p>
        </w:tc>
        <w:tc>
          <w:tcPr>
            <w:tcW w:w="1055" w:type="dxa"/>
            <w:tcBorders>
              <w:top w:val="nil"/>
              <w:left w:val="nil"/>
              <w:bottom w:val="single" w:sz="4" w:space="0" w:color="auto"/>
              <w:right w:val="single" w:sz="4" w:space="0" w:color="auto"/>
            </w:tcBorders>
            <w:shd w:val="clear" w:color="auto" w:fill="FFFFFF"/>
            <w:noWrap/>
            <w:vAlign w:val="center"/>
            <w:hideMark/>
          </w:tcPr>
          <w:p w14:paraId="79A83B9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14.00 </w:t>
            </w:r>
          </w:p>
        </w:tc>
      </w:tr>
      <w:tr w:rsidR="0028763B" w:rsidRPr="0028763B" w14:paraId="414DE6B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1707D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40.507 </w:t>
            </w:r>
          </w:p>
        </w:tc>
        <w:tc>
          <w:tcPr>
            <w:tcW w:w="5005" w:type="dxa"/>
            <w:tcBorders>
              <w:top w:val="nil"/>
              <w:left w:val="nil"/>
              <w:bottom w:val="single" w:sz="4" w:space="0" w:color="auto"/>
              <w:right w:val="single" w:sz="4" w:space="0" w:color="auto"/>
            </w:tcBorders>
            <w:shd w:val="clear" w:color="auto" w:fill="FFFFFF"/>
            <w:noWrap/>
            <w:vAlign w:val="center"/>
            <w:hideMark/>
          </w:tcPr>
          <w:p w14:paraId="539462B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7E9C461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390BD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4387EEC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6.06 </w:t>
            </w:r>
          </w:p>
        </w:tc>
        <w:tc>
          <w:tcPr>
            <w:tcW w:w="1055" w:type="dxa"/>
            <w:tcBorders>
              <w:top w:val="nil"/>
              <w:left w:val="nil"/>
              <w:bottom w:val="single" w:sz="4" w:space="0" w:color="auto"/>
              <w:right w:val="single" w:sz="4" w:space="0" w:color="auto"/>
            </w:tcBorders>
            <w:shd w:val="clear" w:color="auto" w:fill="FFFFFF"/>
            <w:noWrap/>
            <w:vAlign w:val="center"/>
            <w:hideMark/>
          </w:tcPr>
          <w:p w14:paraId="50E0208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36.36 </w:t>
            </w:r>
          </w:p>
        </w:tc>
      </w:tr>
      <w:tr w:rsidR="0028763B" w:rsidRPr="0028763B" w14:paraId="6A98B27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99C3D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40.508 </w:t>
            </w:r>
          </w:p>
        </w:tc>
        <w:tc>
          <w:tcPr>
            <w:tcW w:w="5005" w:type="dxa"/>
            <w:tcBorders>
              <w:top w:val="nil"/>
              <w:left w:val="nil"/>
              <w:bottom w:val="single" w:sz="4" w:space="0" w:color="auto"/>
              <w:right w:val="single" w:sz="4" w:space="0" w:color="auto"/>
            </w:tcBorders>
            <w:shd w:val="clear" w:color="auto" w:fill="FFFFFF"/>
            <w:noWrap/>
            <w:vAlign w:val="center"/>
            <w:hideMark/>
          </w:tcPr>
          <w:p w14:paraId="79FBE20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 de las láminas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4F1A2FB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A5099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686DFA1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52.50 </w:t>
            </w:r>
          </w:p>
        </w:tc>
        <w:tc>
          <w:tcPr>
            <w:tcW w:w="1055" w:type="dxa"/>
            <w:tcBorders>
              <w:top w:val="nil"/>
              <w:left w:val="nil"/>
              <w:bottom w:val="single" w:sz="4" w:space="0" w:color="auto"/>
              <w:right w:val="single" w:sz="4" w:space="0" w:color="auto"/>
            </w:tcBorders>
            <w:shd w:val="clear" w:color="auto" w:fill="FFFFFF"/>
            <w:noWrap/>
            <w:vAlign w:val="center"/>
            <w:hideMark/>
          </w:tcPr>
          <w:p w14:paraId="5E1F1C9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157.50 </w:t>
            </w:r>
          </w:p>
        </w:tc>
      </w:tr>
      <w:tr w:rsidR="0028763B" w:rsidRPr="0028763B" w14:paraId="01526E7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F03180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40.509 </w:t>
            </w:r>
          </w:p>
        </w:tc>
        <w:tc>
          <w:tcPr>
            <w:tcW w:w="5005" w:type="dxa"/>
            <w:tcBorders>
              <w:top w:val="nil"/>
              <w:left w:val="nil"/>
              <w:bottom w:val="single" w:sz="4" w:space="0" w:color="auto"/>
              <w:right w:val="single" w:sz="4" w:space="0" w:color="auto"/>
            </w:tcBorders>
            <w:shd w:val="clear" w:color="auto" w:fill="FFFFFF"/>
            <w:noWrap/>
            <w:vAlign w:val="center"/>
            <w:hideMark/>
          </w:tcPr>
          <w:p w14:paraId="34BDC97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225mm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6FE6BD0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1EFD8B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6958DC0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10FE280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38.90 </w:t>
            </w:r>
          </w:p>
        </w:tc>
      </w:tr>
      <w:tr w:rsidR="0028763B" w:rsidRPr="0028763B" w14:paraId="108C7E3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264572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 </w:t>
            </w:r>
          </w:p>
        </w:tc>
        <w:tc>
          <w:tcPr>
            <w:tcW w:w="5005" w:type="dxa"/>
            <w:tcBorders>
              <w:top w:val="nil"/>
              <w:left w:val="nil"/>
              <w:bottom w:val="single" w:sz="4" w:space="0" w:color="auto"/>
              <w:right w:val="single" w:sz="4" w:space="0" w:color="auto"/>
            </w:tcBorders>
            <w:shd w:val="clear" w:color="auto" w:fill="FFFFFF"/>
            <w:noWrap/>
            <w:vAlign w:val="center"/>
            <w:hideMark/>
          </w:tcPr>
          <w:p w14:paraId="6E6FFBB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59184F2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4A27E7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38D969A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0.99 </w:t>
            </w:r>
          </w:p>
        </w:tc>
        <w:tc>
          <w:tcPr>
            <w:tcW w:w="1055" w:type="dxa"/>
            <w:tcBorders>
              <w:top w:val="nil"/>
              <w:left w:val="nil"/>
              <w:bottom w:val="single" w:sz="4" w:space="0" w:color="auto"/>
              <w:right w:val="single" w:sz="4" w:space="0" w:color="auto"/>
            </w:tcBorders>
            <w:shd w:val="clear" w:color="auto" w:fill="FFFFFF"/>
            <w:noWrap/>
            <w:vAlign w:val="center"/>
            <w:hideMark/>
          </w:tcPr>
          <w:p w14:paraId="07B6F2C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2.97 </w:t>
            </w:r>
          </w:p>
        </w:tc>
      </w:tr>
      <w:tr w:rsidR="0028763B" w:rsidRPr="0028763B" w14:paraId="1F89105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78D37146"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62AD9472"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3824C9B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65BEF7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FFF5F1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2F080C6"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1,815.34 </w:t>
            </w:r>
          </w:p>
        </w:tc>
      </w:tr>
      <w:tr w:rsidR="0028763B" w:rsidRPr="0028763B" w14:paraId="0017AFB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844760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40.600 </w:t>
            </w:r>
          </w:p>
        </w:tc>
        <w:tc>
          <w:tcPr>
            <w:tcW w:w="5005" w:type="dxa"/>
            <w:tcBorders>
              <w:top w:val="nil"/>
              <w:left w:val="nil"/>
              <w:bottom w:val="single" w:sz="4" w:space="0" w:color="auto"/>
              <w:right w:val="single" w:sz="4" w:space="0" w:color="auto"/>
            </w:tcBorders>
            <w:shd w:val="clear" w:color="auto" w:fill="FFFFFF"/>
            <w:noWrap/>
            <w:vAlign w:val="center"/>
            <w:hideMark/>
          </w:tcPr>
          <w:p w14:paraId="256FD823"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PTV-3</w:t>
            </w:r>
          </w:p>
        </w:tc>
        <w:tc>
          <w:tcPr>
            <w:tcW w:w="811" w:type="dxa"/>
            <w:tcBorders>
              <w:top w:val="nil"/>
              <w:left w:val="nil"/>
              <w:bottom w:val="single" w:sz="4" w:space="0" w:color="auto"/>
              <w:right w:val="single" w:sz="4" w:space="0" w:color="auto"/>
            </w:tcBorders>
            <w:shd w:val="clear" w:color="auto" w:fill="FFFFFF"/>
            <w:noWrap/>
            <w:vAlign w:val="center"/>
            <w:hideMark/>
          </w:tcPr>
          <w:p w14:paraId="4EC36D0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3AE68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00ABD23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AAB7E4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6AD466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BD3A4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40.601 </w:t>
            </w:r>
          </w:p>
        </w:tc>
        <w:tc>
          <w:tcPr>
            <w:tcW w:w="5005" w:type="dxa"/>
            <w:tcBorders>
              <w:top w:val="nil"/>
              <w:left w:val="nil"/>
              <w:bottom w:val="single" w:sz="4" w:space="0" w:color="auto"/>
              <w:right w:val="single" w:sz="4" w:space="0" w:color="auto"/>
            </w:tcBorders>
            <w:shd w:val="clear" w:color="auto" w:fill="FFFFFF"/>
            <w:noWrap/>
            <w:vAlign w:val="center"/>
            <w:hideMark/>
          </w:tcPr>
          <w:p w14:paraId="2171891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1BA6046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B04190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7741A03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160.00 </w:t>
            </w:r>
          </w:p>
        </w:tc>
        <w:tc>
          <w:tcPr>
            <w:tcW w:w="1055" w:type="dxa"/>
            <w:tcBorders>
              <w:top w:val="nil"/>
              <w:left w:val="nil"/>
              <w:bottom w:val="single" w:sz="4" w:space="0" w:color="auto"/>
              <w:right w:val="single" w:sz="4" w:space="0" w:color="auto"/>
            </w:tcBorders>
            <w:shd w:val="clear" w:color="auto" w:fill="FFFFFF"/>
            <w:noWrap/>
            <w:vAlign w:val="center"/>
            <w:hideMark/>
          </w:tcPr>
          <w:p w14:paraId="2BAC93C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5,760.00 </w:t>
            </w:r>
          </w:p>
        </w:tc>
      </w:tr>
      <w:tr w:rsidR="0028763B" w:rsidRPr="0028763B" w14:paraId="541C3D2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073B2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40.602 </w:t>
            </w:r>
          </w:p>
        </w:tc>
        <w:tc>
          <w:tcPr>
            <w:tcW w:w="5005" w:type="dxa"/>
            <w:tcBorders>
              <w:top w:val="nil"/>
              <w:left w:val="nil"/>
              <w:bottom w:val="single" w:sz="4" w:space="0" w:color="auto"/>
              <w:right w:val="single" w:sz="4" w:space="0" w:color="auto"/>
            </w:tcBorders>
            <w:shd w:val="clear" w:color="auto" w:fill="FFFFFF"/>
            <w:noWrap/>
            <w:vAlign w:val="center"/>
            <w:hideMark/>
          </w:tcPr>
          <w:p w14:paraId="418D9F4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7124414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6EA375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325A9F2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158.00 </w:t>
            </w:r>
          </w:p>
        </w:tc>
        <w:tc>
          <w:tcPr>
            <w:tcW w:w="1055" w:type="dxa"/>
            <w:tcBorders>
              <w:top w:val="nil"/>
              <w:left w:val="nil"/>
              <w:bottom w:val="single" w:sz="4" w:space="0" w:color="auto"/>
              <w:right w:val="single" w:sz="4" w:space="0" w:color="auto"/>
            </w:tcBorders>
            <w:shd w:val="clear" w:color="auto" w:fill="FFFFFF"/>
            <w:noWrap/>
            <w:vAlign w:val="center"/>
            <w:hideMark/>
          </w:tcPr>
          <w:p w14:paraId="5998C07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1,896.00 </w:t>
            </w:r>
          </w:p>
        </w:tc>
      </w:tr>
      <w:tr w:rsidR="0028763B" w:rsidRPr="0028763B" w14:paraId="2C7D354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636D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40.603 </w:t>
            </w:r>
          </w:p>
        </w:tc>
        <w:tc>
          <w:tcPr>
            <w:tcW w:w="5005" w:type="dxa"/>
            <w:tcBorders>
              <w:top w:val="nil"/>
              <w:left w:val="nil"/>
              <w:bottom w:val="single" w:sz="4" w:space="0" w:color="auto"/>
              <w:right w:val="single" w:sz="4" w:space="0" w:color="auto"/>
            </w:tcBorders>
            <w:shd w:val="clear" w:color="auto" w:fill="FFFFFF"/>
            <w:noWrap/>
            <w:vAlign w:val="center"/>
            <w:hideMark/>
          </w:tcPr>
          <w:p w14:paraId="336690D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00CECFE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0AEEA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5371F0F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98.50 </w:t>
            </w:r>
          </w:p>
        </w:tc>
        <w:tc>
          <w:tcPr>
            <w:tcW w:w="1055" w:type="dxa"/>
            <w:tcBorders>
              <w:top w:val="nil"/>
              <w:left w:val="nil"/>
              <w:bottom w:val="single" w:sz="4" w:space="0" w:color="auto"/>
              <w:right w:val="single" w:sz="4" w:space="0" w:color="auto"/>
            </w:tcBorders>
            <w:shd w:val="clear" w:color="auto" w:fill="FFFFFF"/>
            <w:noWrap/>
            <w:vAlign w:val="center"/>
            <w:hideMark/>
          </w:tcPr>
          <w:p w14:paraId="5536A5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1,182.00 </w:t>
            </w:r>
          </w:p>
        </w:tc>
      </w:tr>
      <w:tr w:rsidR="0028763B" w:rsidRPr="0028763B" w14:paraId="103E1A6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71E78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40.604 </w:t>
            </w:r>
          </w:p>
        </w:tc>
        <w:tc>
          <w:tcPr>
            <w:tcW w:w="5005" w:type="dxa"/>
            <w:tcBorders>
              <w:top w:val="nil"/>
              <w:left w:val="nil"/>
              <w:bottom w:val="single" w:sz="4" w:space="0" w:color="auto"/>
              <w:right w:val="single" w:sz="4" w:space="0" w:color="auto"/>
            </w:tcBorders>
            <w:shd w:val="clear" w:color="auto" w:fill="FFFFFF"/>
            <w:noWrap/>
            <w:vAlign w:val="center"/>
            <w:hideMark/>
          </w:tcPr>
          <w:p w14:paraId="5ECC97E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9ECAC5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9D937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332F766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9.92 </w:t>
            </w:r>
          </w:p>
        </w:tc>
        <w:tc>
          <w:tcPr>
            <w:tcW w:w="1055" w:type="dxa"/>
            <w:tcBorders>
              <w:top w:val="nil"/>
              <w:left w:val="nil"/>
              <w:bottom w:val="single" w:sz="4" w:space="0" w:color="auto"/>
              <w:right w:val="single" w:sz="4" w:space="0" w:color="auto"/>
            </w:tcBorders>
            <w:shd w:val="clear" w:color="auto" w:fill="FFFFFF"/>
            <w:noWrap/>
            <w:vAlign w:val="center"/>
            <w:hideMark/>
          </w:tcPr>
          <w:p w14:paraId="3EDF1BE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357.12 </w:t>
            </w:r>
          </w:p>
        </w:tc>
      </w:tr>
      <w:tr w:rsidR="0028763B" w:rsidRPr="0028763B" w14:paraId="45A1F6D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9879EB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40.605 </w:t>
            </w:r>
          </w:p>
        </w:tc>
        <w:tc>
          <w:tcPr>
            <w:tcW w:w="5005" w:type="dxa"/>
            <w:tcBorders>
              <w:top w:val="nil"/>
              <w:left w:val="nil"/>
              <w:bottom w:val="single" w:sz="4" w:space="0" w:color="auto"/>
              <w:right w:val="single" w:sz="4" w:space="0" w:color="auto"/>
            </w:tcBorders>
            <w:shd w:val="clear" w:color="auto" w:fill="FFFFFF"/>
            <w:noWrap/>
            <w:vAlign w:val="center"/>
            <w:hideMark/>
          </w:tcPr>
          <w:p w14:paraId="22E075E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1818B55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6F216A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105B35F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11.03 </w:t>
            </w:r>
          </w:p>
        </w:tc>
        <w:tc>
          <w:tcPr>
            <w:tcW w:w="1055" w:type="dxa"/>
            <w:tcBorders>
              <w:top w:val="nil"/>
              <w:left w:val="nil"/>
              <w:bottom w:val="single" w:sz="4" w:space="0" w:color="auto"/>
              <w:right w:val="single" w:sz="4" w:space="0" w:color="auto"/>
            </w:tcBorders>
            <w:shd w:val="clear" w:color="auto" w:fill="FFFFFF"/>
            <w:noWrap/>
            <w:vAlign w:val="center"/>
            <w:hideMark/>
          </w:tcPr>
          <w:p w14:paraId="163335C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198.54 </w:t>
            </w:r>
          </w:p>
        </w:tc>
      </w:tr>
      <w:tr w:rsidR="0028763B" w:rsidRPr="0028763B" w14:paraId="24C3CFE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878C1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40.606 </w:t>
            </w:r>
          </w:p>
        </w:tc>
        <w:tc>
          <w:tcPr>
            <w:tcW w:w="5005" w:type="dxa"/>
            <w:tcBorders>
              <w:top w:val="nil"/>
              <w:left w:val="nil"/>
              <w:bottom w:val="single" w:sz="4" w:space="0" w:color="auto"/>
              <w:right w:val="single" w:sz="4" w:space="0" w:color="auto"/>
            </w:tcBorders>
            <w:shd w:val="clear" w:color="auto" w:fill="FFFFFF"/>
            <w:noWrap/>
            <w:vAlign w:val="center"/>
            <w:hideMark/>
          </w:tcPr>
          <w:p w14:paraId="781737F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2DCAA2E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1D9076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hideMark/>
          </w:tcPr>
          <w:p w14:paraId="0DFD17A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1.75 </w:t>
            </w:r>
          </w:p>
        </w:tc>
        <w:tc>
          <w:tcPr>
            <w:tcW w:w="1055" w:type="dxa"/>
            <w:tcBorders>
              <w:top w:val="nil"/>
              <w:left w:val="nil"/>
              <w:bottom w:val="single" w:sz="4" w:space="0" w:color="auto"/>
              <w:right w:val="single" w:sz="4" w:space="0" w:color="auto"/>
            </w:tcBorders>
            <w:shd w:val="clear" w:color="auto" w:fill="FFFFFF"/>
            <w:noWrap/>
            <w:vAlign w:val="center"/>
            <w:hideMark/>
          </w:tcPr>
          <w:p w14:paraId="41819F2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84.00 </w:t>
            </w:r>
          </w:p>
        </w:tc>
      </w:tr>
      <w:tr w:rsidR="0028763B" w:rsidRPr="0028763B" w14:paraId="2B5ACBC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70B628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40.607 </w:t>
            </w:r>
          </w:p>
        </w:tc>
        <w:tc>
          <w:tcPr>
            <w:tcW w:w="5005" w:type="dxa"/>
            <w:tcBorders>
              <w:top w:val="nil"/>
              <w:left w:val="nil"/>
              <w:bottom w:val="single" w:sz="4" w:space="0" w:color="auto"/>
              <w:right w:val="single" w:sz="4" w:space="0" w:color="auto"/>
            </w:tcBorders>
            <w:shd w:val="clear" w:color="auto" w:fill="FFFFFF"/>
            <w:noWrap/>
            <w:vAlign w:val="center"/>
            <w:hideMark/>
          </w:tcPr>
          <w:p w14:paraId="5ACFA2D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6AA61A9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1571DE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0623C5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255790C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109.08 </w:t>
            </w:r>
          </w:p>
        </w:tc>
      </w:tr>
      <w:tr w:rsidR="0028763B" w:rsidRPr="0028763B" w14:paraId="5FE07F6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548F19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40.608 </w:t>
            </w:r>
          </w:p>
        </w:tc>
        <w:tc>
          <w:tcPr>
            <w:tcW w:w="5005" w:type="dxa"/>
            <w:tcBorders>
              <w:top w:val="nil"/>
              <w:left w:val="nil"/>
              <w:bottom w:val="single" w:sz="4" w:space="0" w:color="auto"/>
              <w:right w:val="single" w:sz="4" w:space="0" w:color="auto"/>
            </w:tcBorders>
            <w:shd w:val="clear" w:color="auto" w:fill="FFFFFF"/>
            <w:noWrap/>
            <w:vAlign w:val="center"/>
            <w:hideMark/>
          </w:tcPr>
          <w:p w14:paraId="6A6910F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16mm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5BBC096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7C1871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3667581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35AA433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233.40 </w:t>
            </w:r>
          </w:p>
        </w:tc>
      </w:tr>
      <w:tr w:rsidR="0028763B" w:rsidRPr="0028763B" w14:paraId="06FDE95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42853D28"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0C880917"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59D17DD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4D65E3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EE8BF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2014D44"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9,820.14 </w:t>
            </w:r>
          </w:p>
        </w:tc>
      </w:tr>
      <w:tr w:rsidR="0028763B" w:rsidRPr="0028763B" w14:paraId="4355651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5ECAA6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40.400 </w:t>
            </w:r>
          </w:p>
        </w:tc>
        <w:tc>
          <w:tcPr>
            <w:tcW w:w="5005" w:type="dxa"/>
            <w:tcBorders>
              <w:top w:val="nil"/>
              <w:left w:val="nil"/>
              <w:bottom w:val="single" w:sz="4" w:space="0" w:color="auto"/>
              <w:right w:val="single" w:sz="4" w:space="0" w:color="auto"/>
            </w:tcBorders>
            <w:shd w:val="clear" w:color="auto" w:fill="FFFFFF"/>
            <w:noWrap/>
            <w:vAlign w:val="center"/>
            <w:hideMark/>
          </w:tcPr>
          <w:p w14:paraId="73534545"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SAB-3F CALLES</w:t>
            </w:r>
          </w:p>
        </w:tc>
        <w:tc>
          <w:tcPr>
            <w:tcW w:w="811" w:type="dxa"/>
            <w:tcBorders>
              <w:top w:val="nil"/>
              <w:left w:val="nil"/>
              <w:bottom w:val="single" w:sz="4" w:space="0" w:color="auto"/>
              <w:right w:val="single" w:sz="4" w:space="0" w:color="auto"/>
            </w:tcBorders>
            <w:shd w:val="clear" w:color="auto" w:fill="FFFFFF"/>
            <w:noWrap/>
            <w:vAlign w:val="center"/>
            <w:hideMark/>
          </w:tcPr>
          <w:p w14:paraId="5C955AA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C2C85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138CF3D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17291F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40F3BD9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136F4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40.401 </w:t>
            </w:r>
          </w:p>
        </w:tc>
        <w:tc>
          <w:tcPr>
            <w:tcW w:w="5005" w:type="dxa"/>
            <w:tcBorders>
              <w:top w:val="nil"/>
              <w:left w:val="nil"/>
              <w:bottom w:val="single" w:sz="4" w:space="0" w:color="auto"/>
              <w:right w:val="single" w:sz="4" w:space="0" w:color="auto"/>
            </w:tcBorders>
            <w:shd w:val="clear" w:color="auto" w:fill="FFFFFF"/>
            <w:noWrap/>
            <w:vAlign w:val="center"/>
            <w:hideMark/>
          </w:tcPr>
          <w:p w14:paraId="0AA0EDC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Ménsula de F"G" de 64 x 64 x 2750mm, E=6.4mm, con 03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5ACED63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Unid</w:t>
            </w:r>
          </w:p>
        </w:tc>
        <w:tc>
          <w:tcPr>
            <w:tcW w:w="995" w:type="dxa"/>
            <w:tcBorders>
              <w:top w:val="nil"/>
              <w:left w:val="nil"/>
              <w:bottom w:val="single" w:sz="4" w:space="0" w:color="auto"/>
              <w:right w:val="single" w:sz="4" w:space="0" w:color="auto"/>
            </w:tcBorders>
            <w:shd w:val="clear" w:color="auto" w:fill="FFFFFF"/>
            <w:noWrap/>
            <w:vAlign w:val="center"/>
            <w:hideMark/>
          </w:tcPr>
          <w:p w14:paraId="4BFCDD8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3ECBBDA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189.23 </w:t>
            </w:r>
          </w:p>
        </w:tc>
        <w:tc>
          <w:tcPr>
            <w:tcW w:w="1055" w:type="dxa"/>
            <w:tcBorders>
              <w:top w:val="nil"/>
              <w:left w:val="nil"/>
              <w:bottom w:val="single" w:sz="4" w:space="0" w:color="auto"/>
              <w:right w:val="single" w:sz="4" w:space="0" w:color="auto"/>
            </w:tcBorders>
            <w:shd w:val="clear" w:color="auto" w:fill="FFFFFF"/>
            <w:noWrap/>
            <w:vAlign w:val="center"/>
            <w:hideMark/>
          </w:tcPr>
          <w:p w14:paraId="2937137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3,406.14 </w:t>
            </w:r>
          </w:p>
        </w:tc>
      </w:tr>
      <w:tr w:rsidR="0028763B" w:rsidRPr="0028763B" w14:paraId="4CEC8D7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BD042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40.402 </w:t>
            </w:r>
          </w:p>
        </w:tc>
        <w:tc>
          <w:tcPr>
            <w:tcW w:w="5005" w:type="dxa"/>
            <w:tcBorders>
              <w:top w:val="nil"/>
              <w:left w:val="nil"/>
              <w:bottom w:val="single" w:sz="4" w:space="0" w:color="auto"/>
              <w:right w:val="single" w:sz="4" w:space="0" w:color="auto"/>
            </w:tcBorders>
            <w:shd w:val="clear" w:color="auto" w:fill="FFFFFF"/>
            <w:noWrap/>
            <w:vAlign w:val="center"/>
            <w:hideMark/>
          </w:tcPr>
          <w:p w14:paraId="2B550BC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3000mm, E=6.4mm, con 03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78B1D9A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9F818B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1DD8E2C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202.00 </w:t>
            </w:r>
          </w:p>
        </w:tc>
        <w:tc>
          <w:tcPr>
            <w:tcW w:w="1055" w:type="dxa"/>
            <w:tcBorders>
              <w:top w:val="nil"/>
              <w:left w:val="nil"/>
              <w:bottom w:val="single" w:sz="4" w:space="0" w:color="auto"/>
              <w:right w:val="single" w:sz="4" w:space="0" w:color="auto"/>
            </w:tcBorders>
            <w:shd w:val="clear" w:color="auto" w:fill="FFFFFF"/>
            <w:noWrap/>
            <w:vAlign w:val="center"/>
            <w:hideMark/>
          </w:tcPr>
          <w:p w14:paraId="247F910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1,212.00 </w:t>
            </w:r>
          </w:p>
        </w:tc>
      </w:tr>
      <w:tr w:rsidR="0028763B" w:rsidRPr="0028763B" w14:paraId="676C8D8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9FCF89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40.403 </w:t>
            </w:r>
          </w:p>
        </w:tc>
        <w:tc>
          <w:tcPr>
            <w:tcW w:w="5005" w:type="dxa"/>
            <w:tcBorders>
              <w:top w:val="nil"/>
              <w:left w:val="nil"/>
              <w:bottom w:val="single" w:sz="4" w:space="0" w:color="auto"/>
              <w:right w:val="single" w:sz="4" w:space="0" w:color="auto"/>
            </w:tcBorders>
            <w:shd w:val="clear" w:color="auto" w:fill="FFFFFF"/>
            <w:noWrap/>
            <w:vAlign w:val="center"/>
            <w:hideMark/>
          </w:tcPr>
          <w:p w14:paraId="68D955D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3000mm, E=6.4mm, con 04 dado de 76 x 76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74BF715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F6C456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27AFC48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225.00 </w:t>
            </w:r>
          </w:p>
        </w:tc>
        <w:tc>
          <w:tcPr>
            <w:tcW w:w="1055" w:type="dxa"/>
            <w:tcBorders>
              <w:top w:val="nil"/>
              <w:left w:val="nil"/>
              <w:bottom w:val="single" w:sz="4" w:space="0" w:color="auto"/>
              <w:right w:val="single" w:sz="4" w:space="0" w:color="auto"/>
            </w:tcBorders>
            <w:shd w:val="clear" w:color="auto" w:fill="FFFFFF"/>
            <w:noWrap/>
            <w:vAlign w:val="center"/>
            <w:hideMark/>
          </w:tcPr>
          <w:p w14:paraId="1D1270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1,350.00 </w:t>
            </w:r>
          </w:p>
        </w:tc>
      </w:tr>
      <w:tr w:rsidR="0028763B" w:rsidRPr="0028763B" w14:paraId="288216D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A7E38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40.404 </w:t>
            </w:r>
          </w:p>
        </w:tc>
        <w:tc>
          <w:tcPr>
            <w:tcW w:w="5005" w:type="dxa"/>
            <w:tcBorders>
              <w:top w:val="nil"/>
              <w:left w:val="nil"/>
              <w:bottom w:val="single" w:sz="4" w:space="0" w:color="auto"/>
              <w:right w:val="single" w:sz="4" w:space="0" w:color="auto"/>
            </w:tcBorders>
            <w:shd w:val="clear" w:color="auto" w:fill="FFFFFF"/>
            <w:noWrap/>
            <w:vAlign w:val="center"/>
            <w:hideMark/>
          </w:tcPr>
          <w:p w14:paraId="6742CE0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05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08E66CD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AE9169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2B1587F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740CC22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480.00 </w:t>
            </w:r>
          </w:p>
        </w:tc>
      </w:tr>
      <w:tr w:rsidR="0028763B" w:rsidRPr="0028763B" w14:paraId="41191CB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1B2C52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40.405 </w:t>
            </w:r>
          </w:p>
        </w:tc>
        <w:tc>
          <w:tcPr>
            <w:tcW w:w="5005" w:type="dxa"/>
            <w:tcBorders>
              <w:top w:val="nil"/>
              <w:left w:val="nil"/>
              <w:bottom w:val="single" w:sz="4" w:space="0" w:color="auto"/>
              <w:right w:val="single" w:sz="4" w:space="0" w:color="auto"/>
            </w:tcBorders>
            <w:shd w:val="clear" w:color="auto" w:fill="FFFFFF"/>
            <w:noWrap/>
            <w:vAlign w:val="center"/>
            <w:hideMark/>
          </w:tcPr>
          <w:p w14:paraId="6242C9A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2000mm, E=6.4mm, con 02 dado de 76 x 76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373EED0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416F0F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7F2717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189.00 </w:t>
            </w:r>
          </w:p>
        </w:tc>
        <w:tc>
          <w:tcPr>
            <w:tcW w:w="1055" w:type="dxa"/>
            <w:tcBorders>
              <w:top w:val="nil"/>
              <w:left w:val="nil"/>
              <w:bottom w:val="single" w:sz="4" w:space="0" w:color="auto"/>
              <w:right w:val="single" w:sz="4" w:space="0" w:color="auto"/>
            </w:tcBorders>
            <w:shd w:val="clear" w:color="auto" w:fill="FFFFFF"/>
            <w:noWrap/>
            <w:vAlign w:val="center"/>
            <w:hideMark/>
          </w:tcPr>
          <w:p w14:paraId="19AA9B6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1,134.00 </w:t>
            </w:r>
          </w:p>
        </w:tc>
      </w:tr>
      <w:tr w:rsidR="0028763B" w:rsidRPr="0028763B" w14:paraId="65D4203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B7008F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40.406 </w:t>
            </w:r>
          </w:p>
        </w:tc>
        <w:tc>
          <w:tcPr>
            <w:tcW w:w="5005" w:type="dxa"/>
            <w:tcBorders>
              <w:top w:val="nil"/>
              <w:left w:val="nil"/>
              <w:bottom w:val="single" w:sz="4" w:space="0" w:color="auto"/>
              <w:right w:val="single" w:sz="4" w:space="0" w:color="auto"/>
            </w:tcBorders>
            <w:shd w:val="clear" w:color="auto" w:fill="FFFFFF"/>
            <w:noWrap/>
            <w:vAlign w:val="center"/>
            <w:hideMark/>
          </w:tcPr>
          <w:p w14:paraId="1416216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1670mm, E=6.4mm.</w:t>
            </w:r>
          </w:p>
        </w:tc>
        <w:tc>
          <w:tcPr>
            <w:tcW w:w="811" w:type="dxa"/>
            <w:tcBorders>
              <w:top w:val="nil"/>
              <w:left w:val="nil"/>
              <w:bottom w:val="single" w:sz="4" w:space="0" w:color="auto"/>
              <w:right w:val="single" w:sz="4" w:space="0" w:color="auto"/>
            </w:tcBorders>
            <w:shd w:val="clear" w:color="auto" w:fill="FFFFFF"/>
            <w:noWrap/>
            <w:vAlign w:val="center"/>
            <w:hideMark/>
          </w:tcPr>
          <w:p w14:paraId="300BAB7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ABD6ED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6051DE9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98.50 </w:t>
            </w:r>
          </w:p>
        </w:tc>
        <w:tc>
          <w:tcPr>
            <w:tcW w:w="1055" w:type="dxa"/>
            <w:tcBorders>
              <w:top w:val="nil"/>
              <w:left w:val="nil"/>
              <w:bottom w:val="single" w:sz="4" w:space="0" w:color="auto"/>
              <w:right w:val="single" w:sz="4" w:space="0" w:color="auto"/>
            </w:tcBorders>
            <w:shd w:val="clear" w:color="auto" w:fill="FFFFFF"/>
            <w:noWrap/>
            <w:vAlign w:val="center"/>
            <w:hideMark/>
          </w:tcPr>
          <w:p w14:paraId="3FD4E7F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591.00 </w:t>
            </w:r>
          </w:p>
        </w:tc>
      </w:tr>
      <w:tr w:rsidR="0028763B" w:rsidRPr="0028763B" w14:paraId="4B4B77D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E5836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40.407 </w:t>
            </w:r>
          </w:p>
        </w:tc>
        <w:tc>
          <w:tcPr>
            <w:tcW w:w="5005" w:type="dxa"/>
            <w:tcBorders>
              <w:top w:val="nil"/>
              <w:left w:val="nil"/>
              <w:bottom w:val="single" w:sz="4" w:space="0" w:color="auto"/>
              <w:right w:val="single" w:sz="4" w:space="0" w:color="auto"/>
            </w:tcBorders>
            <w:shd w:val="clear" w:color="auto" w:fill="FFFFFF"/>
            <w:noWrap/>
            <w:vAlign w:val="center"/>
            <w:hideMark/>
          </w:tcPr>
          <w:p w14:paraId="20EEC59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2720mm, E=6.4mm.</w:t>
            </w:r>
          </w:p>
        </w:tc>
        <w:tc>
          <w:tcPr>
            <w:tcW w:w="811" w:type="dxa"/>
            <w:tcBorders>
              <w:top w:val="nil"/>
              <w:left w:val="nil"/>
              <w:bottom w:val="single" w:sz="4" w:space="0" w:color="auto"/>
              <w:right w:val="single" w:sz="4" w:space="0" w:color="auto"/>
            </w:tcBorders>
            <w:shd w:val="clear" w:color="auto" w:fill="FFFFFF"/>
            <w:noWrap/>
            <w:vAlign w:val="center"/>
            <w:hideMark/>
          </w:tcPr>
          <w:p w14:paraId="031EC3B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E46199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7251A4B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123.00 </w:t>
            </w:r>
          </w:p>
        </w:tc>
        <w:tc>
          <w:tcPr>
            <w:tcW w:w="1055" w:type="dxa"/>
            <w:tcBorders>
              <w:top w:val="nil"/>
              <w:left w:val="nil"/>
              <w:bottom w:val="single" w:sz="4" w:space="0" w:color="auto"/>
              <w:right w:val="single" w:sz="4" w:space="0" w:color="auto"/>
            </w:tcBorders>
            <w:shd w:val="clear" w:color="auto" w:fill="FFFFFF"/>
            <w:noWrap/>
            <w:vAlign w:val="center"/>
            <w:hideMark/>
          </w:tcPr>
          <w:p w14:paraId="41288A3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1,476.00 </w:t>
            </w:r>
          </w:p>
        </w:tc>
      </w:tr>
      <w:tr w:rsidR="0028763B" w:rsidRPr="0028763B" w14:paraId="0FA705F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94213E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40.408 </w:t>
            </w:r>
          </w:p>
        </w:tc>
        <w:tc>
          <w:tcPr>
            <w:tcW w:w="5005" w:type="dxa"/>
            <w:tcBorders>
              <w:top w:val="nil"/>
              <w:left w:val="nil"/>
              <w:bottom w:val="single" w:sz="4" w:space="0" w:color="auto"/>
              <w:right w:val="single" w:sz="4" w:space="0" w:color="auto"/>
            </w:tcBorders>
            <w:shd w:val="clear" w:color="auto" w:fill="FFFFFF"/>
            <w:noWrap/>
            <w:vAlign w:val="center"/>
            <w:hideMark/>
          </w:tcPr>
          <w:p w14:paraId="67017A3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3600mm,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3EBAD49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07A96A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19F31A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158.00 </w:t>
            </w:r>
          </w:p>
        </w:tc>
        <w:tc>
          <w:tcPr>
            <w:tcW w:w="1055" w:type="dxa"/>
            <w:tcBorders>
              <w:top w:val="nil"/>
              <w:left w:val="nil"/>
              <w:bottom w:val="single" w:sz="4" w:space="0" w:color="auto"/>
              <w:right w:val="single" w:sz="4" w:space="0" w:color="auto"/>
            </w:tcBorders>
            <w:shd w:val="clear" w:color="auto" w:fill="FFFFFF"/>
            <w:noWrap/>
            <w:vAlign w:val="center"/>
            <w:hideMark/>
          </w:tcPr>
          <w:p w14:paraId="1E5DCDA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948.00 </w:t>
            </w:r>
          </w:p>
        </w:tc>
      </w:tr>
      <w:tr w:rsidR="0028763B" w:rsidRPr="0028763B" w14:paraId="6D0659A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9C921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40.409 </w:t>
            </w:r>
          </w:p>
        </w:tc>
        <w:tc>
          <w:tcPr>
            <w:tcW w:w="5005" w:type="dxa"/>
            <w:tcBorders>
              <w:top w:val="nil"/>
              <w:left w:val="nil"/>
              <w:bottom w:val="single" w:sz="4" w:space="0" w:color="auto"/>
              <w:right w:val="single" w:sz="4" w:space="0" w:color="auto"/>
            </w:tcBorders>
            <w:shd w:val="clear" w:color="auto" w:fill="FFFFFF"/>
            <w:noWrap/>
            <w:vAlign w:val="center"/>
            <w:hideMark/>
          </w:tcPr>
          <w:p w14:paraId="329D99D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38mm x 15.875mm ø, con tuerca, contratuerca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324390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FADA76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43FBE1A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055" w:type="dxa"/>
            <w:tcBorders>
              <w:top w:val="nil"/>
              <w:left w:val="nil"/>
              <w:bottom w:val="single" w:sz="4" w:space="0" w:color="auto"/>
              <w:right w:val="single" w:sz="4" w:space="0" w:color="auto"/>
            </w:tcBorders>
            <w:shd w:val="clear" w:color="auto" w:fill="FFFFFF"/>
            <w:noWrap/>
            <w:vAlign w:val="center"/>
            <w:hideMark/>
          </w:tcPr>
          <w:p w14:paraId="310D79C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r>
      <w:tr w:rsidR="0028763B" w:rsidRPr="0028763B" w14:paraId="6DA0257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AB487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40.410 </w:t>
            </w:r>
          </w:p>
        </w:tc>
        <w:tc>
          <w:tcPr>
            <w:tcW w:w="5005" w:type="dxa"/>
            <w:tcBorders>
              <w:top w:val="nil"/>
              <w:left w:val="nil"/>
              <w:bottom w:val="single" w:sz="4" w:space="0" w:color="auto"/>
              <w:right w:val="single" w:sz="4" w:space="0" w:color="auto"/>
            </w:tcBorders>
            <w:shd w:val="clear" w:color="auto" w:fill="FFFFFF"/>
            <w:noWrap/>
            <w:vAlign w:val="center"/>
            <w:hideMark/>
          </w:tcPr>
          <w:p w14:paraId="7108F35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165mm x 15.875mm ø, con tuerca, contratuerca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7F6C748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EC0092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282D205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 </w:t>
            </w:r>
          </w:p>
        </w:tc>
        <w:tc>
          <w:tcPr>
            <w:tcW w:w="1055" w:type="dxa"/>
            <w:tcBorders>
              <w:top w:val="nil"/>
              <w:left w:val="nil"/>
              <w:bottom w:val="single" w:sz="4" w:space="0" w:color="auto"/>
              <w:right w:val="single" w:sz="4" w:space="0" w:color="auto"/>
            </w:tcBorders>
            <w:shd w:val="clear" w:color="auto" w:fill="FFFFFF"/>
            <w:noWrap/>
            <w:vAlign w:val="center"/>
            <w:hideMark/>
          </w:tcPr>
          <w:p w14:paraId="663DD84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94.50 </w:t>
            </w:r>
          </w:p>
        </w:tc>
      </w:tr>
      <w:tr w:rsidR="0028763B" w:rsidRPr="0028763B" w14:paraId="54C011D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CA2D1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40.411 </w:t>
            </w:r>
          </w:p>
        </w:tc>
        <w:tc>
          <w:tcPr>
            <w:tcW w:w="5005" w:type="dxa"/>
            <w:tcBorders>
              <w:top w:val="nil"/>
              <w:left w:val="nil"/>
              <w:bottom w:val="single" w:sz="4" w:space="0" w:color="auto"/>
              <w:right w:val="single" w:sz="4" w:space="0" w:color="auto"/>
            </w:tcBorders>
            <w:shd w:val="clear" w:color="auto" w:fill="FFFFFF"/>
            <w:noWrap/>
            <w:vAlign w:val="center"/>
            <w:hideMark/>
          </w:tcPr>
          <w:p w14:paraId="6E314DC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356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7481DDD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528D92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hideMark/>
          </w:tcPr>
          <w:p w14:paraId="7B1E6DD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9.92 </w:t>
            </w:r>
          </w:p>
        </w:tc>
        <w:tc>
          <w:tcPr>
            <w:tcW w:w="1055" w:type="dxa"/>
            <w:tcBorders>
              <w:top w:val="nil"/>
              <w:left w:val="nil"/>
              <w:bottom w:val="single" w:sz="4" w:space="0" w:color="auto"/>
              <w:right w:val="single" w:sz="4" w:space="0" w:color="auto"/>
            </w:tcBorders>
            <w:shd w:val="clear" w:color="auto" w:fill="FFFFFF"/>
            <w:noWrap/>
            <w:vAlign w:val="center"/>
            <w:hideMark/>
          </w:tcPr>
          <w:p w14:paraId="596A0EA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89.28 </w:t>
            </w:r>
          </w:p>
        </w:tc>
      </w:tr>
      <w:tr w:rsidR="0028763B" w:rsidRPr="0028763B" w14:paraId="0DF4F2D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778B59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40.412 </w:t>
            </w:r>
          </w:p>
        </w:tc>
        <w:tc>
          <w:tcPr>
            <w:tcW w:w="5005" w:type="dxa"/>
            <w:tcBorders>
              <w:top w:val="nil"/>
              <w:left w:val="nil"/>
              <w:bottom w:val="single" w:sz="4" w:space="0" w:color="auto"/>
              <w:right w:val="single" w:sz="4" w:space="0" w:color="auto"/>
            </w:tcBorders>
            <w:shd w:val="clear" w:color="auto" w:fill="FFFFFF"/>
            <w:noWrap/>
            <w:vAlign w:val="center"/>
            <w:hideMark/>
          </w:tcPr>
          <w:p w14:paraId="1CDBA8A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406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31E1714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0C442A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18.00 </w:t>
            </w:r>
          </w:p>
        </w:tc>
        <w:tc>
          <w:tcPr>
            <w:tcW w:w="1324" w:type="dxa"/>
            <w:tcBorders>
              <w:top w:val="nil"/>
              <w:left w:val="nil"/>
              <w:bottom w:val="single" w:sz="4" w:space="0" w:color="auto"/>
              <w:right w:val="single" w:sz="4" w:space="0" w:color="auto"/>
            </w:tcBorders>
            <w:shd w:val="clear" w:color="auto" w:fill="FFFFFF"/>
            <w:noWrap/>
            <w:vAlign w:val="center"/>
            <w:hideMark/>
          </w:tcPr>
          <w:p w14:paraId="743DFCE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11.50 </w:t>
            </w:r>
          </w:p>
        </w:tc>
        <w:tc>
          <w:tcPr>
            <w:tcW w:w="1055" w:type="dxa"/>
            <w:tcBorders>
              <w:top w:val="nil"/>
              <w:left w:val="nil"/>
              <w:bottom w:val="single" w:sz="4" w:space="0" w:color="auto"/>
              <w:right w:val="single" w:sz="4" w:space="0" w:color="auto"/>
            </w:tcBorders>
            <w:shd w:val="clear" w:color="auto" w:fill="FFFFFF"/>
            <w:noWrap/>
            <w:vAlign w:val="center"/>
            <w:hideMark/>
          </w:tcPr>
          <w:p w14:paraId="091BE38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207.00 </w:t>
            </w:r>
          </w:p>
        </w:tc>
      </w:tr>
      <w:tr w:rsidR="0028763B" w:rsidRPr="0028763B" w14:paraId="7DE521B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14BD1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40.413 </w:t>
            </w:r>
          </w:p>
        </w:tc>
        <w:tc>
          <w:tcPr>
            <w:tcW w:w="5005" w:type="dxa"/>
            <w:tcBorders>
              <w:top w:val="nil"/>
              <w:left w:val="nil"/>
              <w:bottom w:val="single" w:sz="4" w:space="0" w:color="auto"/>
              <w:right w:val="single" w:sz="4" w:space="0" w:color="auto"/>
            </w:tcBorders>
            <w:shd w:val="clear" w:color="auto" w:fill="FFFFFF"/>
            <w:noWrap/>
            <w:vAlign w:val="center"/>
            <w:hideMark/>
          </w:tcPr>
          <w:p w14:paraId="7BA6911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457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4018FD9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C65D5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 </w:t>
            </w:r>
          </w:p>
        </w:tc>
        <w:tc>
          <w:tcPr>
            <w:tcW w:w="1324" w:type="dxa"/>
            <w:tcBorders>
              <w:top w:val="nil"/>
              <w:left w:val="nil"/>
              <w:bottom w:val="single" w:sz="4" w:space="0" w:color="auto"/>
              <w:right w:val="single" w:sz="4" w:space="0" w:color="auto"/>
            </w:tcBorders>
            <w:shd w:val="clear" w:color="auto" w:fill="FFFFFF"/>
            <w:noWrap/>
            <w:vAlign w:val="center"/>
            <w:hideMark/>
          </w:tcPr>
          <w:p w14:paraId="69F8466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12.89 </w:t>
            </w:r>
          </w:p>
        </w:tc>
        <w:tc>
          <w:tcPr>
            <w:tcW w:w="1055" w:type="dxa"/>
            <w:tcBorders>
              <w:top w:val="nil"/>
              <w:left w:val="nil"/>
              <w:bottom w:val="single" w:sz="4" w:space="0" w:color="auto"/>
              <w:right w:val="single" w:sz="4" w:space="0" w:color="auto"/>
            </w:tcBorders>
            <w:shd w:val="clear" w:color="auto" w:fill="FFFFFF"/>
            <w:noWrap/>
            <w:vAlign w:val="center"/>
            <w:hideMark/>
          </w:tcPr>
          <w:p w14:paraId="74B2795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116.01 </w:t>
            </w:r>
          </w:p>
        </w:tc>
      </w:tr>
      <w:tr w:rsidR="0028763B" w:rsidRPr="0028763B" w14:paraId="433C809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4A7A8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40.414 </w:t>
            </w:r>
          </w:p>
        </w:tc>
        <w:tc>
          <w:tcPr>
            <w:tcW w:w="5005" w:type="dxa"/>
            <w:tcBorders>
              <w:top w:val="nil"/>
              <w:left w:val="nil"/>
              <w:bottom w:val="single" w:sz="4" w:space="0" w:color="auto"/>
              <w:right w:val="single" w:sz="4" w:space="0" w:color="auto"/>
            </w:tcBorders>
            <w:shd w:val="clear" w:color="auto" w:fill="FFFFFF"/>
            <w:noWrap/>
            <w:vAlign w:val="center"/>
            <w:hideMark/>
          </w:tcPr>
          <w:p w14:paraId="764ACD2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de 57 x 57 mm, E=5 mm, con agujero de 19.05 mm ø </w:t>
            </w:r>
          </w:p>
        </w:tc>
        <w:tc>
          <w:tcPr>
            <w:tcW w:w="811" w:type="dxa"/>
            <w:tcBorders>
              <w:top w:val="nil"/>
              <w:left w:val="nil"/>
              <w:bottom w:val="single" w:sz="4" w:space="0" w:color="auto"/>
              <w:right w:val="single" w:sz="4" w:space="0" w:color="auto"/>
            </w:tcBorders>
            <w:shd w:val="clear" w:color="auto" w:fill="FFFFFF"/>
            <w:noWrap/>
            <w:vAlign w:val="center"/>
            <w:hideMark/>
          </w:tcPr>
          <w:p w14:paraId="2EAC472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23266D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144.00 </w:t>
            </w:r>
          </w:p>
        </w:tc>
        <w:tc>
          <w:tcPr>
            <w:tcW w:w="1324" w:type="dxa"/>
            <w:tcBorders>
              <w:top w:val="nil"/>
              <w:left w:val="nil"/>
              <w:bottom w:val="single" w:sz="4" w:space="0" w:color="auto"/>
              <w:right w:val="single" w:sz="4" w:space="0" w:color="auto"/>
            </w:tcBorders>
            <w:shd w:val="clear" w:color="auto" w:fill="FFFFFF"/>
            <w:noWrap/>
            <w:vAlign w:val="center"/>
            <w:hideMark/>
          </w:tcPr>
          <w:p w14:paraId="029FAD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0.99 </w:t>
            </w:r>
          </w:p>
        </w:tc>
        <w:tc>
          <w:tcPr>
            <w:tcW w:w="1055" w:type="dxa"/>
            <w:tcBorders>
              <w:top w:val="nil"/>
              <w:left w:val="nil"/>
              <w:bottom w:val="single" w:sz="4" w:space="0" w:color="auto"/>
              <w:right w:val="single" w:sz="4" w:space="0" w:color="auto"/>
            </w:tcBorders>
            <w:shd w:val="clear" w:color="auto" w:fill="FFFFFF"/>
            <w:noWrap/>
            <w:vAlign w:val="center"/>
            <w:hideMark/>
          </w:tcPr>
          <w:p w14:paraId="42D6BDC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142.56 </w:t>
            </w:r>
          </w:p>
        </w:tc>
      </w:tr>
      <w:tr w:rsidR="0028763B" w:rsidRPr="0028763B" w14:paraId="33F0F6B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31F3D1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40.415 </w:t>
            </w:r>
          </w:p>
        </w:tc>
        <w:tc>
          <w:tcPr>
            <w:tcW w:w="5005" w:type="dxa"/>
            <w:tcBorders>
              <w:top w:val="nil"/>
              <w:left w:val="nil"/>
              <w:bottom w:val="single" w:sz="4" w:space="0" w:color="auto"/>
              <w:right w:val="single" w:sz="4" w:space="0" w:color="auto"/>
            </w:tcBorders>
            <w:shd w:val="clear" w:color="auto" w:fill="FFFFFF"/>
            <w:noWrap/>
            <w:vAlign w:val="center"/>
            <w:hideMark/>
          </w:tcPr>
          <w:p w14:paraId="607843D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64mm x 267.0mm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00CFAC2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0C609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07E21D1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52.50 </w:t>
            </w:r>
          </w:p>
        </w:tc>
        <w:tc>
          <w:tcPr>
            <w:tcW w:w="1055" w:type="dxa"/>
            <w:tcBorders>
              <w:top w:val="nil"/>
              <w:left w:val="nil"/>
              <w:bottom w:val="single" w:sz="4" w:space="0" w:color="auto"/>
              <w:right w:val="single" w:sz="4" w:space="0" w:color="auto"/>
            </w:tcBorders>
            <w:shd w:val="clear" w:color="auto" w:fill="FFFFFF"/>
            <w:noWrap/>
            <w:vAlign w:val="center"/>
            <w:hideMark/>
          </w:tcPr>
          <w:p w14:paraId="0883661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315.00 </w:t>
            </w:r>
          </w:p>
        </w:tc>
      </w:tr>
      <w:tr w:rsidR="0028763B" w:rsidRPr="0028763B" w14:paraId="666715D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35D3A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40.416 </w:t>
            </w:r>
          </w:p>
        </w:tc>
        <w:tc>
          <w:tcPr>
            <w:tcW w:w="5005" w:type="dxa"/>
            <w:tcBorders>
              <w:top w:val="nil"/>
              <w:left w:val="nil"/>
              <w:bottom w:val="single" w:sz="4" w:space="0" w:color="auto"/>
              <w:right w:val="single" w:sz="4" w:space="0" w:color="auto"/>
            </w:tcBorders>
            <w:shd w:val="clear" w:color="auto" w:fill="FFFFFF"/>
            <w:noWrap/>
            <w:vAlign w:val="center"/>
            <w:hideMark/>
          </w:tcPr>
          <w:p w14:paraId="32065DB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76mm x 311.0mm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3946862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195815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3F9024D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52.50 </w:t>
            </w:r>
          </w:p>
        </w:tc>
        <w:tc>
          <w:tcPr>
            <w:tcW w:w="1055" w:type="dxa"/>
            <w:tcBorders>
              <w:top w:val="nil"/>
              <w:left w:val="nil"/>
              <w:bottom w:val="single" w:sz="4" w:space="0" w:color="auto"/>
              <w:right w:val="single" w:sz="4" w:space="0" w:color="auto"/>
            </w:tcBorders>
            <w:shd w:val="clear" w:color="auto" w:fill="FFFFFF"/>
            <w:noWrap/>
            <w:vAlign w:val="center"/>
            <w:hideMark/>
          </w:tcPr>
          <w:p w14:paraId="17E279C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315.00 </w:t>
            </w:r>
          </w:p>
        </w:tc>
      </w:tr>
      <w:tr w:rsidR="0028763B" w:rsidRPr="0028763B" w14:paraId="2EC1B34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BBEDD8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40.417 </w:t>
            </w:r>
          </w:p>
        </w:tc>
        <w:tc>
          <w:tcPr>
            <w:tcW w:w="5005" w:type="dxa"/>
            <w:tcBorders>
              <w:top w:val="nil"/>
              <w:left w:val="nil"/>
              <w:bottom w:val="single" w:sz="4" w:space="0" w:color="auto"/>
              <w:right w:val="single" w:sz="4" w:space="0" w:color="auto"/>
            </w:tcBorders>
            <w:shd w:val="clear" w:color="auto" w:fill="FFFFFF"/>
            <w:noWrap/>
            <w:vAlign w:val="center"/>
            <w:hideMark/>
          </w:tcPr>
          <w:p w14:paraId="04459C3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64mm x 341.0mm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7D870D2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111425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4E2B49C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52.50 </w:t>
            </w:r>
          </w:p>
        </w:tc>
        <w:tc>
          <w:tcPr>
            <w:tcW w:w="1055" w:type="dxa"/>
            <w:tcBorders>
              <w:top w:val="nil"/>
              <w:left w:val="nil"/>
              <w:bottom w:val="single" w:sz="4" w:space="0" w:color="auto"/>
              <w:right w:val="single" w:sz="4" w:space="0" w:color="auto"/>
            </w:tcBorders>
            <w:shd w:val="clear" w:color="auto" w:fill="FFFFFF"/>
            <w:noWrap/>
            <w:vAlign w:val="center"/>
            <w:hideMark/>
          </w:tcPr>
          <w:p w14:paraId="6DBAB51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315.00 </w:t>
            </w:r>
          </w:p>
        </w:tc>
      </w:tr>
      <w:tr w:rsidR="0028763B" w:rsidRPr="0028763B" w14:paraId="4E87DD16" w14:textId="77777777" w:rsidTr="00C22F60">
        <w:trPr>
          <w:trHeight w:val="262"/>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807A41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40.418 </w:t>
            </w:r>
          </w:p>
        </w:tc>
        <w:tc>
          <w:tcPr>
            <w:tcW w:w="5005" w:type="dxa"/>
            <w:tcBorders>
              <w:top w:val="nil"/>
              <w:left w:val="nil"/>
              <w:bottom w:val="single" w:sz="4" w:space="0" w:color="auto"/>
              <w:right w:val="single" w:sz="4" w:space="0" w:color="auto"/>
            </w:tcBorders>
            <w:shd w:val="clear" w:color="auto" w:fill="FFFFFF"/>
            <w:vAlign w:val="center"/>
            <w:hideMark/>
          </w:tcPr>
          <w:p w14:paraId="382F563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CAS de 64mm x 296.0mm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100mm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arandelas, con 01 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lateral de 75mm x 16mm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0B0B042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0AAF7E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79F61BE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45.00 </w:t>
            </w:r>
          </w:p>
        </w:tc>
        <w:tc>
          <w:tcPr>
            <w:tcW w:w="1055" w:type="dxa"/>
            <w:tcBorders>
              <w:top w:val="nil"/>
              <w:left w:val="nil"/>
              <w:bottom w:val="single" w:sz="4" w:space="0" w:color="auto"/>
              <w:right w:val="single" w:sz="4" w:space="0" w:color="auto"/>
            </w:tcBorders>
            <w:shd w:val="clear" w:color="auto" w:fill="FFFFFF"/>
            <w:noWrap/>
            <w:vAlign w:val="center"/>
            <w:hideMark/>
          </w:tcPr>
          <w:p w14:paraId="719A7B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270.00 </w:t>
            </w:r>
          </w:p>
        </w:tc>
      </w:tr>
      <w:tr w:rsidR="0028763B" w:rsidRPr="0028763B" w14:paraId="3BF30EE2" w14:textId="77777777" w:rsidTr="00C22F60">
        <w:trPr>
          <w:trHeight w:val="248"/>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39803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40.419 </w:t>
            </w:r>
          </w:p>
        </w:tc>
        <w:tc>
          <w:tcPr>
            <w:tcW w:w="5005" w:type="dxa"/>
            <w:tcBorders>
              <w:top w:val="nil"/>
              <w:left w:val="nil"/>
              <w:bottom w:val="single" w:sz="4" w:space="0" w:color="auto"/>
              <w:right w:val="single" w:sz="4" w:space="0" w:color="auto"/>
            </w:tcBorders>
            <w:shd w:val="clear" w:color="auto" w:fill="FFFFFF"/>
            <w:vAlign w:val="center"/>
            <w:hideMark/>
          </w:tcPr>
          <w:p w14:paraId="31F8950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CAS de 64mm x 265.0mm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100mm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arandelas, con 02 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lateral de 75mm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287AC9B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99A7CC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06B2AB3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0F5E9E7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123.00 </w:t>
            </w:r>
          </w:p>
        </w:tc>
      </w:tr>
      <w:tr w:rsidR="0028763B" w:rsidRPr="0028763B" w14:paraId="79135AE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8EB60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40.420 </w:t>
            </w:r>
          </w:p>
        </w:tc>
        <w:tc>
          <w:tcPr>
            <w:tcW w:w="5005" w:type="dxa"/>
            <w:tcBorders>
              <w:top w:val="nil"/>
              <w:left w:val="nil"/>
              <w:bottom w:val="single" w:sz="4" w:space="0" w:color="auto"/>
              <w:right w:val="single" w:sz="4" w:space="0" w:color="auto"/>
            </w:tcBorders>
            <w:shd w:val="clear" w:color="auto" w:fill="FFFFFF"/>
            <w:noWrap/>
            <w:vAlign w:val="center"/>
            <w:hideMark/>
          </w:tcPr>
          <w:p w14:paraId="5BEA717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Tuerca ojo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80mm x 15.875mm ø.</w:t>
            </w:r>
          </w:p>
        </w:tc>
        <w:tc>
          <w:tcPr>
            <w:tcW w:w="811" w:type="dxa"/>
            <w:tcBorders>
              <w:top w:val="nil"/>
              <w:left w:val="nil"/>
              <w:bottom w:val="single" w:sz="4" w:space="0" w:color="auto"/>
              <w:right w:val="single" w:sz="4" w:space="0" w:color="auto"/>
            </w:tcBorders>
            <w:shd w:val="clear" w:color="auto" w:fill="FFFFFF"/>
            <w:noWrap/>
            <w:vAlign w:val="center"/>
            <w:hideMark/>
          </w:tcPr>
          <w:p w14:paraId="4C10390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569787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hideMark/>
          </w:tcPr>
          <w:p w14:paraId="5A4072A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757A8A2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54.54 </w:t>
            </w:r>
          </w:p>
        </w:tc>
      </w:tr>
      <w:tr w:rsidR="0028763B" w:rsidRPr="0028763B" w14:paraId="7B3BE79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9239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tcPr>
          <w:p w14:paraId="62BBE795" w14:textId="77777777" w:rsidR="0028763B" w:rsidRPr="0028763B" w:rsidRDefault="0028763B" w:rsidP="0028763B">
            <w:pPr>
              <w:rPr>
                <w:rFonts w:ascii="Tahoma" w:eastAsia="Times New Roman" w:hAnsi="Tahoma" w:cs="Tahoma"/>
                <w:color w:val="auto"/>
                <w:sz w:val="16"/>
                <w:szCs w:val="16"/>
              </w:rPr>
            </w:pPr>
          </w:p>
        </w:tc>
        <w:tc>
          <w:tcPr>
            <w:tcW w:w="811" w:type="dxa"/>
            <w:tcBorders>
              <w:top w:val="nil"/>
              <w:left w:val="nil"/>
              <w:bottom w:val="single" w:sz="4" w:space="0" w:color="auto"/>
              <w:right w:val="single" w:sz="4" w:space="0" w:color="auto"/>
            </w:tcBorders>
            <w:shd w:val="clear" w:color="auto" w:fill="FFFFFF"/>
            <w:noWrap/>
            <w:vAlign w:val="center"/>
            <w:hideMark/>
          </w:tcPr>
          <w:p w14:paraId="5DB0267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9C01C7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A11B3E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42FDCF1"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12,663.03 </w:t>
            </w:r>
          </w:p>
        </w:tc>
      </w:tr>
      <w:tr w:rsidR="0028763B" w:rsidRPr="0028763B" w14:paraId="23400A1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4303DC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40.500 </w:t>
            </w:r>
          </w:p>
        </w:tc>
        <w:tc>
          <w:tcPr>
            <w:tcW w:w="5005" w:type="dxa"/>
            <w:tcBorders>
              <w:top w:val="nil"/>
              <w:left w:val="nil"/>
              <w:bottom w:val="single" w:sz="4" w:space="0" w:color="auto"/>
              <w:right w:val="single" w:sz="4" w:space="0" w:color="auto"/>
            </w:tcBorders>
            <w:shd w:val="clear" w:color="auto" w:fill="FFFFFF"/>
            <w:noWrap/>
            <w:vAlign w:val="center"/>
            <w:hideMark/>
          </w:tcPr>
          <w:p w14:paraId="09BE146C"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SAB-3 PARA PARQUES</w:t>
            </w:r>
          </w:p>
        </w:tc>
        <w:tc>
          <w:tcPr>
            <w:tcW w:w="811" w:type="dxa"/>
            <w:tcBorders>
              <w:top w:val="nil"/>
              <w:left w:val="nil"/>
              <w:bottom w:val="single" w:sz="4" w:space="0" w:color="auto"/>
              <w:right w:val="single" w:sz="4" w:space="0" w:color="auto"/>
            </w:tcBorders>
            <w:shd w:val="clear" w:color="auto" w:fill="FFFFFF"/>
            <w:noWrap/>
            <w:vAlign w:val="center"/>
            <w:hideMark/>
          </w:tcPr>
          <w:p w14:paraId="5C2217A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2F21FC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4.00 </w:t>
            </w:r>
          </w:p>
        </w:tc>
        <w:tc>
          <w:tcPr>
            <w:tcW w:w="1324" w:type="dxa"/>
            <w:tcBorders>
              <w:top w:val="nil"/>
              <w:left w:val="nil"/>
              <w:bottom w:val="single" w:sz="4" w:space="0" w:color="auto"/>
              <w:right w:val="single" w:sz="4" w:space="0" w:color="auto"/>
            </w:tcBorders>
            <w:shd w:val="clear" w:color="auto" w:fill="FFFFFF"/>
            <w:noWrap/>
            <w:vAlign w:val="center"/>
            <w:hideMark/>
          </w:tcPr>
          <w:p w14:paraId="3DBA2BC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A2D346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3EBFC51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D0EB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40.501 </w:t>
            </w:r>
          </w:p>
        </w:tc>
        <w:tc>
          <w:tcPr>
            <w:tcW w:w="5005" w:type="dxa"/>
            <w:tcBorders>
              <w:top w:val="nil"/>
              <w:left w:val="nil"/>
              <w:bottom w:val="single" w:sz="4" w:space="0" w:color="auto"/>
              <w:right w:val="single" w:sz="4" w:space="0" w:color="auto"/>
            </w:tcBorders>
            <w:shd w:val="clear" w:color="auto" w:fill="FFFFFF"/>
            <w:noWrap/>
            <w:vAlign w:val="center"/>
            <w:hideMark/>
          </w:tcPr>
          <w:p w14:paraId="6BDFD0F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2500mm, E=6.4mm, con 1 dado de 64 x 64 x 120mm, E=6.4mm.</w:t>
            </w:r>
          </w:p>
        </w:tc>
        <w:tc>
          <w:tcPr>
            <w:tcW w:w="811" w:type="dxa"/>
            <w:tcBorders>
              <w:top w:val="nil"/>
              <w:left w:val="nil"/>
              <w:bottom w:val="single" w:sz="4" w:space="0" w:color="auto"/>
              <w:right w:val="single" w:sz="4" w:space="0" w:color="auto"/>
            </w:tcBorders>
            <w:shd w:val="clear" w:color="auto" w:fill="FFFFFF"/>
            <w:noWrap/>
            <w:vAlign w:val="center"/>
            <w:hideMark/>
          </w:tcPr>
          <w:p w14:paraId="0460BEC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Unid</w:t>
            </w:r>
          </w:p>
        </w:tc>
        <w:tc>
          <w:tcPr>
            <w:tcW w:w="995" w:type="dxa"/>
            <w:tcBorders>
              <w:top w:val="nil"/>
              <w:left w:val="nil"/>
              <w:bottom w:val="single" w:sz="4" w:space="0" w:color="auto"/>
              <w:right w:val="single" w:sz="4" w:space="0" w:color="auto"/>
            </w:tcBorders>
            <w:shd w:val="clear" w:color="auto" w:fill="FFFFFF"/>
            <w:noWrap/>
            <w:vAlign w:val="center"/>
            <w:hideMark/>
          </w:tcPr>
          <w:p w14:paraId="0E843F9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hideMark/>
          </w:tcPr>
          <w:p w14:paraId="02889FD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4E69752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3,840.00 </w:t>
            </w:r>
          </w:p>
        </w:tc>
      </w:tr>
      <w:tr w:rsidR="0028763B" w:rsidRPr="0028763B" w14:paraId="19807BC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DF8DA1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40.502 </w:t>
            </w:r>
          </w:p>
        </w:tc>
        <w:tc>
          <w:tcPr>
            <w:tcW w:w="5005" w:type="dxa"/>
            <w:tcBorders>
              <w:top w:val="nil"/>
              <w:left w:val="nil"/>
              <w:bottom w:val="single" w:sz="4" w:space="0" w:color="auto"/>
              <w:right w:val="single" w:sz="4" w:space="0" w:color="auto"/>
            </w:tcBorders>
            <w:shd w:val="clear" w:color="auto" w:fill="FFFFFF"/>
            <w:noWrap/>
            <w:vAlign w:val="center"/>
            <w:hideMark/>
          </w:tcPr>
          <w:p w14:paraId="2ED4BE2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perfil angular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juego de pernos,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328F2D9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9D5C54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58FD846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98.50 </w:t>
            </w:r>
          </w:p>
        </w:tc>
        <w:tc>
          <w:tcPr>
            <w:tcW w:w="1055" w:type="dxa"/>
            <w:tcBorders>
              <w:top w:val="nil"/>
              <w:left w:val="nil"/>
              <w:bottom w:val="single" w:sz="4" w:space="0" w:color="auto"/>
              <w:right w:val="single" w:sz="4" w:space="0" w:color="auto"/>
            </w:tcBorders>
            <w:shd w:val="clear" w:color="auto" w:fill="FFFFFF"/>
            <w:noWrap/>
            <w:vAlign w:val="center"/>
            <w:hideMark/>
          </w:tcPr>
          <w:p w14:paraId="10CCBD2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1,576.00 </w:t>
            </w:r>
          </w:p>
        </w:tc>
      </w:tr>
      <w:tr w:rsidR="0028763B" w:rsidRPr="0028763B" w14:paraId="457D8F4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1A0EA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40.503 </w:t>
            </w:r>
          </w:p>
        </w:tc>
        <w:tc>
          <w:tcPr>
            <w:tcW w:w="5005" w:type="dxa"/>
            <w:tcBorders>
              <w:top w:val="nil"/>
              <w:left w:val="nil"/>
              <w:bottom w:val="single" w:sz="4" w:space="0" w:color="auto"/>
              <w:right w:val="single" w:sz="4" w:space="0" w:color="auto"/>
            </w:tcBorders>
            <w:shd w:val="clear" w:color="auto" w:fill="FFFFFF"/>
            <w:noWrap/>
            <w:vAlign w:val="center"/>
            <w:hideMark/>
          </w:tcPr>
          <w:p w14:paraId="0FB1432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Separador de 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3 juegos de pernos,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1E6A46C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E28F8D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hideMark/>
          </w:tcPr>
          <w:p w14:paraId="34DEEF5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158.00 </w:t>
            </w:r>
          </w:p>
        </w:tc>
        <w:tc>
          <w:tcPr>
            <w:tcW w:w="1055" w:type="dxa"/>
            <w:tcBorders>
              <w:top w:val="nil"/>
              <w:left w:val="nil"/>
              <w:bottom w:val="single" w:sz="4" w:space="0" w:color="auto"/>
              <w:right w:val="single" w:sz="4" w:space="0" w:color="auto"/>
            </w:tcBorders>
            <w:shd w:val="clear" w:color="auto" w:fill="FFFFFF"/>
            <w:noWrap/>
            <w:vAlign w:val="center"/>
            <w:hideMark/>
          </w:tcPr>
          <w:p w14:paraId="67911FC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1,264.00 </w:t>
            </w:r>
          </w:p>
        </w:tc>
      </w:tr>
      <w:tr w:rsidR="0028763B" w:rsidRPr="0028763B" w14:paraId="4117789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CED88A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40.504 </w:t>
            </w:r>
          </w:p>
        </w:tc>
        <w:tc>
          <w:tcPr>
            <w:tcW w:w="5005" w:type="dxa"/>
            <w:tcBorders>
              <w:top w:val="nil"/>
              <w:left w:val="nil"/>
              <w:bottom w:val="single" w:sz="4" w:space="0" w:color="auto"/>
              <w:right w:val="single" w:sz="4" w:space="0" w:color="auto"/>
            </w:tcBorders>
            <w:shd w:val="clear" w:color="auto" w:fill="FFFFFF"/>
            <w:noWrap/>
            <w:vAlign w:val="center"/>
            <w:hideMark/>
          </w:tcPr>
          <w:p w14:paraId="3FA058E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tipo cash de 64mm, E=6.4mm ø.</w:t>
            </w:r>
          </w:p>
        </w:tc>
        <w:tc>
          <w:tcPr>
            <w:tcW w:w="811" w:type="dxa"/>
            <w:tcBorders>
              <w:top w:val="nil"/>
              <w:left w:val="nil"/>
              <w:bottom w:val="single" w:sz="4" w:space="0" w:color="auto"/>
              <w:right w:val="single" w:sz="4" w:space="0" w:color="auto"/>
            </w:tcBorders>
            <w:shd w:val="clear" w:color="auto" w:fill="FFFFFF"/>
            <w:noWrap/>
            <w:vAlign w:val="center"/>
            <w:hideMark/>
          </w:tcPr>
          <w:p w14:paraId="057FF8B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75CAB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hideMark/>
          </w:tcPr>
          <w:p w14:paraId="56EFA65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42CCAD0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311.20 </w:t>
            </w:r>
          </w:p>
        </w:tc>
      </w:tr>
      <w:tr w:rsidR="0028763B" w:rsidRPr="0028763B" w14:paraId="683AE85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C7AA49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40.505 </w:t>
            </w:r>
          </w:p>
        </w:tc>
        <w:tc>
          <w:tcPr>
            <w:tcW w:w="5005" w:type="dxa"/>
            <w:tcBorders>
              <w:top w:val="nil"/>
              <w:left w:val="nil"/>
              <w:bottom w:val="single" w:sz="4" w:space="0" w:color="auto"/>
              <w:right w:val="single" w:sz="4" w:space="0" w:color="auto"/>
            </w:tcBorders>
            <w:shd w:val="clear" w:color="auto" w:fill="FFFFFF"/>
            <w:noWrap/>
            <w:vAlign w:val="center"/>
            <w:hideMark/>
          </w:tcPr>
          <w:p w14:paraId="4808AC8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(maquinado)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16mm ø x 483mm, con 4 tuercas, 4 contratuercas y 4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FCFFDC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946A3D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44.00 </w:t>
            </w:r>
          </w:p>
        </w:tc>
        <w:tc>
          <w:tcPr>
            <w:tcW w:w="1324" w:type="dxa"/>
            <w:tcBorders>
              <w:top w:val="nil"/>
              <w:left w:val="nil"/>
              <w:bottom w:val="single" w:sz="4" w:space="0" w:color="auto"/>
              <w:right w:val="single" w:sz="4" w:space="0" w:color="auto"/>
            </w:tcBorders>
            <w:shd w:val="clear" w:color="auto" w:fill="FFFFFF"/>
            <w:noWrap/>
            <w:vAlign w:val="center"/>
            <w:hideMark/>
          </w:tcPr>
          <w:p w14:paraId="66092B7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11.03 </w:t>
            </w:r>
          </w:p>
        </w:tc>
        <w:tc>
          <w:tcPr>
            <w:tcW w:w="1055" w:type="dxa"/>
            <w:tcBorders>
              <w:top w:val="nil"/>
              <w:left w:val="nil"/>
              <w:bottom w:val="single" w:sz="4" w:space="0" w:color="auto"/>
              <w:right w:val="single" w:sz="4" w:space="0" w:color="auto"/>
            </w:tcBorders>
            <w:shd w:val="clear" w:color="auto" w:fill="FFFFFF"/>
            <w:noWrap/>
            <w:vAlign w:val="center"/>
            <w:hideMark/>
          </w:tcPr>
          <w:p w14:paraId="08D4D6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485.32 </w:t>
            </w:r>
          </w:p>
        </w:tc>
      </w:tr>
      <w:tr w:rsidR="0028763B" w:rsidRPr="0028763B" w14:paraId="15E3340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6F0CD4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40.506 </w:t>
            </w:r>
          </w:p>
        </w:tc>
        <w:tc>
          <w:tcPr>
            <w:tcW w:w="5005" w:type="dxa"/>
            <w:tcBorders>
              <w:top w:val="nil"/>
              <w:left w:val="nil"/>
              <w:bottom w:val="single" w:sz="4" w:space="0" w:color="auto"/>
              <w:right w:val="single" w:sz="4" w:space="0" w:color="auto"/>
            </w:tcBorders>
            <w:shd w:val="clear" w:color="auto" w:fill="FFFFFF"/>
            <w:noWrap/>
            <w:vAlign w:val="center"/>
            <w:hideMark/>
          </w:tcPr>
          <w:p w14:paraId="4F006EB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Tuerca Ojo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w:t>
            </w:r>
          </w:p>
        </w:tc>
        <w:tc>
          <w:tcPr>
            <w:tcW w:w="811" w:type="dxa"/>
            <w:tcBorders>
              <w:top w:val="nil"/>
              <w:left w:val="nil"/>
              <w:bottom w:val="single" w:sz="4" w:space="0" w:color="auto"/>
              <w:right w:val="single" w:sz="4" w:space="0" w:color="auto"/>
            </w:tcBorders>
            <w:shd w:val="clear" w:color="auto" w:fill="FFFFFF"/>
            <w:noWrap/>
            <w:vAlign w:val="center"/>
            <w:hideMark/>
          </w:tcPr>
          <w:p w14:paraId="5EA5473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5A9DAC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603BD1C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71EC6B7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72.72 </w:t>
            </w:r>
          </w:p>
        </w:tc>
      </w:tr>
      <w:tr w:rsidR="0028763B" w:rsidRPr="0028763B" w14:paraId="317CE93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84EF5B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40.507 </w:t>
            </w:r>
          </w:p>
        </w:tc>
        <w:tc>
          <w:tcPr>
            <w:tcW w:w="5005" w:type="dxa"/>
            <w:tcBorders>
              <w:top w:val="nil"/>
              <w:left w:val="nil"/>
              <w:bottom w:val="single" w:sz="4" w:space="0" w:color="auto"/>
              <w:right w:val="single" w:sz="4" w:space="0" w:color="auto"/>
            </w:tcBorders>
            <w:shd w:val="clear" w:color="auto" w:fill="FFFFFF"/>
            <w:noWrap/>
            <w:vAlign w:val="center"/>
            <w:hideMark/>
          </w:tcPr>
          <w:p w14:paraId="1836124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 x 64mm,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6D68E81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C9DA01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hideMark/>
          </w:tcPr>
          <w:p w14:paraId="761265A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1.75 </w:t>
            </w:r>
          </w:p>
        </w:tc>
        <w:tc>
          <w:tcPr>
            <w:tcW w:w="1055" w:type="dxa"/>
            <w:tcBorders>
              <w:top w:val="nil"/>
              <w:left w:val="nil"/>
              <w:bottom w:val="single" w:sz="4" w:space="0" w:color="auto"/>
              <w:right w:val="single" w:sz="4" w:space="0" w:color="auto"/>
            </w:tcBorders>
            <w:shd w:val="clear" w:color="auto" w:fill="FFFFFF"/>
            <w:noWrap/>
            <w:vAlign w:val="center"/>
            <w:hideMark/>
          </w:tcPr>
          <w:p w14:paraId="3AD2511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42.00 </w:t>
            </w:r>
          </w:p>
        </w:tc>
      </w:tr>
      <w:tr w:rsidR="0028763B" w:rsidRPr="0028763B" w14:paraId="5E6BAA0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0AEBD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40.508 </w:t>
            </w:r>
          </w:p>
        </w:tc>
        <w:tc>
          <w:tcPr>
            <w:tcW w:w="5005" w:type="dxa"/>
            <w:tcBorders>
              <w:top w:val="nil"/>
              <w:left w:val="nil"/>
              <w:bottom w:val="single" w:sz="4" w:space="0" w:color="auto"/>
              <w:right w:val="single" w:sz="4" w:space="0" w:color="auto"/>
            </w:tcBorders>
            <w:shd w:val="clear" w:color="auto" w:fill="FFFFFF"/>
            <w:noWrap/>
            <w:vAlign w:val="center"/>
            <w:hideMark/>
          </w:tcPr>
          <w:p w14:paraId="5E069EA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 x 102mm,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3F0136B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C9C363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72.00 </w:t>
            </w:r>
          </w:p>
        </w:tc>
        <w:tc>
          <w:tcPr>
            <w:tcW w:w="1324" w:type="dxa"/>
            <w:tcBorders>
              <w:top w:val="nil"/>
              <w:left w:val="nil"/>
              <w:bottom w:val="single" w:sz="4" w:space="0" w:color="auto"/>
              <w:right w:val="single" w:sz="4" w:space="0" w:color="auto"/>
            </w:tcBorders>
            <w:shd w:val="clear" w:color="auto" w:fill="FFFFFF"/>
            <w:noWrap/>
            <w:vAlign w:val="center"/>
            <w:hideMark/>
          </w:tcPr>
          <w:p w14:paraId="7FD79C0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5.25 </w:t>
            </w:r>
          </w:p>
        </w:tc>
        <w:tc>
          <w:tcPr>
            <w:tcW w:w="1055" w:type="dxa"/>
            <w:tcBorders>
              <w:top w:val="nil"/>
              <w:left w:val="nil"/>
              <w:bottom w:val="single" w:sz="4" w:space="0" w:color="auto"/>
              <w:right w:val="single" w:sz="4" w:space="0" w:color="auto"/>
            </w:tcBorders>
            <w:shd w:val="clear" w:color="auto" w:fill="FFFFFF"/>
            <w:noWrap/>
            <w:vAlign w:val="center"/>
            <w:hideMark/>
          </w:tcPr>
          <w:p w14:paraId="0D89115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378.00 </w:t>
            </w:r>
          </w:p>
        </w:tc>
      </w:tr>
      <w:tr w:rsidR="0028763B" w:rsidRPr="0028763B" w14:paraId="3152711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3676DF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40.509 </w:t>
            </w:r>
          </w:p>
        </w:tc>
        <w:tc>
          <w:tcPr>
            <w:tcW w:w="5005" w:type="dxa"/>
            <w:tcBorders>
              <w:top w:val="nil"/>
              <w:left w:val="nil"/>
              <w:bottom w:val="single" w:sz="4" w:space="0" w:color="auto"/>
              <w:right w:val="single" w:sz="4" w:space="0" w:color="auto"/>
            </w:tcBorders>
            <w:shd w:val="clear" w:color="auto" w:fill="FFFFFF"/>
            <w:noWrap/>
            <w:vAlign w:val="center"/>
            <w:hideMark/>
          </w:tcPr>
          <w:p w14:paraId="11F2943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tipo U de 64mm, E=6.4mm ø, para poste de 13-400</w:t>
            </w:r>
          </w:p>
        </w:tc>
        <w:tc>
          <w:tcPr>
            <w:tcW w:w="811" w:type="dxa"/>
            <w:tcBorders>
              <w:top w:val="nil"/>
              <w:left w:val="nil"/>
              <w:bottom w:val="single" w:sz="4" w:space="0" w:color="auto"/>
              <w:right w:val="single" w:sz="4" w:space="0" w:color="auto"/>
            </w:tcBorders>
            <w:shd w:val="clear" w:color="auto" w:fill="FFFFFF"/>
            <w:noWrap/>
            <w:vAlign w:val="center"/>
            <w:hideMark/>
          </w:tcPr>
          <w:p w14:paraId="222DDD8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4973C3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hideMark/>
          </w:tcPr>
          <w:p w14:paraId="48EDACB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45.00 </w:t>
            </w:r>
          </w:p>
        </w:tc>
        <w:tc>
          <w:tcPr>
            <w:tcW w:w="1055" w:type="dxa"/>
            <w:tcBorders>
              <w:top w:val="nil"/>
              <w:left w:val="nil"/>
              <w:bottom w:val="single" w:sz="4" w:space="0" w:color="auto"/>
              <w:right w:val="single" w:sz="4" w:space="0" w:color="auto"/>
            </w:tcBorders>
            <w:shd w:val="clear" w:color="auto" w:fill="FFFFFF"/>
            <w:noWrap/>
            <w:vAlign w:val="center"/>
            <w:hideMark/>
          </w:tcPr>
          <w:p w14:paraId="6109000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360.00 </w:t>
            </w:r>
          </w:p>
        </w:tc>
      </w:tr>
      <w:tr w:rsidR="0028763B" w:rsidRPr="0028763B" w14:paraId="024D80F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2CA79A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 </w:t>
            </w:r>
          </w:p>
        </w:tc>
        <w:tc>
          <w:tcPr>
            <w:tcW w:w="5005" w:type="dxa"/>
            <w:tcBorders>
              <w:top w:val="nil"/>
              <w:left w:val="nil"/>
              <w:bottom w:val="single" w:sz="4" w:space="0" w:color="auto"/>
              <w:right w:val="single" w:sz="4" w:space="0" w:color="auto"/>
            </w:tcBorders>
            <w:shd w:val="clear" w:color="auto" w:fill="FFFFFF"/>
            <w:noWrap/>
            <w:vAlign w:val="center"/>
            <w:hideMark/>
          </w:tcPr>
          <w:p w14:paraId="6CAA72E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1500mm, E=6.4mm, con 3 dados de 64 x 64 x 1200mm, E=6.4mm. Para Equipos de Protección.</w:t>
            </w:r>
          </w:p>
        </w:tc>
        <w:tc>
          <w:tcPr>
            <w:tcW w:w="811" w:type="dxa"/>
            <w:tcBorders>
              <w:top w:val="nil"/>
              <w:left w:val="nil"/>
              <w:bottom w:val="single" w:sz="4" w:space="0" w:color="auto"/>
              <w:right w:val="single" w:sz="4" w:space="0" w:color="auto"/>
            </w:tcBorders>
            <w:shd w:val="clear" w:color="auto" w:fill="FFFFFF"/>
            <w:noWrap/>
            <w:vAlign w:val="center"/>
            <w:hideMark/>
          </w:tcPr>
          <w:p w14:paraId="6207FE2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7AF364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4.00 </w:t>
            </w:r>
          </w:p>
        </w:tc>
        <w:tc>
          <w:tcPr>
            <w:tcW w:w="1324" w:type="dxa"/>
            <w:tcBorders>
              <w:top w:val="nil"/>
              <w:left w:val="nil"/>
              <w:bottom w:val="single" w:sz="4" w:space="0" w:color="auto"/>
              <w:right w:val="single" w:sz="4" w:space="0" w:color="auto"/>
            </w:tcBorders>
            <w:shd w:val="clear" w:color="auto" w:fill="FFFFFF"/>
            <w:noWrap/>
            <w:vAlign w:val="center"/>
            <w:hideMark/>
          </w:tcPr>
          <w:p w14:paraId="47C3110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120.00 </w:t>
            </w:r>
          </w:p>
        </w:tc>
        <w:tc>
          <w:tcPr>
            <w:tcW w:w="1055" w:type="dxa"/>
            <w:tcBorders>
              <w:top w:val="nil"/>
              <w:left w:val="nil"/>
              <w:bottom w:val="single" w:sz="4" w:space="0" w:color="auto"/>
              <w:right w:val="single" w:sz="4" w:space="0" w:color="auto"/>
            </w:tcBorders>
            <w:shd w:val="clear" w:color="auto" w:fill="FFFFFF"/>
            <w:noWrap/>
            <w:vAlign w:val="center"/>
            <w:hideMark/>
          </w:tcPr>
          <w:p w14:paraId="2170DFF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480.00 </w:t>
            </w:r>
          </w:p>
        </w:tc>
      </w:tr>
      <w:tr w:rsidR="0028763B" w:rsidRPr="0028763B" w14:paraId="2A2AD94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5A5DD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 </w:t>
            </w:r>
          </w:p>
        </w:tc>
        <w:tc>
          <w:tcPr>
            <w:tcW w:w="5005" w:type="dxa"/>
            <w:tcBorders>
              <w:top w:val="nil"/>
              <w:left w:val="nil"/>
              <w:bottom w:val="single" w:sz="4" w:space="0" w:color="auto"/>
              <w:right w:val="single" w:sz="4" w:space="0" w:color="auto"/>
            </w:tcBorders>
            <w:shd w:val="clear" w:color="auto" w:fill="FFFFFF"/>
            <w:noWrap/>
            <w:vAlign w:val="center"/>
            <w:hideMark/>
          </w:tcPr>
          <w:p w14:paraId="0FCE416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3000mm, E=6.4mm, con 3 dados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76B087A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D50ED1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hideMark/>
          </w:tcPr>
          <w:p w14:paraId="54A4092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202.00 </w:t>
            </w:r>
          </w:p>
        </w:tc>
        <w:tc>
          <w:tcPr>
            <w:tcW w:w="1055" w:type="dxa"/>
            <w:tcBorders>
              <w:top w:val="nil"/>
              <w:left w:val="nil"/>
              <w:bottom w:val="single" w:sz="4" w:space="0" w:color="auto"/>
              <w:right w:val="single" w:sz="4" w:space="0" w:color="auto"/>
            </w:tcBorders>
            <w:shd w:val="clear" w:color="auto" w:fill="FFFFFF"/>
            <w:noWrap/>
            <w:vAlign w:val="center"/>
            <w:hideMark/>
          </w:tcPr>
          <w:p w14:paraId="34011FB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1,616.00 </w:t>
            </w:r>
          </w:p>
        </w:tc>
      </w:tr>
      <w:tr w:rsidR="0028763B" w:rsidRPr="0028763B" w14:paraId="15237C1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8DDF67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40.512 </w:t>
            </w:r>
          </w:p>
        </w:tc>
        <w:tc>
          <w:tcPr>
            <w:tcW w:w="5005" w:type="dxa"/>
            <w:tcBorders>
              <w:top w:val="nil"/>
              <w:left w:val="nil"/>
              <w:bottom w:val="single" w:sz="4" w:space="0" w:color="auto"/>
              <w:right w:val="single" w:sz="4" w:space="0" w:color="auto"/>
            </w:tcBorders>
            <w:shd w:val="clear" w:color="auto" w:fill="FFFFFF"/>
            <w:noWrap/>
            <w:vAlign w:val="center"/>
            <w:hideMark/>
          </w:tcPr>
          <w:p w14:paraId="0645419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Media Loza de C.A.V. para soporte de transformador</w:t>
            </w:r>
          </w:p>
        </w:tc>
        <w:tc>
          <w:tcPr>
            <w:tcW w:w="811" w:type="dxa"/>
            <w:tcBorders>
              <w:top w:val="nil"/>
              <w:left w:val="nil"/>
              <w:bottom w:val="single" w:sz="4" w:space="0" w:color="auto"/>
              <w:right w:val="single" w:sz="4" w:space="0" w:color="auto"/>
            </w:tcBorders>
            <w:shd w:val="clear" w:color="auto" w:fill="FFFFFF"/>
            <w:noWrap/>
            <w:vAlign w:val="center"/>
            <w:hideMark/>
          </w:tcPr>
          <w:p w14:paraId="29F2428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DF00F5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0D8A2B1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350.00 </w:t>
            </w:r>
          </w:p>
        </w:tc>
        <w:tc>
          <w:tcPr>
            <w:tcW w:w="1055" w:type="dxa"/>
            <w:tcBorders>
              <w:top w:val="nil"/>
              <w:left w:val="nil"/>
              <w:bottom w:val="single" w:sz="4" w:space="0" w:color="auto"/>
              <w:right w:val="single" w:sz="4" w:space="0" w:color="auto"/>
            </w:tcBorders>
            <w:shd w:val="clear" w:color="auto" w:fill="FFFFFF"/>
            <w:noWrap/>
            <w:vAlign w:val="center"/>
            <w:hideMark/>
          </w:tcPr>
          <w:p w14:paraId="08A3F61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2,800.00 </w:t>
            </w:r>
          </w:p>
        </w:tc>
      </w:tr>
      <w:tr w:rsidR="0028763B" w:rsidRPr="0028763B" w14:paraId="4A9407A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5C1B4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218F50F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2226D0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DBD4FB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2A8768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3D7D85C"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13,225.24 </w:t>
            </w:r>
          </w:p>
        </w:tc>
      </w:tr>
      <w:tr w:rsidR="0028763B" w:rsidRPr="0028763B" w14:paraId="36F51D0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BF58CE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40.5100 </w:t>
            </w:r>
          </w:p>
        </w:tc>
        <w:tc>
          <w:tcPr>
            <w:tcW w:w="5005" w:type="dxa"/>
            <w:tcBorders>
              <w:top w:val="nil"/>
              <w:left w:val="nil"/>
              <w:bottom w:val="single" w:sz="4" w:space="0" w:color="auto"/>
              <w:right w:val="single" w:sz="4" w:space="0" w:color="auto"/>
            </w:tcBorders>
            <w:shd w:val="clear" w:color="auto" w:fill="FFFFFF"/>
            <w:noWrap/>
            <w:vAlign w:val="center"/>
            <w:hideMark/>
          </w:tcPr>
          <w:p w14:paraId="062B0C21"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ARMADO PSEC-3 </w:t>
            </w:r>
            <w:proofErr w:type="gramStart"/>
            <w:r w:rsidRPr="0028763B">
              <w:rPr>
                <w:rFonts w:ascii="Tahoma" w:eastAsia="Times New Roman" w:hAnsi="Tahoma" w:cs="Tahoma"/>
                <w:color w:val="auto"/>
                <w:sz w:val="16"/>
                <w:szCs w:val="16"/>
                <w:u w:val="single"/>
              </w:rPr>
              <w:t xml:space="preserve">   (</w:t>
            </w:r>
            <w:proofErr w:type="spellStart"/>
            <w:proofErr w:type="gramEnd"/>
            <w:r w:rsidRPr="0028763B">
              <w:rPr>
                <w:rFonts w:ascii="Tahoma" w:eastAsia="Times New Roman" w:hAnsi="Tahoma" w:cs="Tahoma"/>
                <w:color w:val="auto"/>
                <w:sz w:val="16"/>
                <w:szCs w:val="16"/>
                <w:u w:val="single"/>
              </w:rPr>
              <w:t>F°G°</w:t>
            </w:r>
            <w:proofErr w:type="spellEnd"/>
            <w:r w:rsidRPr="0028763B">
              <w:rPr>
                <w:rFonts w:ascii="Tahoma" w:eastAsia="Times New Roman" w:hAnsi="Tahoma" w:cs="Tahoma"/>
                <w:color w:val="auto"/>
                <w:sz w:val="16"/>
                <w:szCs w:val="16"/>
                <w:u w:val="single"/>
              </w:rPr>
              <w:t>)</w:t>
            </w:r>
          </w:p>
        </w:tc>
        <w:tc>
          <w:tcPr>
            <w:tcW w:w="811" w:type="dxa"/>
            <w:tcBorders>
              <w:top w:val="nil"/>
              <w:left w:val="nil"/>
              <w:bottom w:val="single" w:sz="4" w:space="0" w:color="auto"/>
              <w:right w:val="single" w:sz="4" w:space="0" w:color="auto"/>
            </w:tcBorders>
            <w:shd w:val="clear" w:color="auto" w:fill="FFFFFF"/>
            <w:noWrap/>
            <w:vAlign w:val="center"/>
            <w:hideMark/>
          </w:tcPr>
          <w:p w14:paraId="3C7D06C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37A1AB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1E5FEC8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102795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414E8FD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468428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40.5101 </w:t>
            </w:r>
          </w:p>
        </w:tc>
        <w:tc>
          <w:tcPr>
            <w:tcW w:w="5005" w:type="dxa"/>
            <w:tcBorders>
              <w:top w:val="nil"/>
              <w:left w:val="nil"/>
              <w:bottom w:val="single" w:sz="4" w:space="0" w:color="auto"/>
              <w:right w:val="single" w:sz="4" w:space="0" w:color="auto"/>
            </w:tcBorders>
            <w:shd w:val="clear" w:color="auto" w:fill="FFFFFF"/>
            <w:noWrap/>
            <w:vAlign w:val="center"/>
            <w:hideMark/>
          </w:tcPr>
          <w:p w14:paraId="5ECD27D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Perfil Angular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75x75x3000 mm, e=6.4 mm, con 03 dados según Detalle de Armado</w:t>
            </w:r>
          </w:p>
        </w:tc>
        <w:tc>
          <w:tcPr>
            <w:tcW w:w="811" w:type="dxa"/>
            <w:tcBorders>
              <w:top w:val="nil"/>
              <w:left w:val="nil"/>
              <w:bottom w:val="single" w:sz="4" w:space="0" w:color="auto"/>
              <w:right w:val="single" w:sz="4" w:space="0" w:color="auto"/>
            </w:tcBorders>
            <w:shd w:val="clear" w:color="auto" w:fill="FFFFFF"/>
            <w:noWrap/>
            <w:vAlign w:val="center"/>
            <w:hideMark/>
          </w:tcPr>
          <w:p w14:paraId="7F7DFAB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F07D3E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center"/>
            <w:hideMark/>
          </w:tcPr>
          <w:p w14:paraId="0A5969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221.00 </w:t>
            </w:r>
          </w:p>
        </w:tc>
        <w:tc>
          <w:tcPr>
            <w:tcW w:w="1055" w:type="dxa"/>
            <w:tcBorders>
              <w:top w:val="nil"/>
              <w:left w:val="nil"/>
              <w:bottom w:val="single" w:sz="4" w:space="0" w:color="auto"/>
              <w:right w:val="single" w:sz="4" w:space="0" w:color="auto"/>
            </w:tcBorders>
            <w:shd w:val="clear" w:color="auto" w:fill="FFFFFF"/>
            <w:noWrap/>
            <w:vAlign w:val="center"/>
            <w:hideMark/>
          </w:tcPr>
          <w:p w14:paraId="233848D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1,105.00 </w:t>
            </w:r>
          </w:p>
        </w:tc>
      </w:tr>
      <w:tr w:rsidR="0028763B" w:rsidRPr="0028763B" w14:paraId="54F5FC0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DF1B02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40.5102 </w:t>
            </w:r>
          </w:p>
        </w:tc>
        <w:tc>
          <w:tcPr>
            <w:tcW w:w="5005" w:type="dxa"/>
            <w:tcBorders>
              <w:top w:val="nil"/>
              <w:left w:val="nil"/>
              <w:bottom w:val="single" w:sz="4" w:space="0" w:color="auto"/>
              <w:right w:val="single" w:sz="4" w:space="0" w:color="auto"/>
            </w:tcBorders>
            <w:shd w:val="clear" w:color="auto" w:fill="FFFFFF"/>
            <w:noWrap/>
            <w:vAlign w:val="center"/>
            <w:hideMark/>
          </w:tcPr>
          <w:p w14:paraId="3BFFC21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Perfil Angular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75x75x2000 mm, e=6.4 mm</w:t>
            </w:r>
          </w:p>
        </w:tc>
        <w:tc>
          <w:tcPr>
            <w:tcW w:w="811" w:type="dxa"/>
            <w:tcBorders>
              <w:top w:val="nil"/>
              <w:left w:val="nil"/>
              <w:bottom w:val="single" w:sz="4" w:space="0" w:color="auto"/>
              <w:right w:val="single" w:sz="4" w:space="0" w:color="auto"/>
            </w:tcBorders>
            <w:shd w:val="clear" w:color="auto" w:fill="FFFFFF"/>
            <w:noWrap/>
            <w:vAlign w:val="center"/>
            <w:hideMark/>
          </w:tcPr>
          <w:p w14:paraId="5DC5411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360238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4A3F765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98.00 </w:t>
            </w:r>
          </w:p>
        </w:tc>
        <w:tc>
          <w:tcPr>
            <w:tcW w:w="1055" w:type="dxa"/>
            <w:tcBorders>
              <w:top w:val="nil"/>
              <w:left w:val="nil"/>
              <w:bottom w:val="single" w:sz="4" w:space="0" w:color="auto"/>
              <w:right w:val="single" w:sz="4" w:space="0" w:color="auto"/>
            </w:tcBorders>
            <w:shd w:val="clear" w:color="auto" w:fill="FFFFFF"/>
            <w:noWrap/>
            <w:vAlign w:val="center"/>
            <w:hideMark/>
          </w:tcPr>
          <w:p w14:paraId="7FAAC28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490.00 </w:t>
            </w:r>
          </w:p>
        </w:tc>
      </w:tr>
      <w:tr w:rsidR="0028763B" w:rsidRPr="0028763B" w14:paraId="6F3B199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BD369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40.5103 </w:t>
            </w:r>
          </w:p>
        </w:tc>
        <w:tc>
          <w:tcPr>
            <w:tcW w:w="5005" w:type="dxa"/>
            <w:tcBorders>
              <w:top w:val="nil"/>
              <w:left w:val="nil"/>
              <w:bottom w:val="single" w:sz="4" w:space="0" w:color="auto"/>
              <w:right w:val="single" w:sz="4" w:space="0" w:color="auto"/>
            </w:tcBorders>
            <w:shd w:val="clear" w:color="auto" w:fill="FFFFFF"/>
            <w:noWrap/>
            <w:vAlign w:val="center"/>
            <w:hideMark/>
          </w:tcPr>
          <w:p w14:paraId="787D410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225mmØx64x6.4 mm, con 2P de AG de 16 mm*102mm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78340D9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FFA63A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43CDB2A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38.00 </w:t>
            </w:r>
          </w:p>
        </w:tc>
        <w:tc>
          <w:tcPr>
            <w:tcW w:w="1055" w:type="dxa"/>
            <w:tcBorders>
              <w:top w:val="nil"/>
              <w:left w:val="nil"/>
              <w:bottom w:val="single" w:sz="4" w:space="0" w:color="auto"/>
              <w:right w:val="single" w:sz="4" w:space="0" w:color="auto"/>
            </w:tcBorders>
            <w:shd w:val="clear" w:color="auto" w:fill="FFFFFF"/>
            <w:noWrap/>
            <w:vAlign w:val="center"/>
            <w:hideMark/>
          </w:tcPr>
          <w:p w14:paraId="454B279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190.00 </w:t>
            </w:r>
          </w:p>
        </w:tc>
      </w:tr>
      <w:tr w:rsidR="0028763B" w:rsidRPr="0028763B" w14:paraId="4E01EDF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952474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40.5104 </w:t>
            </w:r>
          </w:p>
        </w:tc>
        <w:tc>
          <w:tcPr>
            <w:tcW w:w="5005" w:type="dxa"/>
            <w:tcBorders>
              <w:top w:val="nil"/>
              <w:left w:val="nil"/>
              <w:bottom w:val="single" w:sz="4" w:space="0" w:color="auto"/>
              <w:right w:val="single" w:sz="4" w:space="0" w:color="auto"/>
            </w:tcBorders>
            <w:shd w:val="clear" w:color="auto" w:fill="FFFFFF"/>
            <w:noWrap/>
            <w:vAlign w:val="center"/>
            <w:hideMark/>
          </w:tcPr>
          <w:p w14:paraId="7484F48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CAS Simple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2250mmØx64x6.4 mm, C/03P+03T+03CT+06A+03AP</w:t>
            </w:r>
          </w:p>
        </w:tc>
        <w:tc>
          <w:tcPr>
            <w:tcW w:w="811" w:type="dxa"/>
            <w:tcBorders>
              <w:top w:val="nil"/>
              <w:left w:val="nil"/>
              <w:bottom w:val="single" w:sz="4" w:space="0" w:color="auto"/>
              <w:right w:val="single" w:sz="4" w:space="0" w:color="auto"/>
            </w:tcBorders>
            <w:shd w:val="clear" w:color="auto" w:fill="FFFFFF"/>
            <w:noWrap/>
            <w:vAlign w:val="center"/>
            <w:hideMark/>
          </w:tcPr>
          <w:p w14:paraId="2BA711A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5C14B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3E94B34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69ADDCF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205.00 </w:t>
            </w:r>
          </w:p>
        </w:tc>
      </w:tr>
      <w:tr w:rsidR="0028763B" w:rsidRPr="0028763B" w14:paraId="62E5EEC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B1292C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40.5105 </w:t>
            </w:r>
          </w:p>
        </w:tc>
        <w:tc>
          <w:tcPr>
            <w:tcW w:w="5005" w:type="dxa"/>
            <w:tcBorders>
              <w:top w:val="nil"/>
              <w:left w:val="nil"/>
              <w:bottom w:val="single" w:sz="4" w:space="0" w:color="auto"/>
              <w:right w:val="single" w:sz="4" w:space="0" w:color="auto"/>
            </w:tcBorders>
            <w:shd w:val="clear" w:color="auto" w:fill="FFFFFF"/>
            <w:noWrap/>
            <w:vAlign w:val="center"/>
            <w:hideMark/>
          </w:tcPr>
          <w:p w14:paraId="52953CF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Maquinado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16mmØx305 mm, C/T+CT+02A+AP</w:t>
            </w:r>
          </w:p>
        </w:tc>
        <w:tc>
          <w:tcPr>
            <w:tcW w:w="811" w:type="dxa"/>
            <w:tcBorders>
              <w:top w:val="nil"/>
              <w:left w:val="nil"/>
              <w:bottom w:val="single" w:sz="4" w:space="0" w:color="auto"/>
              <w:right w:val="single" w:sz="4" w:space="0" w:color="auto"/>
            </w:tcBorders>
            <w:shd w:val="clear" w:color="auto" w:fill="FFFFFF"/>
            <w:noWrap/>
            <w:vAlign w:val="center"/>
            <w:hideMark/>
          </w:tcPr>
          <w:p w14:paraId="4250F92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72CE5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4A63C26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13.00 </w:t>
            </w:r>
          </w:p>
        </w:tc>
        <w:tc>
          <w:tcPr>
            <w:tcW w:w="1055" w:type="dxa"/>
            <w:tcBorders>
              <w:top w:val="nil"/>
              <w:left w:val="nil"/>
              <w:bottom w:val="single" w:sz="4" w:space="0" w:color="auto"/>
              <w:right w:val="single" w:sz="4" w:space="0" w:color="auto"/>
            </w:tcBorders>
            <w:shd w:val="clear" w:color="auto" w:fill="FFFFFF"/>
            <w:noWrap/>
            <w:vAlign w:val="center"/>
            <w:hideMark/>
          </w:tcPr>
          <w:p w14:paraId="702552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65.00 </w:t>
            </w:r>
          </w:p>
        </w:tc>
      </w:tr>
      <w:tr w:rsidR="0028763B" w:rsidRPr="0028763B" w14:paraId="54E1A28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05B7E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40.5106 </w:t>
            </w:r>
          </w:p>
        </w:tc>
        <w:tc>
          <w:tcPr>
            <w:tcW w:w="5005" w:type="dxa"/>
            <w:tcBorders>
              <w:top w:val="nil"/>
              <w:left w:val="nil"/>
              <w:bottom w:val="single" w:sz="4" w:space="0" w:color="auto"/>
              <w:right w:val="single" w:sz="4" w:space="0" w:color="auto"/>
            </w:tcBorders>
            <w:shd w:val="clear" w:color="auto" w:fill="FFFFFF"/>
            <w:noWrap/>
            <w:vAlign w:val="center"/>
            <w:hideMark/>
          </w:tcPr>
          <w:p w14:paraId="386C3B6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2B2FEA9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4836B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30.00 </w:t>
            </w:r>
          </w:p>
        </w:tc>
        <w:tc>
          <w:tcPr>
            <w:tcW w:w="1324" w:type="dxa"/>
            <w:tcBorders>
              <w:top w:val="nil"/>
              <w:left w:val="nil"/>
              <w:bottom w:val="single" w:sz="4" w:space="0" w:color="auto"/>
              <w:right w:val="single" w:sz="4" w:space="0" w:color="auto"/>
            </w:tcBorders>
            <w:shd w:val="clear" w:color="auto" w:fill="FFFFFF"/>
            <w:noWrap/>
            <w:vAlign w:val="center"/>
            <w:hideMark/>
          </w:tcPr>
          <w:p w14:paraId="3568E93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171.56 </w:t>
            </w:r>
          </w:p>
        </w:tc>
        <w:tc>
          <w:tcPr>
            <w:tcW w:w="1055" w:type="dxa"/>
            <w:tcBorders>
              <w:top w:val="nil"/>
              <w:left w:val="nil"/>
              <w:bottom w:val="single" w:sz="4" w:space="0" w:color="auto"/>
              <w:right w:val="single" w:sz="4" w:space="0" w:color="auto"/>
            </w:tcBorders>
            <w:shd w:val="clear" w:color="auto" w:fill="FFFFFF"/>
            <w:noWrap/>
            <w:vAlign w:val="center"/>
            <w:hideMark/>
          </w:tcPr>
          <w:p w14:paraId="14C7ED2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5,146.80 </w:t>
            </w:r>
          </w:p>
        </w:tc>
      </w:tr>
      <w:tr w:rsidR="0028763B" w:rsidRPr="0028763B" w14:paraId="02AB879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F25A33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40.5107 </w:t>
            </w:r>
          </w:p>
        </w:tc>
        <w:tc>
          <w:tcPr>
            <w:tcW w:w="5005" w:type="dxa"/>
            <w:tcBorders>
              <w:top w:val="nil"/>
              <w:left w:val="nil"/>
              <w:bottom w:val="single" w:sz="4" w:space="0" w:color="auto"/>
              <w:right w:val="single" w:sz="4" w:space="0" w:color="auto"/>
            </w:tcBorders>
            <w:shd w:val="clear" w:color="auto" w:fill="FFFFFF"/>
            <w:noWrap/>
            <w:vAlign w:val="center"/>
            <w:hideMark/>
          </w:tcPr>
          <w:p w14:paraId="11F40E7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Cruceta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5ADC953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556DF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7767A64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158.00 </w:t>
            </w:r>
          </w:p>
        </w:tc>
        <w:tc>
          <w:tcPr>
            <w:tcW w:w="1055" w:type="dxa"/>
            <w:tcBorders>
              <w:top w:val="nil"/>
              <w:left w:val="nil"/>
              <w:bottom w:val="single" w:sz="4" w:space="0" w:color="auto"/>
              <w:right w:val="single" w:sz="4" w:space="0" w:color="auto"/>
            </w:tcBorders>
            <w:shd w:val="clear" w:color="auto" w:fill="FFFFFF"/>
            <w:noWrap/>
            <w:vAlign w:val="center"/>
            <w:hideMark/>
          </w:tcPr>
          <w:p w14:paraId="5E62783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1,580.00 </w:t>
            </w:r>
          </w:p>
        </w:tc>
      </w:tr>
      <w:tr w:rsidR="0028763B" w:rsidRPr="0028763B" w14:paraId="5A5D577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7E688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40.5108 </w:t>
            </w:r>
          </w:p>
        </w:tc>
        <w:tc>
          <w:tcPr>
            <w:tcW w:w="5005" w:type="dxa"/>
            <w:tcBorders>
              <w:top w:val="nil"/>
              <w:left w:val="nil"/>
              <w:bottom w:val="single" w:sz="4" w:space="0" w:color="auto"/>
              <w:right w:val="single" w:sz="4" w:space="0" w:color="auto"/>
            </w:tcBorders>
            <w:shd w:val="clear" w:color="auto" w:fill="FFFFFF"/>
            <w:noWrap/>
            <w:vAlign w:val="center"/>
            <w:hideMark/>
          </w:tcPr>
          <w:p w14:paraId="517BE7D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197B19A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2945A2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3052C03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98.50 </w:t>
            </w:r>
          </w:p>
        </w:tc>
        <w:tc>
          <w:tcPr>
            <w:tcW w:w="1055" w:type="dxa"/>
            <w:tcBorders>
              <w:top w:val="nil"/>
              <w:left w:val="nil"/>
              <w:bottom w:val="single" w:sz="4" w:space="0" w:color="auto"/>
              <w:right w:val="single" w:sz="4" w:space="0" w:color="auto"/>
            </w:tcBorders>
            <w:shd w:val="clear" w:color="auto" w:fill="FFFFFF"/>
            <w:noWrap/>
            <w:vAlign w:val="center"/>
            <w:hideMark/>
          </w:tcPr>
          <w:p w14:paraId="71A4CD1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985.00 </w:t>
            </w:r>
          </w:p>
        </w:tc>
      </w:tr>
      <w:tr w:rsidR="0028763B" w:rsidRPr="0028763B" w14:paraId="520212B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9F0E47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40.5109 </w:t>
            </w:r>
          </w:p>
        </w:tc>
        <w:tc>
          <w:tcPr>
            <w:tcW w:w="5005" w:type="dxa"/>
            <w:tcBorders>
              <w:top w:val="nil"/>
              <w:left w:val="nil"/>
              <w:bottom w:val="single" w:sz="4" w:space="0" w:color="auto"/>
              <w:right w:val="single" w:sz="4" w:space="0" w:color="auto"/>
            </w:tcBorders>
            <w:shd w:val="clear" w:color="auto" w:fill="FFFFFF"/>
            <w:noWrap/>
            <w:vAlign w:val="center"/>
            <w:hideMark/>
          </w:tcPr>
          <w:p w14:paraId="3979959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86C1B4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65EEB0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30.00 </w:t>
            </w:r>
          </w:p>
        </w:tc>
        <w:tc>
          <w:tcPr>
            <w:tcW w:w="1324" w:type="dxa"/>
            <w:tcBorders>
              <w:top w:val="nil"/>
              <w:left w:val="nil"/>
              <w:bottom w:val="single" w:sz="4" w:space="0" w:color="auto"/>
              <w:right w:val="single" w:sz="4" w:space="0" w:color="auto"/>
            </w:tcBorders>
            <w:shd w:val="clear" w:color="auto" w:fill="FFFFFF"/>
            <w:noWrap/>
            <w:vAlign w:val="center"/>
            <w:hideMark/>
          </w:tcPr>
          <w:p w14:paraId="726A3D0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9.92 </w:t>
            </w:r>
          </w:p>
        </w:tc>
        <w:tc>
          <w:tcPr>
            <w:tcW w:w="1055" w:type="dxa"/>
            <w:tcBorders>
              <w:top w:val="nil"/>
              <w:left w:val="nil"/>
              <w:bottom w:val="single" w:sz="4" w:space="0" w:color="auto"/>
              <w:right w:val="single" w:sz="4" w:space="0" w:color="auto"/>
            </w:tcBorders>
            <w:shd w:val="clear" w:color="auto" w:fill="FFFFFF"/>
            <w:noWrap/>
            <w:vAlign w:val="center"/>
            <w:hideMark/>
          </w:tcPr>
          <w:p w14:paraId="70B45A8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297.60 </w:t>
            </w:r>
          </w:p>
        </w:tc>
      </w:tr>
      <w:tr w:rsidR="0028763B" w:rsidRPr="0028763B" w14:paraId="7884722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4949AF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40.5110 </w:t>
            </w:r>
          </w:p>
        </w:tc>
        <w:tc>
          <w:tcPr>
            <w:tcW w:w="5005" w:type="dxa"/>
            <w:tcBorders>
              <w:top w:val="nil"/>
              <w:left w:val="nil"/>
              <w:bottom w:val="single" w:sz="4" w:space="0" w:color="auto"/>
              <w:right w:val="single" w:sz="4" w:space="0" w:color="auto"/>
            </w:tcBorders>
            <w:shd w:val="clear" w:color="auto" w:fill="FFFFFF"/>
            <w:noWrap/>
            <w:vAlign w:val="center"/>
            <w:hideMark/>
          </w:tcPr>
          <w:p w14:paraId="440A078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FD0251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F2C4CD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hideMark/>
          </w:tcPr>
          <w:p w14:paraId="618C60E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11.03 </w:t>
            </w:r>
          </w:p>
        </w:tc>
        <w:tc>
          <w:tcPr>
            <w:tcW w:w="1055" w:type="dxa"/>
            <w:tcBorders>
              <w:top w:val="nil"/>
              <w:left w:val="nil"/>
              <w:bottom w:val="single" w:sz="4" w:space="0" w:color="auto"/>
              <w:right w:val="single" w:sz="4" w:space="0" w:color="auto"/>
            </w:tcBorders>
            <w:shd w:val="clear" w:color="auto" w:fill="FFFFFF"/>
            <w:noWrap/>
            <w:vAlign w:val="center"/>
            <w:hideMark/>
          </w:tcPr>
          <w:p w14:paraId="616EF39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165.45 </w:t>
            </w:r>
          </w:p>
        </w:tc>
      </w:tr>
      <w:tr w:rsidR="0028763B" w:rsidRPr="0028763B" w14:paraId="78656DB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C1C0AC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40.5111 </w:t>
            </w:r>
          </w:p>
        </w:tc>
        <w:tc>
          <w:tcPr>
            <w:tcW w:w="5005" w:type="dxa"/>
            <w:tcBorders>
              <w:top w:val="nil"/>
              <w:left w:val="nil"/>
              <w:bottom w:val="single" w:sz="4" w:space="0" w:color="auto"/>
              <w:right w:val="single" w:sz="4" w:space="0" w:color="auto"/>
            </w:tcBorders>
            <w:shd w:val="clear" w:color="auto" w:fill="FFFFFF"/>
            <w:noWrap/>
            <w:vAlign w:val="center"/>
            <w:hideMark/>
          </w:tcPr>
          <w:p w14:paraId="2AD6283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74D1C17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DF7B2E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 </w:t>
            </w:r>
          </w:p>
        </w:tc>
        <w:tc>
          <w:tcPr>
            <w:tcW w:w="1324" w:type="dxa"/>
            <w:tcBorders>
              <w:top w:val="nil"/>
              <w:left w:val="nil"/>
              <w:bottom w:val="single" w:sz="4" w:space="0" w:color="auto"/>
              <w:right w:val="single" w:sz="4" w:space="0" w:color="auto"/>
            </w:tcBorders>
            <w:shd w:val="clear" w:color="auto" w:fill="FFFFFF"/>
            <w:noWrap/>
            <w:vAlign w:val="center"/>
            <w:hideMark/>
          </w:tcPr>
          <w:p w14:paraId="1296CBB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1.75 </w:t>
            </w:r>
          </w:p>
        </w:tc>
        <w:tc>
          <w:tcPr>
            <w:tcW w:w="1055" w:type="dxa"/>
            <w:tcBorders>
              <w:top w:val="nil"/>
              <w:left w:val="nil"/>
              <w:bottom w:val="single" w:sz="4" w:space="0" w:color="auto"/>
              <w:right w:val="single" w:sz="4" w:space="0" w:color="auto"/>
            </w:tcBorders>
            <w:shd w:val="clear" w:color="auto" w:fill="FFFFFF"/>
            <w:noWrap/>
            <w:vAlign w:val="center"/>
            <w:hideMark/>
          </w:tcPr>
          <w:p w14:paraId="3E12F59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87.50 </w:t>
            </w:r>
          </w:p>
        </w:tc>
      </w:tr>
      <w:tr w:rsidR="0028763B" w:rsidRPr="0028763B" w14:paraId="27220EA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62ECB9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40.5112 </w:t>
            </w:r>
          </w:p>
        </w:tc>
        <w:tc>
          <w:tcPr>
            <w:tcW w:w="5005" w:type="dxa"/>
            <w:tcBorders>
              <w:top w:val="nil"/>
              <w:left w:val="nil"/>
              <w:bottom w:val="single" w:sz="4" w:space="0" w:color="auto"/>
              <w:right w:val="single" w:sz="4" w:space="0" w:color="auto"/>
            </w:tcBorders>
            <w:shd w:val="clear" w:color="auto" w:fill="FFFFFF"/>
            <w:noWrap/>
            <w:vAlign w:val="center"/>
            <w:hideMark/>
          </w:tcPr>
          <w:p w14:paraId="2C46207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1958A50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8BF42D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hideMark/>
          </w:tcPr>
          <w:p w14:paraId="5C755C9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1D6E2F8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90.90 </w:t>
            </w:r>
          </w:p>
        </w:tc>
      </w:tr>
      <w:tr w:rsidR="0028763B" w:rsidRPr="0028763B" w14:paraId="6D698DD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09826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40.5113 </w:t>
            </w:r>
          </w:p>
        </w:tc>
        <w:tc>
          <w:tcPr>
            <w:tcW w:w="5005" w:type="dxa"/>
            <w:tcBorders>
              <w:top w:val="nil"/>
              <w:left w:val="nil"/>
              <w:bottom w:val="single" w:sz="4" w:space="0" w:color="auto"/>
              <w:right w:val="single" w:sz="4" w:space="0" w:color="auto"/>
            </w:tcBorders>
            <w:shd w:val="clear" w:color="auto" w:fill="FFFFFF"/>
            <w:noWrap/>
            <w:vAlign w:val="center"/>
            <w:hideMark/>
          </w:tcPr>
          <w:p w14:paraId="4804522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68D0FEA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C748D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5C42C5C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38.90 </w:t>
            </w:r>
          </w:p>
        </w:tc>
        <w:tc>
          <w:tcPr>
            <w:tcW w:w="1055" w:type="dxa"/>
            <w:tcBorders>
              <w:top w:val="nil"/>
              <w:left w:val="nil"/>
              <w:bottom w:val="single" w:sz="4" w:space="0" w:color="auto"/>
              <w:right w:val="single" w:sz="4" w:space="0" w:color="auto"/>
            </w:tcBorders>
            <w:shd w:val="clear" w:color="auto" w:fill="FFFFFF"/>
            <w:noWrap/>
            <w:vAlign w:val="center"/>
            <w:hideMark/>
          </w:tcPr>
          <w:p w14:paraId="08A9994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194.50 </w:t>
            </w:r>
          </w:p>
        </w:tc>
      </w:tr>
      <w:tr w:rsidR="0028763B" w:rsidRPr="0028763B" w14:paraId="40F88E8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57407B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4F57D1F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71EC13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1E6C4E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D1BAF4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A1EF70D"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10,602.75 </w:t>
            </w:r>
          </w:p>
        </w:tc>
      </w:tr>
      <w:tr w:rsidR="0028763B" w:rsidRPr="0028763B" w14:paraId="7CDA8E1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A80C4F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40.5200 </w:t>
            </w:r>
          </w:p>
        </w:tc>
        <w:tc>
          <w:tcPr>
            <w:tcW w:w="5005" w:type="dxa"/>
            <w:tcBorders>
              <w:top w:val="nil"/>
              <w:left w:val="nil"/>
              <w:bottom w:val="single" w:sz="4" w:space="0" w:color="auto"/>
              <w:right w:val="single" w:sz="4" w:space="0" w:color="auto"/>
            </w:tcBorders>
            <w:shd w:val="clear" w:color="auto" w:fill="FFFFFF"/>
            <w:noWrap/>
            <w:vAlign w:val="center"/>
            <w:hideMark/>
          </w:tcPr>
          <w:p w14:paraId="5910C4C4"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PRVE-A (</w:t>
            </w:r>
            <w:proofErr w:type="spellStart"/>
            <w:r w:rsidRPr="0028763B">
              <w:rPr>
                <w:rFonts w:ascii="Tahoma" w:eastAsia="Times New Roman" w:hAnsi="Tahoma" w:cs="Tahoma"/>
                <w:color w:val="auto"/>
                <w:sz w:val="16"/>
                <w:szCs w:val="16"/>
                <w:u w:val="single"/>
              </w:rPr>
              <w:t>F°G°</w:t>
            </w:r>
            <w:proofErr w:type="spellEnd"/>
            <w:r w:rsidRPr="0028763B">
              <w:rPr>
                <w:rFonts w:ascii="Tahoma" w:eastAsia="Times New Roman" w:hAnsi="Tahoma" w:cs="Tahoma"/>
                <w:color w:val="auto"/>
                <w:sz w:val="16"/>
                <w:szCs w:val="16"/>
                <w:u w:val="single"/>
              </w:rPr>
              <w:t>)</w:t>
            </w:r>
          </w:p>
        </w:tc>
        <w:tc>
          <w:tcPr>
            <w:tcW w:w="811" w:type="dxa"/>
            <w:tcBorders>
              <w:top w:val="nil"/>
              <w:left w:val="nil"/>
              <w:bottom w:val="single" w:sz="4" w:space="0" w:color="auto"/>
              <w:right w:val="single" w:sz="4" w:space="0" w:color="auto"/>
            </w:tcBorders>
            <w:shd w:val="clear" w:color="auto" w:fill="FFFFFF"/>
            <w:noWrap/>
            <w:vAlign w:val="center"/>
            <w:hideMark/>
          </w:tcPr>
          <w:p w14:paraId="7359844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C34289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0805839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69713A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5FA2AF5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789012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40.5201 </w:t>
            </w:r>
          </w:p>
        </w:tc>
        <w:tc>
          <w:tcPr>
            <w:tcW w:w="5005" w:type="dxa"/>
            <w:tcBorders>
              <w:top w:val="nil"/>
              <w:left w:val="nil"/>
              <w:bottom w:val="single" w:sz="4" w:space="0" w:color="auto"/>
              <w:right w:val="single" w:sz="4" w:space="0" w:color="auto"/>
            </w:tcBorders>
            <w:shd w:val="clear" w:color="auto" w:fill="FFFFFF"/>
            <w:noWrap/>
            <w:vAlign w:val="center"/>
            <w:hideMark/>
          </w:tcPr>
          <w:p w14:paraId="0DFF4E3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1500mm Long. (Inc. Dado de 76x76x6.4mm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1667EA7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B9AE5A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7069B66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22883D4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170.00 </w:t>
            </w:r>
          </w:p>
        </w:tc>
      </w:tr>
      <w:tr w:rsidR="0028763B" w:rsidRPr="0028763B" w14:paraId="665B77B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F2E914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40.5202 </w:t>
            </w:r>
          </w:p>
        </w:tc>
        <w:tc>
          <w:tcPr>
            <w:tcW w:w="5005" w:type="dxa"/>
            <w:tcBorders>
              <w:top w:val="nil"/>
              <w:left w:val="nil"/>
              <w:bottom w:val="single" w:sz="4" w:space="0" w:color="auto"/>
              <w:right w:val="single" w:sz="4" w:space="0" w:color="auto"/>
            </w:tcBorders>
            <w:shd w:val="clear" w:color="auto" w:fill="FFFFFF"/>
            <w:noWrap/>
            <w:vAlign w:val="center"/>
            <w:hideMark/>
          </w:tcPr>
          <w:p w14:paraId="3888FCE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1600mm Long.</w:t>
            </w:r>
          </w:p>
        </w:tc>
        <w:tc>
          <w:tcPr>
            <w:tcW w:w="811" w:type="dxa"/>
            <w:tcBorders>
              <w:top w:val="nil"/>
              <w:left w:val="nil"/>
              <w:bottom w:val="single" w:sz="4" w:space="0" w:color="auto"/>
              <w:right w:val="single" w:sz="4" w:space="0" w:color="auto"/>
            </w:tcBorders>
            <w:shd w:val="clear" w:color="auto" w:fill="FFFFFF"/>
            <w:noWrap/>
            <w:vAlign w:val="center"/>
            <w:hideMark/>
          </w:tcPr>
          <w:p w14:paraId="7A5A2FB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0E5292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2268239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90.00 </w:t>
            </w:r>
          </w:p>
        </w:tc>
        <w:tc>
          <w:tcPr>
            <w:tcW w:w="1055" w:type="dxa"/>
            <w:tcBorders>
              <w:top w:val="nil"/>
              <w:left w:val="nil"/>
              <w:bottom w:val="single" w:sz="4" w:space="0" w:color="auto"/>
              <w:right w:val="single" w:sz="4" w:space="0" w:color="auto"/>
            </w:tcBorders>
            <w:shd w:val="clear" w:color="auto" w:fill="FFFFFF"/>
            <w:noWrap/>
            <w:vAlign w:val="center"/>
            <w:hideMark/>
          </w:tcPr>
          <w:p w14:paraId="102B40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180.00 </w:t>
            </w:r>
          </w:p>
        </w:tc>
      </w:tr>
      <w:tr w:rsidR="0028763B" w:rsidRPr="0028763B" w14:paraId="46CEE85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E0BB04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40.5203 </w:t>
            </w:r>
          </w:p>
        </w:tc>
        <w:tc>
          <w:tcPr>
            <w:tcW w:w="5005" w:type="dxa"/>
            <w:tcBorders>
              <w:top w:val="nil"/>
              <w:left w:val="nil"/>
              <w:bottom w:val="single" w:sz="4" w:space="0" w:color="auto"/>
              <w:right w:val="single" w:sz="4" w:space="0" w:color="auto"/>
            </w:tcBorders>
            <w:shd w:val="clear" w:color="auto" w:fill="FFFFFF"/>
            <w:noWrap/>
            <w:vAlign w:val="center"/>
            <w:hideMark/>
          </w:tcPr>
          <w:p w14:paraId="0176214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244mm Ø x 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E= 6.4 mm, con 2 pernos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Ø 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2BE7954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E57BC7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36E6BCA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4CDFF53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41.00 </w:t>
            </w:r>
          </w:p>
        </w:tc>
      </w:tr>
      <w:tr w:rsidR="0028763B" w:rsidRPr="0028763B" w14:paraId="67F7FB6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AB435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40.5204 </w:t>
            </w:r>
          </w:p>
        </w:tc>
        <w:tc>
          <w:tcPr>
            <w:tcW w:w="5005" w:type="dxa"/>
            <w:tcBorders>
              <w:top w:val="nil"/>
              <w:left w:val="nil"/>
              <w:bottom w:val="single" w:sz="4" w:space="0" w:color="auto"/>
              <w:right w:val="single" w:sz="4" w:space="0" w:color="auto"/>
            </w:tcBorders>
            <w:shd w:val="clear" w:color="auto" w:fill="FFFFFF"/>
            <w:noWrap/>
            <w:vAlign w:val="center"/>
            <w:hideMark/>
          </w:tcPr>
          <w:p w14:paraId="3E7A747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w:t>
            </w:r>
            <w:proofErr w:type="spellStart"/>
            <w:r w:rsidRPr="0028763B">
              <w:rPr>
                <w:rFonts w:ascii="Tahoma" w:eastAsia="Times New Roman" w:hAnsi="Tahoma" w:cs="Tahoma"/>
                <w:color w:val="auto"/>
                <w:sz w:val="16"/>
                <w:szCs w:val="16"/>
              </w:rPr>
              <w:t>Øx</w:t>
            </w:r>
            <w:proofErr w:type="spellEnd"/>
            <w:r w:rsidRPr="0028763B">
              <w:rPr>
                <w:rFonts w:ascii="Tahoma" w:eastAsia="Times New Roman" w:hAnsi="Tahoma" w:cs="Tahoma"/>
                <w:color w:val="auto"/>
                <w:sz w:val="16"/>
                <w:szCs w:val="16"/>
              </w:rPr>
              <w:t xml:space="preserve"> 508mm, Provisto de 4 tuercas y arandelas </w:t>
            </w:r>
          </w:p>
        </w:tc>
        <w:tc>
          <w:tcPr>
            <w:tcW w:w="811" w:type="dxa"/>
            <w:tcBorders>
              <w:top w:val="nil"/>
              <w:left w:val="nil"/>
              <w:bottom w:val="single" w:sz="4" w:space="0" w:color="auto"/>
              <w:right w:val="single" w:sz="4" w:space="0" w:color="auto"/>
            </w:tcBorders>
            <w:shd w:val="clear" w:color="auto" w:fill="FFFFFF"/>
            <w:noWrap/>
            <w:vAlign w:val="center"/>
            <w:hideMark/>
          </w:tcPr>
          <w:p w14:paraId="7AD4148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523C06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37990E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05DF70D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 </w:t>
            </w:r>
          </w:p>
        </w:tc>
      </w:tr>
      <w:tr w:rsidR="0028763B" w:rsidRPr="0028763B" w14:paraId="5FEDBE0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F73C9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40.5205 </w:t>
            </w:r>
          </w:p>
        </w:tc>
        <w:tc>
          <w:tcPr>
            <w:tcW w:w="5005" w:type="dxa"/>
            <w:tcBorders>
              <w:top w:val="nil"/>
              <w:left w:val="nil"/>
              <w:bottom w:val="single" w:sz="4" w:space="0" w:color="auto"/>
              <w:right w:val="single" w:sz="4" w:space="0" w:color="auto"/>
            </w:tcBorders>
            <w:shd w:val="clear" w:color="auto" w:fill="FFFFFF"/>
            <w:noWrap/>
            <w:vAlign w:val="center"/>
            <w:hideMark/>
          </w:tcPr>
          <w:p w14:paraId="07FE5BA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Ø x 76mm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40DDBF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BD9B6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1F00A3F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 </w:t>
            </w:r>
          </w:p>
        </w:tc>
        <w:tc>
          <w:tcPr>
            <w:tcW w:w="1055" w:type="dxa"/>
            <w:tcBorders>
              <w:top w:val="nil"/>
              <w:left w:val="nil"/>
              <w:bottom w:val="single" w:sz="4" w:space="0" w:color="auto"/>
              <w:right w:val="single" w:sz="4" w:space="0" w:color="auto"/>
            </w:tcBorders>
            <w:shd w:val="clear" w:color="auto" w:fill="FFFFFF"/>
            <w:noWrap/>
            <w:vAlign w:val="center"/>
            <w:hideMark/>
          </w:tcPr>
          <w:p w14:paraId="769F7F9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r>
      <w:tr w:rsidR="0028763B" w:rsidRPr="0028763B" w14:paraId="72921BB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A0298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40.5206 </w:t>
            </w:r>
          </w:p>
        </w:tc>
        <w:tc>
          <w:tcPr>
            <w:tcW w:w="5005" w:type="dxa"/>
            <w:tcBorders>
              <w:top w:val="nil"/>
              <w:left w:val="nil"/>
              <w:bottom w:val="single" w:sz="4" w:space="0" w:color="auto"/>
              <w:right w:val="single" w:sz="4" w:space="0" w:color="auto"/>
            </w:tcBorders>
            <w:shd w:val="clear" w:color="auto" w:fill="FFFFFF"/>
            <w:noWrap/>
            <w:vAlign w:val="center"/>
            <w:hideMark/>
          </w:tcPr>
          <w:p w14:paraId="2165D3B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15.875mmØ</w:t>
            </w:r>
          </w:p>
        </w:tc>
        <w:tc>
          <w:tcPr>
            <w:tcW w:w="811" w:type="dxa"/>
            <w:tcBorders>
              <w:top w:val="nil"/>
              <w:left w:val="nil"/>
              <w:bottom w:val="single" w:sz="4" w:space="0" w:color="auto"/>
              <w:right w:val="single" w:sz="4" w:space="0" w:color="auto"/>
            </w:tcBorders>
            <w:shd w:val="clear" w:color="auto" w:fill="FFFFFF"/>
            <w:noWrap/>
            <w:vAlign w:val="center"/>
            <w:hideMark/>
          </w:tcPr>
          <w:p w14:paraId="5A79069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FFF0EF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26EE35C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1B93077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 </w:t>
            </w:r>
          </w:p>
        </w:tc>
      </w:tr>
      <w:tr w:rsidR="0028763B" w:rsidRPr="0028763B" w14:paraId="5379EFA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3E6A9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78BE95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4D846BB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C24A6D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52166C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D702CF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461.00 </w:t>
            </w:r>
          </w:p>
        </w:tc>
      </w:tr>
      <w:tr w:rsidR="0028763B" w:rsidRPr="0028763B" w14:paraId="6D4CD90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7EC81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40.5300 </w:t>
            </w:r>
          </w:p>
        </w:tc>
        <w:tc>
          <w:tcPr>
            <w:tcW w:w="5005" w:type="dxa"/>
            <w:tcBorders>
              <w:top w:val="nil"/>
              <w:left w:val="nil"/>
              <w:bottom w:val="single" w:sz="4" w:space="0" w:color="auto"/>
              <w:right w:val="single" w:sz="4" w:space="0" w:color="auto"/>
            </w:tcBorders>
            <w:shd w:val="clear" w:color="auto" w:fill="FFFFFF"/>
            <w:noWrap/>
            <w:vAlign w:val="center"/>
            <w:hideMark/>
          </w:tcPr>
          <w:p w14:paraId="1738EFF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ARMADO PSUB-3</w:t>
            </w:r>
          </w:p>
        </w:tc>
        <w:tc>
          <w:tcPr>
            <w:tcW w:w="811" w:type="dxa"/>
            <w:tcBorders>
              <w:top w:val="nil"/>
              <w:left w:val="nil"/>
              <w:bottom w:val="single" w:sz="4" w:space="0" w:color="auto"/>
              <w:right w:val="single" w:sz="4" w:space="0" w:color="auto"/>
            </w:tcBorders>
            <w:shd w:val="clear" w:color="auto" w:fill="FFFFFF"/>
            <w:noWrap/>
            <w:vAlign w:val="center"/>
            <w:hideMark/>
          </w:tcPr>
          <w:p w14:paraId="7E5BCB0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2897B2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0F4661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A0FDAE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5B1A148D" w14:textId="77777777" w:rsidTr="00C22F60">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82DF17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40.5301 </w:t>
            </w:r>
          </w:p>
        </w:tc>
        <w:tc>
          <w:tcPr>
            <w:tcW w:w="5005" w:type="dxa"/>
            <w:tcBorders>
              <w:top w:val="nil"/>
              <w:left w:val="nil"/>
              <w:bottom w:val="single" w:sz="4" w:space="0" w:color="auto"/>
              <w:right w:val="single" w:sz="4" w:space="0" w:color="auto"/>
            </w:tcBorders>
            <w:shd w:val="clear" w:color="auto" w:fill="FFFFFF"/>
            <w:vAlign w:val="center"/>
            <w:hideMark/>
          </w:tcPr>
          <w:p w14:paraId="5594ACC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2740mm Long. PARA SECCIONADOR (Inc. 03 Dados de 64x64x6.4mm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43B6477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E1220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51E4744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225.00 </w:t>
            </w:r>
          </w:p>
        </w:tc>
        <w:tc>
          <w:tcPr>
            <w:tcW w:w="1055" w:type="dxa"/>
            <w:tcBorders>
              <w:top w:val="nil"/>
              <w:left w:val="nil"/>
              <w:bottom w:val="single" w:sz="4" w:space="0" w:color="auto"/>
              <w:right w:val="single" w:sz="4" w:space="0" w:color="auto"/>
            </w:tcBorders>
            <w:shd w:val="clear" w:color="auto" w:fill="FFFFFF"/>
            <w:noWrap/>
            <w:vAlign w:val="center"/>
            <w:hideMark/>
          </w:tcPr>
          <w:p w14:paraId="444D0DE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2,250.00 </w:t>
            </w:r>
          </w:p>
        </w:tc>
      </w:tr>
      <w:tr w:rsidR="0028763B" w:rsidRPr="0028763B" w14:paraId="06F5F1FE" w14:textId="77777777" w:rsidTr="00C22F60">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2935E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40.5302 </w:t>
            </w:r>
          </w:p>
        </w:tc>
        <w:tc>
          <w:tcPr>
            <w:tcW w:w="5005" w:type="dxa"/>
            <w:tcBorders>
              <w:top w:val="nil"/>
              <w:left w:val="nil"/>
              <w:bottom w:val="single" w:sz="4" w:space="0" w:color="auto"/>
              <w:right w:val="single" w:sz="4" w:space="0" w:color="auto"/>
            </w:tcBorders>
            <w:shd w:val="clear" w:color="auto" w:fill="FFFFFF"/>
            <w:vAlign w:val="center"/>
            <w:hideMark/>
          </w:tcPr>
          <w:p w14:paraId="3AA423E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46026E4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64E2C7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600D407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95.00 </w:t>
            </w:r>
          </w:p>
        </w:tc>
        <w:tc>
          <w:tcPr>
            <w:tcW w:w="1055" w:type="dxa"/>
            <w:tcBorders>
              <w:top w:val="nil"/>
              <w:left w:val="nil"/>
              <w:bottom w:val="single" w:sz="4" w:space="0" w:color="auto"/>
              <w:right w:val="single" w:sz="4" w:space="0" w:color="auto"/>
            </w:tcBorders>
            <w:shd w:val="clear" w:color="auto" w:fill="FFFFFF"/>
            <w:noWrap/>
            <w:vAlign w:val="center"/>
            <w:hideMark/>
          </w:tcPr>
          <w:p w14:paraId="776F615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950.00 </w:t>
            </w:r>
          </w:p>
        </w:tc>
      </w:tr>
      <w:tr w:rsidR="0028763B" w:rsidRPr="0028763B" w14:paraId="0C41F897" w14:textId="77777777" w:rsidTr="00C22F60">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45157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40.5303 </w:t>
            </w:r>
          </w:p>
        </w:tc>
        <w:tc>
          <w:tcPr>
            <w:tcW w:w="5005" w:type="dxa"/>
            <w:tcBorders>
              <w:top w:val="nil"/>
              <w:left w:val="nil"/>
              <w:bottom w:val="single" w:sz="4" w:space="0" w:color="auto"/>
              <w:right w:val="single" w:sz="4" w:space="0" w:color="auto"/>
            </w:tcBorders>
            <w:shd w:val="clear" w:color="auto" w:fill="FFFFFF"/>
            <w:vAlign w:val="center"/>
            <w:hideMark/>
          </w:tcPr>
          <w:p w14:paraId="5F909C0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225mmøx64mm,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49BF1A0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55613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3D7E83E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3997B68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205.00 </w:t>
            </w:r>
          </w:p>
        </w:tc>
      </w:tr>
      <w:tr w:rsidR="0028763B" w:rsidRPr="0028763B" w14:paraId="4E6E91C5" w14:textId="77777777" w:rsidTr="00C22F60">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9EA7E6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40.5304 </w:t>
            </w:r>
          </w:p>
        </w:tc>
        <w:tc>
          <w:tcPr>
            <w:tcW w:w="5005" w:type="dxa"/>
            <w:tcBorders>
              <w:top w:val="nil"/>
              <w:left w:val="nil"/>
              <w:bottom w:val="single" w:sz="4" w:space="0" w:color="auto"/>
              <w:right w:val="single" w:sz="4" w:space="0" w:color="auto"/>
            </w:tcBorders>
            <w:shd w:val="clear" w:color="auto" w:fill="FFFFFF"/>
            <w:vAlign w:val="center"/>
            <w:hideMark/>
          </w:tcPr>
          <w:p w14:paraId="13FF8B6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F.G. DE 64x64x6,4mm y 2200mm LONG., </w:t>
            </w:r>
            <w:proofErr w:type="spellStart"/>
            <w:r w:rsidRPr="0028763B">
              <w:rPr>
                <w:rFonts w:ascii="Tahoma" w:eastAsia="Times New Roman" w:hAnsi="Tahoma" w:cs="Tahoma"/>
                <w:color w:val="auto"/>
                <w:sz w:val="16"/>
                <w:szCs w:val="16"/>
              </w:rPr>
              <w:t>Inc</w:t>
            </w:r>
            <w:proofErr w:type="spellEnd"/>
            <w:r w:rsidRPr="0028763B">
              <w:rPr>
                <w:rFonts w:ascii="Tahoma" w:eastAsia="Times New Roman" w:hAnsi="Tahoma" w:cs="Tahoma"/>
                <w:color w:val="auto"/>
                <w:sz w:val="16"/>
                <w:szCs w:val="16"/>
              </w:rPr>
              <w:t xml:space="preserve"> 03 Dados de 64x64x6,4 mm y 120mm LONG. (SOPORTE DE SECC Y PARARR)</w:t>
            </w:r>
          </w:p>
        </w:tc>
        <w:tc>
          <w:tcPr>
            <w:tcW w:w="811" w:type="dxa"/>
            <w:tcBorders>
              <w:top w:val="nil"/>
              <w:left w:val="nil"/>
              <w:bottom w:val="single" w:sz="4" w:space="0" w:color="auto"/>
              <w:right w:val="single" w:sz="4" w:space="0" w:color="auto"/>
            </w:tcBorders>
            <w:shd w:val="clear" w:color="auto" w:fill="FFFFFF"/>
            <w:noWrap/>
            <w:vAlign w:val="center"/>
            <w:hideMark/>
          </w:tcPr>
          <w:p w14:paraId="4D930C4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D4A422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hideMark/>
          </w:tcPr>
          <w:p w14:paraId="44D7B30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198.00 </w:t>
            </w:r>
          </w:p>
        </w:tc>
        <w:tc>
          <w:tcPr>
            <w:tcW w:w="1055" w:type="dxa"/>
            <w:tcBorders>
              <w:top w:val="nil"/>
              <w:left w:val="nil"/>
              <w:bottom w:val="single" w:sz="4" w:space="0" w:color="auto"/>
              <w:right w:val="single" w:sz="4" w:space="0" w:color="auto"/>
            </w:tcBorders>
            <w:shd w:val="clear" w:color="auto" w:fill="FFFFFF"/>
            <w:noWrap/>
            <w:vAlign w:val="center"/>
            <w:hideMark/>
          </w:tcPr>
          <w:p w14:paraId="21FBA82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990.00 </w:t>
            </w:r>
          </w:p>
        </w:tc>
      </w:tr>
      <w:tr w:rsidR="0028763B" w:rsidRPr="0028763B" w14:paraId="480E801D" w14:textId="77777777" w:rsidTr="00C22F60">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2DB15D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40.5305 </w:t>
            </w:r>
          </w:p>
        </w:tc>
        <w:tc>
          <w:tcPr>
            <w:tcW w:w="5005" w:type="dxa"/>
            <w:tcBorders>
              <w:top w:val="nil"/>
              <w:left w:val="nil"/>
              <w:bottom w:val="single" w:sz="4" w:space="0" w:color="auto"/>
              <w:right w:val="single" w:sz="4" w:space="0" w:color="auto"/>
            </w:tcBorders>
            <w:shd w:val="clear" w:color="auto" w:fill="FFFFFF"/>
            <w:vAlign w:val="center"/>
            <w:hideMark/>
          </w:tcPr>
          <w:p w14:paraId="29E1F32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76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C3A30C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F6D4A2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20.00 </w:t>
            </w:r>
          </w:p>
        </w:tc>
        <w:tc>
          <w:tcPr>
            <w:tcW w:w="1324" w:type="dxa"/>
            <w:tcBorders>
              <w:top w:val="nil"/>
              <w:left w:val="nil"/>
              <w:bottom w:val="single" w:sz="4" w:space="0" w:color="auto"/>
              <w:right w:val="single" w:sz="4" w:space="0" w:color="auto"/>
            </w:tcBorders>
            <w:shd w:val="clear" w:color="auto" w:fill="FFFFFF"/>
            <w:noWrap/>
            <w:vAlign w:val="center"/>
            <w:hideMark/>
          </w:tcPr>
          <w:p w14:paraId="5EC3C0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 </w:t>
            </w:r>
          </w:p>
        </w:tc>
        <w:tc>
          <w:tcPr>
            <w:tcW w:w="1055" w:type="dxa"/>
            <w:tcBorders>
              <w:top w:val="nil"/>
              <w:left w:val="nil"/>
              <w:bottom w:val="single" w:sz="4" w:space="0" w:color="auto"/>
              <w:right w:val="single" w:sz="4" w:space="0" w:color="auto"/>
            </w:tcBorders>
            <w:shd w:val="clear" w:color="auto" w:fill="FFFFFF"/>
            <w:noWrap/>
            <w:vAlign w:val="center"/>
            <w:hideMark/>
          </w:tcPr>
          <w:p w14:paraId="16B8BBE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180.00 </w:t>
            </w:r>
          </w:p>
        </w:tc>
      </w:tr>
      <w:tr w:rsidR="0028763B" w:rsidRPr="0028763B" w14:paraId="57AFC784" w14:textId="77777777" w:rsidTr="00C22F60">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F55AC8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40.5306 </w:t>
            </w:r>
          </w:p>
        </w:tc>
        <w:tc>
          <w:tcPr>
            <w:tcW w:w="5005" w:type="dxa"/>
            <w:tcBorders>
              <w:top w:val="nil"/>
              <w:left w:val="nil"/>
              <w:bottom w:val="single" w:sz="4" w:space="0" w:color="auto"/>
              <w:right w:val="single" w:sz="4" w:space="0" w:color="auto"/>
            </w:tcBorders>
            <w:shd w:val="clear" w:color="auto" w:fill="FFFFFF"/>
            <w:vAlign w:val="center"/>
            <w:hideMark/>
          </w:tcPr>
          <w:p w14:paraId="44C8A8A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0FA36C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A1447A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770DF04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6CC8354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120.00 </w:t>
            </w:r>
          </w:p>
        </w:tc>
      </w:tr>
      <w:tr w:rsidR="0028763B" w:rsidRPr="0028763B" w14:paraId="5466D27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0D86091E"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6A188888"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4A3AB1E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8C8E03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D4E4EE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0360B93"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4,695.00 </w:t>
            </w:r>
          </w:p>
        </w:tc>
      </w:tr>
      <w:tr w:rsidR="0028763B" w:rsidRPr="0028763B" w14:paraId="1F4F6AA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7A493F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40.5400 </w:t>
            </w:r>
          </w:p>
        </w:tc>
        <w:tc>
          <w:tcPr>
            <w:tcW w:w="5005" w:type="dxa"/>
            <w:tcBorders>
              <w:top w:val="nil"/>
              <w:left w:val="nil"/>
              <w:bottom w:val="single" w:sz="4" w:space="0" w:color="auto"/>
              <w:right w:val="single" w:sz="4" w:space="0" w:color="auto"/>
            </w:tcBorders>
            <w:shd w:val="clear" w:color="auto" w:fill="FFFFFF"/>
            <w:noWrap/>
            <w:vAlign w:val="center"/>
            <w:hideMark/>
          </w:tcPr>
          <w:p w14:paraId="4FCE47AC"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STBEF-A</w:t>
            </w:r>
          </w:p>
        </w:tc>
        <w:tc>
          <w:tcPr>
            <w:tcW w:w="811" w:type="dxa"/>
            <w:tcBorders>
              <w:top w:val="nil"/>
              <w:left w:val="nil"/>
              <w:bottom w:val="single" w:sz="4" w:space="0" w:color="auto"/>
              <w:right w:val="single" w:sz="4" w:space="0" w:color="auto"/>
            </w:tcBorders>
            <w:shd w:val="clear" w:color="auto" w:fill="FFFFFF"/>
            <w:noWrap/>
            <w:vAlign w:val="center"/>
            <w:hideMark/>
          </w:tcPr>
          <w:p w14:paraId="37A0678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FAF876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2BEAFF9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15D31E1"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1C7E5C2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4BAF09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40.5401 </w:t>
            </w:r>
          </w:p>
        </w:tc>
        <w:tc>
          <w:tcPr>
            <w:tcW w:w="5005" w:type="dxa"/>
            <w:tcBorders>
              <w:top w:val="nil"/>
              <w:left w:val="nil"/>
              <w:bottom w:val="single" w:sz="4" w:space="0" w:color="auto"/>
              <w:right w:val="single" w:sz="4" w:space="0" w:color="auto"/>
            </w:tcBorders>
            <w:shd w:val="clear" w:color="auto" w:fill="FFFFFF"/>
            <w:noWrap/>
            <w:vAlign w:val="center"/>
            <w:hideMark/>
          </w:tcPr>
          <w:p w14:paraId="52ADAB7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6B98252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6D583E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083347F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325C5D9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320.00 </w:t>
            </w:r>
          </w:p>
        </w:tc>
      </w:tr>
      <w:tr w:rsidR="0028763B" w:rsidRPr="0028763B" w14:paraId="4E0F6C9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6A2A4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40.5402 </w:t>
            </w:r>
          </w:p>
        </w:tc>
        <w:tc>
          <w:tcPr>
            <w:tcW w:w="5005" w:type="dxa"/>
            <w:tcBorders>
              <w:top w:val="nil"/>
              <w:left w:val="nil"/>
              <w:bottom w:val="single" w:sz="4" w:space="0" w:color="auto"/>
              <w:right w:val="single" w:sz="4" w:space="0" w:color="auto"/>
            </w:tcBorders>
            <w:shd w:val="clear" w:color="auto" w:fill="FFFFFF"/>
            <w:noWrap/>
            <w:vAlign w:val="center"/>
            <w:hideMark/>
          </w:tcPr>
          <w:p w14:paraId="189EFB7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1500mm Long. (Inc. Dado de 76x76x6.4mm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26228B8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64F9ED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078CC3E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3E43E7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170.00 </w:t>
            </w:r>
          </w:p>
        </w:tc>
      </w:tr>
      <w:tr w:rsidR="0028763B" w:rsidRPr="0028763B" w14:paraId="441F3B6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0C6CC1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40.5403 </w:t>
            </w:r>
          </w:p>
        </w:tc>
        <w:tc>
          <w:tcPr>
            <w:tcW w:w="5005" w:type="dxa"/>
            <w:tcBorders>
              <w:top w:val="nil"/>
              <w:left w:val="nil"/>
              <w:bottom w:val="single" w:sz="4" w:space="0" w:color="auto"/>
              <w:right w:val="single" w:sz="4" w:space="0" w:color="auto"/>
            </w:tcBorders>
            <w:shd w:val="clear" w:color="auto" w:fill="FFFFFF"/>
            <w:noWrap/>
            <w:vAlign w:val="center"/>
            <w:hideMark/>
          </w:tcPr>
          <w:p w14:paraId="258FFD9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1500mm Long. (SOPORTE DE LOZA, INC ACC. DE FIJACION)</w:t>
            </w:r>
          </w:p>
        </w:tc>
        <w:tc>
          <w:tcPr>
            <w:tcW w:w="811" w:type="dxa"/>
            <w:tcBorders>
              <w:top w:val="nil"/>
              <w:left w:val="nil"/>
              <w:bottom w:val="single" w:sz="4" w:space="0" w:color="auto"/>
              <w:right w:val="single" w:sz="4" w:space="0" w:color="auto"/>
            </w:tcBorders>
            <w:shd w:val="clear" w:color="auto" w:fill="FFFFFF"/>
            <w:noWrap/>
            <w:vAlign w:val="center"/>
            <w:hideMark/>
          </w:tcPr>
          <w:p w14:paraId="1FFFAFD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F0AABB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476A840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80.00 </w:t>
            </w:r>
          </w:p>
        </w:tc>
        <w:tc>
          <w:tcPr>
            <w:tcW w:w="1055" w:type="dxa"/>
            <w:tcBorders>
              <w:top w:val="nil"/>
              <w:left w:val="nil"/>
              <w:bottom w:val="single" w:sz="4" w:space="0" w:color="auto"/>
              <w:right w:val="single" w:sz="4" w:space="0" w:color="auto"/>
            </w:tcBorders>
            <w:shd w:val="clear" w:color="auto" w:fill="FFFFFF"/>
            <w:noWrap/>
            <w:vAlign w:val="center"/>
            <w:hideMark/>
          </w:tcPr>
          <w:p w14:paraId="5C58577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r>
      <w:tr w:rsidR="0028763B" w:rsidRPr="0028763B" w14:paraId="47E6D02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D37B95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40.5404 </w:t>
            </w:r>
          </w:p>
        </w:tc>
        <w:tc>
          <w:tcPr>
            <w:tcW w:w="5005" w:type="dxa"/>
            <w:tcBorders>
              <w:top w:val="nil"/>
              <w:left w:val="nil"/>
              <w:bottom w:val="single" w:sz="4" w:space="0" w:color="auto"/>
              <w:right w:val="single" w:sz="4" w:space="0" w:color="auto"/>
            </w:tcBorders>
            <w:shd w:val="clear" w:color="auto" w:fill="FFFFFF"/>
            <w:noWrap/>
            <w:vAlign w:val="center"/>
            <w:hideMark/>
          </w:tcPr>
          <w:p w14:paraId="5DCDF1E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1600mm Long.</w:t>
            </w:r>
          </w:p>
        </w:tc>
        <w:tc>
          <w:tcPr>
            <w:tcW w:w="811" w:type="dxa"/>
            <w:tcBorders>
              <w:top w:val="nil"/>
              <w:left w:val="nil"/>
              <w:bottom w:val="single" w:sz="4" w:space="0" w:color="auto"/>
              <w:right w:val="single" w:sz="4" w:space="0" w:color="auto"/>
            </w:tcBorders>
            <w:shd w:val="clear" w:color="auto" w:fill="FFFFFF"/>
            <w:noWrap/>
            <w:vAlign w:val="center"/>
            <w:hideMark/>
          </w:tcPr>
          <w:p w14:paraId="40C721A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2622C7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7B50277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4D0806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170.00 </w:t>
            </w:r>
          </w:p>
        </w:tc>
      </w:tr>
      <w:tr w:rsidR="0028763B" w:rsidRPr="0028763B" w14:paraId="186C2AD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CCC3EA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40.5405 </w:t>
            </w:r>
          </w:p>
        </w:tc>
        <w:tc>
          <w:tcPr>
            <w:tcW w:w="5005" w:type="dxa"/>
            <w:tcBorders>
              <w:top w:val="nil"/>
              <w:left w:val="nil"/>
              <w:bottom w:val="single" w:sz="4" w:space="0" w:color="auto"/>
              <w:right w:val="single" w:sz="4" w:space="0" w:color="auto"/>
            </w:tcBorders>
            <w:shd w:val="clear" w:color="auto" w:fill="FFFFFF"/>
            <w:noWrap/>
            <w:vAlign w:val="center"/>
            <w:hideMark/>
          </w:tcPr>
          <w:p w14:paraId="428BBE3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060D3D7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FADC6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66E58E9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80.00 </w:t>
            </w:r>
          </w:p>
        </w:tc>
        <w:tc>
          <w:tcPr>
            <w:tcW w:w="1055" w:type="dxa"/>
            <w:tcBorders>
              <w:top w:val="nil"/>
              <w:left w:val="nil"/>
              <w:bottom w:val="single" w:sz="4" w:space="0" w:color="auto"/>
              <w:right w:val="single" w:sz="4" w:space="0" w:color="auto"/>
            </w:tcBorders>
            <w:shd w:val="clear" w:color="auto" w:fill="FFFFFF"/>
            <w:noWrap/>
            <w:vAlign w:val="center"/>
            <w:hideMark/>
          </w:tcPr>
          <w:p w14:paraId="0F9D164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160.00 </w:t>
            </w:r>
          </w:p>
        </w:tc>
      </w:tr>
      <w:tr w:rsidR="0028763B" w:rsidRPr="0028763B" w14:paraId="03FB24A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8B512F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40.5406 </w:t>
            </w:r>
          </w:p>
        </w:tc>
        <w:tc>
          <w:tcPr>
            <w:tcW w:w="5005" w:type="dxa"/>
            <w:tcBorders>
              <w:top w:val="nil"/>
              <w:left w:val="nil"/>
              <w:bottom w:val="single" w:sz="4" w:space="0" w:color="auto"/>
              <w:right w:val="single" w:sz="4" w:space="0" w:color="auto"/>
            </w:tcBorders>
            <w:shd w:val="clear" w:color="auto" w:fill="FFFFFF"/>
            <w:noWrap/>
            <w:vAlign w:val="center"/>
            <w:hideMark/>
          </w:tcPr>
          <w:p w14:paraId="25A452F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1000mm Long. (SOPORTE AUTOPORTANTE EN SUBESTACION)</w:t>
            </w:r>
          </w:p>
        </w:tc>
        <w:tc>
          <w:tcPr>
            <w:tcW w:w="811" w:type="dxa"/>
            <w:tcBorders>
              <w:top w:val="nil"/>
              <w:left w:val="nil"/>
              <w:bottom w:val="single" w:sz="4" w:space="0" w:color="auto"/>
              <w:right w:val="single" w:sz="4" w:space="0" w:color="auto"/>
            </w:tcBorders>
            <w:shd w:val="clear" w:color="auto" w:fill="FFFFFF"/>
            <w:noWrap/>
            <w:vAlign w:val="center"/>
            <w:hideMark/>
          </w:tcPr>
          <w:p w14:paraId="2C0E7B2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98842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7013A4D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3CA7949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160.00 </w:t>
            </w:r>
          </w:p>
        </w:tc>
      </w:tr>
      <w:tr w:rsidR="0028763B" w:rsidRPr="0028763B" w14:paraId="40F235B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BA6B1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40.5407 </w:t>
            </w:r>
          </w:p>
        </w:tc>
        <w:tc>
          <w:tcPr>
            <w:tcW w:w="5005" w:type="dxa"/>
            <w:tcBorders>
              <w:top w:val="nil"/>
              <w:left w:val="nil"/>
              <w:bottom w:val="single" w:sz="4" w:space="0" w:color="auto"/>
              <w:right w:val="single" w:sz="4" w:space="0" w:color="auto"/>
            </w:tcBorders>
            <w:shd w:val="clear" w:color="auto" w:fill="FFFFFF"/>
            <w:noWrap/>
            <w:vAlign w:val="center"/>
            <w:hideMark/>
          </w:tcPr>
          <w:p w14:paraId="0EAC442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F.G. 64x64x6,4mm y 2200mm LONG., </w:t>
            </w:r>
            <w:proofErr w:type="spellStart"/>
            <w:r w:rsidRPr="0028763B">
              <w:rPr>
                <w:rFonts w:ascii="Tahoma" w:eastAsia="Times New Roman" w:hAnsi="Tahoma" w:cs="Tahoma"/>
                <w:color w:val="auto"/>
                <w:sz w:val="16"/>
                <w:szCs w:val="16"/>
              </w:rPr>
              <w:t>Inc</w:t>
            </w:r>
            <w:proofErr w:type="spellEnd"/>
            <w:r w:rsidRPr="0028763B">
              <w:rPr>
                <w:rFonts w:ascii="Tahoma" w:eastAsia="Times New Roman" w:hAnsi="Tahoma" w:cs="Tahoma"/>
                <w:color w:val="auto"/>
                <w:sz w:val="16"/>
                <w:szCs w:val="16"/>
              </w:rPr>
              <w:t xml:space="preserve"> 03 Dados de 64x64x6,4mm y 120mm LONG. (SOPORTE DE SECC)</w:t>
            </w:r>
          </w:p>
        </w:tc>
        <w:tc>
          <w:tcPr>
            <w:tcW w:w="811" w:type="dxa"/>
            <w:tcBorders>
              <w:top w:val="nil"/>
              <w:left w:val="nil"/>
              <w:bottom w:val="single" w:sz="4" w:space="0" w:color="auto"/>
              <w:right w:val="single" w:sz="4" w:space="0" w:color="auto"/>
            </w:tcBorders>
            <w:shd w:val="clear" w:color="auto" w:fill="FFFFFF"/>
            <w:noWrap/>
            <w:vAlign w:val="center"/>
            <w:hideMark/>
          </w:tcPr>
          <w:p w14:paraId="01C049D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8DE831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1B58FB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142.00 </w:t>
            </w:r>
          </w:p>
        </w:tc>
        <w:tc>
          <w:tcPr>
            <w:tcW w:w="1055" w:type="dxa"/>
            <w:tcBorders>
              <w:top w:val="nil"/>
              <w:left w:val="nil"/>
              <w:bottom w:val="single" w:sz="4" w:space="0" w:color="auto"/>
              <w:right w:val="single" w:sz="4" w:space="0" w:color="auto"/>
            </w:tcBorders>
            <w:shd w:val="clear" w:color="auto" w:fill="FFFFFF"/>
            <w:noWrap/>
            <w:vAlign w:val="center"/>
            <w:hideMark/>
          </w:tcPr>
          <w:p w14:paraId="3FC6994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142.00 </w:t>
            </w:r>
          </w:p>
        </w:tc>
      </w:tr>
      <w:tr w:rsidR="0028763B" w:rsidRPr="0028763B" w14:paraId="0166AB2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049FC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40.5408 </w:t>
            </w:r>
          </w:p>
        </w:tc>
        <w:tc>
          <w:tcPr>
            <w:tcW w:w="5005" w:type="dxa"/>
            <w:tcBorders>
              <w:top w:val="nil"/>
              <w:left w:val="nil"/>
              <w:bottom w:val="single" w:sz="4" w:space="0" w:color="auto"/>
              <w:right w:val="single" w:sz="4" w:space="0" w:color="auto"/>
            </w:tcBorders>
            <w:shd w:val="clear" w:color="auto" w:fill="FFFFFF"/>
            <w:noWrap/>
            <w:vAlign w:val="center"/>
            <w:hideMark/>
          </w:tcPr>
          <w:p w14:paraId="7772626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Suspensión Tipo Puño, para Conductor según Requerimiento, Incluye Perno de Sujeción</w:t>
            </w:r>
          </w:p>
        </w:tc>
        <w:tc>
          <w:tcPr>
            <w:tcW w:w="811" w:type="dxa"/>
            <w:tcBorders>
              <w:top w:val="nil"/>
              <w:left w:val="nil"/>
              <w:bottom w:val="single" w:sz="4" w:space="0" w:color="auto"/>
              <w:right w:val="single" w:sz="4" w:space="0" w:color="auto"/>
            </w:tcBorders>
            <w:shd w:val="clear" w:color="auto" w:fill="FFFFFF"/>
            <w:noWrap/>
            <w:vAlign w:val="center"/>
            <w:hideMark/>
          </w:tcPr>
          <w:p w14:paraId="7A35930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455972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1294B4D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45.00 </w:t>
            </w:r>
          </w:p>
        </w:tc>
        <w:tc>
          <w:tcPr>
            <w:tcW w:w="1055" w:type="dxa"/>
            <w:tcBorders>
              <w:top w:val="nil"/>
              <w:left w:val="nil"/>
              <w:bottom w:val="single" w:sz="4" w:space="0" w:color="auto"/>
              <w:right w:val="single" w:sz="4" w:space="0" w:color="auto"/>
            </w:tcBorders>
            <w:shd w:val="clear" w:color="auto" w:fill="FFFFFF"/>
            <w:noWrap/>
            <w:vAlign w:val="center"/>
            <w:hideMark/>
          </w:tcPr>
          <w:p w14:paraId="6DEB92A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45.00 </w:t>
            </w:r>
          </w:p>
        </w:tc>
      </w:tr>
      <w:tr w:rsidR="0028763B" w:rsidRPr="0028763B" w14:paraId="4062693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C0A28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40.5409 </w:t>
            </w:r>
          </w:p>
        </w:tc>
        <w:tc>
          <w:tcPr>
            <w:tcW w:w="5005" w:type="dxa"/>
            <w:tcBorders>
              <w:top w:val="nil"/>
              <w:left w:val="nil"/>
              <w:bottom w:val="single" w:sz="4" w:space="0" w:color="auto"/>
              <w:right w:val="single" w:sz="4" w:space="0" w:color="auto"/>
            </w:tcBorders>
            <w:shd w:val="clear" w:color="auto" w:fill="FFFFFF"/>
            <w:noWrap/>
            <w:vAlign w:val="center"/>
            <w:hideMark/>
          </w:tcPr>
          <w:p w14:paraId="2B28DB9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236mm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597CB8B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0C66F2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77A26FD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2DA8D0E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70.00 </w:t>
            </w:r>
          </w:p>
        </w:tc>
      </w:tr>
      <w:tr w:rsidR="0028763B" w:rsidRPr="0028763B" w14:paraId="36E35D0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A6B00C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40.5410 </w:t>
            </w:r>
          </w:p>
        </w:tc>
        <w:tc>
          <w:tcPr>
            <w:tcW w:w="5005" w:type="dxa"/>
            <w:tcBorders>
              <w:top w:val="nil"/>
              <w:left w:val="nil"/>
              <w:bottom w:val="single" w:sz="4" w:space="0" w:color="auto"/>
              <w:right w:val="single" w:sz="4" w:space="0" w:color="auto"/>
            </w:tcBorders>
            <w:shd w:val="clear" w:color="auto" w:fill="FFFFFF"/>
            <w:noWrap/>
            <w:vAlign w:val="center"/>
            <w:hideMark/>
          </w:tcPr>
          <w:p w14:paraId="160A9D8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264mm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304B055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918894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4D57959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3412235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70.00 </w:t>
            </w:r>
          </w:p>
        </w:tc>
      </w:tr>
      <w:tr w:rsidR="0028763B" w:rsidRPr="0028763B" w14:paraId="3935403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B74E93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40.5411 </w:t>
            </w:r>
          </w:p>
        </w:tc>
        <w:tc>
          <w:tcPr>
            <w:tcW w:w="5005" w:type="dxa"/>
            <w:tcBorders>
              <w:top w:val="nil"/>
              <w:left w:val="nil"/>
              <w:bottom w:val="single" w:sz="4" w:space="0" w:color="auto"/>
              <w:right w:val="single" w:sz="4" w:space="0" w:color="auto"/>
            </w:tcBorders>
            <w:shd w:val="clear" w:color="auto" w:fill="FFFFFF"/>
            <w:noWrap/>
            <w:vAlign w:val="center"/>
            <w:hideMark/>
          </w:tcPr>
          <w:p w14:paraId="5F24306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244mmøx64mm,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0A62EE6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061150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7771649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542C0E8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82.00 </w:t>
            </w:r>
          </w:p>
        </w:tc>
      </w:tr>
      <w:tr w:rsidR="0028763B" w:rsidRPr="0028763B" w14:paraId="5046D13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AED06D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40.5412 </w:t>
            </w:r>
          </w:p>
        </w:tc>
        <w:tc>
          <w:tcPr>
            <w:tcW w:w="5005" w:type="dxa"/>
            <w:tcBorders>
              <w:top w:val="nil"/>
              <w:left w:val="nil"/>
              <w:bottom w:val="single" w:sz="4" w:space="0" w:color="auto"/>
              <w:right w:val="single" w:sz="4" w:space="0" w:color="auto"/>
            </w:tcBorders>
            <w:shd w:val="clear" w:color="auto" w:fill="FFFFFF"/>
            <w:noWrap/>
            <w:vAlign w:val="center"/>
            <w:hideMark/>
          </w:tcPr>
          <w:p w14:paraId="022B90C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276mmøx64mm,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5C5D66F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643578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6081284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55F26CD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82.00 </w:t>
            </w:r>
          </w:p>
        </w:tc>
      </w:tr>
      <w:tr w:rsidR="0028763B" w:rsidRPr="0028763B" w14:paraId="7E501B6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7D52C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40.5413 </w:t>
            </w:r>
          </w:p>
        </w:tc>
        <w:tc>
          <w:tcPr>
            <w:tcW w:w="5005" w:type="dxa"/>
            <w:tcBorders>
              <w:top w:val="nil"/>
              <w:left w:val="nil"/>
              <w:bottom w:val="single" w:sz="4" w:space="0" w:color="auto"/>
              <w:right w:val="single" w:sz="4" w:space="0" w:color="auto"/>
            </w:tcBorders>
            <w:shd w:val="clear" w:color="auto" w:fill="FFFFFF"/>
            <w:noWrap/>
            <w:vAlign w:val="center"/>
            <w:hideMark/>
          </w:tcPr>
          <w:p w14:paraId="58061A5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315mmøx64mm,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7D2CB49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183DC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3805BA3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4EC533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82.00 </w:t>
            </w:r>
          </w:p>
        </w:tc>
      </w:tr>
      <w:tr w:rsidR="0028763B" w:rsidRPr="0028763B" w14:paraId="41EE932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6238F79E"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3E804C21"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5AF55EC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241315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A0E898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ABFFA3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1,713.00 </w:t>
            </w:r>
          </w:p>
        </w:tc>
      </w:tr>
      <w:tr w:rsidR="0028763B" w:rsidRPr="0028763B" w14:paraId="26685541"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88F249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40.5500 </w:t>
            </w:r>
          </w:p>
        </w:tc>
        <w:tc>
          <w:tcPr>
            <w:tcW w:w="5005" w:type="dxa"/>
            <w:tcBorders>
              <w:top w:val="nil"/>
              <w:left w:val="nil"/>
              <w:bottom w:val="single" w:sz="4" w:space="0" w:color="auto"/>
              <w:right w:val="single" w:sz="4" w:space="0" w:color="auto"/>
            </w:tcBorders>
            <w:shd w:val="clear" w:color="auto" w:fill="FFFFFF"/>
            <w:noWrap/>
            <w:vAlign w:val="center"/>
            <w:hideMark/>
          </w:tcPr>
          <w:p w14:paraId="267B994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ARMADO DEBIBACION (DT-3)</w:t>
            </w:r>
          </w:p>
        </w:tc>
        <w:tc>
          <w:tcPr>
            <w:tcW w:w="811" w:type="dxa"/>
            <w:tcBorders>
              <w:top w:val="nil"/>
              <w:left w:val="nil"/>
              <w:bottom w:val="single" w:sz="4" w:space="0" w:color="auto"/>
              <w:right w:val="single" w:sz="4" w:space="0" w:color="auto"/>
            </w:tcBorders>
            <w:shd w:val="clear" w:color="auto" w:fill="FFFFFF"/>
            <w:noWrap/>
            <w:vAlign w:val="center"/>
            <w:hideMark/>
          </w:tcPr>
          <w:p w14:paraId="6EB3621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2C7533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63D041D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779CADD"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55548A07"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B9B77B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40.5501 </w:t>
            </w:r>
          </w:p>
        </w:tc>
        <w:tc>
          <w:tcPr>
            <w:tcW w:w="5005" w:type="dxa"/>
            <w:tcBorders>
              <w:top w:val="nil"/>
              <w:left w:val="nil"/>
              <w:bottom w:val="single" w:sz="4" w:space="0" w:color="auto"/>
              <w:right w:val="single" w:sz="4" w:space="0" w:color="auto"/>
            </w:tcBorders>
            <w:shd w:val="clear" w:color="auto" w:fill="FFFFFF"/>
            <w:noWrap/>
            <w:vAlign w:val="center"/>
            <w:hideMark/>
          </w:tcPr>
          <w:p w14:paraId="664C0D1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2250mm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0E9FA10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CF213D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0DEFE7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160.00 </w:t>
            </w:r>
          </w:p>
        </w:tc>
        <w:tc>
          <w:tcPr>
            <w:tcW w:w="1055" w:type="dxa"/>
            <w:tcBorders>
              <w:top w:val="nil"/>
              <w:left w:val="nil"/>
              <w:bottom w:val="single" w:sz="4" w:space="0" w:color="auto"/>
              <w:right w:val="single" w:sz="4" w:space="0" w:color="auto"/>
            </w:tcBorders>
            <w:shd w:val="clear" w:color="auto" w:fill="FFFFFF"/>
            <w:noWrap/>
            <w:vAlign w:val="center"/>
            <w:hideMark/>
          </w:tcPr>
          <w:p w14:paraId="47990B5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960.00 </w:t>
            </w:r>
          </w:p>
        </w:tc>
      </w:tr>
      <w:tr w:rsidR="0028763B" w:rsidRPr="0028763B" w14:paraId="0A86DD80"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4019B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40.5502 </w:t>
            </w:r>
          </w:p>
        </w:tc>
        <w:tc>
          <w:tcPr>
            <w:tcW w:w="5005" w:type="dxa"/>
            <w:tcBorders>
              <w:top w:val="nil"/>
              <w:left w:val="nil"/>
              <w:bottom w:val="single" w:sz="4" w:space="0" w:color="auto"/>
              <w:right w:val="single" w:sz="4" w:space="0" w:color="auto"/>
            </w:tcBorders>
            <w:shd w:val="clear" w:color="auto" w:fill="FFFFFF"/>
            <w:noWrap/>
            <w:vAlign w:val="center"/>
            <w:hideMark/>
          </w:tcPr>
          <w:p w14:paraId="61266B6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800mm Long.</w:t>
            </w:r>
          </w:p>
        </w:tc>
        <w:tc>
          <w:tcPr>
            <w:tcW w:w="811" w:type="dxa"/>
            <w:tcBorders>
              <w:top w:val="nil"/>
              <w:left w:val="nil"/>
              <w:bottom w:val="single" w:sz="4" w:space="0" w:color="auto"/>
              <w:right w:val="single" w:sz="4" w:space="0" w:color="auto"/>
            </w:tcBorders>
            <w:shd w:val="clear" w:color="auto" w:fill="FFFFFF"/>
            <w:noWrap/>
            <w:vAlign w:val="center"/>
            <w:hideMark/>
          </w:tcPr>
          <w:p w14:paraId="19F30891"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B9C545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575CEAF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22AE0F1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1,020.00 </w:t>
            </w:r>
          </w:p>
        </w:tc>
      </w:tr>
      <w:tr w:rsidR="0028763B" w:rsidRPr="0028763B" w14:paraId="7E22FC6B"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EC24A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40.5503 </w:t>
            </w:r>
          </w:p>
        </w:tc>
        <w:tc>
          <w:tcPr>
            <w:tcW w:w="5005" w:type="dxa"/>
            <w:tcBorders>
              <w:top w:val="nil"/>
              <w:left w:val="nil"/>
              <w:bottom w:val="single" w:sz="4" w:space="0" w:color="auto"/>
              <w:right w:val="single" w:sz="4" w:space="0" w:color="auto"/>
            </w:tcBorders>
            <w:shd w:val="clear" w:color="auto" w:fill="FFFFFF"/>
            <w:noWrap/>
            <w:vAlign w:val="center"/>
            <w:hideMark/>
          </w:tcPr>
          <w:p w14:paraId="6848155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xml:space="preserve">. Cuadro 01 de las </w:t>
            </w:r>
            <w:proofErr w:type="spellStart"/>
            <w:r w:rsidRPr="0028763B">
              <w:rPr>
                <w:rFonts w:ascii="Tahoma" w:eastAsia="Times New Roman" w:hAnsi="Tahoma" w:cs="Tahoma"/>
                <w:color w:val="auto"/>
                <w:sz w:val="16"/>
                <w:szCs w:val="16"/>
              </w:rPr>
              <w:t>laminas</w:t>
            </w:r>
            <w:proofErr w:type="spellEnd"/>
            <w:r w:rsidRPr="0028763B">
              <w:rPr>
                <w:rFonts w:ascii="Tahoma" w:eastAsia="Times New Roman" w:hAnsi="Tahoma" w:cs="Tahoma"/>
                <w:color w:val="auto"/>
                <w:sz w:val="16"/>
                <w:szCs w:val="16"/>
              </w:rPr>
              <w:t xml:space="preserve">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30681E8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566D13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7474239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268602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246.00 </w:t>
            </w:r>
          </w:p>
        </w:tc>
      </w:tr>
      <w:tr w:rsidR="0028763B" w:rsidRPr="0028763B" w14:paraId="1C85E7F2"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F3AA23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40.5504 </w:t>
            </w:r>
          </w:p>
        </w:tc>
        <w:tc>
          <w:tcPr>
            <w:tcW w:w="5005" w:type="dxa"/>
            <w:tcBorders>
              <w:top w:val="nil"/>
              <w:left w:val="nil"/>
              <w:bottom w:val="single" w:sz="4" w:space="0" w:color="auto"/>
              <w:right w:val="single" w:sz="4" w:space="0" w:color="auto"/>
            </w:tcBorders>
            <w:shd w:val="clear" w:color="auto" w:fill="FFFFFF"/>
            <w:noWrap/>
            <w:vAlign w:val="center"/>
            <w:hideMark/>
          </w:tcPr>
          <w:p w14:paraId="276CD51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1537C26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29A43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338E823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41.00 </w:t>
            </w:r>
          </w:p>
        </w:tc>
        <w:tc>
          <w:tcPr>
            <w:tcW w:w="1055" w:type="dxa"/>
            <w:tcBorders>
              <w:top w:val="nil"/>
              <w:left w:val="nil"/>
              <w:bottom w:val="single" w:sz="4" w:space="0" w:color="auto"/>
              <w:right w:val="single" w:sz="4" w:space="0" w:color="auto"/>
            </w:tcBorders>
            <w:shd w:val="clear" w:color="auto" w:fill="FFFFFF"/>
            <w:noWrap/>
            <w:vAlign w:val="center"/>
            <w:hideMark/>
          </w:tcPr>
          <w:p w14:paraId="7D2556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246.00 </w:t>
            </w:r>
          </w:p>
        </w:tc>
      </w:tr>
      <w:tr w:rsidR="0028763B" w:rsidRPr="0028763B" w14:paraId="2F6E768C"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81FFAF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40.5505 </w:t>
            </w:r>
          </w:p>
        </w:tc>
        <w:tc>
          <w:tcPr>
            <w:tcW w:w="5005" w:type="dxa"/>
            <w:tcBorders>
              <w:top w:val="nil"/>
              <w:left w:val="nil"/>
              <w:bottom w:val="single" w:sz="4" w:space="0" w:color="auto"/>
              <w:right w:val="single" w:sz="4" w:space="0" w:color="auto"/>
            </w:tcBorders>
            <w:shd w:val="clear" w:color="auto" w:fill="FFFFFF"/>
            <w:noWrap/>
            <w:vAlign w:val="center"/>
            <w:hideMark/>
          </w:tcPr>
          <w:p w14:paraId="5DEBBD94" w14:textId="77777777" w:rsidR="0028763B" w:rsidRPr="0028763B" w:rsidRDefault="0028763B" w:rsidP="0028763B">
            <w:pP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Perno</w:t>
            </w:r>
            <w:proofErr w:type="spellEnd"/>
            <w:r w:rsidRPr="0028763B">
              <w:rPr>
                <w:rFonts w:ascii="Tahoma" w:eastAsia="Times New Roman" w:hAnsi="Tahoma" w:cs="Tahoma"/>
                <w:color w:val="auto"/>
                <w:sz w:val="16"/>
                <w:szCs w:val="16"/>
              </w:rPr>
              <w:t xml:space="preserve"> Ojo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15.875mmx12pulg (más tuerca, contratuerca 02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37D4CD8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9DD8A0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43064F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42.00 </w:t>
            </w:r>
          </w:p>
        </w:tc>
        <w:tc>
          <w:tcPr>
            <w:tcW w:w="1055" w:type="dxa"/>
            <w:tcBorders>
              <w:top w:val="nil"/>
              <w:left w:val="nil"/>
              <w:bottom w:val="single" w:sz="4" w:space="0" w:color="auto"/>
              <w:right w:val="single" w:sz="4" w:space="0" w:color="auto"/>
            </w:tcBorders>
            <w:shd w:val="clear" w:color="auto" w:fill="FFFFFF"/>
            <w:noWrap/>
            <w:vAlign w:val="center"/>
            <w:hideMark/>
          </w:tcPr>
          <w:p w14:paraId="641FB4F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252.00 </w:t>
            </w:r>
          </w:p>
        </w:tc>
      </w:tr>
      <w:tr w:rsidR="0028763B" w:rsidRPr="0028763B" w14:paraId="3B822D04" w14:textId="77777777" w:rsidTr="00C22F60">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3BC69447" w14:textId="77777777" w:rsidR="0028763B" w:rsidRPr="0028763B" w:rsidRDefault="0028763B" w:rsidP="0028763B">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4C334334" w14:textId="77777777" w:rsidR="0028763B" w:rsidRPr="0028763B" w:rsidRDefault="0028763B" w:rsidP="0028763B">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65A612C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F2C5EC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43CA80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606BCB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2,724.00 </w:t>
            </w:r>
          </w:p>
        </w:tc>
      </w:tr>
      <w:tr w:rsidR="0028763B" w:rsidRPr="0028763B" w14:paraId="67043C1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C05D45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40.600 </w:t>
            </w:r>
          </w:p>
        </w:tc>
        <w:tc>
          <w:tcPr>
            <w:tcW w:w="5005" w:type="dxa"/>
            <w:tcBorders>
              <w:top w:val="nil"/>
              <w:left w:val="nil"/>
              <w:bottom w:val="single" w:sz="4" w:space="0" w:color="auto"/>
              <w:right w:val="single" w:sz="4" w:space="0" w:color="auto"/>
            </w:tcBorders>
            <w:shd w:val="clear" w:color="auto" w:fill="FFFFFF"/>
            <w:noWrap/>
            <w:vAlign w:val="center"/>
            <w:hideMark/>
          </w:tcPr>
          <w:p w14:paraId="56AEBD14"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SUMINISTROS VARIOS</w:t>
            </w:r>
          </w:p>
        </w:tc>
        <w:tc>
          <w:tcPr>
            <w:tcW w:w="811" w:type="dxa"/>
            <w:tcBorders>
              <w:top w:val="nil"/>
              <w:left w:val="nil"/>
              <w:bottom w:val="single" w:sz="4" w:space="0" w:color="auto"/>
              <w:right w:val="single" w:sz="4" w:space="0" w:color="auto"/>
            </w:tcBorders>
            <w:shd w:val="clear" w:color="auto" w:fill="FFFFFF"/>
            <w:noWrap/>
            <w:vAlign w:val="center"/>
            <w:hideMark/>
          </w:tcPr>
          <w:p w14:paraId="0898951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09B56C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25C496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979216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06CA8F8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8825B5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40.601 </w:t>
            </w:r>
          </w:p>
        </w:tc>
        <w:tc>
          <w:tcPr>
            <w:tcW w:w="5005" w:type="dxa"/>
            <w:tcBorders>
              <w:top w:val="nil"/>
              <w:left w:val="nil"/>
              <w:bottom w:val="single" w:sz="4" w:space="0" w:color="auto"/>
              <w:right w:val="single" w:sz="4" w:space="0" w:color="auto"/>
            </w:tcBorders>
            <w:shd w:val="clear" w:color="auto" w:fill="FFFFFF"/>
            <w:noWrap/>
            <w:vAlign w:val="center"/>
            <w:hideMark/>
          </w:tcPr>
          <w:p w14:paraId="2BF693F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Espiga para Cruceta L=432mm, D=28.6mm, DR=35mm, P/Aislador PIN ANSI 56-3, C/T/CT/A/AP</w:t>
            </w:r>
          </w:p>
        </w:tc>
        <w:tc>
          <w:tcPr>
            <w:tcW w:w="811" w:type="dxa"/>
            <w:tcBorders>
              <w:top w:val="nil"/>
              <w:left w:val="nil"/>
              <w:bottom w:val="single" w:sz="4" w:space="0" w:color="auto"/>
              <w:right w:val="single" w:sz="4" w:space="0" w:color="auto"/>
            </w:tcBorders>
            <w:shd w:val="clear" w:color="auto" w:fill="FFFFFF"/>
            <w:noWrap/>
            <w:vAlign w:val="center"/>
            <w:hideMark/>
          </w:tcPr>
          <w:p w14:paraId="2D97142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ED7A4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147.00 </w:t>
            </w:r>
          </w:p>
        </w:tc>
        <w:tc>
          <w:tcPr>
            <w:tcW w:w="1324" w:type="dxa"/>
            <w:tcBorders>
              <w:top w:val="nil"/>
              <w:left w:val="nil"/>
              <w:bottom w:val="single" w:sz="4" w:space="0" w:color="auto"/>
              <w:right w:val="single" w:sz="4" w:space="0" w:color="auto"/>
            </w:tcBorders>
            <w:shd w:val="clear" w:color="auto" w:fill="FFFFFF"/>
            <w:noWrap/>
            <w:vAlign w:val="center"/>
            <w:hideMark/>
          </w:tcPr>
          <w:p w14:paraId="0C77F82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21.00 </w:t>
            </w:r>
          </w:p>
        </w:tc>
        <w:tc>
          <w:tcPr>
            <w:tcW w:w="1055" w:type="dxa"/>
            <w:tcBorders>
              <w:top w:val="nil"/>
              <w:left w:val="nil"/>
              <w:bottom w:val="single" w:sz="4" w:space="0" w:color="auto"/>
              <w:right w:val="single" w:sz="4" w:space="0" w:color="auto"/>
            </w:tcBorders>
            <w:shd w:val="clear" w:color="auto" w:fill="FFFFFF"/>
            <w:noWrap/>
            <w:vAlign w:val="center"/>
            <w:hideMark/>
          </w:tcPr>
          <w:p w14:paraId="71773F7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3,087.00 </w:t>
            </w:r>
          </w:p>
        </w:tc>
      </w:tr>
      <w:tr w:rsidR="0028763B" w:rsidRPr="0028763B" w14:paraId="362E536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3F0D2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40.602 </w:t>
            </w:r>
          </w:p>
        </w:tc>
        <w:tc>
          <w:tcPr>
            <w:tcW w:w="5005" w:type="dxa"/>
            <w:tcBorders>
              <w:top w:val="nil"/>
              <w:left w:val="nil"/>
              <w:bottom w:val="single" w:sz="4" w:space="0" w:color="auto"/>
              <w:right w:val="single" w:sz="4" w:space="0" w:color="auto"/>
            </w:tcBorders>
            <w:shd w:val="clear" w:color="auto" w:fill="FFFFFF"/>
            <w:noWrap/>
            <w:vAlign w:val="center"/>
            <w:hideMark/>
          </w:tcPr>
          <w:p w14:paraId="68CF569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Espiga para Vértice Punta de Poste L=609mm, DR=35mm, P/Aislador PIN ANSI 56-3, C/T/CT/A/AP</w:t>
            </w:r>
          </w:p>
        </w:tc>
        <w:tc>
          <w:tcPr>
            <w:tcW w:w="811" w:type="dxa"/>
            <w:tcBorders>
              <w:top w:val="nil"/>
              <w:left w:val="nil"/>
              <w:bottom w:val="single" w:sz="4" w:space="0" w:color="auto"/>
              <w:right w:val="single" w:sz="4" w:space="0" w:color="auto"/>
            </w:tcBorders>
            <w:shd w:val="clear" w:color="auto" w:fill="FFFFFF"/>
            <w:noWrap/>
            <w:vAlign w:val="center"/>
            <w:hideMark/>
          </w:tcPr>
          <w:p w14:paraId="7539E8F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9AA830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 </w:t>
            </w:r>
          </w:p>
        </w:tc>
        <w:tc>
          <w:tcPr>
            <w:tcW w:w="1324" w:type="dxa"/>
            <w:tcBorders>
              <w:top w:val="nil"/>
              <w:left w:val="nil"/>
              <w:bottom w:val="single" w:sz="4" w:space="0" w:color="auto"/>
              <w:right w:val="single" w:sz="4" w:space="0" w:color="auto"/>
            </w:tcBorders>
            <w:shd w:val="clear" w:color="auto" w:fill="FFFFFF"/>
            <w:noWrap/>
            <w:vAlign w:val="center"/>
            <w:hideMark/>
          </w:tcPr>
          <w:p w14:paraId="2D725C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055" w:type="dxa"/>
            <w:tcBorders>
              <w:top w:val="nil"/>
              <w:left w:val="nil"/>
              <w:bottom w:val="single" w:sz="4" w:space="0" w:color="auto"/>
              <w:right w:val="single" w:sz="4" w:space="0" w:color="auto"/>
            </w:tcBorders>
            <w:shd w:val="clear" w:color="auto" w:fill="FFFFFF"/>
            <w:noWrap/>
            <w:vAlign w:val="center"/>
            <w:hideMark/>
          </w:tcPr>
          <w:p w14:paraId="174E696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182.00 </w:t>
            </w:r>
          </w:p>
        </w:tc>
      </w:tr>
      <w:tr w:rsidR="0028763B" w:rsidRPr="0028763B" w14:paraId="617264C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4399F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40.603 </w:t>
            </w:r>
          </w:p>
        </w:tc>
        <w:tc>
          <w:tcPr>
            <w:tcW w:w="5005" w:type="dxa"/>
            <w:tcBorders>
              <w:top w:val="nil"/>
              <w:left w:val="nil"/>
              <w:bottom w:val="single" w:sz="4" w:space="0" w:color="auto"/>
              <w:right w:val="single" w:sz="4" w:space="0" w:color="auto"/>
            </w:tcBorders>
            <w:shd w:val="clear" w:color="auto" w:fill="FFFFFF"/>
            <w:noWrap/>
            <w:vAlign w:val="center"/>
            <w:hideMark/>
          </w:tcPr>
          <w:p w14:paraId="7E75C3D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Anclaje Tipo Pistola de 03 Pernos de AL, P/Conductor 16-50 mm2</w:t>
            </w:r>
          </w:p>
        </w:tc>
        <w:tc>
          <w:tcPr>
            <w:tcW w:w="811" w:type="dxa"/>
            <w:tcBorders>
              <w:top w:val="nil"/>
              <w:left w:val="nil"/>
              <w:bottom w:val="single" w:sz="4" w:space="0" w:color="auto"/>
              <w:right w:val="single" w:sz="4" w:space="0" w:color="auto"/>
            </w:tcBorders>
            <w:shd w:val="clear" w:color="auto" w:fill="FFFFFF"/>
            <w:noWrap/>
            <w:vAlign w:val="center"/>
            <w:hideMark/>
          </w:tcPr>
          <w:p w14:paraId="06E6CA4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EEBB2A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146.00 </w:t>
            </w:r>
          </w:p>
        </w:tc>
        <w:tc>
          <w:tcPr>
            <w:tcW w:w="1324" w:type="dxa"/>
            <w:tcBorders>
              <w:top w:val="nil"/>
              <w:left w:val="nil"/>
              <w:bottom w:val="single" w:sz="4" w:space="0" w:color="auto"/>
              <w:right w:val="single" w:sz="4" w:space="0" w:color="auto"/>
            </w:tcBorders>
            <w:shd w:val="clear" w:color="auto" w:fill="FFFFFF"/>
            <w:noWrap/>
            <w:vAlign w:val="center"/>
            <w:hideMark/>
          </w:tcPr>
          <w:p w14:paraId="1330AF5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055" w:type="dxa"/>
            <w:tcBorders>
              <w:top w:val="nil"/>
              <w:left w:val="nil"/>
              <w:bottom w:val="single" w:sz="4" w:space="0" w:color="auto"/>
              <w:right w:val="single" w:sz="4" w:space="0" w:color="auto"/>
            </w:tcBorders>
            <w:shd w:val="clear" w:color="auto" w:fill="FFFFFF"/>
            <w:noWrap/>
            <w:vAlign w:val="center"/>
            <w:hideMark/>
          </w:tcPr>
          <w:p w14:paraId="4DC3892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3,504.00 </w:t>
            </w:r>
          </w:p>
        </w:tc>
      </w:tr>
      <w:tr w:rsidR="0028763B" w:rsidRPr="0028763B" w14:paraId="72115E1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C901F0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40.604 </w:t>
            </w:r>
          </w:p>
        </w:tc>
        <w:tc>
          <w:tcPr>
            <w:tcW w:w="5005" w:type="dxa"/>
            <w:tcBorders>
              <w:top w:val="nil"/>
              <w:left w:val="nil"/>
              <w:bottom w:val="single" w:sz="4" w:space="0" w:color="auto"/>
              <w:right w:val="single" w:sz="4" w:space="0" w:color="auto"/>
            </w:tcBorders>
            <w:shd w:val="clear" w:color="auto" w:fill="FFFFFF"/>
            <w:noWrap/>
            <w:vAlign w:val="center"/>
            <w:hideMark/>
          </w:tcPr>
          <w:p w14:paraId="4003EE8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Suspensión de Aluminio P/Conductor de 35-240 mm2, 70 KN</w:t>
            </w:r>
          </w:p>
        </w:tc>
        <w:tc>
          <w:tcPr>
            <w:tcW w:w="811" w:type="dxa"/>
            <w:tcBorders>
              <w:top w:val="nil"/>
              <w:left w:val="nil"/>
              <w:bottom w:val="single" w:sz="4" w:space="0" w:color="auto"/>
              <w:right w:val="single" w:sz="4" w:space="0" w:color="auto"/>
            </w:tcBorders>
            <w:shd w:val="clear" w:color="auto" w:fill="FFFFFF"/>
            <w:noWrap/>
            <w:vAlign w:val="center"/>
            <w:hideMark/>
          </w:tcPr>
          <w:p w14:paraId="71E2322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DAB6AE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0430B3E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32.00 </w:t>
            </w:r>
          </w:p>
        </w:tc>
        <w:tc>
          <w:tcPr>
            <w:tcW w:w="1055" w:type="dxa"/>
            <w:tcBorders>
              <w:top w:val="nil"/>
              <w:left w:val="nil"/>
              <w:bottom w:val="single" w:sz="4" w:space="0" w:color="auto"/>
              <w:right w:val="single" w:sz="4" w:space="0" w:color="auto"/>
            </w:tcBorders>
            <w:shd w:val="clear" w:color="auto" w:fill="FFFFFF"/>
            <w:noWrap/>
            <w:vAlign w:val="center"/>
            <w:hideMark/>
          </w:tcPr>
          <w:p w14:paraId="5B7351A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64.00 </w:t>
            </w:r>
          </w:p>
        </w:tc>
      </w:tr>
      <w:tr w:rsidR="0028763B" w:rsidRPr="0028763B" w14:paraId="00F50D6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F53AF6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40.605 </w:t>
            </w:r>
          </w:p>
        </w:tc>
        <w:tc>
          <w:tcPr>
            <w:tcW w:w="5005" w:type="dxa"/>
            <w:tcBorders>
              <w:top w:val="nil"/>
              <w:left w:val="nil"/>
              <w:bottom w:val="single" w:sz="4" w:space="0" w:color="auto"/>
              <w:right w:val="single" w:sz="4" w:space="0" w:color="auto"/>
            </w:tcBorders>
            <w:shd w:val="clear" w:color="auto" w:fill="FFFFFF"/>
            <w:noWrap/>
            <w:vAlign w:val="center"/>
            <w:hideMark/>
          </w:tcPr>
          <w:p w14:paraId="687D302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Cinta Plana de Armar de AL Recocido para Conductor AAAC, de 1.40x7.60 mm</w:t>
            </w:r>
          </w:p>
        </w:tc>
        <w:tc>
          <w:tcPr>
            <w:tcW w:w="811" w:type="dxa"/>
            <w:tcBorders>
              <w:top w:val="nil"/>
              <w:left w:val="nil"/>
              <w:bottom w:val="single" w:sz="4" w:space="0" w:color="auto"/>
              <w:right w:val="single" w:sz="4" w:space="0" w:color="auto"/>
            </w:tcBorders>
            <w:shd w:val="clear" w:color="auto" w:fill="FFFFFF"/>
            <w:noWrap/>
            <w:vAlign w:val="center"/>
            <w:hideMark/>
          </w:tcPr>
          <w:p w14:paraId="25AE10C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1C77C3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87.60 </w:t>
            </w:r>
          </w:p>
        </w:tc>
        <w:tc>
          <w:tcPr>
            <w:tcW w:w="1324" w:type="dxa"/>
            <w:tcBorders>
              <w:top w:val="nil"/>
              <w:left w:val="nil"/>
              <w:bottom w:val="single" w:sz="4" w:space="0" w:color="auto"/>
              <w:right w:val="single" w:sz="4" w:space="0" w:color="auto"/>
            </w:tcBorders>
            <w:shd w:val="clear" w:color="auto" w:fill="FFFFFF"/>
            <w:noWrap/>
            <w:vAlign w:val="center"/>
            <w:hideMark/>
          </w:tcPr>
          <w:p w14:paraId="7CF5FBF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0.88 </w:t>
            </w:r>
          </w:p>
        </w:tc>
        <w:tc>
          <w:tcPr>
            <w:tcW w:w="1055" w:type="dxa"/>
            <w:tcBorders>
              <w:top w:val="nil"/>
              <w:left w:val="nil"/>
              <w:bottom w:val="single" w:sz="4" w:space="0" w:color="auto"/>
              <w:right w:val="single" w:sz="4" w:space="0" w:color="auto"/>
            </w:tcBorders>
            <w:shd w:val="clear" w:color="auto" w:fill="FFFFFF"/>
            <w:noWrap/>
            <w:vAlign w:val="center"/>
            <w:hideMark/>
          </w:tcPr>
          <w:p w14:paraId="03D0EBD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77.09 </w:t>
            </w:r>
          </w:p>
        </w:tc>
      </w:tr>
      <w:tr w:rsidR="0028763B" w:rsidRPr="0028763B" w14:paraId="491F8E5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0FB78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40.606 </w:t>
            </w:r>
          </w:p>
        </w:tc>
        <w:tc>
          <w:tcPr>
            <w:tcW w:w="5005" w:type="dxa"/>
            <w:tcBorders>
              <w:top w:val="nil"/>
              <w:left w:val="nil"/>
              <w:bottom w:val="single" w:sz="4" w:space="0" w:color="auto"/>
              <w:right w:val="single" w:sz="4" w:space="0" w:color="auto"/>
            </w:tcBorders>
            <w:shd w:val="clear" w:color="auto" w:fill="FFFFFF"/>
            <w:noWrap/>
            <w:vAlign w:val="center"/>
            <w:hideMark/>
          </w:tcPr>
          <w:p w14:paraId="7A01909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Grillete de Anclaje Tipo Recto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16mmØx19mm abertura, 77mm con pasador de seguridad, 18000 Libras</w:t>
            </w:r>
          </w:p>
        </w:tc>
        <w:tc>
          <w:tcPr>
            <w:tcW w:w="811" w:type="dxa"/>
            <w:tcBorders>
              <w:top w:val="nil"/>
              <w:left w:val="nil"/>
              <w:bottom w:val="single" w:sz="4" w:space="0" w:color="auto"/>
              <w:right w:val="single" w:sz="4" w:space="0" w:color="auto"/>
            </w:tcBorders>
            <w:shd w:val="clear" w:color="auto" w:fill="FFFFFF"/>
            <w:noWrap/>
            <w:vAlign w:val="center"/>
            <w:hideMark/>
          </w:tcPr>
          <w:p w14:paraId="2914B32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A2A490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147.00 </w:t>
            </w:r>
          </w:p>
        </w:tc>
        <w:tc>
          <w:tcPr>
            <w:tcW w:w="1324" w:type="dxa"/>
            <w:tcBorders>
              <w:top w:val="nil"/>
              <w:left w:val="nil"/>
              <w:bottom w:val="single" w:sz="4" w:space="0" w:color="auto"/>
              <w:right w:val="single" w:sz="4" w:space="0" w:color="auto"/>
            </w:tcBorders>
            <w:shd w:val="clear" w:color="auto" w:fill="FFFFFF"/>
            <w:noWrap/>
            <w:vAlign w:val="center"/>
            <w:hideMark/>
          </w:tcPr>
          <w:p w14:paraId="63401AD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2D524B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1,176.00 </w:t>
            </w:r>
          </w:p>
        </w:tc>
      </w:tr>
      <w:tr w:rsidR="0028763B" w:rsidRPr="0028763B" w14:paraId="490F507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A51A8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40.607 </w:t>
            </w:r>
          </w:p>
        </w:tc>
        <w:tc>
          <w:tcPr>
            <w:tcW w:w="5005" w:type="dxa"/>
            <w:tcBorders>
              <w:top w:val="nil"/>
              <w:left w:val="nil"/>
              <w:bottom w:val="single" w:sz="4" w:space="0" w:color="auto"/>
              <w:right w:val="single" w:sz="4" w:space="0" w:color="auto"/>
            </w:tcBorders>
            <w:shd w:val="clear" w:color="auto" w:fill="FFFFFF"/>
            <w:noWrap/>
            <w:vAlign w:val="center"/>
            <w:hideMark/>
          </w:tcPr>
          <w:p w14:paraId="0AF8060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Varilla de Armar Preformada Simple de AL de 1117 mm, 8 hilos, P/Conductor de AL 70mm2</w:t>
            </w:r>
          </w:p>
        </w:tc>
        <w:tc>
          <w:tcPr>
            <w:tcW w:w="811" w:type="dxa"/>
            <w:tcBorders>
              <w:top w:val="nil"/>
              <w:left w:val="nil"/>
              <w:bottom w:val="single" w:sz="4" w:space="0" w:color="auto"/>
              <w:right w:val="single" w:sz="4" w:space="0" w:color="auto"/>
            </w:tcBorders>
            <w:shd w:val="clear" w:color="auto" w:fill="FFFFFF"/>
            <w:noWrap/>
            <w:vAlign w:val="center"/>
            <w:hideMark/>
          </w:tcPr>
          <w:p w14:paraId="680C624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E243EC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81.00 </w:t>
            </w:r>
          </w:p>
        </w:tc>
        <w:tc>
          <w:tcPr>
            <w:tcW w:w="1324" w:type="dxa"/>
            <w:tcBorders>
              <w:top w:val="nil"/>
              <w:left w:val="nil"/>
              <w:bottom w:val="single" w:sz="4" w:space="0" w:color="auto"/>
              <w:right w:val="single" w:sz="4" w:space="0" w:color="auto"/>
            </w:tcBorders>
            <w:shd w:val="clear" w:color="auto" w:fill="FFFFFF"/>
            <w:noWrap/>
            <w:vAlign w:val="center"/>
            <w:hideMark/>
          </w:tcPr>
          <w:p w14:paraId="0F89161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13.00 </w:t>
            </w:r>
          </w:p>
        </w:tc>
        <w:tc>
          <w:tcPr>
            <w:tcW w:w="1055" w:type="dxa"/>
            <w:tcBorders>
              <w:top w:val="nil"/>
              <w:left w:val="nil"/>
              <w:bottom w:val="single" w:sz="4" w:space="0" w:color="auto"/>
              <w:right w:val="single" w:sz="4" w:space="0" w:color="auto"/>
            </w:tcBorders>
            <w:shd w:val="clear" w:color="auto" w:fill="FFFFFF"/>
            <w:noWrap/>
            <w:vAlign w:val="center"/>
            <w:hideMark/>
          </w:tcPr>
          <w:p w14:paraId="192204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1,053.00 </w:t>
            </w:r>
          </w:p>
        </w:tc>
      </w:tr>
      <w:tr w:rsidR="0028763B" w:rsidRPr="0028763B" w14:paraId="305CFCB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B8E9A6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40.608 </w:t>
            </w:r>
          </w:p>
        </w:tc>
        <w:tc>
          <w:tcPr>
            <w:tcW w:w="5005" w:type="dxa"/>
            <w:tcBorders>
              <w:top w:val="nil"/>
              <w:left w:val="nil"/>
              <w:bottom w:val="single" w:sz="4" w:space="0" w:color="auto"/>
              <w:right w:val="single" w:sz="4" w:space="0" w:color="auto"/>
            </w:tcBorders>
            <w:shd w:val="clear" w:color="auto" w:fill="FFFFFF"/>
            <w:noWrap/>
            <w:vAlign w:val="center"/>
            <w:hideMark/>
          </w:tcPr>
          <w:p w14:paraId="58C7467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Perno maquinado de 15.875mmx330.2mm</w:t>
            </w:r>
          </w:p>
        </w:tc>
        <w:tc>
          <w:tcPr>
            <w:tcW w:w="811" w:type="dxa"/>
            <w:tcBorders>
              <w:top w:val="nil"/>
              <w:left w:val="nil"/>
              <w:bottom w:val="single" w:sz="4" w:space="0" w:color="auto"/>
              <w:right w:val="single" w:sz="4" w:space="0" w:color="auto"/>
            </w:tcBorders>
            <w:shd w:val="clear" w:color="auto" w:fill="FFFFFF"/>
            <w:noWrap/>
            <w:vAlign w:val="center"/>
            <w:hideMark/>
          </w:tcPr>
          <w:p w14:paraId="6FE6978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C50B3A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 </w:t>
            </w:r>
          </w:p>
        </w:tc>
        <w:tc>
          <w:tcPr>
            <w:tcW w:w="1324" w:type="dxa"/>
            <w:tcBorders>
              <w:top w:val="nil"/>
              <w:left w:val="nil"/>
              <w:bottom w:val="single" w:sz="4" w:space="0" w:color="auto"/>
              <w:right w:val="single" w:sz="4" w:space="0" w:color="auto"/>
            </w:tcBorders>
            <w:shd w:val="clear" w:color="auto" w:fill="FFFFFF"/>
            <w:noWrap/>
            <w:vAlign w:val="center"/>
            <w:hideMark/>
          </w:tcPr>
          <w:p w14:paraId="3F0990D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 </w:t>
            </w:r>
          </w:p>
        </w:tc>
        <w:tc>
          <w:tcPr>
            <w:tcW w:w="1055" w:type="dxa"/>
            <w:tcBorders>
              <w:top w:val="nil"/>
              <w:left w:val="nil"/>
              <w:bottom w:val="single" w:sz="4" w:space="0" w:color="auto"/>
              <w:right w:val="single" w:sz="4" w:space="0" w:color="auto"/>
            </w:tcBorders>
            <w:shd w:val="clear" w:color="auto" w:fill="FFFFFF"/>
            <w:noWrap/>
            <w:vAlign w:val="center"/>
            <w:hideMark/>
          </w:tcPr>
          <w:p w14:paraId="6D0693B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63.00 </w:t>
            </w:r>
          </w:p>
        </w:tc>
      </w:tr>
      <w:tr w:rsidR="0028763B" w:rsidRPr="0028763B" w14:paraId="7133C66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A57C56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40.609 </w:t>
            </w:r>
          </w:p>
        </w:tc>
        <w:tc>
          <w:tcPr>
            <w:tcW w:w="5005" w:type="dxa"/>
            <w:tcBorders>
              <w:top w:val="nil"/>
              <w:left w:val="nil"/>
              <w:bottom w:val="single" w:sz="4" w:space="0" w:color="auto"/>
              <w:right w:val="single" w:sz="4" w:space="0" w:color="auto"/>
            </w:tcBorders>
            <w:shd w:val="clear" w:color="auto" w:fill="FFFFFF"/>
            <w:noWrap/>
            <w:vAlign w:val="bottom"/>
            <w:hideMark/>
          </w:tcPr>
          <w:p w14:paraId="143DFBB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Tubo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 (152mmØ), e=3mm., 6m. Long.</w:t>
            </w:r>
          </w:p>
        </w:tc>
        <w:tc>
          <w:tcPr>
            <w:tcW w:w="811" w:type="dxa"/>
            <w:tcBorders>
              <w:top w:val="nil"/>
              <w:left w:val="nil"/>
              <w:bottom w:val="single" w:sz="4" w:space="0" w:color="auto"/>
              <w:right w:val="single" w:sz="4" w:space="0" w:color="auto"/>
            </w:tcBorders>
            <w:shd w:val="clear" w:color="auto" w:fill="FFFFFF"/>
            <w:noWrap/>
            <w:vAlign w:val="center"/>
            <w:hideMark/>
          </w:tcPr>
          <w:p w14:paraId="28EE143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08A441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bottom"/>
            <w:hideMark/>
          </w:tcPr>
          <w:p w14:paraId="636221F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528.00 </w:t>
            </w:r>
          </w:p>
        </w:tc>
        <w:tc>
          <w:tcPr>
            <w:tcW w:w="1055" w:type="dxa"/>
            <w:tcBorders>
              <w:top w:val="nil"/>
              <w:left w:val="nil"/>
              <w:bottom w:val="single" w:sz="4" w:space="0" w:color="auto"/>
              <w:right w:val="single" w:sz="4" w:space="0" w:color="auto"/>
            </w:tcBorders>
            <w:shd w:val="clear" w:color="auto" w:fill="FFFFFF"/>
            <w:noWrap/>
            <w:vAlign w:val="center"/>
            <w:hideMark/>
          </w:tcPr>
          <w:p w14:paraId="46BD8F6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4,224.00 </w:t>
            </w:r>
          </w:p>
        </w:tc>
      </w:tr>
      <w:tr w:rsidR="0028763B" w:rsidRPr="0028763B" w14:paraId="637298D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50132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40.610 </w:t>
            </w:r>
          </w:p>
        </w:tc>
        <w:tc>
          <w:tcPr>
            <w:tcW w:w="5005" w:type="dxa"/>
            <w:tcBorders>
              <w:top w:val="nil"/>
              <w:left w:val="nil"/>
              <w:bottom w:val="single" w:sz="4" w:space="0" w:color="auto"/>
              <w:right w:val="single" w:sz="4" w:space="0" w:color="auto"/>
            </w:tcBorders>
            <w:shd w:val="clear" w:color="auto" w:fill="FFFFFF"/>
            <w:noWrap/>
            <w:vAlign w:val="bottom"/>
            <w:hideMark/>
          </w:tcPr>
          <w:p w14:paraId="1CFC553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Tubo de PVC SAP de 3"(76.2mm) Ø, pesada., 5m. Long.clase10</w:t>
            </w:r>
          </w:p>
        </w:tc>
        <w:tc>
          <w:tcPr>
            <w:tcW w:w="811" w:type="dxa"/>
            <w:tcBorders>
              <w:top w:val="nil"/>
              <w:left w:val="nil"/>
              <w:bottom w:val="single" w:sz="4" w:space="0" w:color="auto"/>
              <w:right w:val="single" w:sz="4" w:space="0" w:color="auto"/>
            </w:tcBorders>
            <w:shd w:val="clear" w:color="auto" w:fill="FFFFFF"/>
            <w:noWrap/>
            <w:vAlign w:val="center"/>
            <w:hideMark/>
          </w:tcPr>
          <w:p w14:paraId="175E6E8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CC336C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220.00 </w:t>
            </w:r>
          </w:p>
        </w:tc>
        <w:tc>
          <w:tcPr>
            <w:tcW w:w="1324" w:type="dxa"/>
            <w:tcBorders>
              <w:top w:val="nil"/>
              <w:left w:val="nil"/>
              <w:bottom w:val="single" w:sz="4" w:space="0" w:color="auto"/>
              <w:right w:val="single" w:sz="4" w:space="0" w:color="auto"/>
            </w:tcBorders>
            <w:shd w:val="clear" w:color="auto" w:fill="FFFFFF"/>
            <w:noWrap/>
            <w:vAlign w:val="bottom"/>
            <w:hideMark/>
          </w:tcPr>
          <w:p w14:paraId="0819C5F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62.00 </w:t>
            </w:r>
          </w:p>
        </w:tc>
        <w:tc>
          <w:tcPr>
            <w:tcW w:w="1055" w:type="dxa"/>
            <w:tcBorders>
              <w:top w:val="nil"/>
              <w:left w:val="nil"/>
              <w:bottom w:val="single" w:sz="4" w:space="0" w:color="auto"/>
              <w:right w:val="single" w:sz="4" w:space="0" w:color="auto"/>
            </w:tcBorders>
            <w:shd w:val="clear" w:color="auto" w:fill="FFFFFF"/>
            <w:noWrap/>
            <w:vAlign w:val="center"/>
            <w:hideMark/>
          </w:tcPr>
          <w:p w14:paraId="5FCD563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13,640.00 </w:t>
            </w:r>
          </w:p>
        </w:tc>
      </w:tr>
      <w:tr w:rsidR="0028763B" w:rsidRPr="0028763B" w14:paraId="683DD8E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5E1D7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40.612 </w:t>
            </w:r>
          </w:p>
        </w:tc>
        <w:tc>
          <w:tcPr>
            <w:tcW w:w="5005" w:type="dxa"/>
            <w:tcBorders>
              <w:top w:val="nil"/>
              <w:left w:val="nil"/>
              <w:bottom w:val="single" w:sz="4" w:space="0" w:color="auto"/>
              <w:right w:val="single" w:sz="4" w:space="0" w:color="auto"/>
            </w:tcBorders>
            <w:shd w:val="clear" w:color="auto" w:fill="FFFFFF"/>
            <w:noWrap/>
            <w:vAlign w:val="bottom"/>
            <w:hideMark/>
          </w:tcPr>
          <w:p w14:paraId="3B9C276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120mm2</w:t>
            </w:r>
          </w:p>
        </w:tc>
        <w:tc>
          <w:tcPr>
            <w:tcW w:w="811" w:type="dxa"/>
            <w:tcBorders>
              <w:top w:val="nil"/>
              <w:left w:val="nil"/>
              <w:bottom w:val="single" w:sz="4" w:space="0" w:color="auto"/>
              <w:right w:val="single" w:sz="4" w:space="0" w:color="auto"/>
            </w:tcBorders>
            <w:shd w:val="clear" w:color="auto" w:fill="FFFFFF"/>
            <w:noWrap/>
            <w:vAlign w:val="center"/>
            <w:hideMark/>
          </w:tcPr>
          <w:p w14:paraId="70A092D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2DA4E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hideMark/>
          </w:tcPr>
          <w:p w14:paraId="011B523D"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102EA35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396.00 </w:t>
            </w:r>
          </w:p>
        </w:tc>
      </w:tr>
      <w:tr w:rsidR="0028763B" w:rsidRPr="0028763B" w14:paraId="3B81AF8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B75BD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40.613 </w:t>
            </w:r>
          </w:p>
        </w:tc>
        <w:tc>
          <w:tcPr>
            <w:tcW w:w="5005" w:type="dxa"/>
            <w:tcBorders>
              <w:top w:val="nil"/>
              <w:left w:val="nil"/>
              <w:bottom w:val="single" w:sz="4" w:space="0" w:color="auto"/>
              <w:right w:val="single" w:sz="4" w:space="0" w:color="auto"/>
            </w:tcBorders>
            <w:shd w:val="clear" w:color="auto" w:fill="FFFFFF"/>
            <w:noWrap/>
            <w:vAlign w:val="bottom"/>
            <w:hideMark/>
          </w:tcPr>
          <w:p w14:paraId="404B2C8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25mm3</w:t>
            </w:r>
          </w:p>
        </w:tc>
        <w:tc>
          <w:tcPr>
            <w:tcW w:w="811" w:type="dxa"/>
            <w:tcBorders>
              <w:top w:val="nil"/>
              <w:left w:val="nil"/>
              <w:bottom w:val="single" w:sz="4" w:space="0" w:color="auto"/>
              <w:right w:val="single" w:sz="4" w:space="0" w:color="auto"/>
            </w:tcBorders>
            <w:shd w:val="clear" w:color="auto" w:fill="FFFFFF"/>
            <w:noWrap/>
            <w:vAlign w:val="center"/>
            <w:hideMark/>
          </w:tcPr>
          <w:p w14:paraId="1EF9418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5431E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hideMark/>
          </w:tcPr>
          <w:p w14:paraId="480C7FC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2.50 </w:t>
            </w:r>
          </w:p>
        </w:tc>
        <w:tc>
          <w:tcPr>
            <w:tcW w:w="1055" w:type="dxa"/>
            <w:tcBorders>
              <w:top w:val="nil"/>
              <w:left w:val="nil"/>
              <w:bottom w:val="single" w:sz="4" w:space="0" w:color="auto"/>
              <w:right w:val="single" w:sz="4" w:space="0" w:color="auto"/>
            </w:tcBorders>
            <w:shd w:val="clear" w:color="auto" w:fill="FFFFFF"/>
            <w:noWrap/>
            <w:vAlign w:val="center"/>
            <w:hideMark/>
          </w:tcPr>
          <w:p w14:paraId="228DF87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82.50 </w:t>
            </w:r>
          </w:p>
        </w:tc>
      </w:tr>
      <w:tr w:rsidR="0028763B" w:rsidRPr="0028763B" w14:paraId="2BB71D9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93837D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40.614 </w:t>
            </w:r>
          </w:p>
        </w:tc>
        <w:tc>
          <w:tcPr>
            <w:tcW w:w="5005" w:type="dxa"/>
            <w:tcBorders>
              <w:top w:val="nil"/>
              <w:left w:val="nil"/>
              <w:bottom w:val="single" w:sz="4" w:space="0" w:color="auto"/>
              <w:right w:val="single" w:sz="4" w:space="0" w:color="auto"/>
            </w:tcBorders>
            <w:shd w:val="clear" w:color="auto" w:fill="FFFFFF"/>
            <w:noWrap/>
            <w:vAlign w:val="bottom"/>
            <w:hideMark/>
          </w:tcPr>
          <w:p w14:paraId="7CC2425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70mm2</w:t>
            </w:r>
          </w:p>
        </w:tc>
        <w:tc>
          <w:tcPr>
            <w:tcW w:w="811" w:type="dxa"/>
            <w:tcBorders>
              <w:top w:val="nil"/>
              <w:left w:val="nil"/>
              <w:bottom w:val="single" w:sz="4" w:space="0" w:color="auto"/>
              <w:right w:val="single" w:sz="4" w:space="0" w:color="auto"/>
            </w:tcBorders>
            <w:shd w:val="clear" w:color="auto" w:fill="FFFFFF"/>
            <w:noWrap/>
            <w:vAlign w:val="center"/>
            <w:hideMark/>
          </w:tcPr>
          <w:p w14:paraId="4377CF5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65AC87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hideMark/>
          </w:tcPr>
          <w:p w14:paraId="43C9B1C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4.50 </w:t>
            </w:r>
          </w:p>
        </w:tc>
        <w:tc>
          <w:tcPr>
            <w:tcW w:w="1055" w:type="dxa"/>
            <w:tcBorders>
              <w:top w:val="nil"/>
              <w:left w:val="nil"/>
              <w:bottom w:val="single" w:sz="4" w:space="0" w:color="auto"/>
              <w:right w:val="single" w:sz="4" w:space="0" w:color="auto"/>
            </w:tcBorders>
            <w:shd w:val="clear" w:color="auto" w:fill="FFFFFF"/>
            <w:noWrap/>
            <w:vAlign w:val="center"/>
            <w:hideMark/>
          </w:tcPr>
          <w:p w14:paraId="2BB7229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148.50 </w:t>
            </w:r>
          </w:p>
        </w:tc>
      </w:tr>
      <w:tr w:rsidR="0028763B" w:rsidRPr="0028763B" w14:paraId="04731C6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F7648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40.615 </w:t>
            </w:r>
          </w:p>
        </w:tc>
        <w:tc>
          <w:tcPr>
            <w:tcW w:w="5005" w:type="dxa"/>
            <w:tcBorders>
              <w:top w:val="nil"/>
              <w:left w:val="nil"/>
              <w:bottom w:val="single" w:sz="4" w:space="0" w:color="auto"/>
              <w:right w:val="single" w:sz="4" w:space="0" w:color="auto"/>
            </w:tcBorders>
            <w:shd w:val="clear" w:color="auto" w:fill="FFFFFF"/>
            <w:noWrap/>
            <w:vAlign w:val="bottom"/>
            <w:hideMark/>
          </w:tcPr>
          <w:p w14:paraId="6FD76E3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Grillete de Anclaje Tipo Recto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16mmØx19mm abertura, 77mm con pasador de seguridad, 18000 Libras</w:t>
            </w:r>
          </w:p>
        </w:tc>
        <w:tc>
          <w:tcPr>
            <w:tcW w:w="811" w:type="dxa"/>
            <w:tcBorders>
              <w:top w:val="nil"/>
              <w:left w:val="nil"/>
              <w:bottom w:val="single" w:sz="4" w:space="0" w:color="auto"/>
              <w:right w:val="single" w:sz="4" w:space="0" w:color="auto"/>
            </w:tcBorders>
            <w:shd w:val="clear" w:color="auto" w:fill="FFFFFF"/>
            <w:noWrap/>
            <w:vAlign w:val="center"/>
            <w:hideMark/>
          </w:tcPr>
          <w:p w14:paraId="36AD485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0BE242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146.00 </w:t>
            </w:r>
          </w:p>
        </w:tc>
        <w:tc>
          <w:tcPr>
            <w:tcW w:w="1324" w:type="dxa"/>
            <w:tcBorders>
              <w:top w:val="nil"/>
              <w:left w:val="nil"/>
              <w:bottom w:val="single" w:sz="4" w:space="0" w:color="auto"/>
              <w:right w:val="single" w:sz="4" w:space="0" w:color="auto"/>
            </w:tcBorders>
            <w:shd w:val="clear" w:color="auto" w:fill="FFFFFF"/>
            <w:noWrap/>
            <w:vAlign w:val="bottom"/>
            <w:hideMark/>
          </w:tcPr>
          <w:p w14:paraId="097CC1A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18.00 </w:t>
            </w:r>
          </w:p>
        </w:tc>
        <w:tc>
          <w:tcPr>
            <w:tcW w:w="1055" w:type="dxa"/>
            <w:tcBorders>
              <w:top w:val="nil"/>
              <w:left w:val="nil"/>
              <w:bottom w:val="single" w:sz="4" w:space="0" w:color="auto"/>
              <w:right w:val="single" w:sz="4" w:space="0" w:color="auto"/>
            </w:tcBorders>
            <w:shd w:val="clear" w:color="auto" w:fill="FFFFFF"/>
            <w:noWrap/>
            <w:vAlign w:val="center"/>
            <w:hideMark/>
          </w:tcPr>
          <w:p w14:paraId="121D2DC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2,628.00 </w:t>
            </w:r>
          </w:p>
        </w:tc>
      </w:tr>
      <w:tr w:rsidR="0028763B" w:rsidRPr="0028763B" w14:paraId="3662EBC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F14F90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40.616 </w:t>
            </w:r>
          </w:p>
        </w:tc>
        <w:tc>
          <w:tcPr>
            <w:tcW w:w="5005" w:type="dxa"/>
            <w:tcBorders>
              <w:top w:val="nil"/>
              <w:left w:val="nil"/>
              <w:bottom w:val="single" w:sz="4" w:space="0" w:color="auto"/>
              <w:right w:val="single" w:sz="4" w:space="0" w:color="auto"/>
            </w:tcBorders>
            <w:shd w:val="clear" w:color="auto" w:fill="FFFFFF"/>
            <w:noWrap/>
            <w:vAlign w:val="center"/>
            <w:hideMark/>
          </w:tcPr>
          <w:p w14:paraId="72A24D1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Caja de Paso de concreto para cable subterráneo 1.30x1.30x1.3m incluye tapa según detalle 26 a todo costo</w:t>
            </w:r>
          </w:p>
        </w:tc>
        <w:tc>
          <w:tcPr>
            <w:tcW w:w="811" w:type="dxa"/>
            <w:tcBorders>
              <w:top w:val="nil"/>
              <w:left w:val="nil"/>
              <w:bottom w:val="single" w:sz="4" w:space="0" w:color="auto"/>
              <w:right w:val="single" w:sz="4" w:space="0" w:color="auto"/>
            </w:tcBorders>
            <w:shd w:val="clear" w:color="auto" w:fill="FFFFFF"/>
            <w:noWrap/>
            <w:vAlign w:val="center"/>
            <w:hideMark/>
          </w:tcPr>
          <w:p w14:paraId="577388F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65AA5C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bottom"/>
            <w:hideMark/>
          </w:tcPr>
          <w:p w14:paraId="5E969DA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4,850.00 </w:t>
            </w:r>
          </w:p>
        </w:tc>
        <w:tc>
          <w:tcPr>
            <w:tcW w:w="1055" w:type="dxa"/>
            <w:tcBorders>
              <w:top w:val="nil"/>
              <w:left w:val="nil"/>
              <w:bottom w:val="single" w:sz="4" w:space="0" w:color="auto"/>
              <w:right w:val="single" w:sz="4" w:space="0" w:color="auto"/>
            </w:tcBorders>
            <w:shd w:val="clear" w:color="auto" w:fill="FFFFFF"/>
            <w:noWrap/>
            <w:vAlign w:val="center"/>
            <w:hideMark/>
          </w:tcPr>
          <w:p w14:paraId="532B121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24,250.00 </w:t>
            </w:r>
          </w:p>
        </w:tc>
      </w:tr>
      <w:tr w:rsidR="0028763B" w:rsidRPr="0028763B" w14:paraId="71EDD59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BFD0E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629290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41839D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06F41A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73649A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8B48F64"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54,575.09 </w:t>
            </w:r>
          </w:p>
        </w:tc>
      </w:tr>
      <w:tr w:rsidR="0028763B" w:rsidRPr="0028763B" w14:paraId="3830142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C2872D3"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46C9E87C"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40,000</w:t>
            </w:r>
          </w:p>
        </w:tc>
        <w:tc>
          <w:tcPr>
            <w:tcW w:w="811" w:type="dxa"/>
            <w:tcBorders>
              <w:top w:val="nil"/>
              <w:left w:val="nil"/>
              <w:bottom w:val="single" w:sz="4" w:space="0" w:color="auto"/>
              <w:right w:val="single" w:sz="4" w:space="0" w:color="auto"/>
            </w:tcBorders>
            <w:shd w:val="clear" w:color="auto" w:fill="FFFFFF"/>
            <w:noWrap/>
            <w:vAlign w:val="center"/>
            <w:hideMark/>
          </w:tcPr>
          <w:p w14:paraId="4AE8C319"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E917F0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EC4284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64A3716"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151,597.28 </w:t>
            </w:r>
          </w:p>
        </w:tc>
      </w:tr>
      <w:tr w:rsidR="0028763B" w:rsidRPr="0028763B" w14:paraId="4A2E51B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8292E9"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50.000 </w:t>
            </w:r>
          </w:p>
        </w:tc>
        <w:tc>
          <w:tcPr>
            <w:tcW w:w="5005" w:type="dxa"/>
            <w:tcBorders>
              <w:top w:val="nil"/>
              <w:left w:val="nil"/>
              <w:bottom w:val="single" w:sz="4" w:space="0" w:color="auto"/>
              <w:right w:val="single" w:sz="4" w:space="0" w:color="auto"/>
            </w:tcBorders>
            <w:shd w:val="clear" w:color="auto" w:fill="FFFFFF"/>
            <w:noWrap/>
            <w:vAlign w:val="center"/>
            <w:hideMark/>
          </w:tcPr>
          <w:p w14:paraId="574AAD97"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RETENIDAS</w:t>
            </w:r>
          </w:p>
        </w:tc>
        <w:tc>
          <w:tcPr>
            <w:tcW w:w="811" w:type="dxa"/>
            <w:tcBorders>
              <w:top w:val="nil"/>
              <w:left w:val="nil"/>
              <w:bottom w:val="single" w:sz="4" w:space="0" w:color="auto"/>
              <w:right w:val="single" w:sz="4" w:space="0" w:color="auto"/>
            </w:tcBorders>
            <w:shd w:val="clear" w:color="auto" w:fill="FFFFFF"/>
            <w:noWrap/>
            <w:vAlign w:val="center"/>
            <w:hideMark/>
          </w:tcPr>
          <w:p w14:paraId="66F2557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9C6A23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44A9B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D29730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136F05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E02D87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50.001 </w:t>
            </w:r>
          </w:p>
        </w:tc>
        <w:tc>
          <w:tcPr>
            <w:tcW w:w="5005" w:type="dxa"/>
            <w:tcBorders>
              <w:top w:val="nil"/>
              <w:left w:val="nil"/>
              <w:bottom w:val="single" w:sz="4" w:space="0" w:color="auto"/>
              <w:right w:val="single" w:sz="4" w:space="0" w:color="auto"/>
            </w:tcBorders>
            <w:shd w:val="clear" w:color="auto" w:fill="FFFFFF"/>
            <w:noWrap/>
            <w:vAlign w:val="center"/>
            <w:hideMark/>
          </w:tcPr>
          <w:p w14:paraId="7E362889"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RETENIDA VERTICAL TIPO Y AISLADA</w:t>
            </w:r>
          </w:p>
        </w:tc>
        <w:tc>
          <w:tcPr>
            <w:tcW w:w="811" w:type="dxa"/>
            <w:tcBorders>
              <w:top w:val="nil"/>
              <w:left w:val="nil"/>
              <w:bottom w:val="single" w:sz="4" w:space="0" w:color="auto"/>
              <w:right w:val="single" w:sz="4" w:space="0" w:color="auto"/>
            </w:tcBorders>
            <w:shd w:val="clear" w:color="auto" w:fill="FFFFFF"/>
            <w:noWrap/>
            <w:vAlign w:val="center"/>
            <w:hideMark/>
          </w:tcPr>
          <w:p w14:paraId="7EBE06AD"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13253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088881E3"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7EB8414"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w:t>
            </w:r>
          </w:p>
        </w:tc>
      </w:tr>
      <w:tr w:rsidR="0028763B" w:rsidRPr="0028763B" w14:paraId="27168FA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3AE59C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50.002 </w:t>
            </w:r>
          </w:p>
        </w:tc>
        <w:tc>
          <w:tcPr>
            <w:tcW w:w="5005" w:type="dxa"/>
            <w:tcBorders>
              <w:top w:val="nil"/>
              <w:left w:val="nil"/>
              <w:bottom w:val="single" w:sz="4" w:space="0" w:color="auto"/>
              <w:right w:val="single" w:sz="4" w:space="0" w:color="auto"/>
            </w:tcBorders>
            <w:shd w:val="clear" w:color="auto" w:fill="FFFFFF"/>
            <w:noWrap/>
            <w:vAlign w:val="center"/>
            <w:hideMark/>
          </w:tcPr>
          <w:p w14:paraId="62B6CE8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Templador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305x19.05 </w:t>
            </w:r>
            <w:proofErr w:type="spellStart"/>
            <w:r w:rsidRPr="0028763B">
              <w:rPr>
                <w:rFonts w:ascii="Tahoma" w:eastAsia="Times New Roman" w:hAnsi="Tahoma" w:cs="Tahoma"/>
                <w:color w:val="auto"/>
                <w:sz w:val="16"/>
                <w:szCs w:val="16"/>
              </w:rPr>
              <w:t>mmØ</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1A1EFE5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20F565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52.00 </w:t>
            </w:r>
          </w:p>
        </w:tc>
        <w:tc>
          <w:tcPr>
            <w:tcW w:w="1324" w:type="dxa"/>
            <w:tcBorders>
              <w:top w:val="nil"/>
              <w:left w:val="nil"/>
              <w:bottom w:val="single" w:sz="4" w:space="0" w:color="auto"/>
              <w:right w:val="single" w:sz="4" w:space="0" w:color="auto"/>
            </w:tcBorders>
            <w:shd w:val="clear" w:color="auto" w:fill="FFFFFF"/>
            <w:noWrap/>
            <w:vAlign w:val="center"/>
            <w:hideMark/>
          </w:tcPr>
          <w:p w14:paraId="1171586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28.00 </w:t>
            </w:r>
          </w:p>
        </w:tc>
        <w:tc>
          <w:tcPr>
            <w:tcW w:w="1055" w:type="dxa"/>
            <w:tcBorders>
              <w:top w:val="nil"/>
              <w:left w:val="nil"/>
              <w:bottom w:val="single" w:sz="4" w:space="0" w:color="auto"/>
              <w:right w:val="single" w:sz="4" w:space="0" w:color="auto"/>
            </w:tcBorders>
            <w:shd w:val="clear" w:color="auto" w:fill="FFFFFF"/>
            <w:noWrap/>
            <w:vAlign w:val="center"/>
            <w:hideMark/>
          </w:tcPr>
          <w:p w14:paraId="44590B6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1,456.00 </w:t>
            </w:r>
          </w:p>
        </w:tc>
      </w:tr>
      <w:tr w:rsidR="0028763B" w:rsidRPr="0028763B" w14:paraId="7A4AD60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911C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50.003 </w:t>
            </w:r>
          </w:p>
        </w:tc>
        <w:tc>
          <w:tcPr>
            <w:tcW w:w="5005" w:type="dxa"/>
            <w:tcBorders>
              <w:top w:val="nil"/>
              <w:left w:val="nil"/>
              <w:bottom w:val="single" w:sz="4" w:space="0" w:color="auto"/>
              <w:right w:val="single" w:sz="4" w:space="0" w:color="auto"/>
            </w:tcBorders>
            <w:shd w:val="clear" w:color="auto" w:fill="FFFFFF"/>
            <w:noWrap/>
            <w:vAlign w:val="center"/>
            <w:hideMark/>
          </w:tcPr>
          <w:p w14:paraId="04F7D01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Guardacabos de </w:t>
            </w:r>
            <w:proofErr w:type="spellStart"/>
            <w:r w:rsidRPr="0028763B">
              <w:rPr>
                <w:rFonts w:ascii="Tahoma" w:eastAsia="Times New Roman" w:hAnsi="Tahoma" w:cs="Tahoma"/>
                <w:color w:val="auto"/>
                <w:sz w:val="16"/>
                <w:szCs w:val="16"/>
              </w:rPr>
              <w:t>FeGa</w:t>
            </w:r>
            <w:proofErr w:type="spellEnd"/>
            <w:r w:rsidRPr="0028763B">
              <w:rPr>
                <w:rFonts w:ascii="Tahoma" w:eastAsia="Times New Roman" w:hAnsi="Tahoma" w:cs="Tahoma"/>
                <w:color w:val="auto"/>
                <w:sz w:val="16"/>
                <w:szCs w:val="16"/>
              </w:rPr>
              <w:t xml:space="preserve"> Para Cable de 9.53mm </w:t>
            </w:r>
            <w:proofErr w:type="spellStart"/>
            <w:r w:rsidRPr="0028763B">
              <w:rPr>
                <w:rFonts w:ascii="Tahoma" w:eastAsia="Times New Roman" w:hAnsi="Tahoma" w:cs="Tahoma"/>
                <w:color w:val="auto"/>
                <w:sz w:val="16"/>
                <w:szCs w:val="16"/>
              </w:rPr>
              <w:t>diam</w:t>
            </w:r>
            <w:proofErr w:type="spellEnd"/>
            <w:r w:rsidRPr="0028763B">
              <w:rPr>
                <w:rFonts w:ascii="Tahoma" w:eastAsia="Times New Roman" w:hAnsi="Tahoma" w:cs="Tahoma"/>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31F7414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58FED5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130.00 </w:t>
            </w:r>
          </w:p>
        </w:tc>
        <w:tc>
          <w:tcPr>
            <w:tcW w:w="1324" w:type="dxa"/>
            <w:tcBorders>
              <w:top w:val="nil"/>
              <w:left w:val="nil"/>
              <w:bottom w:val="single" w:sz="4" w:space="0" w:color="auto"/>
              <w:right w:val="single" w:sz="4" w:space="0" w:color="auto"/>
            </w:tcBorders>
            <w:shd w:val="clear" w:color="auto" w:fill="FFFFFF"/>
            <w:noWrap/>
            <w:vAlign w:val="center"/>
            <w:hideMark/>
          </w:tcPr>
          <w:p w14:paraId="2D9258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055" w:type="dxa"/>
            <w:tcBorders>
              <w:top w:val="nil"/>
              <w:left w:val="nil"/>
              <w:bottom w:val="single" w:sz="4" w:space="0" w:color="auto"/>
              <w:right w:val="single" w:sz="4" w:space="0" w:color="auto"/>
            </w:tcBorders>
            <w:shd w:val="clear" w:color="auto" w:fill="FFFFFF"/>
            <w:noWrap/>
            <w:vAlign w:val="center"/>
            <w:hideMark/>
          </w:tcPr>
          <w:p w14:paraId="625F3A4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260.00 </w:t>
            </w:r>
          </w:p>
        </w:tc>
      </w:tr>
      <w:tr w:rsidR="0028763B" w:rsidRPr="0028763B" w14:paraId="78300C1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401EBD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50.004 </w:t>
            </w:r>
          </w:p>
        </w:tc>
        <w:tc>
          <w:tcPr>
            <w:tcW w:w="5005" w:type="dxa"/>
            <w:tcBorders>
              <w:top w:val="nil"/>
              <w:left w:val="nil"/>
              <w:bottom w:val="single" w:sz="4" w:space="0" w:color="auto"/>
              <w:right w:val="single" w:sz="4" w:space="0" w:color="auto"/>
            </w:tcBorders>
            <w:shd w:val="clear" w:color="auto" w:fill="FFFFFF"/>
            <w:noWrap/>
            <w:vAlign w:val="center"/>
            <w:hideMark/>
          </w:tcPr>
          <w:p w14:paraId="78C259F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Grapa Paralela de Doble </w:t>
            </w:r>
            <w:proofErr w:type="spellStart"/>
            <w:r w:rsidRPr="0028763B">
              <w:rPr>
                <w:rFonts w:ascii="Tahoma" w:eastAsia="Times New Roman" w:hAnsi="Tahoma" w:cs="Tahoma"/>
                <w:color w:val="auto"/>
                <w:sz w:val="16"/>
                <w:szCs w:val="16"/>
              </w:rPr>
              <w:t>Via</w:t>
            </w:r>
            <w:proofErr w:type="spellEnd"/>
            <w:r w:rsidRPr="0028763B">
              <w:rPr>
                <w:rFonts w:ascii="Tahoma" w:eastAsia="Times New Roman" w:hAnsi="Tahoma" w:cs="Tahoma"/>
                <w:color w:val="auto"/>
                <w:sz w:val="16"/>
                <w:szCs w:val="16"/>
              </w:rPr>
              <w:t xml:space="preserve"> de F.G., Incluye Tres Pernos y Tuercas</w:t>
            </w:r>
          </w:p>
        </w:tc>
        <w:tc>
          <w:tcPr>
            <w:tcW w:w="811" w:type="dxa"/>
            <w:tcBorders>
              <w:top w:val="nil"/>
              <w:left w:val="nil"/>
              <w:bottom w:val="single" w:sz="4" w:space="0" w:color="auto"/>
              <w:right w:val="single" w:sz="4" w:space="0" w:color="auto"/>
            </w:tcBorders>
            <w:shd w:val="clear" w:color="auto" w:fill="FFFFFF"/>
            <w:noWrap/>
            <w:vAlign w:val="center"/>
            <w:hideMark/>
          </w:tcPr>
          <w:p w14:paraId="5302736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0114CD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156.00 </w:t>
            </w:r>
          </w:p>
        </w:tc>
        <w:tc>
          <w:tcPr>
            <w:tcW w:w="1324" w:type="dxa"/>
            <w:tcBorders>
              <w:top w:val="nil"/>
              <w:left w:val="nil"/>
              <w:bottom w:val="single" w:sz="4" w:space="0" w:color="auto"/>
              <w:right w:val="single" w:sz="4" w:space="0" w:color="auto"/>
            </w:tcBorders>
            <w:shd w:val="clear" w:color="auto" w:fill="FFFFFF"/>
            <w:noWrap/>
            <w:vAlign w:val="center"/>
            <w:hideMark/>
          </w:tcPr>
          <w:p w14:paraId="52BDD6E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11.00 </w:t>
            </w:r>
          </w:p>
        </w:tc>
        <w:tc>
          <w:tcPr>
            <w:tcW w:w="1055" w:type="dxa"/>
            <w:tcBorders>
              <w:top w:val="nil"/>
              <w:left w:val="nil"/>
              <w:bottom w:val="single" w:sz="4" w:space="0" w:color="auto"/>
              <w:right w:val="single" w:sz="4" w:space="0" w:color="auto"/>
            </w:tcBorders>
            <w:shd w:val="clear" w:color="auto" w:fill="FFFFFF"/>
            <w:noWrap/>
            <w:vAlign w:val="center"/>
            <w:hideMark/>
          </w:tcPr>
          <w:p w14:paraId="57EB47D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1,716.00 </w:t>
            </w:r>
          </w:p>
        </w:tc>
      </w:tr>
      <w:tr w:rsidR="0028763B" w:rsidRPr="0028763B" w14:paraId="6BF62CA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64C103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50.005 </w:t>
            </w:r>
          </w:p>
        </w:tc>
        <w:tc>
          <w:tcPr>
            <w:tcW w:w="5005" w:type="dxa"/>
            <w:tcBorders>
              <w:top w:val="nil"/>
              <w:left w:val="nil"/>
              <w:bottom w:val="single" w:sz="4" w:space="0" w:color="auto"/>
              <w:right w:val="single" w:sz="4" w:space="0" w:color="auto"/>
            </w:tcBorders>
            <w:shd w:val="clear" w:color="auto" w:fill="FFFFFF"/>
            <w:noWrap/>
            <w:vAlign w:val="center"/>
            <w:hideMark/>
          </w:tcPr>
          <w:p w14:paraId="0F17DE3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Cable de Acero Grado Siemens Martin de 10mmØ x 7 HILOS</w:t>
            </w:r>
          </w:p>
        </w:tc>
        <w:tc>
          <w:tcPr>
            <w:tcW w:w="811" w:type="dxa"/>
            <w:tcBorders>
              <w:top w:val="nil"/>
              <w:left w:val="nil"/>
              <w:bottom w:val="single" w:sz="4" w:space="0" w:color="auto"/>
              <w:right w:val="single" w:sz="4" w:space="0" w:color="auto"/>
            </w:tcBorders>
            <w:shd w:val="clear" w:color="auto" w:fill="FFFFFF"/>
            <w:noWrap/>
            <w:vAlign w:val="center"/>
            <w:hideMark/>
          </w:tcPr>
          <w:p w14:paraId="21B38BB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0004A34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520.00 </w:t>
            </w:r>
          </w:p>
        </w:tc>
        <w:tc>
          <w:tcPr>
            <w:tcW w:w="1324" w:type="dxa"/>
            <w:tcBorders>
              <w:top w:val="nil"/>
              <w:left w:val="nil"/>
              <w:bottom w:val="single" w:sz="4" w:space="0" w:color="auto"/>
              <w:right w:val="single" w:sz="4" w:space="0" w:color="auto"/>
            </w:tcBorders>
            <w:shd w:val="clear" w:color="auto" w:fill="FFFFFF"/>
            <w:noWrap/>
            <w:vAlign w:val="center"/>
            <w:hideMark/>
          </w:tcPr>
          <w:p w14:paraId="4CF7ED6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5E5B346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2,080.00 </w:t>
            </w:r>
          </w:p>
        </w:tc>
      </w:tr>
      <w:tr w:rsidR="0028763B" w:rsidRPr="0028763B" w14:paraId="1F06C06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E1C0FA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50.006 </w:t>
            </w:r>
          </w:p>
        </w:tc>
        <w:tc>
          <w:tcPr>
            <w:tcW w:w="5005" w:type="dxa"/>
            <w:tcBorders>
              <w:top w:val="nil"/>
              <w:left w:val="nil"/>
              <w:bottom w:val="single" w:sz="4" w:space="0" w:color="auto"/>
              <w:right w:val="single" w:sz="4" w:space="0" w:color="auto"/>
            </w:tcBorders>
            <w:shd w:val="clear" w:color="auto" w:fill="FFFFFF"/>
            <w:vAlign w:val="center"/>
            <w:hideMark/>
          </w:tcPr>
          <w:p w14:paraId="759280B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Aislador Polimérico con Conexión Horquilla (Estructura) y Lengüeta (Línea), 36 KV</w:t>
            </w:r>
          </w:p>
        </w:tc>
        <w:tc>
          <w:tcPr>
            <w:tcW w:w="811" w:type="dxa"/>
            <w:tcBorders>
              <w:top w:val="nil"/>
              <w:left w:val="nil"/>
              <w:bottom w:val="single" w:sz="4" w:space="0" w:color="auto"/>
              <w:right w:val="single" w:sz="4" w:space="0" w:color="auto"/>
            </w:tcBorders>
            <w:shd w:val="clear" w:color="auto" w:fill="FFFFFF"/>
            <w:noWrap/>
            <w:vAlign w:val="center"/>
            <w:hideMark/>
          </w:tcPr>
          <w:p w14:paraId="1060EC0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14AE88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61C89C0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50.00 </w:t>
            </w:r>
          </w:p>
        </w:tc>
        <w:tc>
          <w:tcPr>
            <w:tcW w:w="1055" w:type="dxa"/>
            <w:tcBorders>
              <w:top w:val="nil"/>
              <w:left w:val="nil"/>
              <w:bottom w:val="single" w:sz="4" w:space="0" w:color="auto"/>
              <w:right w:val="single" w:sz="4" w:space="0" w:color="auto"/>
            </w:tcBorders>
            <w:shd w:val="clear" w:color="auto" w:fill="FFFFFF"/>
            <w:noWrap/>
            <w:vAlign w:val="center"/>
            <w:hideMark/>
          </w:tcPr>
          <w:p w14:paraId="6815951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1,300.00 </w:t>
            </w:r>
          </w:p>
        </w:tc>
      </w:tr>
      <w:tr w:rsidR="0028763B" w:rsidRPr="0028763B" w14:paraId="0747776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0FBF6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50.007 </w:t>
            </w:r>
          </w:p>
        </w:tc>
        <w:tc>
          <w:tcPr>
            <w:tcW w:w="5005" w:type="dxa"/>
            <w:tcBorders>
              <w:top w:val="nil"/>
              <w:left w:val="nil"/>
              <w:bottom w:val="single" w:sz="4" w:space="0" w:color="auto"/>
              <w:right w:val="single" w:sz="4" w:space="0" w:color="auto"/>
            </w:tcBorders>
            <w:shd w:val="clear" w:color="auto" w:fill="FFFFFF"/>
            <w:noWrap/>
            <w:vAlign w:val="center"/>
            <w:hideMark/>
          </w:tcPr>
          <w:p w14:paraId="342DBA2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Abrazadera de F.G., Incluye Pernos y Tuercas de Fijación de 185mm Ø</w:t>
            </w:r>
          </w:p>
        </w:tc>
        <w:tc>
          <w:tcPr>
            <w:tcW w:w="811" w:type="dxa"/>
            <w:tcBorders>
              <w:top w:val="nil"/>
              <w:left w:val="nil"/>
              <w:bottom w:val="single" w:sz="4" w:space="0" w:color="auto"/>
              <w:right w:val="single" w:sz="4" w:space="0" w:color="auto"/>
            </w:tcBorders>
            <w:shd w:val="clear" w:color="auto" w:fill="FFFFFF"/>
            <w:noWrap/>
            <w:vAlign w:val="center"/>
            <w:hideMark/>
          </w:tcPr>
          <w:p w14:paraId="594BB38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83211F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43E7E9C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34.05 </w:t>
            </w:r>
          </w:p>
        </w:tc>
        <w:tc>
          <w:tcPr>
            <w:tcW w:w="1055" w:type="dxa"/>
            <w:tcBorders>
              <w:top w:val="nil"/>
              <w:left w:val="nil"/>
              <w:bottom w:val="single" w:sz="4" w:space="0" w:color="auto"/>
              <w:right w:val="single" w:sz="4" w:space="0" w:color="auto"/>
            </w:tcBorders>
            <w:shd w:val="clear" w:color="auto" w:fill="FFFFFF"/>
            <w:noWrap/>
            <w:vAlign w:val="center"/>
            <w:hideMark/>
          </w:tcPr>
          <w:p w14:paraId="32FF4D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885.30 </w:t>
            </w:r>
          </w:p>
        </w:tc>
      </w:tr>
      <w:tr w:rsidR="0028763B" w:rsidRPr="0028763B" w14:paraId="266855B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BBC47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50.008 </w:t>
            </w:r>
          </w:p>
        </w:tc>
        <w:tc>
          <w:tcPr>
            <w:tcW w:w="5005" w:type="dxa"/>
            <w:tcBorders>
              <w:top w:val="nil"/>
              <w:left w:val="nil"/>
              <w:bottom w:val="single" w:sz="4" w:space="0" w:color="auto"/>
              <w:right w:val="single" w:sz="4" w:space="0" w:color="auto"/>
            </w:tcBorders>
            <w:shd w:val="clear" w:color="auto" w:fill="FFFFFF"/>
            <w:noWrap/>
            <w:vAlign w:val="center"/>
            <w:hideMark/>
          </w:tcPr>
          <w:p w14:paraId="6115324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Canaleta </w:t>
            </w:r>
            <w:proofErr w:type="spellStart"/>
            <w:r w:rsidRPr="0028763B">
              <w:rPr>
                <w:rFonts w:ascii="Tahoma" w:eastAsia="Times New Roman" w:hAnsi="Tahoma" w:cs="Tahoma"/>
                <w:color w:val="auto"/>
                <w:sz w:val="16"/>
                <w:szCs w:val="16"/>
              </w:rPr>
              <w:t>Guardacable</w:t>
            </w:r>
            <w:proofErr w:type="spellEnd"/>
            <w:r w:rsidRPr="0028763B">
              <w:rPr>
                <w:rFonts w:ascii="Tahoma" w:eastAsia="Times New Roman" w:hAnsi="Tahoma" w:cs="Tahoma"/>
                <w:color w:val="auto"/>
                <w:sz w:val="16"/>
                <w:szCs w:val="16"/>
              </w:rPr>
              <w:t xml:space="preserve"> de 1,6mmx2.40m.</w:t>
            </w:r>
          </w:p>
        </w:tc>
        <w:tc>
          <w:tcPr>
            <w:tcW w:w="811" w:type="dxa"/>
            <w:tcBorders>
              <w:top w:val="nil"/>
              <w:left w:val="nil"/>
              <w:bottom w:val="single" w:sz="4" w:space="0" w:color="auto"/>
              <w:right w:val="single" w:sz="4" w:space="0" w:color="auto"/>
            </w:tcBorders>
            <w:shd w:val="clear" w:color="auto" w:fill="FFFFFF"/>
            <w:noWrap/>
            <w:vAlign w:val="center"/>
            <w:hideMark/>
          </w:tcPr>
          <w:p w14:paraId="05367D2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66BECDB"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456A3D1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17B56EC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780.00 </w:t>
            </w:r>
          </w:p>
        </w:tc>
      </w:tr>
      <w:tr w:rsidR="0028763B" w:rsidRPr="0028763B" w14:paraId="503F18D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BADEE0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50.009 </w:t>
            </w:r>
          </w:p>
        </w:tc>
        <w:tc>
          <w:tcPr>
            <w:tcW w:w="5005" w:type="dxa"/>
            <w:tcBorders>
              <w:top w:val="nil"/>
              <w:left w:val="nil"/>
              <w:bottom w:val="single" w:sz="4" w:space="0" w:color="auto"/>
              <w:right w:val="single" w:sz="4" w:space="0" w:color="auto"/>
            </w:tcBorders>
            <w:shd w:val="clear" w:color="auto" w:fill="FFFFFF"/>
            <w:noWrap/>
            <w:vAlign w:val="center"/>
            <w:hideMark/>
          </w:tcPr>
          <w:p w14:paraId="2A916F7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Varilla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de 16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2,40 m, Provisto de Ojal y  Tuerca</w:t>
            </w:r>
          </w:p>
        </w:tc>
        <w:tc>
          <w:tcPr>
            <w:tcW w:w="811" w:type="dxa"/>
            <w:tcBorders>
              <w:top w:val="nil"/>
              <w:left w:val="nil"/>
              <w:bottom w:val="single" w:sz="4" w:space="0" w:color="auto"/>
              <w:right w:val="single" w:sz="4" w:space="0" w:color="auto"/>
            </w:tcBorders>
            <w:shd w:val="clear" w:color="auto" w:fill="FFFFFF"/>
            <w:noWrap/>
            <w:vAlign w:val="center"/>
            <w:hideMark/>
          </w:tcPr>
          <w:p w14:paraId="286EEC4C"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6BE9F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40FA7D3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64A2AFC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780.00 </w:t>
            </w:r>
          </w:p>
        </w:tc>
      </w:tr>
      <w:tr w:rsidR="0028763B" w:rsidRPr="0028763B" w14:paraId="3777CBB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FAA153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50.010 </w:t>
            </w:r>
          </w:p>
        </w:tc>
        <w:tc>
          <w:tcPr>
            <w:tcW w:w="5005" w:type="dxa"/>
            <w:tcBorders>
              <w:top w:val="nil"/>
              <w:left w:val="nil"/>
              <w:bottom w:val="single" w:sz="4" w:space="0" w:color="auto"/>
              <w:right w:val="single" w:sz="4" w:space="0" w:color="auto"/>
            </w:tcBorders>
            <w:shd w:val="clear" w:color="auto" w:fill="FFFFFF"/>
            <w:noWrap/>
            <w:vAlign w:val="center"/>
            <w:hideMark/>
          </w:tcPr>
          <w:p w14:paraId="5AFC3ED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Bloque de Concreto de 0,40 x 0,40 x 0,15 m</w:t>
            </w:r>
          </w:p>
        </w:tc>
        <w:tc>
          <w:tcPr>
            <w:tcW w:w="811" w:type="dxa"/>
            <w:tcBorders>
              <w:top w:val="nil"/>
              <w:left w:val="nil"/>
              <w:bottom w:val="single" w:sz="4" w:space="0" w:color="auto"/>
              <w:right w:val="single" w:sz="4" w:space="0" w:color="auto"/>
            </w:tcBorders>
            <w:shd w:val="clear" w:color="auto" w:fill="FFFFFF"/>
            <w:noWrap/>
            <w:vAlign w:val="center"/>
            <w:hideMark/>
          </w:tcPr>
          <w:p w14:paraId="1A03748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1994DC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4148DD9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236A136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780.00 </w:t>
            </w:r>
          </w:p>
        </w:tc>
      </w:tr>
      <w:tr w:rsidR="0028763B" w:rsidRPr="0028763B" w14:paraId="68E6EE4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CFB94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50.011 </w:t>
            </w:r>
          </w:p>
        </w:tc>
        <w:tc>
          <w:tcPr>
            <w:tcW w:w="5005" w:type="dxa"/>
            <w:tcBorders>
              <w:top w:val="nil"/>
              <w:left w:val="nil"/>
              <w:bottom w:val="single" w:sz="4" w:space="0" w:color="auto"/>
              <w:right w:val="single" w:sz="4" w:space="0" w:color="auto"/>
            </w:tcBorders>
            <w:shd w:val="clear" w:color="auto" w:fill="FFFFFF"/>
            <w:noWrap/>
            <w:vAlign w:val="center"/>
            <w:hideMark/>
          </w:tcPr>
          <w:p w14:paraId="010475D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102 x 102 x 5 mm, Agujero de 21 mm Ø</w:t>
            </w:r>
          </w:p>
        </w:tc>
        <w:tc>
          <w:tcPr>
            <w:tcW w:w="811" w:type="dxa"/>
            <w:tcBorders>
              <w:top w:val="nil"/>
              <w:left w:val="nil"/>
              <w:bottom w:val="single" w:sz="4" w:space="0" w:color="auto"/>
              <w:right w:val="single" w:sz="4" w:space="0" w:color="auto"/>
            </w:tcBorders>
            <w:shd w:val="clear" w:color="auto" w:fill="FFFFFF"/>
            <w:noWrap/>
            <w:vAlign w:val="center"/>
            <w:hideMark/>
          </w:tcPr>
          <w:p w14:paraId="2328D1A2"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FFEED3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21E0747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3AE11B7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208.00 </w:t>
            </w:r>
          </w:p>
        </w:tc>
      </w:tr>
      <w:tr w:rsidR="0028763B" w:rsidRPr="0028763B" w14:paraId="3295823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E50226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50.012 </w:t>
            </w:r>
          </w:p>
        </w:tc>
        <w:tc>
          <w:tcPr>
            <w:tcW w:w="5005" w:type="dxa"/>
            <w:tcBorders>
              <w:top w:val="nil"/>
              <w:left w:val="nil"/>
              <w:bottom w:val="single" w:sz="4" w:space="0" w:color="auto"/>
              <w:right w:val="single" w:sz="4" w:space="0" w:color="auto"/>
            </w:tcBorders>
            <w:shd w:val="clear" w:color="auto" w:fill="FFFFFF"/>
            <w:noWrap/>
            <w:vAlign w:val="center"/>
            <w:hideMark/>
          </w:tcPr>
          <w:p w14:paraId="63440ED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44F98CFE"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A2CC0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647A2DF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6.06 </w:t>
            </w:r>
          </w:p>
        </w:tc>
        <w:tc>
          <w:tcPr>
            <w:tcW w:w="1055" w:type="dxa"/>
            <w:tcBorders>
              <w:top w:val="nil"/>
              <w:left w:val="nil"/>
              <w:bottom w:val="single" w:sz="4" w:space="0" w:color="auto"/>
              <w:right w:val="single" w:sz="4" w:space="0" w:color="auto"/>
            </w:tcBorders>
            <w:shd w:val="clear" w:color="auto" w:fill="FFFFFF"/>
            <w:noWrap/>
            <w:vAlign w:val="center"/>
            <w:hideMark/>
          </w:tcPr>
          <w:p w14:paraId="3E4330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157.56 </w:t>
            </w:r>
          </w:p>
        </w:tc>
      </w:tr>
      <w:tr w:rsidR="0028763B" w:rsidRPr="0028763B" w14:paraId="6A848B3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CB02D8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50.013 </w:t>
            </w:r>
          </w:p>
        </w:tc>
        <w:tc>
          <w:tcPr>
            <w:tcW w:w="5005" w:type="dxa"/>
            <w:tcBorders>
              <w:top w:val="nil"/>
              <w:left w:val="nil"/>
              <w:bottom w:val="single" w:sz="4" w:space="0" w:color="auto"/>
              <w:right w:val="single" w:sz="4" w:space="0" w:color="auto"/>
            </w:tcBorders>
            <w:shd w:val="clear" w:color="auto" w:fill="FFFFFF"/>
            <w:noWrap/>
            <w:vAlign w:val="center"/>
            <w:hideMark/>
          </w:tcPr>
          <w:p w14:paraId="7DCF4F7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Grilletes Rector Tipo U</w:t>
            </w:r>
          </w:p>
        </w:tc>
        <w:tc>
          <w:tcPr>
            <w:tcW w:w="811" w:type="dxa"/>
            <w:tcBorders>
              <w:top w:val="nil"/>
              <w:left w:val="nil"/>
              <w:bottom w:val="single" w:sz="4" w:space="0" w:color="auto"/>
              <w:right w:val="single" w:sz="4" w:space="0" w:color="auto"/>
            </w:tcBorders>
            <w:shd w:val="clear" w:color="auto" w:fill="FFFFFF"/>
            <w:noWrap/>
            <w:vAlign w:val="center"/>
            <w:hideMark/>
          </w:tcPr>
          <w:p w14:paraId="15283D4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C3BDB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4751BEB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9.66 </w:t>
            </w:r>
          </w:p>
        </w:tc>
        <w:tc>
          <w:tcPr>
            <w:tcW w:w="1055" w:type="dxa"/>
            <w:tcBorders>
              <w:top w:val="nil"/>
              <w:left w:val="nil"/>
              <w:bottom w:val="single" w:sz="4" w:space="0" w:color="auto"/>
              <w:right w:val="single" w:sz="4" w:space="0" w:color="auto"/>
            </w:tcBorders>
            <w:shd w:val="clear" w:color="auto" w:fill="FFFFFF"/>
            <w:noWrap/>
            <w:vAlign w:val="center"/>
            <w:hideMark/>
          </w:tcPr>
          <w:p w14:paraId="260D62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251.16 </w:t>
            </w:r>
          </w:p>
        </w:tc>
      </w:tr>
      <w:tr w:rsidR="0028763B" w:rsidRPr="0028763B" w14:paraId="55FEFA2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9DDA49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50.014 </w:t>
            </w:r>
          </w:p>
        </w:tc>
        <w:tc>
          <w:tcPr>
            <w:tcW w:w="5005" w:type="dxa"/>
            <w:tcBorders>
              <w:top w:val="nil"/>
              <w:left w:val="nil"/>
              <w:bottom w:val="single" w:sz="4" w:space="0" w:color="auto"/>
              <w:right w:val="single" w:sz="4" w:space="0" w:color="auto"/>
            </w:tcBorders>
            <w:shd w:val="clear" w:color="auto" w:fill="FFFFFF"/>
            <w:noWrap/>
            <w:vAlign w:val="center"/>
            <w:hideMark/>
          </w:tcPr>
          <w:p w14:paraId="4700B02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Brazo Tipo Contrapunta de F.G. DE 50.8mm Ø x 1.50 m LONG.</w:t>
            </w:r>
          </w:p>
        </w:tc>
        <w:tc>
          <w:tcPr>
            <w:tcW w:w="811" w:type="dxa"/>
            <w:tcBorders>
              <w:top w:val="nil"/>
              <w:left w:val="nil"/>
              <w:bottom w:val="single" w:sz="4" w:space="0" w:color="auto"/>
              <w:right w:val="single" w:sz="4" w:space="0" w:color="auto"/>
            </w:tcBorders>
            <w:shd w:val="clear" w:color="auto" w:fill="FFFFFF"/>
            <w:noWrap/>
            <w:vAlign w:val="center"/>
            <w:hideMark/>
          </w:tcPr>
          <w:p w14:paraId="00731DC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4AA2C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26.00 </w:t>
            </w:r>
          </w:p>
        </w:tc>
        <w:tc>
          <w:tcPr>
            <w:tcW w:w="1324" w:type="dxa"/>
            <w:tcBorders>
              <w:top w:val="nil"/>
              <w:left w:val="nil"/>
              <w:bottom w:val="single" w:sz="4" w:space="0" w:color="auto"/>
              <w:right w:val="single" w:sz="4" w:space="0" w:color="auto"/>
            </w:tcBorders>
            <w:shd w:val="clear" w:color="auto" w:fill="FFFFFF"/>
            <w:noWrap/>
            <w:vAlign w:val="center"/>
            <w:hideMark/>
          </w:tcPr>
          <w:p w14:paraId="59528DD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75.17 </w:t>
            </w:r>
          </w:p>
        </w:tc>
        <w:tc>
          <w:tcPr>
            <w:tcW w:w="1055" w:type="dxa"/>
            <w:tcBorders>
              <w:top w:val="nil"/>
              <w:left w:val="nil"/>
              <w:bottom w:val="single" w:sz="4" w:space="0" w:color="auto"/>
              <w:right w:val="single" w:sz="4" w:space="0" w:color="auto"/>
            </w:tcBorders>
            <w:shd w:val="clear" w:color="auto" w:fill="FFFFFF"/>
            <w:noWrap/>
            <w:vAlign w:val="center"/>
            <w:hideMark/>
          </w:tcPr>
          <w:p w14:paraId="4F17901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1,954.42 </w:t>
            </w:r>
          </w:p>
        </w:tc>
      </w:tr>
      <w:tr w:rsidR="0028763B" w:rsidRPr="0028763B" w14:paraId="2EAC3AB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1CE739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50.015 </w:t>
            </w:r>
          </w:p>
        </w:tc>
        <w:tc>
          <w:tcPr>
            <w:tcW w:w="5005" w:type="dxa"/>
            <w:tcBorders>
              <w:top w:val="nil"/>
              <w:left w:val="nil"/>
              <w:bottom w:val="single" w:sz="4" w:space="0" w:color="auto"/>
              <w:right w:val="single" w:sz="4" w:space="0" w:color="auto"/>
            </w:tcBorders>
            <w:shd w:val="clear" w:color="auto" w:fill="FFFFFF"/>
            <w:noWrap/>
            <w:vAlign w:val="center"/>
            <w:hideMark/>
          </w:tcPr>
          <w:p w14:paraId="583468A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Alambre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Nº </w:t>
            </w:r>
            <w:proofErr w:type="gramStart"/>
            <w:r w:rsidRPr="0028763B">
              <w:rPr>
                <w:rFonts w:ascii="Tahoma" w:eastAsia="Times New Roman" w:hAnsi="Tahoma" w:cs="Tahoma"/>
                <w:color w:val="auto"/>
                <w:sz w:val="16"/>
                <w:szCs w:val="16"/>
              </w:rPr>
              <w:t>12  Para</w:t>
            </w:r>
            <w:proofErr w:type="gramEnd"/>
            <w:r w:rsidRPr="0028763B">
              <w:rPr>
                <w:rFonts w:ascii="Tahoma" w:eastAsia="Times New Roman" w:hAnsi="Tahoma" w:cs="Tahoma"/>
                <w:color w:val="auto"/>
                <w:sz w:val="16"/>
                <w:szCs w:val="16"/>
              </w:rPr>
              <w:t xml:space="preserve"> Entorchado</w:t>
            </w:r>
          </w:p>
        </w:tc>
        <w:tc>
          <w:tcPr>
            <w:tcW w:w="811" w:type="dxa"/>
            <w:tcBorders>
              <w:top w:val="nil"/>
              <w:left w:val="nil"/>
              <w:bottom w:val="single" w:sz="4" w:space="0" w:color="auto"/>
              <w:right w:val="single" w:sz="4" w:space="0" w:color="auto"/>
            </w:tcBorders>
            <w:shd w:val="clear" w:color="auto" w:fill="FFFFFF"/>
            <w:noWrap/>
            <w:vAlign w:val="center"/>
            <w:hideMark/>
          </w:tcPr>
          <w:p w14:paraId="6D9EB1F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7C1F3E6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312.00 </w:t>
            </w:r>
          </w:p>
        </w:tc>
        <w:tc>
          <w:tcPr>
            <w:tcW w:w="1324" w:type="dxa"/>
            <w:tcBorders>
              <w:top w:val="nil"/>
              <w:left w:val="nil"/>
              <w:bottom w:val="single" w:sz="4" w:space="0" w:color="auto"/>
              <w:right w:val="single" w:sz="4" w:space="0" w:color="auto"/>
            </w:tcBorders>
            <w:shd w:val="clear" w:color="auto" w:fill="FFFFFF"/>
            <w:noWrap/>
            <w:vAlign w:val="center"/>
            <w:hideMark/>
          </w:tcPr>
          <w:p w14:paraId="55A8F8A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0.34 </w:t>
            </w:r>
          </w:p>
        </w:tc>
        <w:tc>
          <w:tcPr>
            <w:tcW w:w="1055" w:type="dxa"/>
            <w:tcBorders>
              <w:top w:val="nil"/>
              <w:left w:val="nil"/>
              <w:bottom w:val="single" w:sz="4" w:space="0" w:color="auto"/>
              <w:right w:val="single" w:sz="4" w:space="0" w:color="auto"/>
            </w:tcBorders>
            <w:shd w:val="clear" w:color="auto" w:fill="FFFFFF"/>
            <w:noWrap/>
            <w:vAlign w:val="center"/>
            <w:hideMark/>
          </w:tcPr>
          <w:p w14:paraId="4E585B1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106.08 </w:t>
            </w:r>
          </w:p>
        </w:tc>
      </w:tr>
      <w:tr w:rsidR="0028763B" w:rsidRPr="0028763B" w14:paraId="51175C5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54FD0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50.016 </w:t>
            </w:r>
          </w:p>
        </w:tc>
        <w:tc>
          <w:tcPr>
            <w:tcW w:w="5005" w:type="dxa"/>
            <w:tcBorders>
              <w:top w:val="nil"/>
              <w:left w:val="nil"/>
              <w:bottom w:val="single" w:sz="4" w:space="0" w:color="auto"/>
              <w:right w:val="single" w:sz="4" w:space="0" w:color="auto"/>
            </w:tcBorders>
            <w:shd w:val="clear" w:color="auto" w:fill="FFFFFF"/>
            <w:noWrap/>
            <w:vAlign w:val="center"/>
            <w:hideMark/>
          </w:tcPr>
          <w:p w14:paraId="777CF0F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F35A06F"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586E4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368C981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11.03 </w:t>
            </w:r>
          </w:p>
        </w:tc>
        <w:tc>
          <w:tcPr>
            <w:tcW w:w="1055" w:type="dxa"/>
            <w:tcBorders>
              <w:top w:val="nil"/>
              <w:left w:val="nil"/>
              <w:bottom w:val="single" w:sz="4" w:space="0" w:color="auto"/>
              <w:right w:val="single" w:sz="4" w:space="0" w:color="auto"/>
            </w:tcBorders>
            <w:shd w:val="clear" w:color="auto" w:fill="FFFFFF"/>
            <w:noWrap/>
            <w:vAlign w:val="center"/>
            <w:hideMark/>
          </w:tcPr>
          <w:p w14:paraId="4AB306C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286.78 </w:t>
            </w:r>
          </w:p>
        </w:tc>
      </w:tr>
      <w:tr w:rsidR="0028763B" w:rsidRPr="0028763B" w14:paraId="14694E2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83DD52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50.100 </w:t>
            </w:r>
          </w:p>
        </w:tc>
        <w:tc>
          <w:tcPr>
            <w:tcW w:w="5005" w:type="dxa"/>
            <w:tcBorders>
              <w:top w:val="nil"/>
              <w:left w:val="nil"/>
              <w:bottom w:val="single" w:sz="4" w:space="0" w:color="auto"/>
              <w:right w:val="single" w:sz="4" w:space="0" w:color="auto"/>
            </w:tcBorders>
            <w:shd w:val="clear" w:color="auto" w:fill="FFFFFF"/>
            <w:noWrap/>
            <w:vAlign w:val="center"/>
            <w:hideMark/>
          </w:tcPr>
          <w:p w14:paraId="47276D2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RETENIDA VERTICAL AISLADA</w:t>
            </w:r>
          </w:p>
        </w:tc>
        <w:tc>
          <w:tcPr>
            <w:tcW w:w="811" w:type="dxa"/>
            <w:tcBorders>
              <w:top w:val="nil"/>
              <w:left w:val="nil"/>
              <w:bottom w:val="single" w:sz="4" w:space="0" w:color="auto"/>
              <w:right w:val="single" w:sz="4" w:space="0" w:color="auto"/>
            </w:tcBorders>
            <w:shd w:val="clear" w:color="auto" w:fill="FFFFFF"/>
            <w:noWrap/>
            <w:vAlign w:val="center"/>
            <w:hideMark/>
          </w:tcPr>
          <w:p w14:paraId="4E9309D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9EC8DE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030D0E9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6F4B2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14D2BE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6E8FE2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50.101 </w:t>
            </w:r>
          </w:p>
        </w:tc>
        <w:tc>
          <w:tcPr>
            <w:tcW w:w="5005" w:type="dxa"/>
            <w:tcBorders>
              <w:top w:val="nil"/>
              <w:left w:val="nil"/>
              <w:bottom w:val="single" w:sz="4" w:space="0" w:color="auto"/>
              <w:right w:val="single" w:sz="4" w:space="0" w:color="auto"/>
            </w:tcBorders>
            <w:shd w:val="clear" w:color="auto" w:fill="FFFFFF"/>
            <w:noWrap/>
            <w:vAlign w:val="center"/>
            <w:hideMark/>
          </w:tcPr>
          <w:p w14:paraId="536ABD9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Templador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305x19.05 </w:t>
            </w:r>
            <w:proofErr w:type="spellStart"/>
            <w:r w:rsidRPr="0028763B">
              <w:rPr>
                <w:rFonts w:ascii="Tahoma" w:eastAsia="Times New Roman" w:hAnsi="Tahoma" w:cs="Tahoma"/>
                <w:color w:val="auto"/>
                <w:sz w:val="16"/>
                <w:szCs w:val="16"/>
              </w:rPr>
              <w:t>mmØ</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40F71B46"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DE1DB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7E27457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28.00 </w:t>
            </w:r>
          </w:p>
        </w:tc>
        <w:tc>
          <w:tcPr>
            <w:tcW w:w="1055" w:type="dxa"/>
            <w:tcBorders>
              <w:top w:val="nil"/>
              <w:left w:val="nil"/>
              <w:bottom w:val="single" w:sz="4" w:space="0" w:color="auto"/>
              <w:right w:val="single" w:sz="4" w:space="0" w:color="auto"/>
            </w:tcBorders>
            <w:shd w:val="clear" w:color="auto" w:fill="FFFFFF"/>
            <w:noWrap/>
            <w:vAlign w:val="center"/>
            <w:hideMark/>
          </w:tcPr>
          <w:p w14:paraId="43A1628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84.00 </w:t>
            </w:r>
          </w:p>
        </w:tc>
      </w:tr>
      <w:tr w:rsidR="0028763B" w:rsidRPr="0028763B" w14:paraId="2A3E865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89A47D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50.102 </w:t>
            </w:r>
          </w:p>
        </w:tc>
        <w:tc>
          <w:tcPr>
            <w:tcW w:w="5005" w:type="dxa"/>
            <w:tcBorders>
              <w:top w:val="nil"/>
              <w:left w:val="nil"/>
              <w:bottom w:val="single" w:sz="4" w:space="0" w:color="auto"/>
              <w:right w:val="single" w:sz="4" w:space="0" w:color="auto"/>
            </w:tcBorders>
            <w:shd w:val="clear" w:color="auto" w:fill="FFFFFF"/>
            <w:noWrap/>
            <w:vAlign w:val="center"/>
            <w:hideMark/>
          </w:tcPr>
          <w:p w14:paraId="41C2AD7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Guardacabos de </w:t>
            </w:r>
            <w:proofErr w:type="spellStart"/>
            <w:r w:rsidRPr="0028763B">
              <w:rPr>
                <w:rFonts w:ascii="Tahoma" w:eastAsia="Times New Roman" w:hAnsi="Tahoma" w:cs="Tahoma"/>
                <w:color w:val="auto"/>
                <w:sz w:val="16"/>
                <w:szCs w:val="16"/>
              </w:rPr>
              <w:t>FeGa</w:t>
            </w:r>
            <w:proofErr w:type="spellEnd"/>
            <w:r w:rsidRPr="0028763B">
              <w:rPr>
                <w:rFonts w:ascii="Tahoma" w:eastAsia="Times New Roman" w:hAnsi="Tahoma" w:cs="Tahoma"/>
                <w:color w:val="auto"/>
                <w:sz w:val="16"/>
                <w:szCs w:val="16"/>
              </w:rPr>
              <w:t xml:space="preserve"> Para Cable de 9.53mm </w:t>
            </w:r>
            <w:proofErr w:type="spellStart"/>
            <w:r w:rsidRPr="0028763B">
              <w:rPr>
                <w:rFonts w:ascii="Tahoma" w:eastAsia="Times New Roman" w:hAnsi="Tahoma" w:cs="Tahoma"/>
                <w:color w:val="auto"/>
                <w:sz w:val="16"/>
                <w:szCs w:val="16"/>
              </w:rPr>
              <w:t>diam</w:t>
            </w:r>
            <w:proofErr w:type="spellEnd"/>
            <w:r w:rsidRPr="0028763B">
              <w:rPr>
                <w:rFonts w:ascii="Tahoma" w:eastAsia="Times New Roman" w:hAnsi="Tahoma" w:cs="Tahoma"/>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64849394"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D1E723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240FFBC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055" w:type="dxa"/>
            <w:tcBorders>
              <w:top w:val="nil"/>
              <w:left w:val="nil"/>
              <w:bottom w:val="single" w:sz="4" w:space="0" w:color="auto"/>
              <w:right w:val="single" w:sz="4" w:space="0" w:color="auto"/>
            </w:tcBorders>
            <w:shd w:val="clear" w:color="auto" w:fill="FFFFFF"/>
            <w:noWrap/>
            <w:vAlign w:val="center"/>
            <w:hideMark/>
          </w:tcPr>
          <w:p w14:paraId="143AAE5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r>
      <w:tr w:rsidR="0028763B" w:rsidRPr="0028763B" w14:paraId="33C479B5"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BB559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50.103 </w:t>
            </w:r>
          </w:p>
        </w:tc>
        <w:tc>
          <w:tcPr>
            <w:tcW w:w="5005" w:type="dxa"/>
            <w:tcBorders>
              <w:top w:val="nil"/>
              <w:left w:val="nil"/>
              <w:bottom w:val="single" w:sz="4" w:space="0" w:color="auto"/>
              <w:right w:val="single" w:sz="4" w:space="0" w:color="auto"/>
            </w:tcBorders>
            <w:shd w:val="clear" w:color="auto" w:fill="FFFFFF"/>
            <w:noWrap/>
            <w:vAlign w:val="center"/>
            <w:hideMark/>
          </w:tcPr>
          <w:p w14:paraId="3748BA0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Grapa Paralela de Doble </w:t>
            </w:r>
            <w:proofErr w:type="spellStart"/>
            <w:r w:rsidRPr="0028763B">
              <w:rPr>
                <w:rFonts w:ascii="Tahoma" w:eastAsia="Times New Roman" w:hAnsi="Tahoma" w:cs="Tahoma"/>
                <w:color w:val="auto"/>
                <w:sz w:val="16"/>
                <w:szCs w:val="16"/>
              </w:rPr>
              <w:t>Via</w:t>
            </w:r>
            <w:proofErr w:type="spellEnd"/>
            <w:r w:rsidRPr="0028763B">
              <w:rPr>
                <w:rFonts w:ascii="Tahoma" w:eastAsia="Times New Roman" w:hAnsi="Tahoma" w:cs="Tahoma"/>
                <w:color w:val="auto"/>
                <w:sz w:val="16"/>
                <w:szCs w:val="16"/>
              </w:rPr>
              <w:t xml:space="preserve"> de F.G., Incluye Tres Pernos y Tuercas</w:t>
            </w:r>
          </w:p>
        </w:tc>
        <w:tc>
          <w:tcPr>
            <w:tcW w:w="811" w:type="dxa"/>
            <w:tcBorders>
              <w:top w:val="nil"/>
              <w:left w:val="nil"/>
              <w:bottom w:val="single" w:sz="4" w:space="0" w:color="auto"/>
              <w:right w:val="single" w:sz="4" w:space="0" w:color="auto"/>
            </w:tcBorders>
            <w:shd w:val="clear" w:color="auto" w:fill="FFFFFF"/>
            <w:noWrap/>
            <w:vAlign w:val="center"/>
            <w:hideMark/>
          </w:tcPr>
          <w:p w14:paraId="7C14CCC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501816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65CF323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11.00 </w:t>
            </w:r>
          </w:p>
        </w:tc>
        <w:tc>
          <w:tcPr>
            <w:tcW w:w="1055" w:type="dxa"/>
            <w:tcBorders>
              <w:top w:val="nil"/>
              <w:left w:val="nil"/>
              <w:bottom w:val="single" w:sz="4" w:space="0" w:color="auto"/>
              <w:right w:val="single" w:sz="4" w:space="0" w:color="auto"/>
            </w:tcBorders>
            <w:shd w:val="clear" w:color="auto" w:fill="FFFFFF"/>
            <w:noWrap/>
            <w:vAlign w:val="center"/>
            <w:hideMark/>
          </w:tcPr>
          <w:p w14:paraId="58C5B52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66.00 </w:t>
            </w:r>
          </w:p>
        </w:tc>
      </w:tr>
      <w:tr w:rsidR="0028763B" w:rsidRPr="0028763B" w14:paraId="392476F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37DDFF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50.104 </w:t>
            </w:r>
          </w:p>
        </w:tc>
        <w:tc>
          <w:tcPr>
            <w:tcW w:w="5005" w:type="dxa"/>
            <w:tcBorders>
              <w:top w:val="nil"/>
              <w:left w:val="nil"/>
              <w:bottom w:val="single" w:sz="4" w:space="0" w:color="auto"/>
              <w:right w:val="single" w:sz="4" w:space="0" w:color="auto"/>
            </w:tcBorders>
            <w:shd w:val="clear" w:color="auto" w:fill="FFFFFF"/>
            <w:noWrap/>
            <w:vAlign w:val="center"/>
            <w:hideMark/>
          </w:tcPr>
          <w:p w14:paraId="5F06881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Cable de Acero Grado Siemens Martin de 10mmØ x 7 HILOS</w:t>
            </w:r>
          </w:p>
        </w:tc>
        <w:tc>
          <w:tcPr>
            <w:tcW w:w="811" w:type="dxa"/>
            <w:tcBorders>
              <w:top w:val="nil"/>
              <w:left w:val="nil"/>
              <w:bottom w:val="single" w:sz="4" w:space="0" w:color="auto"/>
              <w:right w:val="single" w:sz="4" w:space="0" w:color="auto"/>
            </w:tcBorders>
            <w:shd w:val="clear" w:color="auto" w:fill="FFFFFF"/>
            <w:noWrap/>
            <w:vAlign w:val="center"/>
            <w:hideMark/>
          </w:tcPr>
          <w:p w14:paraId="18A0718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5E308D0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45.00 </w:t>
            </w:r>
          </w:p>
        </w:tc>
        <w:tc>
          <w:tcPr>
            <w:tcW w:w="1324" w:type="dxa"/>
            <w:tcBorders>
              <w:top w:val="nil"/>
              <w:left w:val="nil"/>
              <w:bottom w:val="single" w:sz="4" w:space="0" w:color="auto"/>
              <w:right w:val="single" w:sz="4" w:space="0" w:color="auto"/>
            </w:tcBorders>
            <w:shd w:val="clear" w:color="auto" w:fill="FFFFFF"/>
            <w:noWrap/>
            <w:vAlign w:val="center"/>
            <w:hideMark/>
          </w:tcPr>
          <w:p w14:paraId="079F33D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019480F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180.00 </w:t>
            </w:r>
          </w:p>
        </w:tc>
      </w:tr>
      <w:tr w:rsidR="0028763B" w:rsidRPr="0028763B" w14:paraId="18ABE21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6F4EFD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50.105 </w:t>
            </w:r>
          </w:p>
        </w:tc>
        <w:tc>
          <w:tcPr>
            <w:tcW w:w="5005" w:type="dxa"/>
            <w:tcBorders>
              <w:top w:val="nil"/>
              <w:left w:val="nil"/>
              <w:bottom w:val="single" w:sz="4" w:space="0" w:color="auto"/>
              <w:right w:val="single" w:sz="4" w:space="0" w:color="auto"/>
            </w:tcBorders>
            <w:shd w:val="clear" w:color="auto" w:fill="FFFFFF"/>
            <w:vAlign w:val="center"/>
            <w:hideMark/>
          </w:tcPr>
          <w:p w14:paraId="3DA312E8"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Aislador Polimérico con Conexión Horquilla (Estructura) y Lengüeta (línea), 36 KV</w:t>
            </w:r>
          </w:p>
        </w:tc>
        <w:tc>
          <w:tcPr>
            <w:tcW w:w="811" w:type="dxa"/>
            <w:tcBorders>
              <w:top w:val="nil"/>
              <w:left w:val="nil"/>
              <w:bottom w:val="single" w:sz="4" w:space="0" w:color="auto"/>
              <w:right w:val="single" w:sz="4" w:space="0" w:color="auto"/>
            </w:tcBorders>
            <w:shd w:val="clear" w:color="auto" w:fill="FFFFFF"/>
            <w:noWrap/>
            <w:vAlign w:val="center"/>
            <w:hideMark/>
          </w:tcPr>
          <w:p w14:paraId="34192067"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FCEC4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7C00557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50.00 </w:t>
            </w:r>
          </w:p>
        </w:tc>
        <w:tc>
          <w:tcPr>
            <w:tcW w:w="1055" w:type="dxa"/>
            <w:tcBorders>
              <w:top w:val="nil"/>
              <w:left w:val="nil"/>
              <w:bottom w:val="single" w:sz="4" w:space="0" w:color="auto"/>
              <w:right w:val="single" w:sz="4" w:space="0" w:color="auto"/>
            </w:tcBorders>
            <w:shd w:val="clear" w:color="auto" w:fill="FFFFFF"/>
            <w:noWrap/>
            <w:vAlign w:val="center"/>
            <w:hideMark/>
          </w:tcPr>
          <w:p w14:paraId="33DBF75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150.00 </w:t>
            </w:r>
          </w:p>
        </w:tc>
      </w:tr>
      <w:tr w:rsidR="0028763B" w:rsidRPr="0028763B" w14:paraId="000E321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0CD23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50.106 </w:t>
            </w:r>
          </w:p>
        </w:tc>
        <w:tc>
          <w:tcPr>
            <w:tcW w:w="5005" w:type="dxa"/>
            <w:tcBorders>
              <w:top w:val="nil"/>
              <w:left w:val="nil"/>
              <w:bottom w:val="single" w:sz="4" w:space="0" w:color="auto"/>
              <w:right w:val="single" w:sz="4" w:space="0" w:color="auto"/>
            </w:tcBorders>
            <w:shd w:val="clear" w:color="auto" w:fill="FFFFFF"/>
            <w:noWrap/>
            <w:vAlign w:val="center"/>
            <w:hideMark/>
          </w:tcPr>
          <w:p w14:paraId="27E93D4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Abrazadera de F.G., Incluye Pernos y Tuercas de Fijación de 185mm Ø</w:t>
            </w:r>
          </w:p>
        </w:tc>
        <w:tc>
          <w:tcPr>
            <w:tcW w:w="811" w:type="dxa"/>
            <w:tcBorders>
              <w:top w:val="nil"/>
              <w:left w:val="nil"/>
              <w:bottom w:val="single" w:sz="4" w:space="0" w:color="auto"/>
              <w:right w:val="single" w:sz="4" w:space="0" w:color="auto"/>
            </w:tcBorders>
            <w:shd w:val="clear" w:color="auto" w:fill="FFFFFF"/>
            <w:noWrap/>
            <w:vAlign w:val="center"/>
            <w:hideMark/>
          </w:tcPr>
          <w:p w14:paraId="39DFC61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8BE8A1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20C551C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34.05 </w:t>
            </w:r>
          </w:p>
        </w:tc>
        <w:tc>
          <w:tcPr>
            <w:tcW w:w="1055" w:type="dxa"/>
            <w:tcBorders>
              <w:top w:val="nil"/>
              <w:left w:val="nil"/>
              <w:bottom w:val="single" w:sz="4" w:space="0" w:color="auto"/>
              <w:right w:val="single" w:sz="4" w:space="0" w:color="auto"/>
            </w:tcBorders>
            <w:shd w:val="clear" w:color="auto" w:fill="FFFFFF"/>
            <w:noWrap/>
            <w:vAlign w:val="center"/>
            <w:hideMark/>
          </w:tcPr>
          <w:p w14:paraId="4CDE1D1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102.15 </w:t>
            </w:r>
          </w:p>
        </w:tc>
      </w:tr>
      <w:tr w:rsidR="0028763B" w:rsidRPr="0028763B" w14:paraId="6FFDB01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BA3EA6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50.107 </w:t>
            </w:r>
          </w:p>
        </w:tc>
        <w:tc>
          <w:tcPr>
            <w:tcW w:w="5005" w:type="dxa"/>
            <w:tcBorders>
              <w:top w:val="nil"/>
              <w:left w:val="nil"/>
              <w:bottom w:val="single" w:sz="4" w:space="0" w:color="auto"/>
              <w:right w:val="single" w:sz="4" w:space="0" w:color="auto"/>
            </w:tcBorders>
            <w:shd w:val="clear" w:color="auto" w:fill="FFFFFF"/>
            <w:noWrap/>
            <w:vAlign w:val="center"/>
            <w:hideMark/>
          </w:tcPr>
          <w:p w14:paraId="1A635F2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Canaleta </w:t>
            </w:r>
            <w:proofErr w:type="spellStart"/>
            <w:r w:rsidRPr="0028763B">
              <w:rPr>
                <w:rFonts w:ascii="Tahoma" w:eastAsia="Times New Roman" w:hAnsi="Tahoma" w:cs="Tahoma"/>
                <w:color w:val="auto"/>
                <w:sz w:val="16"/>
                <w:szCs w:val="16"/>
              </w:rPr>
              <w:t>Guardacable</w:t>
            </w:r>
            <w:proofErr w:type="spellEnd"/>
            <w:r w:rsidRPr="0028763B">
              <w:rPr>
                <w:rFonts w:ascii="Tahoma" w:eastAsia="Times New Roman" w:hAnsi="Tahoma" w:cs="Tahoma"/>
                <w:color w:val="auto"/>
                <w:sz w:val="16"/>
                <w:szCs w:val="16"/>
              </w:rPr>
              <w:t xml:space="preserve"> de 1,6mmx2.40m.</w:t>
            </w:r>
          </w:p>
        </w:tc>
        <w:tc>
          <w:tcPr>
            <w:tcW w:w="811" w:type="dxa"/>
            <w:tcBorders>
              <w:top w:val="nil"/>
              <w:left w:val="nil"/>
              <w:bottom w:val="single" w:sz="4" w:space="0" w:color="auto"/>
              <w:right w:val="single" w:sz="4" w:space="0" w:color="auto"/>
            </w:tcBorders>
            <w:shd w:val="clear" w:color="auto" w:fill="FFFFFF"/>
            <w:noWrap/>
            <w:vAlign w:val="center"/>
            <w:hideMark/>
          </w:tcPr>
          <w:p w14:paraId="714679C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BB28A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22145D1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02436EC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90.00 </w:t>
            </w:r>
          </w:p>
        </w:tc>
      </w:tr>
      <w:tr w:rsidR="0028763B" w:rsidRPr="0028763B" w14:paraId="7CD3F27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586BF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50.108 </w:t>
            </w:r>
          </w:p>
        </w:tc>
        <w:tc>
          <w:tcPr>
            <w:tcW w:w="5005" w:type="dxa"/>
            <w:tcBorders>
              <w:top w:val="nil"/>
              <w:left w:val="nil"/>
              <w:bottom w:val="single" w:sz="4" w:space="0" w:color="auto"/>
              <w:right w:val="single" w:sz="4" w:space="0" w:color="auto"/>
            </w:tcBorders>
            <w:shd w:val="clear" w:color="auto" w:fill="FFFFFF"/>
            <w:noWrap/>
            <w:vAlign w:val="center"/>
            <w:hideMark/>
          </w:tcPr>
          <w:p w14:paraId="4532FA4F"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Varilla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2,40 m, Provisto de Ojal y  Tuerca</w:t>
            </w:r>
          </w:p>
        </w:tc>
        <w:tc>
          <w:tcPr>
            <w:tcW w:w="811" w:type="dxa"/>
            <w:tcBorders>
              <w:top w:val="nil"/>
              <w:left w:val="nil"/>
              <w:bottom w:val="single" w:sz="4" w:space="0" w:color="auto"/>
              <w:right w:val="single" w:sz="4" w:space="0" w:color="auto"/>
            </w:tcBorders>
            <w:shd w:val="clear" w:color="auto" w:fill="FFFFFF"/>
            <w:noWrap/>
            <w:vAlign w:val="center"/>
            <w:hideMark/>
          </w:tcPr>
          <w:p w14:paraId="4FB9943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D781B4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23BB8B6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6CE0882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90.00 </w:t>
            </w:r>
          </w:p>
        </w:tc>
      </w:tr>
      <w:tr w:rsidR="0028763B" w:rsidRPr="0028763B" w14:paraId="581BE9A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08D4C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50.109 </w:t>
            </w:r>
          </w:p>
        </w:tc>
        <w:tc>
          <w:tcPr>
            <w:tcW w:w="5005" w:type="dxa"/>
            <w:tcBorders>
              <w:top w:val="nil"/>
              <w:left w:val="nil"/>
              <w:bottom w:val="single" w:sz="4" w:space="0" w:color="auto"/>
              <w:right w:val="single" w:sz="4" w:space="0" w:color="auto"/>
            </w:tcBorders>
            <w:shd w:val="clear" w:color="auto" w:fill="FFFFFF"/>
            <w:noWrap/>
            <w:vAlign w:val="center"/>
            <w:hideMark/>
          </w:tcPr>
          <w:p w14:paraId="6FD6EC1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Bloque de Concreto de 0,40 x 0,40 x 0,15 m</w:t>
            </w:r>
          </w:p>
        </w:tc>
        <w:tc>
          <w:tcPr>
            <w:tcW w:w="811" w:type="dxa"/>
            <w:tcBorders>
              <w:top w:val="nil"/>
              <w:left w:val="nil"/>
              <w:bottom w:val="single" w:sz="4" w:space="0" w:color="auto"/>
              <w:right w:val="single" w:sz="4" w:space="0" w:color="auto"/>
            </w:tcBorders>
            <w:shd w:val="clear" w:color="auto" w:fill="FFFFFF"/>
            <w:noWrap/>
            <w:vAlign w:val="center"/>
            <w:hideMark/>
          </w:tcPr>
          <w:p w14:paraId="232D2C5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0ADFBF"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1736699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1D7CCEF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90.00 </w:t>
            </w:r>
          </w:p>
        </w:tc>
      </w:tr>
      <w:tr w:rsidR="0028763B" w:rsidRPr="0028763B" w14:paraId="68AF8AC4"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1DEF63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50.110 </w:t>
            </w:r>
          </w:p>
        </w:tc>
        <w:tc>
          <w:tcPr>
            <w:tcW w:w="5005" w:type="dxa"/>
            <w:tcBorders>
              <w:top w:val="nil"/>
              <w:left w:val="nil"/>
              <w:bottom w:val="single" w:sz="4" w:space="0" w:color="auto"/>
              <w:right w:val="single" w:sz="4" w:space="0" w:color="auto"/>
            </w:tcBorders>
            <w:shd w:val="clear" w:color="auto" w:fill="FFFFFF"/>
            <w:noWrap/>
            <w:vAlign w:val="center"/>
            <w:hideMark/>
          </w:tcPr>
          <w:p w14:paraId="2199952C"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102 x 102 x 5 mm, Agujero de 21 mm Ø</w:t>
            </w:r>
          </w:p>
        </w:tc>
        <w:tc>
          <w:tcPr>
            <w:tcW w:w="811" w:type="dxa"/>
            <w:tcBorders>
              <w:top w:val="nil"/>
              <w:left w:val="nil"/>
              <w:bottom w:val="single" w:sz="4" w:space="0" w:color="auto"/>
              <w:right w:val="single" w:sz="4" w:space="0" w:color="auto"/>
            </w:tcBorders>
            <w:shd w:val="clear" w:color="auto" w:fill="FFFFFF"/>
            <w:noWrap/>
            <w:vAlign w:val="center"/>
            <w:hideMark/>
          </w:tcPr>
          <w:p w14:paraId="1BFC7B0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007637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767F12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03EE513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r>
      <w:tr w:rsidR="0028763B" w:rsidRPr="0028763B" w14:paraId="22C0583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16B79D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50.111 </w:t>
            </w:r>
          </w:p>
        </w:tc>
        <w:tc>
          <w:tcPr>
            <w:tcW w:w="5005" w:type="dxa"/>
            <w:tcBorders>
              <w:top w:val="nil"/>
              <w:left w:val="nil"/>
              <w:bottom w:val="single" w:sz="4" w:space="0" w:color="auto"/>
              <w:right w:val="single" w:sz="4" w:space="0" w:color="auto"/>
            </w:tcBorders>
            <w:shd w:val="clear" w:color="auto" w:fill="FFFFFF"/>
            <w:noWrap/>
            <w:vAlign w:val="center"/>
            <w:hideMark/>
          </w:tcPr>
          <w:p w14:paraId="032DF185"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Grilletes Rector Tipo U</w:t>
            </w:r>
          </w:p>
        </w:tc>
        <w:tc>
          <w:tcPr>
            <w:tcW w:w="811" w:type="dxa"/>
            <w:tcBorders>
              <w:top w:val="nil"/>
              <w:left w:val="nil"/>
              <w:bottom w:val="single" w:sz="4" w:space="0" w:color="auto"/>
              <w:right w:val="single" w:sz="4" w:space="0" w:color="auto"/>
            </w:tcBorders>
            <w:shd w:val="clear" w:color="auto" w:fill="FFFFFF"/>
            <w:noWrap/>
            <w:vAlign w:val="center"/>
            <w:hideMark/>
          </w:tcPr>
          <w:p w14:paraId="1497289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5FC5E2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hideMark/>
          </w:tcPr>
          <w:p w14:paraId="3DB4EB5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9.66 </w:t>
            </w:r>
          </w:p>
        </w:tc>
        <w:tc>
          <w:tcPr>
            <w:tcW w:w="1055" w:type="dxa"/>
            <w:tcBorders>
              <w:top w:val="nil"/>
              <w:left w:val="nil"/>
              <w:bottom w:val="single" w:sz="4" w:space="0" w:color="auto"/>
              <w:right w:val="single" w:sz="4" w:space="0" w:color="auto"/>
            </w:tcBorders>
            <w:shd w:val="clear" w:color="auto" w:fill="FFFFFF"/>
            <w:noWrap/>
            <w:vAlign w:val="center"/>
            <w:hideMark/>
          </w:tcPr>
          <w:p w14:paraId="60B5350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28.98 </w:t>
            </w:r>
          </w:p>
        </w:tc>
      </w:tr>
      <w:tr w:rsidR="0028763B" w:rsidRPr="0028763B" w14:paraId="0ECCD00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805D7F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50.112 </w:t>
            </w:r>
          </w:p>
        </w:tc>
        <w:tc>
          <w:tcPr>
            <w:tcW w:w="5005" w:type="dxa"/>
            <w:tcBorders>
              <w:top w:val="nil"/>
              <w:left w:val="nil"/>
              <w:bottom w:val="single" w:sz="4" w:space="0" w:color="auto"/>
              <w:right w:val="single" w:sz="4" w:space="0" w:color="auto"/>
            </w:tcBorders>
            <w:shd w:val="clear" w:color="auto" w:fill="FFFFFF"/>
            <w:noWrap/>
            <w:vAlign w:val="center"/>
            <w:hideMark/>
          </w:tcPr>
          <w:p w14:paraId="233A838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 Tipo Contrapunta de F.G. DE 50.8mm </w:t>
            </w:r>
            <w:proofErr w:type="spellStart"/>
            <w:r w:rsidRPr="0028763B">
              <w:rPr>
                <w:rFonts w:ascii="Tahoma" w:eastAsia="Times New Roman" w:hAnsi="Tahoma" w:cs="Tahoma"/>
                <w:color w:val="auto"/>
                <w:sz w:val="16"/>
                <w:szCs w:val="16"/>
              </w:rPr>
              <w:t>Øx</w:t>
            </w:r>
            <w:proofErr w:type="spellEnd"/>
            <w:r w:rsidRPr="0028763B">
              <w:rPr>
                <w:rFonts w:ascii="Tahoma" w:eastAsia="Times New Roman" w:hAnsi="Tahoma" w:cs="Tahoma"/>
                <w:color w:val="auto"/>
                <w:sz w:val="16"/>
                <w:szCs w:val="16"/>
              </w:rPr>
              <w:t xml:space="preserve"> 1.50 m LONG.</w:t>
            </w:r>
          </w:p>
        </w:tc>
        <w:tc>
          <w:tcPr>
            <w:tcW w:w="811" w:type="dxa"/>
            <w:tcBorders>
              <w:top w:val="nil"/>
              <w:left w:val="nil"/>
              <w:bottom w:val="single" w:sz="4" w:space="0" w:color="auto"/>
              <w:right w:val="single" w:sz="4" w:space="0" w:color="auto"/>
            </w:tcBorders>
            <w:shd w:val="clear" w:color="auto" w:fill="FFFFFF"/>
            <w:noWrap/>
            <w:vAlign w:val="center"/>
            <w:hideMark/>
          </w:tcPr>
          <w:p w14:paraId="16D4D4B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DF1684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313AC9B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75.17 </w:t>
            </w:r>
          </w:p>
        </w:tc>
        <w:tc>
          <w:tcPr>
            <w:tcW w:w="1055" w:type="dxa"/>
            <w:tcBorders>
              <w:top w:val="nil"/>
              <w:left w:val="nil"/>
              <w:bottom w:val="single" w:sz="4" w:space="0" w:color="auto"/>
              <w:right w:val="single" w:sz="4" w:space="0" w:color="auto"/>
            </w:tcBorders>
            <w:shd w:val="clear" w:color="auto" w:fill="FFFFFF"/>
            <w:noWrap/>
            <w:vAlign w:val="center"/>
            <w:hideMark/>
          </w:tcPr>
          <w:p w14:paraId="3759E5A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225.51 </w:t>
            </w:r>
          </w:p>
        </w:tc>
      </w:tr>
      <w:tr w:rsidR="0028763B" w:rsidRPr="0028763B" w14:paraId="3DCB7A86"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256510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50.113 </w:t>
            </w:r>
          </w:p>
        </w:tc>
        <w:tc>
          <w:tcPr>
            <w:tcW w:w="5005" w:type="dxa"/>
            <w:tcBorders>
              <w:top w:val="nil"/>
              <w:left w:val="nil"/>
              <w:bottom w:val="single" w:sz="4" w:space="0" w:color="auto"/>
              <w:right w:val="single" w:sz="4" w:space="0" w:color="auto"/>
            </w:tcBorders>
            <w:shd w:val="clear" w:color="auto" w:fill="FFFFFF"/>
            <w:noWrap/>
            <w:vAlign w:val="center"/>
            <w:hideMark/>
          </w:tcPr>
          <w:p w14:paraId="246F25E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Alambre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Nº </w:t>
            </w:r>
            <w:proofErr w:type="gramStart"/>
            <w:r w:rsidRPr="0028763B">
              <w:rPr>
                <w:rFonts w:ascii="Tahoma" w:eastAsia="Times New Roman" w:hAnsi="Tahoma" w:cs="Tahoma"/>
                <w:color w:val="auto"/>
                <w:sz w:val="16"/>
                <w:szCs w:val="16"/>
              </w:rPr>
              <w:t>12  Para</w:t>
            </w:r>
            <w:proofErr w:type="gramEnd"/>
            <w:r w:rsidRPr="0028763B">
              <w:rPr>
                <w:rFonts w:ascii="Tahoma" w:eastAsia="Times New Roman" w:hAnsi="Tahoma" w:cs="Tahoma"/>
                <w:color w:val="auto"/>
                <w:sz w:val="16"/>
                <w:szCs w:val="16"/>
              </w:rPr>
              <w:t xml:space="preserve"> Entorchado</w:t>
            </w:r>
          </w:p>
        </w:tc>
        <w:tc>
          <w:tcPr>
            <w:tcW w:w="811" w:type="dxa"/>
            <w:tcBorders>
              <w:top w:val="nil"/>
              <w:left w:val="nil"/>
              <w:bottom w:val="single" w:sz="4" w:space="0" w:color="auto"/>
              <w:right w:val="single" w:sz="4" w:space="0" w:color="auto"/>
            </w:tcBorders>
            <w:shd w:val="clear" w:color="auto" w:fill="FFFFFF"/>
            <w:noWrap/>
            <w:vAlign w:val="center"/>
            <w:hideMark/>
          </w:tcPr>
          <w:p w14:paraId="570DD6C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48F54B3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hideMark/>
          </w:tcPr>
          <w:p w14:paraId="0552417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0.34 </w:t>
            </w:r>
          </w:p>
        </w:tc>
        <w:tc>
          <w:tcPr>
            <w:tcW w:w="1055" w:type="dxa"/>
            <w:tcBorders>
              <w:top w:val="nil"/>
              <w:left w:val="nil"/>
              <w:bottom w:val="single" w:sz="4" w:space="0" w:color="auto"/>
              <w:right w:val="single" w:sz="4" w:space="0" w:color="auto"/>
            </w:tcBorders>
            <w:shd w:val="clear" w:color="auto" w:fill="FFFFFF"/>
            <w:noWrap/>
            <w:vAlign w:val="center"/>
            <w:hideMark/>
          </w:tcPr>
          <w:p w14:paraId="3FA526B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4.08 </w:t>
            </w:r>
          </w:p>
        </w:tc>
      </w:tr>
      <w:tr w:rsidR="0028763B" w:rsidRPr="0028763B" w14:paraId="516940F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2282F10"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1AA23E20"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50,000</w:t>
            </w:r>
          </w:p>
        </w:tc>
        <w:tc>
          <w:tcPr>
            <w:tcW w:w="811" w:type="dxa"/>
            <w:tcBorders>
              <w:top w:val="nil"/>
              <w:left w:val="nil"/>
              <w:bottom w:val="single" w:sz="4" w:space="0" w:color="auto"/>
              <w:right w:val="single" w:sz="4" w:space="0" w:color="auto"/>
            </w:tcBorders>
            <w:shd w:val="clear" w:color="auto" w:fill="FFFFFF"/>
            <w:noWrap/>
            <w:vAlign w:val="center"/>
            <w:hideMark/>
          </w:tcPr>
          <w:p w14:paraId="5D3605C6"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C8866F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7E2794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654771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14,142.02 </w:t>
            </w:r>
          </w:p>
        </w:tc>
      </w:tr>
      <w:tr w:rsidR="0028763B" w:rsidRPr="0028763B" w14:paraId="76F3A56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EEF40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3140994"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2C0619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96C83C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307F2F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3008B7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52397B7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C1E4C31"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60.000 </w:t>
            </w:r>
          </w:p>
        </w:tc>
        <w:tc>
          <w:tcPr>
            <w:tcW w:w="5005" w:type="dxa"/>
            <w:tcBorders>
              <w:top w:val="nil"/>
              <w:left w:val="nil"/>
              <w:bottom w:val="single" w:sz="4" w:space="0" w:color="auto"/>
              <w:right w:val="single" w:sz="4" w:space="0" w:color="auto"/>
            </w:tcBorders>
            <w:shd w:val="clear" w:color="auto" w:fill="FFFFFF"/>
            <w:noWrap/>
            <w:vAlign w:val="center"/>
            <w:hideMark/>
          </w:tcPr>
          <w:p w14:paraId="315DEEE9"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PUESTA A TIERRA TIPO PAT-1</w:t>
            </w:r>
          </w:p>
        </w:tc>
        <w:tc>
          <w:tcPr>
            <w:tcW w:w="811" w:type="dxa"/>
            <w:tcBorders>
              <w:top w:val="nil"/>
              <w:left w:val="nil"/>
              <w:bottom w:val="single" w:sz="4" w:space="0" w:color="auto"/>
              <w:right w:val="single" w:sz="4" w:space="0" w:color="auto"/>
            </w:tcBorders>
            <w:shd w:val="clear" w:color="auto" w:fill="FFFFFF"/>
            <w:noWrap/>
            <w:vAlign w:val="center"/>
            <w:hideMark/>
          </w:tcPr>
          <w:p w14:paraId="7BA324E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CCB9DF7"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A77E3D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46DC55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CF2071A"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241852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60.100 </w:t>
            </w:r>
          </w:p>
        </w:tc>
        <w:tc>
          <w:tcPr>
            <w:tcW w:w="5005" w:type="dxa"/>
            <w:tcBorders>
              <w:top w:val="nil"/>
              <w:left w:val="nil"/>
              <w:bottom w:val="single" w:sz="4" w:space="0" w:color="auto"/>
              <w:right w:val="single" w:sz="4" w:space="0" w:color="auto"/>
            </w:tcBorders>
            <w:shd w:val="clear" w:color="auto" w:fill="FFFFFF"/>
            <w:noWrap/>
            <w:vAlign w:val="center"/>
            <w:hideMark/>
          </w:tcPr>
          <w:p w14:paraId="269E009C"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SUMINISTROS VARIOS</w:t>
            </w:r>
          </w:p>
        </w:tc>
        <w:tc>
          <w:tcPr>
            <w:tcW w:w="811" w:type="dxa"/>
            <w:tcBorders>
              <w:top w:val="nil"/>
              <w:left w:val="nil"/>
              <w:bottom w:val="single" w:sz="4" w:space="0" w:color="auto"/>
              <w:right w:val="single" w:sz="4" w:space="0" w:color="auto"/>
            </w:tcBorders>
            <w:shd w:val="clear" w:color="auto" w:fill="FFFFFF"/>
            <w:noWrap/>
            <w:vAlign w:val="center"/>
            <w:hideMark/>
          </w:tcPr>
          <w:p w14:paraId="168A398B"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FCE3DF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362B4C73"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620A1F5"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w:t>
            </w:r>
          </w:p>
        </w:tc>
      </w:tr>
      <w:tr w:rsidR="0028763B" w:rsidRPr="0028763B" w14:paraId="0C8E2D0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C0734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60.101 </w:t>
            </w:r>
          </w:p>
        </w:tc>
        <w:tc>
          <w:tcPr>
            <w:tcW w:w="5005" w:type="dxa"/>
            <w:tcBorders>
              <w:top w:val="nil"/>
              <w:left w:val="nil"/>
              <w:bottom w:val="single" w:sz="4" w:space="0" w:color="auto"/>
              <w:right w:val="single" w:sz="4" w:space="0" w:color="auto"/>
            </w:tcBorders>
            <w:shd w:val="clear" w:color="auto" w:fill="FFFFFF"/>
            <w:noWrap/>
            <w:vAlign w:val="center"/>
            <w:hideMark/>
          </w:tcPr>
          <w:p w14:paraId="0B80A950"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Plancha Antirrobo de Bronce para Varilla de Puesta a Tierra de 200x200mm, e=3mm, C/Agujero de 15.875mm</w:t>
            </w:r>
            <w:r w:rsidRPr="0028763B">
              <w:rPr>
                <w:rFonts w:ascii="Cambria Math" w:eastAsia="Times New Roman" w:hAnsi="Cambria Math" w:cs="Cambria Math"/>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61EC0E9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37F7CCD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3879E0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50.00 </w:t>
            </w:r>
          </w:p>
        </w:tc>
        <w:tc>
          <w:tcPr>
            <w:tcW w:w="1055" w:type="dxa"/>
            <w:tcBorders>
              <w:top w:val="nil"/>
              <w:left w:val="nil"/>
              <w:bottom w:val="single" w:sz="4" w:space="0" w:color="auto"/>
              <w:right w:val="single" w:sz="4" w:space="0" w:color="auto"/>
            </w:tcBorders>
            <w:shd w:val="clear" w:color="auto" w:fill="FFFFFF"/>
            <w:noWrap/>
            <w:vAlign w:val="center"/>
            <w:hideMark/>
          </w:tcPr>
          <w:p w14:paraId="36A2547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500.00 </w:t>
            </w:r>
          </w:p>
        </w:tc>
      </w:tr>
      <w:tr w:rsidR="0028763B" w:rsidRPr="0028763B" w14:paraId="279D141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562EF7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60.102 </w:t>
            </w:r>
          </w:p>
        </w:tc>
        <w:tc>
          <w:tcPr>
            <w:tcW w:w="5005" w:type="dxa"/>
            <w:tcBorders>
              <w:top w:val="nil"/>
              <w:left w:val="nil"/>
              <w:bottom w:val="single" w:sz="4" w:space="0" w:color="auto"/>
              <w:right w:val="single" w:sz="4" w:space="0" w:color="auto"/>
            </w:tcBorders>
            <w:shd w:val="clear" w:color="auto" w:fill="FFFFFF"/>
            <w:noWrap/>
            <w:vAlign w:val="center"/>
            <w:hideMark/>
          </w:tcPr>
          <w:p w14:paraId="7F89745B"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Varilla de cobre electrolítico de 15.875mm Ø x 2.40m</w:t>
            </w:r>
          </w:p>
        </w:tc>
        <w:tc>
          <w:tcPr>
            <w:tcW w:w="811" w:type="dxa"/>
            <w:tcBorders>
              <w:top w:val="nil"/>
              <w:left w:val="nil"/>
              <w:bottom w:val="single" w:sz="4" w:space="0" w:color="auto"/>
              <w:right w:val="single" w:sz="4" w:space="0" w:color="auto"/>
            </w:tcBorders>
            <w:shd w:val="clear" w:color="auto" w:fill="FFFFFF"/>
            <w:noWrap/>
            <w:vAlign w:val="center"/>
            <w:hideMark/>
          </w:tcPr>
          <w:p w14:paraId="5741B5E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EEB451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72C660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150.00 </w:t>
            </w:r>
          </w:p>
        </w:tc>
        <w:tc>
          <w:tcPr>
            <w:tcW w:w="1055" w:type="dxa"/>
            <w:tcBorders>
              <w:top w:val="nil"/>
              <w:left w:val="nil"/>
              <w:bottom w:val="single" w:sz="4" w:space="0" w:color="auto"/>
              <w:right w:val="single" w:sz="4" w:space="0" w:color="auto"/>
            </w:tcBorders>
            <w:shd w:val="clear" w:color="auto" w:fill="FFFFFF"/>
            <w:noWrap/>
            <w:vAlign w:val="center"/>
            <w:hideMark/>
          </w:tcPr>
          <w:p w14:paraId="3F7932C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1,500.00 </w:t>
            </w:r>
          </w:p>
        </w:tc>
      </w:tr>
      <w:tr w:rsidR="0028763B" w:rsidRPr="0028763B" w14:paraId="695FBD5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17B6F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60.103 </w:t>
            </w:r>
          </w:p>
        </w:tc>
        <w:tc>
          <w:tcPr>
            <w:tcW w:w="5005" w:type="dxa"/>
            <w:tcBorders>
              <w:top w:val="nil"/>
              <w:left w:val="nil"/>
              <w:bottom w:val="single" w:sz="4" w:space="0" w:color="auto"/>
              <w:right w:val="single" w:sz="4" w:space="0" w:color="auto"/>
            </w:tcBorders>
            <w:shd w:val="clear" w:color="auto" w:fill="FFFFFF"/>
            <w:noWrap/>
            <w:vAlign w:val="center"/>
            <w:hideMark/>
          </w:tcPr>
          <w:p w14:paraId="38D376C1"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Conector de Bronce Tipo AB P/Varilla 15.875 mm Ø - Cable 25mm2</w:t>
            </w:r>
          </w:p>
        </w:tc>
        <w:tc>
          <w:tcPr>
            <w:tcW w:w="811" w:type="dxa"/>
            <w:tcBorders>
              <w:top w:val="nil"/>
              <w:left w:val="nil"/>
              <w:bottom w:val="single" w:sz="4" w:space="0" w:color="auto"/>
              <w:right w:val="single" w:sz="4" w:space="0" w:color="auto"/>
            </w:tcBorders>
            <w:shd w:val="clear" w:color="auto" w:fill="FFFFFF"/>
            <w:noWrap/>
            <w:vAlign w:val="center"/>
            <w:hideMark/>
          </w:tcPr>
          <w:p w14:paraId="237F8D1A"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F54E0C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263F42C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63F2818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120.00 </w:t>
            </w:r>
          </w:p>
        </w:tc>
      </w:tr>
      <w:tr w:rsidR="0028763B" w:rsidRPr="0028763B" w14:paraId="338A1FB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8F0376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60.104 </w:t>
            </w:r>
          </w:p>
        </w:tc>
        <w:tc>
          <w:tcPr>
            <w:tcW w:w="5005" w:type="dxa"/>
            <w:tcBorders>
              <w:top w:val="nil"/>
              <w:left w:val="nil"/>
              <w:bottom w:val="single" w:sz="4" w:space="0" w:color="auto"/>
              <w:right w:val="single" w:sz="4" w:space="0" w:color="auto"/>
            </w:tcBorders>
            <w:shd w:val="clear" w:color="auto" w:fill="FFFFFF"/>
            <w:noWrap/>
            <w:vAlign w:val="center"/>
            <w:hideMark/>
          </w:tcPr>
          <w:p w14:paraId="528B5BF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Dosis Bentonita x 48Kg</w:t>
            </w:r>
          </w:p>
        </w:tc>
        <w:tc>
          <w:tcPr>
            <w:tcW w:w="811" w:type="dxa"/>
            <w:tcBorders>
              <w:top w:val="nil"/>
              <w:left w:val="nil"/>
              <w:bottom w:val="single" w:sz="4" w:space="0" w:color="auto"/>
              <w:right w:val="single" w:sz="4" w:space="0" w:color="auto"/>
            </w:tcBorders>
            <w:shd w:val="clear" w:color="auto" w:fill="FFFFFF"/>
            <w:noWrap/>
            <w:vAlign w:val="center"/>
            <w:hideMark/>
          </w:tcPr>
          <w:p w14:paraId="4753E6E0"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Bls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8CCF88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20.00 </w:t>
            </w:r>
          </w:p>
        </w:tc>
        <w:tc>
          <w:tcPr>
            <w:tcW w:w="1324" w:type="dxa"/>
            <w:tcBorders>
              <w:top w:val="nil"/>
              <w:left w:val="nil"/>
              <w:bottom w:val="single" w:sz="4" w:space="0" w:color="auto"/>
              <w:right w:val="single" w:sz="4" w:space="0" w:color="auto"/>
            </w:tcBorders>
            <w:shd w:val="clear" w:color="auto" w:fill="FFFFFF"/>
            <w:noWrap/>
            <w:vAlign w:val="center"/>
            <w:hideMark/>
          </w:tcPr>
          <w:p w14:paraId="6A67A5D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25511B1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700.00 </w:t>
            </w:r>
          </w:p>
        </w:tc>
      </w:tr>
      <w:tr w:rsidR="0028763B" w:rsidRPr="0028763B" w14:paraId="7DEDF46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EFBD2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60.105 </w:t>
            </w:r>
          </w:p>
        </w:tc>
        <w:tc>
          <w:tcPr>
            <w:tcW w:w="5005" w:type="dxa"/>
            <w:tcBorders>
              <w:top w:val="nil"/>
              <w:left w:val="nil"/>
              <w:bottom w:val="single" w:sz="4" w:space="0" w:color="auto"/>
              <w:right w:val="single" w:sz="4" w:space="0" w:color="auto"/>
            </w:tcBorders>
            <w:shd w:val="clear" w:color="auto" w:fill="FFFFFF"/>
            <w:noWrap/>
            <w:vAlign w:val="center"/>
            <w:hideMark/>
          </w:tcPr>
          <w:p w14:paraId="0C3906F9"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Cemento Conductivo x 25Kg</w:t>
            </w:r>
          </w:p>
        </w:tc>
        <w:tc>
          <w:tcPr>
            <w:tcW w:w="811" w:type="dxa"/>
            <w:tcBorders>
              <w:top w:val="nil"/>
              <w:left w:val="nil"/>
              <w:bottom w:val="single" w:sz="4" w:space="0" w:color="auto"/>
              <w:right w:val="single" w:sz="4" w:space="0" w:color="auto"/>
            </w:tcBorders>
            <w:shd w:val="clear" w:color="auto" w:fill="FFFFFF"/>
            <w:noWrap/>
            <w:vAlign w:val="center"/>
            <w:hideMark/>
          </w:tcPr>
          <w:p w14:paraId="02CD249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Bls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301C68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462993F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441F402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350.00 </w:t>
            </w:r>
          </w:p>
        </w:tc>
      </w:tr>
      <w:tr w:rsidR="0028763B" w:rsidRPr="0028763B" w14:paraId="3544046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CC72A5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60.106 </w:t>
            </w:r>
          </w:p>
        </w:tc>
        <w:tc>
          <w:tcPr>
            <w:tcW w:w="5005" w:type="dxa"/>
            <w:tcBorders>
              <w:top w:val="nil"/>
              <w:left w:val="nil"/>
              <w:bottom w:val="single" w:sz="4" w:space="0" w:color="auto"/>
              <w:right w:val="single" w:sz="4" w:space="0" w:color="auto"/>
            </w:tcBorders>
            <w:shd w:val="clear" w:color="auto" w:fill="FFFFFF"/>
            <w:noWrap/>
            <w:vAlign w:val="center"/>
            <w:hideMark/>
          </w:tcPr>
          <w:p w14:paraId="6FB0AB6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Arcilla y/o tierra negra cernida</w:t>
            </w:r>
          </w:p>
        </w:tc>
        <w:tc>
          <w:tcPr>
            <w:tcW w:w="811" w:type="dxa"/>
            <w:tcBorders>
              <w:top w:val="nil"/>
              <w:left w:val="nil"/>
              <w:bottom w:val="single" w:sz="4" w:space="0" w:color="auto"/>
              <w:right w:val="single" w:sz="4" w:space="0" w:color="auto"/>
            </w:tcBorders>
            <w:shd w:val="clear" w:color="auto" w:fill="FFFFFF"/>
            <w:noWrap/>
            <w:vAlign w:val="center"/>
            <w:hideMark/>
          </w:tcPr>
          <w:p w14:paraId="67ACF0D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m3</w:t>
            </w:r>
          </w:p>
        </w:tc>
        <w:tc>
          <w:tcPr>
            <w:tcW w:w="995" w:type="dxa"/>
            <w:tcBorders>
              <w:top w:val="nil"/>
              <w:left w:val="nil"/>
              <w:bottom w:val="single" w:sz="4" w:space="0" w:color="auto"/>
              <w:right w:val="single" w:sz="4" w:space="0" w:color="auto"/>
            </w:tcBorders>
            <w:shd w:val="clear" w:color="auto" w:fill="FFFFFF"/>
            <w:noWrap/>
            <w:vAlign w:val="center"/>
            <w:hideMark/>
          </w:tcPr>
          <w:p w14:paraId="70A0B20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hideMark/>
          </w:tcPr>
          <w:p w14:paraId="5FDAF11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28.00 </w:t>
            </w:r>
          </w:p>
        </w:tc>
        <w:tc>
          <w:tcPr>
            <w:tcW w:w="1055" w:type="dxa"/>
            <w:tcBorders>
              <w:top w:val="nil"/>
              <w:left w:val="nil"/>
              <w:bottom w:val="single" w:sz="4" w:space="0" w:color="auto"/>
              <w:right w:val="single" w:sz="4" w:space="0" w:color="auto"/>
            </w:tcBorders>
            <w:shd w:val="clear" w:color="auto" w:fill="FFFFFF"/>
            <w:noWrap/>
            <w:vAlign w:val="center"/>
            <w:hideMark/>
          </w:tcPr>
          <w:p w14:paraId="6D60CA7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420.00 </w:t>
            </w:r>
          </w:p>
        </w:tc>
      </w:tr>
      <w:tr w:rsidR="0028763B" w:rsidRPr="0028763B" w14:paraId="0D9A85B1"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69E73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60.107 </w:t>
            </w:r>
          </w:p>
        </w:tc>
        <w:tc>
          <w:tcPr>
            <w:tcW w:w="5005" w:type="dxa"/>
            <w:tcBorders>
              <w:top w:val="nil"/>
              <w:left w:val="nil"/>
              <w:bottom w:val="single" w:sz="4" w:space="0" w:color="auto"/>
              <w:right w:val="single" w:sz="4" w:space="0" w:color="auto"/>
            </w:tcBorders>
            <w:shd w:val="clear" w:color="auto" w:fill="FFFFFF"/>
            <w:noWrap/>
            <w:vAlign w:val="center"/>
            <w:hideMark/>
          </w:tcPr>
          <w:p w14:paraId="32D8163A"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Caja de Registro de concreto para puesta a tierra 0.40x0.40x0.35m</w:t>
            </w:r>
          </w:p>
        </w:tc>
        <w:tc>
          <w:tcPr>
            <w:tcW w:w="811" w:type="dxa"/>
            <w:tcBorders>
              <w:top w:val="nil"/>
              <w:left w:val="nil"/>
              <w:bottom w:val="single" w:sz="4" w:space="0" w:color="auto"/>
              <w:right w:val="single" w:sz="4" w:space="0" w:color="auto"/>
            </w:tcBorders>
            <w:shd w:val="clear" w:color="auto" w:fill="FFFFFF"/>
            <w:noWrap/>
            <w:vAlign w:val="center"/>
            <w:hideMark/>
          </w:tcPr>
          <w:p w14:paraId="26D98278"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16EEF7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17E47E3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29.00 </w:t>
            </w:r>
          </w:p>
        </w:tc>
        <w:tc>
          <w:tcPr>
            <w:tcW w:w="1055" w:type="dxa"/>
            <w:tcBorders>
              <w:top w:val="nil"/>
              <w:left w:val="nil"/>
              <w:bottom w:val="single" w:sz="4" w:space="0" w:color="auto"/>
              <w:right w:val="single" w:sz="4" w:space="0" w:color="auto"/>
            </w:tcBorders>
            <w:shd w:val="clear" w:color="auto" w:fill="FFFFFF"/>
            <w:noWrap/>
            <w:vAlign w:val="center"/>
            <w:hideMark/>
          </w:tcPr>
          <w:p w14:paraId="33CAFE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290.00 </w:t>
            </w:r>
          </w:p>
        </w:tc>
      </w:tr>
      <w:tr w:rsidR="0028763B" w:rsidRPr="0028763B" w14:paraId="277DE447"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C0792E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499BA7EF"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60,000</w:t>
            </w:r>
          </w:p>
        </w:tc>
        <w:tc>
          <w:tcPr>
            <w:tcW w:w="811" w:type="dxa"/>
            <w:tcBorders>
              <w:top w:val="nil"/>
              <w:left w:val="nil"/>
              <w:bottom w:val="single" w:sz="4" w:space="0" w:color="auto"/>
              <w:right w:val="single" w:sz="4" w:space="0" w:color="auto"/>
            </w:tcBorders>
            <w:shd w:val="clear" w:color="auto" w:fill="FFFFFF"/>
            <w:noWrap/>
            <w:vAlign w:val="center"/>
            <w:hideMark/>
          </w:tcPr>
          <w:p w14:paraId="73864F5E"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29FB74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44792A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8D326A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3,880.00 </w:t>
            </w:r>
          </w:p>
        </w:tc>
      </w:tr>
      <w:tr w:rsidR="0028763B" w:rsidRPr="0028763B" w14:paraId="6736CCD1" w14:textId="77777777" w:rsidTr="00C22F60">
        <w:trPr>
          <w:trHeight w:val="6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3AB3FF3"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BC1240A"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3B90A0E0"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67873FD"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60676BE"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1063BF5" w14:textId="77777777" w:rsidR="0028763B" w:rsidRPr="0028763B" w:rsidRDefault="0028763B" w:rsidP="0028763B">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r>
      <w:tr w:rsidR="0028763B" w:rsidRPr="0028763B" w14:paraId="66D78DF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C5C4B3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70.000 </w:t>
            </w:r>
          </w:p>
        </w:tc>
        <w:tc>
          <w:tcPr>
            <w:tcW w:w="5005" w:type="dxa"/>
            <w:tcBorders>
              <w:top w:val="nil"/>
              <w:left w:val="nil"/>
              <w:bottom w:val="single" w:sz="4" w:space="0" w:color="auto"/>
              <w:right w:val="single" w:sz="4" w:space="0" w:color="auto"/>
            </w:tcBorders>
            <w:shd w:val="clear" w:color="auto" w:fill="FFFFFF"/>
            <w:noWrap/>
            <w:vAlign w:val="center"/>
            <w:hideMark/>
          </w:tcPr>
          <w:p w14:paraId="3BBE4164"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SECCIONADORES PARARRAYOS Y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0CDF6CF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263750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C8D63B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73712C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69A39F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6F2A3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70.100 </w:t>
            </w:r>
          </w:p>
        </w:tc>
        <w:tc>
          <w:tcPr>
            <w:tcW w:w="5005" w:type="dxa"/>
            <w:tcBorders>
              <w:top w:val="nil"/>
              <w:left w:val="nil"/>
              <w:bottom w:val="single" w:sz="4" w:space="0" w:color="auto"/>
              <w:right w:val="single" w:sz="4" w:space="0" w:color="auto"/>
            </w:tcBorders>
            <w:shd w:val="clear" w:color="auto" w:fill="FFFFFF"/>
            <w:noWrap/>
            <w:vAlign w:val="center"/>
            <w:hideMark/>
          </w:tcPr>
          <w:p w14:paraId="21B3F4EC" w14:textId="77777777" w:rsidR="0028763B" w:rsidRPr="0028763B" w:rsidRDefault="0028763B" w:rsidP="0028763B">
            <w:pPr>
              <w:rPr>
                <w:rFonts w:ascii="Tahoma" w:eastAsia="Times New Roman" w:hAnsi="Tahoma" w:cs="Tahoma"/>
                <w:color w:val="auto"/>
                <w:sz w:val="16"/>
                <w:szCs w:val="16"/>
                <w:u w:val="single"/>
              </w:rPr>
            </w:pPr>
            <w:proofErr w:type="gramStart"/>
            <w:r w:rsidRPr="0028763B">
              <w:rPr>
                <w:rFonts w:ascii="Tahoma" w:eastAsia="Times New Roman" w:hAnsi="Tahoma" w:cs="Tahoma"/>
                <w:color w:val="auto"/>
                <w:sz w:val="16"/>
                <w:szCs w:val="16"/>
                <w:u w:val="single"/>
              </w:rPr>
              <w:t>SECCIONADORES  CUT</w:t>
            </w:r>
            <w:proofErr w:type="gramEnd"/>
            <w:r w:rsidRPr="0028763B">
              <w:rPr>
                <w:rFonts w:ascii="Tahoma" w:eastAsia="Times New Roman" w:hAnsi="Tahoma" w:cs="Tahoma"/>
                <w:color w:val="auto"/>
                <w:sz w:val="16"/>
                <w:szCs w:val="16"/>
                <w:u w:val="single"/>
              </w:rPr>
              <w:t>-OUT :</w:t>
            </w:r>
          </w:p>
        </w:tc>
        <w:tc>
          <w:tcPr>
            <w:tcW w:w="811" w:type="dxa"/>
            <w:tcBorders>
              <w:top w:val="nil"/>
              <w:left w:val="nil"/>
              <w:bottom w:val="single" w:sz="4" w:space="0" w:color="auto"/>
              <w:right w:val="single" w:sz="4" w:space="0" w:color="auto"/>
            </w:tcBorders>
            <w:shd w:val="clear" w:color="auto" w:fill="FFFFFF"/>
            <w:noWrap/>
            <w:vAlign w:val="center"/>
            <w:hideMark/>
          </w:tcPr>
          <w:p w14:paraId="0FC7D35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003364E"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646FA5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BFDE72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13397F0"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5ADC87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70.101 </w:t>
            </w:r>
          </w:p>
        </w:tc>
        <w:tc>
          <w:tcPr>
            <w:tcW w:w="5005" w:type="dxa"/>
            <w:tcBorders>
              <w:top w:val="nil"/>
              <w:left w:val="nil"/>
              <w:bottom w:val="single" w:sz="4" w:space="0" w:color="auto"/>
              <w:right w:val="single" w:sz="4" w:space="0" w:color="auto"/>
            </w:tcBorders>
            <w:shd w:val="clear" w:color="auto" w:fill="FFFFFF"/>
            <w:noWrap/>
            <w:vAlign w:val="center"/>
            <w:hideMark/>
          </w:tcPr>
          <w:p w14:paraId="66F13980" w14:textId="77777777" w:rsidR="0028763B" w:rsidRPr="0028763B" w:rsidRDefault="0028763B" w:rsidP="0028763B">
            <w:pPr>
              <w:rPr>
                <w:rFonts w:ascii="Tahoma" w:eastAsia="Times New Roman" w:hAnsi="Tahoma" w:cs="Tahoma"/>
                <w:color w:val="auto"/>
                <w:sz w:val="16"/>
                <w:szCs w:val="16"/>
                <w:lang w:val="en-US"/>
              </w:rPr>
            </w:pPr>
            <w:r w:rsidRPr="0028763B">
              <w:rPr>
                <w:rFonts w:ascii="Tahoma" w:eastAsia="Times New Roman" w:hAnsi="Tahoma" w:cs="Tahoma"/>
                <w:color w:val="auto"/>
                <w:sz w:val="16"/>
                <w:szCs w:val="16"/>
                <w:lang w:val="en-US"/>
              </w:rPr>
              <w:t>27/38KV, 175KV BIL, 100 A, 10 KA</w:t>
            </w:r>
          </w:p>
        </w:tc>
        <w:tc>
          <w:tcPr>
            <w:tcW w:w="811" w:type="dxa"/>
            <w:tcBorders>
              <w:top w:val="nil"/>
              <w:left w:val="nil"/>
              <w:bottom w:val="single" w:sz="4" w:space="0" w:color="auto"/>
              <w:right w:val="single" w:sz="4" w:space="0" w:color="auto"/>
            </w:tcBorders>
            <w:shd w:val="clear" w:color="auto" w:fill="FFFFFF"/>
            <w:noWrap/>
            <w:vAlign w:val="center"/>
            <w:hideMark/>
          </w:tcPr>
          <w:p w14:paraId="4F37D863"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C75359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2795C3B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236.60 </w:t>
            </w:r>
          </w:p>
        </w:tc>
        <w:tc>
          <w:tcPr>
            <w:tcW w:w="1055" w:type="dxa"/>
            <w:tcBorders>
              <w:top w:val="nil"/>
              <w:left w:val="nil"/>
              <w:bottom w:val="single" w:sz="4" w:space="0" w:color="auto"/>
              <w:right w:val="single" w:sz="4" w:space="0" w:color="auto"/>
            </w:tcBorders>
            <w:shd w:val="clear" w:color="auto" w:fill="FFFFFF"/>
            <w:noWrap/>
            <w:vAlign w:val="center"/>
            <w:hideMark/>
          </w:tcPr>
          <w:p w14:paraId="3781FF8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5,678.40 </w:t>
            </w:r>
          </w:p>
        </w:tc>
      </w:tr>
      <w:tr w:rsidR="0028763B" w:rsidRPr="0028763B" w14:paraId="63B81DB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3587BC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70.200 </w:t>
            </w:r>
          </w:p>
        </w:tc>
        <w:tc>
          <w:tcPr>
            <w:tcW w:w="5005" w:type="dxa"/>
            <w:tcBorders>
              <w:top w:val="nil"/>
              <w:left w:val="nil"/>
              <w:bottom w:val="single" w:sz="4" w:space="0" w:color="auto"/>
              <w:right w:val="single" w:sz="4" w:space="0" w:color="auto"/>
            </w:tcBorders>
            <w:shd w:val="clear" w:color="auto" w:fill="FFFFFF"/>
            <w:noWrap/>
            <w:vAlign w:val="center"/>
            <w:hideMark/>
          </w:tcPr>
          <w:p w14:paraId="74912D7F"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PARARRAYOS POLIMERICO DE OXIDO METALICO, CLASE DISTRIBUCION, </w:t>
            </w:r>
            <w:proofErr w:type="gramStart"/>
            <w:r w:rsidRPr="0028763B">
              <w:rPr>
                <w:rFonts w:ascii="Tahoma" w:eastAsia="Times New Roman" w:hAnsi="Tahoma" w:cs="Tahoma"/>
                <w:color w:val="auto"/>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008B67C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F194D3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8B4A7A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590812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1312A15D"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959FB0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70.201 </w:t>
            </w:r>
          </w:p>
        </w:tc>
        <w:tc>
          <w:tcPr>
            <w:tcW w:w="5005" w:type="dxa"/>
            <w:tcBorders>
              <w:top w:val="nil"/>
              <w:left w:val="nil"/>
              <w:bottom w:val="single" w:sz="4" w:space="0" w:color="auto"/>
              <w:right w:val="single" w:sz="4" w:space="0" w:color="auto"/>
            </w:tcBorders>
            <w:shd w:val="clear" w:color="auto" w:fill="FFFFFF"/>
            <w:noWrap/>
            <w:vAlign w:val="center"/>
            <w:hideMark/>
          </w:tcPr>
          <w:p w14:paraId="7C004927"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21 kV; 25 kV (Tensión Nominal Red); &gt;17 kV (MCOV), 170KV BIL, 10kA</w:t>
            </w:r>
          </w:p>
        </w:tc>
        <w:tc>
          <w:tcPr>
            <w:tcW w:w="811" w:type="dxa"/>
            <w:tcBorders>
              <w:top w:val="nil"/>
              <w:left w:val="nil"/>
              <w:bottom w:val="single" w:sz="4" w:space="0" w:color="auto"/>
              <w:right w:val="single" w:sz="4" w:space="0" w:color="auto"/>
            </w:tcBorders>
            <w:shd w:val="clear" w:color="auto" w:fill="FFFFFF"/>
            <w:noWrap/>
            <w:vAlign w:val="center"/>
            <w:hideMark/>
          </w:tcPr>
          <w:p w14:paraId="320368E9"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7DC835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71A7927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248.40 </w:t>
            </w:r>
          </w:p>
        </w:tc>
        <w:tc>
          <w:tcPr>
            <w:tcW w:w="1055" w:type="dxa"/>
            <w:tcBorders>
              <w:top w:val="nil"/>
              <w:left w:val="nil"/>
              <w:bottom w:val="single" w:sz="4" w:space="0" w:color="auto"/>
              <w:right w:val="single" w:sz="4" w:space="0" w:color="auto"/>
            </w:tcBorders>
            <w:shd w:val="clear" w:color="auto" w:fill="FFFFFF"/>
            <w:noWrap/>
            <w:vAlign w:val="center"/>
            <w:hideMark/>
          </w:tcPr>
          <w:p w14:paraId="44ABEF9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5,961.60 </w:t>
            </w:r>
          </w:p>
        </w:tc>
      </w:tr>
      <w:tr w:rsidR="0028763B" w:rsidRPr="0028763B" w14:paraId="59A9DFDE"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CC520C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70.300 </w:t>
            </w:r>
          </w:p>
        </w:tc>
        <w:tc>
          <w:tcPr>
            <w:tcW w:w="5005" w:type="dxa"/>
            <w:tcBorders>
              <w:top w:val="nil"/>
              <w:left w:val="nil"/>
              <w:bottom w:val="single" w:sz="4" w:space="0" w:color="auto"/>
              <w:right w:val="single" w:sz="4" w:space="0" w:color="auto"/>
            </w:tcBorders>
            <w:shd w:val="clear" w:color="auto" w:fill="FFFFFF"/>
            <w:noWrap/>
            <w:vAlign w:val="center"/>
            <w:hideMark/>
          </w:tcPr>
          <w:p w14:paraId="41879B1B"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CONECTOR DE ALUMINIO TIPO PERNO PARTIDO (SPLIT BOLT)</w:t>
            </w:r>
          </w:p>
        </w:tc>
        <w:tc>
          <w:tcPr>
            <w:tcW w:w="811" w:type="dxa"/>
            <w:tcBorders>
              <w:top w:val="nil"/>
              <w:left w:val="nil"/>
              <w:bottom w:val="single" w:sz="4" w:space="0" w:color="auto"/>
              <w:right w:val="single" w:sz="4" w:space="0" w:color="auto"/>
            </w:tcBorders>
            <w:shd w:val="clear" w:color="auto" w:fill="FFFFFF"/>
            <w:noWrap/>
            <w:vAlign w:val="center"/>
            <w:hideMark/>
          </w:tcPr>
          <w:p w14:paraId="0A563DB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98A665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D847DFB"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EE1DB6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24B410B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FE3A5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70.301 </w:t>
            </w:r>
          </w:p>
        </w:tc>
        <w:tc>
          <w:tcPr>
            <w:tcW w:w="5005" w:type="dxa"/>
            <w:tcBorders>
              <w:top w:val="nil"/>
              <w:left w:val="nil"/>
              <w:bottom w:val="single" w:sz="4" w:space="0" w:color="auto"/>
              <w:right w:val="single" w:sz="4" w:space="0" w:color="auto"/>
            </w:tcBorders>
            <w:shd w:val="clear" w:color="auto" w:fill="FFFFFF"/>
            <w:noWrap/>
            <w:vAlign w:val="center"/>
            <w:hideMark/>
          </w:tcPr>
          <w:p w14:paraId="0811DF26"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35/2.5-35mm²</w:t>
            </w:r>
          </w:p>
        </w:tc>
        <w:tc>
          <w:tcPr>
            <w:tcW w:w="811" w:type="dxa"/>
            <w:tcBorders>
              <w:top w:val="nil"/>
              <w:left w:val="nil"/>
              <w:bottom w:val="single" w:sz="4" w:space="0" w:color="auto"/>
              <w:right w:val="single" w:sz="4" w:space="0" w:color="auto"/>
            </w:tcBorders>
            <w:shd w:val="clear" w:color="auto" w:fill="FFFFFF"/>
            <w:noWrap/>
            <w:vAlign w:val="center"/>
            <w:hideMark/>
          </w:tcPr>
          <w:p w14:paraId="30AA74B8"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164C8E5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11FE3F4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11.20 </w:t>
            </w:r>
          </w:p>
        </w:tc>
        <w:tc>
          <w:tcPr>
            <w:tcW w:w="1055" w:type="dxa"/>
            <w:tcBorders>
              <w:top w:val="nil"/>
              <w:left w:val="nil"/>
              <w:bottom w:val="single" w:sz="4" w:space="0" w:color="auto"/>
              <w:right w:val="single" w:sz="4" w:space="0" w:color="auto"/>
            </w:tcBorders>
            <w:shd w:val="clear" w:color="auto" w:fill="FFFFFF"/>
            <w:noWrap/>
            <w:vAlign w:val="center"/>
            <w:hideMark/>
          </w:tcPr>
          <w:p w14:paraId="61CD86AA"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112.00 </w:t>
            </w:r>
          </w:p>
        </w:tc>
      </w:tr>
      <w:tr w:rsidR="0028763B" w:rsidRPr="0028763B" w14:paraId="7110F86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F2C22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70.400 </w:t>
            </w:r>
          </w:p>
        </w:tc>
        <w:tc>
          <w:tcPr>
            <w:tcW w:w="5005" w:type="dxa"/>
            <w:tcBorders>
              <w:top w:val="nil"/>
              <w:left w:val="nil"/>
              <w:bottom w:val="single" w:sz="4" w:space="0" w:color="auto"/>
              <w:right w:val="single" w:sz="4" w:space="0" w:color="auto"/>
            </w:tcBorders>
            <w:shd w:val="clear" w:color="auto" w:fill="FFFFFF"/>
            <w:noWrap/>
            <w:vAlign w:val="center"/>
            <w:hideMark/>
          </w:tcPr>
          <w:p w14:paraId="3E0E50EB"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CONECTOR DE Al-Al, TIPO DOBLE VIA</w:t>
            </w:r>
          </w:p>
        </w:tc>
        <w:tc>
          <w:tcPr>
            <w:tcW w:w="811" w:type="dxa"/>
            <w:tcBorders>
              <w:top w:val="nil"/>
              <w:left w:val="nil"/>
              <w:bottom w:val="single" w:sz="4" w:space="0" w:color="auto"/>
              <w:right w:val="single" w:sz="4" w:space="0" w:color="auto"/>
            </w:tcBorders>
            <w:shd w:val="clear" w:color="auto" w:fill="FFFFFF"/>
            <w:noWrap/>
            <w:vAlign w:val="center"/>
            <w:hideMark/>
          </w:tcPr>
          <w:p w14:paraId="4643148C"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6781C26"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8DC96C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1901F6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063F9673"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1730CF"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70.401 </w:t>
            </w:r>
          </w:p>
        </w:tc>
        <w:tc>
          <w:tcPr>
            <w:tcW w:w="5005" w:type="dxa"/>
            <w:tcBorders>
              <w:top w:val="nil"/>
              <w:left w:val="nil"/>
              <w:bottom w:val="single" w:sz="4" w:space="0" w:color="auto"/>
              <w:right w:val="single" w:sz="4" w:space="0" w:color="auto"/>
            </w:tcBorders>
            <w:shd w:val="clear" w:color="auto" w:fill="FFFFFF"/>
            <w:noWrap/>
            <w:vAlign w:val="center"/>
            <w:hideMark/>
          </w:tcPr>
          <w:p w14:paraId="1BB84C7E"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16-120mm², Dos Pernos</w:t>
            </w:r>
          </w:p>
        </w:tc>
        <w:tc>
          <w:tcPr>
            <w:tcW w:w="811" w:type="dxa"/>
            <w:tcBorders>
              <w:top w:val="nil"/>
              <w:left w:val="nil"/>
              <w:bottom w:val="single" w:sz="4" w:space="0" w:color="auto"/>
              <w:right w:val="single" w:sz="4" w:space="0" w:color="auto"/>
            </w:tcBorders>
            <w:shd w:val="clear" w:color="auto" w:fill="FFFFFF"/>
            <w:noWrap/>
            <w:vAlign w:val="center"/>
            <w:hideMark/>
          </w:tcPr>
          <w:p w14:paraId="085B48B5" w14:textId="77777777" w:rsidR="0028763B" w:rsidRPr="0028763B" w:rsidRDefault="0028763B" w:rsidP="0028763B">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100ED72"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42.00 </w:t>
            </w:r>
          </w:p>
        </w:tc>
        <w:tc>
          <w:tcPr>
            <w:tcW w:w="1324" w:type="dxa"/>
            <w:tcBorders>
              <w:top w:val="nil"/>
              <w:left w:val="nil"/>
              <w:bottom w:val="single" w:sz="4" w:space="0" w:color="auto"/>
              <w:right w:val="single" w:sz="4" w:space="0" w:color="auto"/>
            </w:tcBorders>
            <w:shd w:val="clear" w:color="auto" w:fill="FFFFFF"/>
            <w:noWrap/>
            <w:vAlign w:val="center"/>
            <w:hideMark/>
          </w:tcPr>
          <w:p w14:paraId="0BA1EFE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055" w:type="dxa"/>
            <w:tcBorders>
              <w:top w:val="nil"/>
              <w:left w:val="nil"/>
              <w:bottom w:val="single" w:sz="4" w:space="0" w:color="auto"/>
              <w:right w:val="single" w:sz="4" w:space="0" w:color="auto"/>
            </w:tcBorders>
            <w:shd w:val="clear" w:color="auto" w:fill="FFFFFF"/>
            <w:noWrap/>
            <w:vAlign w:val="center"/>
            <w:hideMark/>
          </w:tcPr>
          <w:p w14:paraId="5E7D415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252.00 </w:t>
            </w:r>
          </w:p>
        </w:tc>
      </w:tr>
      <w:tr w:rsidR="0028763B" w:rsidRPr="0028763B" w14:paraId="0FA35DE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7B5AF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70.500 </w:t>
            </w:r>
          </w:p>
        </w:tc>
        <w:tc>
          <w:tcPr>
            <w:tcW w:w="5005" w:type="dxa"/>
            <w:tcBorders>
              <w:top w:val="nil"/>
              <w:left w:val="nil"/>
              <w:bottom w:val="single" w:sz="4" w:space="0" w:color="auto"/>
              <w:right w:val="single" w:sz="4" w:space="0" w:color="auto"/>
            </w:tcBorders>
            <w:shd w:val="clear" w:color="auto" w:fill="FFFFFF"/>
            <w:noWrap/>
            <w:vAlign w:val="center"/>
            <w:hideMark/>
          </w:tcPr>
          <w:p w14:paraId="275DC7D8"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MANGUITO DE REPARACION DE ALUMINIO A COMPRESION, SECCION DE:</w:t>
            </w:r>
          </w:p>
        </w:tc>
        <w:tc>
          <w:tcPr>
            <w:tcW w:w="811" w:type="dxa"/>
            <w:tcBorders>
              <w:top w:val="nil"/>
              <w:left w:val="nil"/>
              <w:bottom w:val="single" w:sz="4" w:space="0" w:color="auto"/>
              <w:right w:val="single" w:sz="4" w:space="0" w:color="auto"/>
            </w:tcBorders>
            <w:shd w:val="clear" w:color="auto" w:fill="FFFFFF"/>
            <w:noWrap/>
            <w:vAlign w:val="center"/>
            <w:hideMark/>
          </w:tcPr>
          <w:p w14:paraId="53C86496"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9C7B465"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D6061B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592110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01130A4F"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566181"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70.501 </w:t>
            </w:r>
          </w:p>
        </w:tc>
        <w:tc>
          <w:tcPr>
            <w:tcW w:w="5005" w:type="dxa"/>
            <w:tcBorders>
              <w:top w:val="nil"/>
              <w:left w:val="nil"/>
              <w:bottom w:val="single" w:sz="4" w:space="0" w:color="auto"/>
              <w:right w:val="single" w:sz="4" w:space="0" w:color="auto"/>
            </w:tcBorders>
            <w:shd w:val="clear" w:color="auto" w:fill="FFFFFF"/>
            <w:noWrap/>
            <w:vAlign w:val="center"/>
            <w:hideMark/>
          </w:tcPr>
          <w:p w14:paraId="51E74BA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70mm²</w:t>
            </w:r>
          </w:p>
        </w:tc>
        <w:tc>
          <w:tcPr>
            <w:tcW w:w="811" w:type="dxa"/>
            <w:tcBorders>
              <w:top w:val="nil"/>
              <w:left w:val="nil"/>
              <w:bottom w:val="single" w:sz="4" w:space="0" w:color="auto"/>
              <w:right w:val="single" w:sz="4" w:space="0" w:color="auto"/>
            </w:tcBorders>
            <w:shd w:val="clear" w:color="auto" w:fill="FFFFFF"/>
            <w:noWrap/>
            <w:vAlign w:val="center"/>
            <w:hideMark/>
          </w:tcPr>
          <w:p w14:paraId="314D616A"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009EF801"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center"/>
            <w:hideMark/>
          </w:tcPr>
          <w:p w14:paraId="6D9CDF5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54.30 </w:t>
            </w:r>
          </w:p>
        </w:tc>
        <w:tc>
          <w:tcPr>
            <w:tcW w:w="1055" w:type="dxa"/>
            <w:tcBorders>
              <w:top w:val="nil"/>
              <w:left w:val="nil"/>
              <w:bottom w:val="single" w:sz="4" w:space="0" w:color="auto"/>
              <w:right w:val="single" w:sz="4" w:space="0" w:color="auto"/>
            </w:tcBorders>
            <w:shd w:val="clear" w:color="auto" w:fill="FFFFFF"/>
            <w:noWrap/>
            <w:vAlign w:val="center"/>
            <w:hideMark/>
          </w:tcPr>
          <w:p w14:paraId="363096B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271.50 </w:t>
            </w:r>
          </w:p>
        </w:tc>
      </w:tr>
      <w:tr w:rsidR="0028763B" w:rsidRPr="0028763B" w14:paraId="5AAD840B"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27F16AB"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0959122"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70,000</w:t>
            </w:r>
          </w:p>
        </w:tc>
        <w:tc>
          <w:tcPr>
            <w:tcW w:w="811" w:type="dxa"/>
            <w:tcBorders>
              <w:top w:val="nil"/>
              <w:left w:val="nil"/>
              <w:bottom w:val="single" w:sz="4" w:space="0" w:color="auto"/>
              <w:right w:val="single" w:sz="4" w:space="0" w:color="auto"/>
            </w:tcBorders>
            <w:shd w:val="clear" w:color="auto" w:fill="FFFFFF"/>
            <w:noWrap/>
            <w:vAlign w:val="center"/>
            <w:hideMark/>
          </w:tcPr>
          <w:p w14:paraId="34EDCA0D"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16D229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2D430A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15C3D6E"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12,275.50 </w:t>
            </w:r>
          </w:p>
        </w:tc>
      </w:tr>
      <w:tr w:rsidR="0028763B" w:rsidRPr="0028763B" w14:paraId="16161FD8"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AF871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80.000 </w:t>
            </w:r>
          </w:p>
        </w:tc>
        <w:tc>
          <w:tcPr>
            <w:tcW w:w="5005" w:type="dxa"/>
            <w:tcBorders>
              <w:top w:val="nil"/>
              <w:left w:val="nil"/>
              <w:bottom w:val="single" w:sz="4" w:space="0" w:color="auto"/>
              <w:right w:val="single" w:sz="4" w:space="0" w:color="auto"/>
            </w:tcBorders>
            <w:shd w:val="clear" w:color="auto" w:fill="FFFFFF"/>
            <w:noWrap/>
            <w:vAlign w:val="center"/>
            <w:hideMark/>
          </w:tcPr>
          <w:p w14:paraId="61DE692D" w14:textId="77777777" w:rsidR="0028763B" w:rsidRPr="0028763B" w:rsidRDefault="0028763B" w:rsidP="0028763B">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 xml:space="preserve">FUSIBLES DE EXPULSION </w:t>
            </w:r>
          </w:p>
        </w:tc>
        <w:tc>
          <w:tcPr>
            <w:tcW w:w="811" w:type="dxa"/>
            <w:tcBorders>
              <w:top w:val="nil"/>
              <w:left w:val="nil"/>
              <w:bottom w:val="single" w:sz="4" w:space="0" w:color="auto"/>
              <w:right w:val="single" w:sz="4" w:space="0" w:color="auto"/>
            </w:tcBorders>
            <w:shd w:val="clear" w:color="auto" w:fill="FFFFFF"/>
            <w:noWrap/>
            <w:vAlign w:val="center"/>
            <w:hideMark/>
          </w:tcPr>
          <w:p w14:paraId="2C75CBC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E1832E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165303E"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1F8851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3928BC5C"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9D0513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80.100 </w:t>
            </w:r>
          </w:p>
        </w:tc>
        <w:tc>
          <w:tcPr>
            <w:tcW w:w="5005" w:type="dxa"/>
            <w:tcBorders>
              <w:top w:val="nil"/>
              <w:left w:val="nil"/>
              <w:bottom w:val="single" w:sz="4" w:space="0" w:color="auto"/>
              <w:right w:val="single" w:sz="4" w:space="0" w:color="auto"/>
            </w:tcBorders>
            <w:shd w:val="clear" w:color="auto" w:fill="FFFFFF"/>
            <w:noWrap/>
            <w:vAlign w:val="center"/>
            <w:hideMark/>
          </w:tcPr>
          <w:p w14:paraId="77C7E00D" w14:textId="77777777" w:rsidR="0028763B" w:rsidRPr="0028763B" w:rsidRDefault="0028763B" w:rsidP="0028763B">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FUSIBLE DE EXPUSION TIPO K, 27 KV, 10 KA </w:t>
            </w:r>
            <w:proofErr w:type="gramStart"/>
            <w:r w:rsidRPr="0028763B">
              <w:rPr>
                <w:rFonts w:ascii="Tahoma" w:eastAsia="Times New Roman" w:hAnsi="Tahoma" w:cs="Tahoma"/>
                <w:color w:val="auto"/>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49EB3A59"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02A4A43"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16FD5B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A65A99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3FD36E49"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CEE47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80.101 </w:t>
            </w:r>
          </w:p>
        </w:tc>
        <w:tc>
          <w:tcPr>
            <w:tcW w:w="5005" w:type="dxa"/>
            <w:tcBorders>
              <w:top w:val="nil"/>
              <w:left w:val="nil"/>
              <w:bottom w:val="single" w:sz="4" w:space="0" w:color="auto"/>
              <w:right w:val="single" w:sz="4" w:space="0" w:color="auto"/>
            </w:tcBorders>
            <w:shd w:val="clear" w:color="auto" w:fill="FFFFFF"/>
            <w:noWrap/>
            <w:vAlign w:val="center"/>
            <w:hideMark/>
          </w:tcPr>
          <w:p w14:paraId="1E1FC1A3"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 </w:t>
            </w:r>
            <w:proofErr w:type="gramStart"/>
            <w:r w:rsidRPr="0028763B">
              <w:rPr>
                <w:rFonts w:ascii="Tahoma" w:eastAsia="Times New Roman" w:hAnsi="Tahoma" w:cs="Tahoma"/>
                <w:color w:val="auto"/>
                <w:sz w:val="16"/>
                <w:szCs w:val="16"/>
              </w:rPr>
              <w:t>A</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43544F60"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1475E274"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097D480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11.80 </w:t>
            </w:r>
          </w:p>
        </w:tc>
        <w:tc>
          <w:tcPr>
            <w:tcW w:w="1055" w:type="dxa"/>
            <w:tcBorders>
              <w:top w:val="nil"/>
              <w:left w:val="nil"/>
              <w:bottom w:val="single" w:sz="4" w:space="0" w:color="auto"/>
              <w:right w:val="single" w:sz="4" w:space="0" w:color="auto"/>
            </w:tcBorders>
            <w:shd w:val="clear" w:color="auto" w:fill="FFFFFF"/>
            <w:noWrap/>
            <w:vAlign w:val="center"/>
            <w:hideMark/>
          </w:tcPr>
          <w:p w14:paraId="2641A7E9"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283.20 </w:t>
            </w:r>
          </w:p>
        </w:tc>
      </w:tr>
      <w:tr w:rsidR="0028763B" w:rsidRPr="0028763B" w14:paraId="3EB4C7E2" w14:textId="77777777" w:rsidTr="00C22F60">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D3ABBCA"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414302FC"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80,000</w:t>
            </w:r>
          </w:p>
        </w:tc>
        <w:tc>
          <w:tcPr>
            <w:tcW w:w="811" w:type="dxa"/>
            <w:tcBorders>
              <w:top w:val="nil"/>
              <w:left w:val="nil"/>
              <w:bottom w:val="single" w:sz="4" w:space="0" w:color="auto"/>
              <w:right w:val="single" w:sz="4" w:space="0" w:color="auto"/>
            </w:tcBorders>
            <w:shd w:val="clear" w:color="auto" w:fill="FFFFFF"/>
            <w:noWrap/>
            <w:vAlign w:val="center"/>
            <w:hideMark/>
          </w:tcPr>
          <w:p w14:paraId="42D645C7" w14:textId="77777777" w:rsidR="0028763B" w:rsidRPr="0028763B" w:rsidRDefault="0028763B" w:rsidP="0028763B">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13FC108"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5DD0C4C"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C2DA8E2"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283.20 </w:t>
            </w:r>
          </w:p>
        </w:tc>
      </w:tr>
      <w:tr w:rsidR="0028763B" w:rsidRPr="0028763B" w14:paraId="6BFCE506" w14:textId="77777777" w:rsidTr="00C22F60">
        <w:trPr>
          <w:trHeight w:val="127"/>
        </w:trPr>
        <w:tc>
          <w:tcPr>
            <w:tcW w:w="802" w:type="dxa"/>
            <w:tcBorders>
              <w:top w:val="nil"/>
              <w:left w:val="single" w:sz="4" w:space="0" w:color="auto"/>
              <w:bottom w:val="nil"/>
              <w:right w:val="single" w:sz="4" w:space="0" w:color="auto"/>
            </w:tcBorders>
            <w:shd w:val="clear" w:color="auto" w:fill="FFFFFF"/>
            <w:noWrap/>
            <w:vAlign w:val="center"/>
            <w:hideMark/>
          </w:tcPr>
          <w:p w14:paraId="38650484"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nil"/>
              <w:right w:val="single" w:sz="4" w:space="0" w:color="auto"/>
            </w:tcBorders>
            <w:shd w:val="clear" w:color="auto" w:fill="FFFFFF"/>
            <w:noWrap/>
            <w:vAlign w:val="center"/>
            <w:hideMark/>
          </w:tcPr>
          <w:p w14:paraId="166B0682" w14:textId="77777777" w:rsidR="0028763B" w:rsidRPr="0028763B" w:rsidRDefault="0028763B" w:rsidP="0028763B">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nil"/>
              <w:right w:val="single" w:sz="4" w:space="0" w:color="auto"/>
            </w:tcBorders>
            <w:shd w:val="clear" w:color="auto" w:fill="FFFFFF"/>
            <w:noWrap/>
            <w:vAlign w:val="center"/>
            <w:hideMark/>
          </w:tcPr>
          <w:p w14:paraId="22E578CD"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nil"/>
              <w:right w:val="single" w:sz="4" w:space="0" w:color="auto"/>
            </w:tcBorders>
            <w:shd w:val="clear" w:color="auto" w:fill="FFFFFF"/>
            <w:noWrap/>
            <w:vAlign w:val="center"/>
            <w:hideMark/>
          </w:tcPr>
          <w:p w14:paraId="58582690"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nil"/>
              <w:right w:val="single" w:sz="4" w:space="0" w:color="auto"/>
            </w:tcBorders>
            <w:shd w:val="clear" w:color="auto" w:fill="FFFFFF"/>
            <w:noWrap/>
            <w:vAlign w:val="center"/>
            <w:hideMark/>
          </w:tcPr>
          <w:p w14:paraId="48CC5733"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nil"/>
              <w:right w:val="single" w:sz="4" w:space="0" w:color="auto"/>
            </w:tcBorders>
            <w:shd w:val="clear" w:color="auto" w:fill="FFFFFF"/>
            <w:noWrap/>
            <w:vAlign w:val="center"/>
            <w:hideMark/>
          </w:tcPr>
          <w:p w14:paraId="623A2727"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28763B" w:rsidRPr="0028763B" w14:paraId="38D57640" w14:textId="77777777" w:rsidTr="00C22F60">
        <w:trPr>
          <w:trHeight w:val="188"/>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AF98F"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5474CFD2" w14:textId="77777777" w:rsidR="0028763B" w:rsidRPr="0028763B" w:rsidRDefault="0028763B" w:rsidP="0028763B">
            <w:pPr>
              <w:jc w:val="right"/>
              <w:rPr>
                <w:rFonts w:ascii="Tahoma" w:eastAsia="Times New Roman" w:hAnsi="Tahoma" w:cs="Tahoma"/>
                <w:b/>
                <w:bCs/>
                <w:color w:val="auto"/>
                <w:sz w:val="16"/>
                <w:szCs w:val="16"/>
              </w:rPr>
            </w:pPr>
            <w:proofErr w:type="gramStart"/>
            <w:r w:rsidRPr="0028763B">
              <w:rPr>
                <w:rFonts w:ascii="Tahoma" w:eastAsia="Times New Roman" w:hAnsi="Tahoma" w:cs="Tahoma"/>
                <w:b/>
                <w:bCs/>
                <w:color w:val="auto"/>
                <w:sz w:val="16"/>
                <w:szCs w:val="16"/>
              </w:rPr>
              <w:t>TOTAL</w:t>
            </w:r>
            <w:proofErr w:type="gramEnd"/>
            <w:r w:rsidRPr="0028763B">
              <w:rPr>
                <w:rFonts w:ascii="Tahoma" w:eastAsia="Times New Roman" w:hAnsi="Tahoma" w:cs="Tahoma"/>
                <w:b/>
                <w:bCs/>
                <w:color w:val="auto"/>
                <w:sz w:val="16"/>
                <w:szCs w:val="16"/>
              </w:rPr>
              <w:t xml:space="preserve"> SUMINISTRO RED PRIMARIA</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20558235" w14:textId="77777777" w:rsidR="0028763B" w:rsidRPr="0028763B" w:rsidRDefault="0028763B" w:rsidP="0028763B">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0B70F9B5"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08284F0D" w14:textId="77777777" w:rsidR="0028763B" w:rsidRPr="0028763B" w:rsidRDefault="0028763B" w:rsidP="0028763B">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single" w:sz="4" w:space="0" w:color="auto"/>
              <w:left w:val="nil"/>
              <w:bottom w:val="single" w:sz="4" w:space="0" w:color="auto"/>
              <w:right w:val="single" w:sz="4" w:space="0" w:color="auto"/>
            </w:tcBorders>
            <w:shd w:val="clear" w:color="auto" w:fill="FFFFFF"/>
            <w:noWrap/>
            <w:vAlign w:val="center"/>
            <w:hideMark/>
          </w:tcPr>
          <w:p w14:paraId="0D6D6557" w14:textId="77777777" w:rsidR="0028763B" w:rsidRPr="0028763B" w:rsidRDefault="0028763B" w:rsidP="0028763B">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625,505.60 </w:t>
            </w:r>
          </w:p>
        </w:tc>
      </w:tr>
    </w:tbl>
    <w:p w14:paraId="5281DAD2" w14:textId="5A24D95D" w:rsidR="0028763B" w:rsidRDefault="0028763B" w:rsidP="004605CE">
      <w:pPr>
        <w:spacing w:after="160" w:line="259" w:lineRule="auto"/>
        <w:jc w:val="both"/>
        <w:rPr>
          <w:rFonts w:ascii="Tahoma" w:eastAsia="Calibri" w:hAnsi="Tahoma" w:cs="Tahoma"/>
          <w:color w:val="auto"/>
          <w:sz w:val="2"/>
          <w:szCs w:val="22"/>
          <w:lang w:eastAsia="en-US"/>
        </w:rPr>
      </w:pPr>
    </w:p>
    <w:p w14:paraId="511BE5F5" w14:textId="77777777" w:rsidR="00C87FF5" w:rsidRPr="004605CE" w:rsidRDefault="00C87FF5" w:rsidP="004605CE">
      <w:pPr>
        <w:spacing w:after="160" w:line="259" w:lineRule="auto"/>
        <w:jc w:val="both"/>
        <w:rPr>
          <w:rFonts w:ascii="Tahoma" w:eastAsia="Calibri" w:hAnsi="Tahoma" w:cs="Tahoma"/>
          <w:color w:val="auto"/>
          <w:sz w:val="2"/>
          <w:szCs w:val="22"/>
          <w:lang w:eastAsia="en-US"/>
        </w:rPr>
      </w:pPr>
    </w:p>
    <w:tbl>
      <w:tblPr>
        <w:tblW w:w="10162" w:type="dxa"/>
        <w:jc w:val="center"/>
        <w:tblCellMar>
          <w:left w:w="70" w:type="dxa"/>
          <w:right w:w="70" w:type="dxa"/>
        </w:tblCellMar>
        <w:tblLook w:val="04A0" w:firstRow="1" w:lastRow="0" w:firstColumn="1" w:lastColumn="0" w:noHBand="0" w:noVBand="1"/>
      </w:tblPr>
      <w:tblGrid>
        <w:gridCol w:w="1093"/>
        <w:gridCol w:w="5003"/>
        <w:gridCol w:w="811"/>
        <w:gridCol w:w="761"/>
        <w:gridCol w:w="1324"/>
        <w:gridCol w:w="1157"/>
        <w:gridCol w:w="13"/>
      </w:tblGrid>
      <w:tr w:rsidR="004605CE" w:rsidRPr="004605CE" w14:paraId="7D008740" w14:textId="77777777" w:rsidTr="00C22F60">
        <w:trPr>
          <w:trHeight w:val="615"/>
          <w:jc w:val="center"/>
        </w:trPr>
        <w:tc>
          <w:tcPr>
            <w:tcW w:w="10162" w:type="dxa"/>
            <w:gridSpan w:val="7"/>
            <w:tcBorders>
              <w:top w:val="nil"/>
              <w:left w:val="nil"/>
              <w:bottom w:val="nil"/>
              <w:right w:val="nil"/>
            </w:tcBorders>
            <w:shd w:val="clear" w:color="auto" w:fill="FFFFFF"/>
            <w:vAlign w:val="center"/>
            <w:hideMark/>
          </w:tcPr>
          <w:p w14:paraId="11441C5B" w14:textId="77777777" w:rsidR="004605CE" w:rsidRPr="004605CE" w:rsidRDefault="004605CE" w:rsidP="004605CE">
            <w:pPr>
              <w:jc w:val="center"/>
              <w:rPr>
                <w:rFonts w:ascii="Tahoma" w:eastAsia="Times New Roman" w:hAnsi="Tahoma" w:cs="Tahoma"/>
                <w:b/>
                <w:bCs/>
                <w:color w:val="auto"/>
                <w:sz w:val="16"/>
                <w:szCs w:val="16"/>
              </w:rPr>
            </w:pPr>
            <w:bookmarkStart w:id="5" w:name="RANGE!C3:H99"/>
            <w:r w:rsidRPr="004605CE">
              <w:rPr>
                <w:rFonts w:ascii="Tahoma" w:eastAsia="Times New Roman" w:hAnsi="Tahoma" w:cs="Tahoma"/>
                <w:b/>
                <w:bCs/>
                <w:color w:val="auto"/>
                <w:sz w:val="16"/>
                <w:szCs w:val="16"/>
              </w:rPr>
              <w:t>MONTAJE - RED PRIMARIA</w:t>
            </w:r>
            <w:bookmarkEnd w:id="5"/>
          </w:p>
        </w:tc>
      </w:tr>
      <w:tr w:rsidR="004605CE" w:rsidRPr="004605CE" w14:paraId="7FE06CEB" w14:textId="77777777" w:rsidTr="00C22F60">
        <w:trPr>
          <w:trHeight w:val="431"/>
          <w:jc w:val="center"/>
        </w:trPr>
        <w:tc>
          <w:tcPr>
            <w:tcW w:w="1093" w:type="dxa"/>
            <w:tcBorders>
              <w:top w:val="nil"/>
              <w:left w:val="nil"/>
              <w:bottom w:val="nil"/>
              <w:right w:val="nil"/>
            </w:tcBorders>
            <w:shd w:val="clear" w:color="auto" w:fill="FFFFFF"/>
            <w:noWrap/>
            <w:vAlign w:val="center"/>
            <w:hideMark/>
          </w:tcPr>
          <w:p w14:paraId="1851AB4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w:t>
            </w:r>
          </w:p>
        </w:tc>
        <w:tc>
          <w:tcPr>
            <w:tcW w:w="9069" w:type="dxa"/>
            <w:gridSpan w:val="6"/>
            <w:tcBorders>
              <w:top w:val="nil"/>
              <w:left w:val="nil"/>
              <w:bottom w:val="nil"/>
              <w:right w:val="nil"/>
            </w:tcBorders>
            <w:shd w:val="clear" w:color="auto" w:fill="FFFFFF"/>
            <w:vAlign w:val="center"/>
            <w:hideMark/>
          </w:tcPr>
          <w:p w14:paraId="10253EA1"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4605CE" w:rsidRPr="004605CE" w14:paraId="147EF032" w14:textId="77777777" w:rsidTr="00C22F60">
        <w:trPr>
          <w:gridAfter w:val="1"/>
          <w:wAfter w:w="13" w:type="dxa"/>
          <w:trHeight w:val="246"/>
          <w:jc w:val="center"/>
        </w:trPr>
        <w:tc>
          <w:tcPr>
            <w:tcW w:w="1093" w:type="dxa"/>
            <w:tcBorders>
              <w:top w:val="nil"/>
              <w:left w:val="nil"/>
              <w:bottom w:val="nil"/>
              <w:right w:val="nil"/>
            </w:tcBorders>
            <w:shd w:val="clear" w:color="auto" w:fill="FFFFFF"/>
            <w:noWrap/>
            <w:vAlign w:val="center"/>
            <w:hideMark/>
          </w:tcPr>
          <w:p w14:paraId="5FBF69AE"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UBICACIÓN</w:t>
            </w:r>
          </w:p>
        </w:tc>
        <w:tc>
          <w:tcPr>
            <w:tcW w:w="5003" w:type="dxa"/>
            <w:tcBorders>
              <w:top w:val="nil"/>
              <w:left w:val="nil"/>
              <w:bottom w:val="nil"/>
              <w:right w:val="nil"/>
            </w:tcBorders>
            <w:shd w:val="clear" w:color="auto" w:fill="FFFFFF"/>
            <w:noWrap/>
            <w:vAlign w:val="center"/>
            <w:hideMark/>
          </w:tcPr>
          <w:p w14:paraId="4D46313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Puno</w:t>
            </w:r>
          </w:p>
        </w:tc>
        <w:tc>
          <w:tcPr>
            <w:tcW w:w="811" w:type="dxa"/>
            <w:tcBorders>
              <w:top w:val="nil"/>
              <w:left w:val="nil"/>
              <w:bottom w:val="nil"/>
              <w:right w:val="nil"/>
            </w:tcBorders>
            <w:shd w:val="clear" w:color="auto" w:fill="FFFFFF"/>
            <w:noWrap/>
            <w:vAlign w:val="center"/>
            <w:hideMark/>
          </w:tcPr>
          <w:p w14:paraId="18DB1899" w14:textId="77777777" w:rsidR="004605CE" w:rsidRPr="004605CE" w:rsidRDefault="004605CE" w:rsidP="004605CE">
            <w:pPr>
              <w:rPr>
                <w:rFonts w:ascii="Tahoma" w:eastAsia="Times New Roman" w:hAnsi="Tahoma" w:cs="Tahoma"/>
                <w:b/>
                <w:bCs/>
                <w:color w:val="auto"/>
                <w:sz w:val="16"/>
                <w:szCs w:val="16"/>
              </w:rPr>
            </w:pPr>
          </w:p>
        </w:tc>
        <w:tc>
          <w:tcPr>
            <w:tcW w:w="761" w:type="dxa"/>
            <w:tcBorders>
              <w:top w:val="nil"/>
              <w:left w:val="nil"/>
              <w:bottom w:val="nil"/>
              <w:right w:val="nil"/>
            </w:tcBorders>
            <w:shd w:val="clear" w:color="auto" w:fill="FFFFFF"/>
            <w:noWrap/>
            <w:vAlign w:val="center"/>
            <w:hideMark/>
          </w:tcPr>
          <w:p w14:paraId="284B6499" w14:textId="77777777" w:rsidR="004605CE" w:rsidRPr="004605CE" w:rsidRDefault="004605CE" w:rsidP="004605CE">
            <w:pPr>
              <w:jc w:val="center"/>
              <w:rPr>
                <w:rFonts w:ascii="Tahoma" w:eastAsia="Times New Roman" w:hAnsi="Tahoma" w:cs="Tahoma"/>
                <w:color w:val="auto"/>
                <w:sz w:val="16"/>
                <w:szCs w:val="16"/>
              </w:rPr>
            </w:pPr>
          </w:p>
        </w:tc>
        <w:tc>
          <w:tcPr>
            <w:tcW w:w="1324" w:type="dxa"/>
            <w:tcBorders>
              <w:top w:val="nil"/>
              <w:left w:val="nil"/>
              <w:bottom w:val="nil"/>
              <w:right w:val="nil"/>
            </w:tcBorders>
            <w:shd w:val="clear" w:color="auto" w:fill="FFFFFF"/>
            <w:noWrap/>
            <w:vAlign w:val="center"/>
            <w:hideMark/>
          </w:tcPr>
          <w:p w14:paraId="6F5F1234" w14:textId="77777777" w:rsidR="004605CE" w:rsidRPr="004605CE" w:rsidRDefault="004605CE" w:rsidP="004605CE">
            <w:pPr>
              <w:jc w:val="center"/>
              <w:rPr>
                <w:rFonts w:ascii="Tahoma" w:eastAsia="Times New Roman" w:hAnsi="Tahoma" w:cs="Tahoma"/>
                <w:color w:val="auto"/>
                <w:sz w:val="16"/>
                <w:szCs w:val="16"/>
              </w:rPr>
            </w:pPr>
          </w:p>
        </w:tc>
        <w:tc>
          <w:tcPr>
            <w:tcW w:w="1157" w:type="dxa"/>
            <w:tcBorders>
              <w:top w:val="nil"/>
              <w:left w:val="nil"/>
              <w:bottom w:val="nil"/>
              <w:right w:val="nil"/>
            </w:tcBorders>
            <w:shd w:val="clear" w:color="auto" w:fill="FFFFFF"/>
            <w:noWrap/>
            <w:vAlign w:val="center"/>
            <w:hideMark/>
          </w:tcPr>
          <w:p w14:paraId="2D4A3FD1" w14:textId="77777777" w:rsidR="004605CE" w:rsidRPr="004605CE" w:rsidRDefault="004605CE" w:rsidP="004605CE">
            <w:pPr>
              <w:jc w:val="center"/>
              <w:rPr>
                <w:rFonts w:ascii="Tahoma" w:eastAsia="Times New Roman" w:hAnsi="Tahoma" w:cs="Tahoma"/>
                <w:color w:val="auto"/>
                <w:sz w:val="16"/>
                <w:szCs w:val="16"/>
              </w:rPr>
            </w:pPr>
          </w:p>
        </w:tc>
      </w:tr>
      <w:tr w:rsidR="004605CE" w:rsidRPr="004605CE" w14:paraId="62EF46DB" w14:textId="77777777" w:rsidTr="00C22F60">
        <w:trPr>
          <w:gridAfter w:val="1"/>
          <w:wAfter w:w="13" w:type="dxa"/>
          <w:trHeight w:val="261"/>
          <w:jc w:val="center"/>
        </w:trPr>
        <w:tc>
          <w:tcPr>
            <w:tcW w:w="1093" w:type="dxa"/>
            <w:tcBorders>
              <w:top w:val="nil"/>
              <w:left w:val="nil"/>
              <w:bottom w:val="nil"/>
              <w:right w:val="nil"/>
            </w:tcBorders>
            <w:shd w:val="clear" w:color="auto" w:fill="FFFFFF"/>
            <w:noWrap/>
            <w:vAlign w:val="center"/>
            <w:hideMark/>
          </w:tcPr>
          <w:p w14:paraId="64D17BA3" w14:textId="77777777" w:rsidR="004605CE" w:rsidRPr="004605CE" w:rsidRDefault="004605CE" w:rsidP="004605CE">
            <w:pPr>
              <w:jc w:val="center"/>
              <w:rPr>
                <w:rFonts w:ascii="Tahoma" w:eastAsia="Times New Roman" w:hAnsi="Tahoma" w:cs="Tahoma"/>
                <w:color w:val="auto"/>
                <w:sz w:val="16"/>
                <w:szCs w:val="16"/>
              </w:rPr>
            </w:pPr>
          </w:p>
        </w:tc>
        <w:tc>
          <w:tcPr>
            <w:tcW w:w="5003" w:type="dxa"/>
            <w:tcBorders>
              <w:top w:val="nil"/>
              <w:left w:val="nil"/>
              <w:bottom w:val="nil"/>
              <w:right w:val="nil"/>
            </w:tcBorders>
            <w:shd w:val="clear" w:color="auto" w:fill="FFFFFF"/>
            <w:noWrap/>
            <w:vAlign w:val="center"/>
            <w:hideMark/>
          </w:tcPr>
          <w:p w14:paraId="5381155F" w14:textId="77777777" w:rsidR="004605CE" w:rsidRPr="004605CE" w:rsidRDefault="004605CE" w:rsidP="004605CE">
            <w:pPr>
              <w:rPr>
                <w:rFonts w:ascii="Tahoma" w:eastAsia="Times New Roman" w:hAnsi="Tahoma" w:cs="Tahoma"/>
                <w:color w:val="auto"/>
                <w:sz w:val="16"/>
                <w:szCs w:val="16"/>
              </w:rPr>
            </w:pPr>
          </w:p>
        </w:tc>
        <w:tc>
          <w:tcPr>
            <w:tcW w:w="811" w:type="dxa"/>
            <w:tcBorders>
              <w:top w:val="nil"/>
              <w:left w:val="nil"/>
              <w:bottom w:val="nil"/>
              <w:right w:val="nil"/>
            </w:tcBorders>
            <w:shd w:val="clear" w:color="auto" w:fill="FFFFFF"/>
            <w:noWrap/>
            <w:vAlign w:val="center"/>
            <w:hideMark/>
          </w:tcPr>
          <w:p w14:paraId="1A1DD2B4" w14:textId="77777777" w:rsidR="004605CE" w:rsidRPr="004605CE" w:rsidRDefault="004605CE" w:rsidP="004605CE">
            <w:pPr>
              <w:rPr>
                <w:rFonts w:ascii="Tahoma" w:eastAsia="Times New Roman" w:hAnsi="Tahoma" w:cs="Tahoma"/>
                <w:color w:val="auto"/>
                <w:sz w:val="16"/>
                <w:szCs w:val="16"/>
              </w:rPr>
            </w:pPr>
          </w:p>
        </w:tc>
        <w:tc>
          <w:tcPr>
            <w:tcW w:w="761" w:type="dxa"/>
            <w:tcBorders>
              <w:top w:val="nil"/>
              <w:left w:val="nil"/>
              <w:bottom w:val="nil"/>
              <w:right w:val="nil"/>
            </w:tcBorders>
            <w:shd w:val="clear" w:color="auto" w:fill="FFFFFF"/>
            <w:noWrap/>
            <w:vAlign w:val="center"/>
            <w:hideMark/>
          </w:tcPr>
          <w:p w14:paraId="0528FA2B" w14:textId="77777777" w:rsidR="004605CE" w:rsidRPr="004605CE" w:rsidRDefault="004605CE" w:rsidP="004605CE">
            <w:pPr>
              <w:rPr>
                <w:rFonts w:ascii="Tahoma" w:eastAsia="Times New Roman" w:hAnsi="Tahoma" w:cs="Tahoma"/>
                <w:color w:val="auto"/>
                <w:sz w:val="16"/>
                <w:szCs w:val="16"/>
              </w:rPr>
            </w:pPr>
          </w:p>
        </w:tc>
        <w:tc>
          <w:tcPr>
            <w:tcW w:w="1324" w:type="dxa"/>
            <w:tcBorders>
              <w:top w:val="nil"/>
              <w:left w:val="nil"/>
              <w:bottom w:val="nil"/>
              <w:right w:val="nil"/>
            </w:tcBorders>
            <w:shd w:val="clear" w:color="auto" w:fill="FFFFFF"/>
            <w:noWrap/>
            <w:vAlign w:val="center"/>
            <w:hideMark/>
          </w:tcPr>
          <w:p w14:paraId="1011EEA2" w14:textId="77777777" w:rsidR="004605CE" w:rsidRPr="004605CE" w:rsidRDefault="004605CE" w:rsidP="004605CE">
            <w:pPr>
              <w:jc w:val="center"/>
              <w:rPr>
                <w:rFonts w:ascii="Tahoma" w:eastAsia="Times New Roman" w:hAnsi="Tahoma" w:cs="Tahoma"/>
                <w:color w:val="auto"/>
                <w:sz w:val="16"/>
                <w:szCs w:val="16"/>
              </w:rPr>
            </w:pPr>
          </w:p>
        </w:tc>
        <w:tc>
          <w:tcPr>
            <w:tcW w:w="1157" w:type="dxa"/>
            <w:tcBorders>
              <w:top w:val="nil"/>
              <w:left w:val="nil"/>
              <w:bottom w:val="nil"/>
              <w:right w:val="nil"/>
            </w:tcBorders>
            <w:shd w:val="clear" w:color="auto" w:fill="FFFFFF"/>
            <w:noWrap/>
            <w:vAlign w:val="center"/>
            <w:hideMark/>
          </w:tcPr>
          <w:p w14:paraId="1AFC7A5F" w14:textId="77777777" w:rsidR="004605CE" w:rsidRPr="004605CE" w:rsidRDefault="004605CE" w:rsidP="004605CE">
            <w:pPr>
              <w:jc w:val="center"/>
              <w:rPr>
                <w:rFonts w:ascii="Tahoma" w:eastAsia="Times New Roman" w:hAnsi="Tahoma" w:cs="Tahoma"/>
                <w:color w:val="auto"/>
                <w:sz w:val="16"/>
                <w:szCs w:val="16"/>
              </w:rPr>
            </w:pPr>
          </w:p>
        </w:tc>
      </w:tr>
      <w:tr w:rsidR="004605CE" w:rsidRPr="004605CE" w14:paraId="5F83D3FE" w14:textId="77777777" w:rsidTr="00C22F60">
        <w:trPr>
          <w:gridAfter w:val="1"/>
          <w:wAfter w:w="13" w:type="dxa"/>
          <w:trHeight w:val="292"/>
          <w:jc w:val="center"/>
        </w:trPr>
        <w:tc>
          <w:tcPr>
            <w:tcW w:w="1093" w:type="dxa"/>
            <w:tcBorders>
              <w:top w:val="single" w:sz="4" w:space="0" w:color="auto"/>
              <w:left w:val="single" w:sz="4" w:space="0" w:color="auto"/>
              <w:bottom w:val="nil"/>
              <w:right w:val="single" w:sz="4" w:space="0" w:color="auto"/>
            </w:tcBorders>
            <w:shd w:val="clear" w:color="auto" w:fill="FFFFFF"/>
            <w:noWrap/>
            <w:vAlign w:val="center"/>
            <w:hideMark/>
          </w:tcPr>
          <w:p w14:paraId="107E302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single" w:sz="4" w:space="0" w:color="auto"/>
              <w:left w:val="nil"/>
              <w:bottom w:val="nil"/>
              <w:right w:val="single" w:sz="4" w:space="0" w:color="auto"/>
            </w:tcBorders>
            <w:shd w:val="clear" w:color="auto" w:fill="FFFFFF"/>
            <w:noWrap/>
            <w:vAlign w:val="center"/>
            <w:hideMark/>
          </w:tcPr>
          <w:p w14:paraId="540B086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572" w:type="dxa"/>
            <w:gridSpan w:val="2"/>
            <w:tcBorders>
              <w:top w:val="single" w:sz="4" w:space="0" w:color="auto"/>
              <w:left w:val="nil"/>
              <w:bottom w:val="nil"/>
              <w:right w:val="single" w:sz="4" w:space="0" w:color="000000"/>
            </w:tcBorders>
            <w:shd w:val="clear" w:color="auto" w:fill="FFFFFF"/>
            <w:vAlign w:val="center"/>
            <w:hideMark/>
          </w:tcPr>
          <w:p w14:paraId="464E8AB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PRIMARIA</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4E2CA83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tc>
        <w:tc>
          <w:tcPr>
            <w:tcW w:w="1157" w:type="dxa"/>
            <w:tcBorders>
              <w:top w:val="single" w:sz="4" w:space="0" w:color="auto"/>
              <w:left w:val="nil"/>
              <w:bottom w:val="nil"/>
              <w:right w:val="single" w:sz="4" w:space="0" w:color="auto"/>
            </w:tcBorders>
            <w:shd w:val="clear" w:color="auto" w:fill="FFFFFF"/>
            <w:vAlign w:val="center"/>
            <w:hideMark/>
          </w:tcPr>
          <w:p w14:paraId="223ED52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2E24463E" w14:textId="77777777" w:rsidTr="00C22F60">
        <w:trPr>
          <w:gridAfter w:val="1"/>
          <w:wAfter w:w="13" w:type="dxa"/>
          <w:trHeight w:val="307"/>
          <w:jc w:val="center"/>
        </w:trPr>
        <w:tc>
          <w:tcPr>
            <w:tcW w:w="1093" w:type="dxa"/>
            <w:tcBorders>
              <w:top w:val="nil"/>
              <w:left w:val="single" w:sz="4" w:space="0" w:color="auto"/>
              <w:bottom w:val="nil"/>
              <w:right w:val="single" w:sz="4" w:space="0" w:color="auto"/>
            </w:tcBorders>
            <w:shd w:val="clear" w:color="auto" w:fill="FFFFFF"/>
            <w:noWrap/>
            <w:vAlign w:val="center"/>
            <w:hideMark/>
          </w:tcPr>
          <w:p w14:paraId="5F68922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003" w:type="dxa"/>
            <w:tcBorders>
              <w:top w:val="nil"/>
              <w:left w:val="nil"/>
              <w:bottom w:val="nil"/>
              <w:right w:val="single" w:sz="4" w:space="0" w:color="auto"/>
            </w:tcBorders>
            <w:shd w:val="clear" w:color="auto" w:fill="FFFFFF"/>
            <w:noWrap/>
            <w:vAlign w:val="center"/>
            <w:hideMark/>
          </w:tcPr>
          <w:p w14:paraId="49BC1565" w14:textId="77777777" w:rsidR="004605CE" w:rsidRPr="004605CE" w:rsidRDefault="004605CE" w:rsidP="004605CE">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F8DB01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UNIDAD</w:t>
            </w:r>
          </w:p>
        </w:tc>
        <w:tc>
          <w:tcPr>
            <w:tcW w:w="76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9AA1C02" w14:textId="77777777" w:rsidR="004605CE" w:rsidRPr="004605CE" w:rsidRDefault="004605CE" w:rsidP="004605CE">
            <w:pPr>
              <w:jc w:val="center"/>
              <w:rPr>
                <w:rFonts w:ascii="Tahoma" w:eastAsia="Times New Roman" w:hAnsi="Tahoma" w:cs="Tahoma"/>
                <w:b/>
                <w:bCs/>
                <w:color w:val="auto"/>
                <w:sz w:val="16"/>
                <w:szCs w:val="16"/>
              </w:rPr>
            </w:pPr>
            <w:bookmarkStart w:id="6" w:name="RANGE!F8:F99"/>
            <w:bookmarkStart w:id="7" w:name="RANGE!F8:F9"/>
            <w:bookmarkEnd w:id="6"/>
            <w:r w:rsidRPr="004605CE">
              <w:rPr>
                <w:rFonts w:ascii="Tahoma" w:eastAsia="Times New Roman" w:hAnsi="Tahoma" w:cs="Tahoma"/>
                <w:b/>
                <w:bCs/>
                <w:color w:val="auto"/>
                <w:sz w:val="16"/>
                <w:szCs w:val="16"/>
              </w:rPr>
              <w:t>CANT</w:t>
            </w:r>
            <w:bookmarkEnd w:id="7"/>
          </w:p>
        </w:tc>
        <w:tc>
          <w:tcPr>
            <w:tcW w:w="1324" w:type="dxa"/>
            <w:tcBorders>
              <w:top w:val="nil"/>
              <w:left w:val="nil"/>
              <w:bottom w:val="single" w:sz="4" w:space="0" w:color="auto"/>
              <w:right w:val="single" w:sz="4" w:space="0" w:color="auto"/>
            </w:tcBorders>
            <w:shd w:val="clear" w:color="auto" w:fill="FFFFFF"/>
            <w:vAlign w:val="center"/>
            <w:hideMark/>
          </w:tcPr>
          <w:p w14:paraId="5E01398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(Nuevos Soles)</w:t>
            </w:r>
          </w:p>
        </w:tc>
        <w:tc>
          <w:tcPr>
            <w:tcW w:w="1157" w:type="dxa"/>
            <w:tcBorders>
              <w:top w:val="nil"/>
              <w:left w:val="nil"/>
              <w:bottom w:val="single" w:sz="4" w:space="0" w:color="auto"/>
              <w:right w:val="single" w:sz="4" w:space="0" w:color="auto"/>
            </w:tcBorders>
            <w:shd w:val="clear" w:color="auto" w:fill="FFFFFF"/>
            <w:vAlign w:val="center"/>
            <w:hideMark/>
          </w:tcPr>
          <w:p w14:paraId="7009418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w:t>
            </w:r>
          </w:p>
        </w:tc>
      </w:tr>
      <w:tr w:rsidR="004605CE" w:rsidRPr="004605CE" w14:paraId="5561070C" w14:textId="77777777" w:rsidTr="00C22F60">
        <w:trPr>
          <w:gridAfter w:val="1"/>
          <w:wAfter w:w="13" w:type="dxa"/>
          <w:trHeight w:val="307"/>
          <w:jc w:val="center"/>
        </w:trPr>
        <w:tc>
          <w:tcPr>
            <w:tcW w:w="1093" w:type="dxa"/>
            <w:tcBorders>
              <w:top w:val="nil"/>
              <w:left w:val="single" w:sz="4" w:space="0" w:color="auto"/>
              <w:bottom w:val="nil"/>
              <w:right w:val="single" w:sz="4" w:space="0" w:color="auto"/>
            </w:tcBorders>
            <w:shd w:val="clear" w:color="auto" w:fill="FFFFFF"/>
            <w:noWrap/>
            <w:vAlign w:val="center"/>
            <w:hideMark/>
          </w:tcPr>
          <w:p w14:paraId="40A77CC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nil"/>
              <w:right w:val="single" w:sz="4" w:space="0" w:color="auto"/>
            </w:tcBorders>
            <w:shd w:val="clear" w:color="auto" w:fill="FFFFFF"/>
            <w:noWrap/>
            <w:vAlign w:val="center"/>
            <w:hideMark/>
          </w:tcPr>
          <w:p w14:paraId="746AF0B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5A10062" w14:textId="77777777" w:rsidR="004605CE" w:rsidRPr="004605CE" w:rsidRDefault="004605CE" w:rsidP="004605CE">
            <w:pPr>
              <w:rPr>
                <w:rFonts w:ascii="Tahoma" w:eastAsia="Times New Roman" w:hAnsi="Tahoma" w:cs="Tahoma"/>
                <w:b/>
                <w:bCs/>
                <w:color w:val="auto"/>
                <w:sz w:val="16"/>
                <w:szCs w:val="16"/>
              </w:rPr>
            </w:pPr>
          </w:p>
        </w:tc>
        <w:tc>
          <w:tcPr>
            <w:tcW w:w="76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C988518" w14:textId="77777777" w:rsidR="004605CE" w:rsidRPr="004605CE" w:rsidRDefault="004605CE" w:rsidP="004605CE">
            <w:pPr>
              <w:rPr>
                <w:rFonts w:ascii="Tahoma" w:eastAsia="Times New Roman" w:hAnsi="Tahoma" w:cs="Tahoma"/>
                <w:b/>
                <w:bCs/>
                <w:color w:val="auto"/>
                <w:sz w:val="16"/>
                <w:szCs w:val="16"/>
              </w:rPr>
            </w:pPr>
          </w:p>
        </w:tc>
        <w:tc>
          <w:tcPr>
            <w:tcW w:w="1324" w:type="dxa"/>
            <w:tcBorders>
              <w:top w:val="nil"/>
              <w:left w:val="nil"/>
              <w:bottom w:val="single" w:sz="4" w:space="0" w:color="auto"/>
              <w:right w:val="single" w:sz="4" w:space="0" w:color="auto"/>
            </w:tcBorders>
            <w:shd w:val="clear" w:color="auto" w:fill="FFFFFF"/>
            <w:noWrap/>
            <w:vAlign w:val="center"/>
            <w:hideMark/>
          </w:tcPr>
          <w:p w14:paraId="1236CD3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157" w:type="dxa"/>
            <w:tcBorders>
              <w:top w:val="nil"/>
              <w:left w:val="nil"/>
              <w:bottom w:val="single" w:sz="4" w:space="0" w:color="auto"/>
              <w:right w:val="single" w:sz="4" w:space="0" w:color="auto"/>
            </w:tcBorders>
            <w:shd w:val="clear" w:color="auto" w:fill="FFFFFF"/>
            <w:noWrap/>
            <w:vAlign w:val="center"/>
            <w:hideMark/>
          </w:tcPr>
          <w:p w14:paraId="5B6BE5F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4605CE" w:rsidRPr="004605CE" w14:paraId="46EF2DD6" w14:textId="77777777" w:rsidTr="00C22F60">
        <w:trPr>
          <w:gridAfter w:val="1"/>
          <w:wAfter w:w="13" w:type="dxa"/>
          <w:trHeight w:val="261"/>
          <w:jc w:val="center"/>
        </w:trPr>
        <w:tc>
          <w:tcPr>
            <w:tcW w:w="1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82F8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20.000</w:t>
            </w:r>
          </w:p>
        </w:tc>
        <w:tc>
          <w:tcPr>
            <w:tcW w:w="5003" w:type="dxa"/>
            <w:tcBorders>
              <w:top w:val="single" w:sz="4" w:space="0" w:color="auto"/>
              <w:left w:val="nil"/>
              <w:bottom w:val="single" w:sz="4" w:space="0" w:color="auto"/>
              <w:right w:val="single" w:sz="4" w:space="0" w:color="auto"/>
            </w:tcBorders>
            <w:shd w:val="clear" w:color="auto" w:fill="FFFFFF"/>
            <w:noWrap/>
            <w:vAlign w:val="center"/>
            <w:hideMark/>
          </w:tcPr>
          <w:p w14:paraId="0025060C"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POSTES Y ACCESORIOS DE CONCRETO ARMADO </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2765BB5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single" w:sz="4" w:space="0" w:color="auto"/>
              <w:left w:val="nil"/>
              <w:bottom w:val="single" w:sz="4" w:space="0" w:color="auto"/>
              <w:right w:val="single" w:sz="4" w:space="0" w:color="auto"/>
            </w:tcBorders>
            <w:shd w:val="clear" w:color="auto" w:fill="FFFFFF"/>
            <w:noWrap/>
            <w:vAlign w:val="center"/>
            <w:hideMark/>
          </w:tcPr>
          <w:p w14:paraId="04D0252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402D8A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single" w:sz="4" w:space="0" w:color="auto"/>
              <w:left w:val="nil"/>
              <w:bottom w:val="single" w:sz="4" w:space="0" w:color="auto"/>
              <w:right w:val="single" w:sz="4" w:space="0" w:color="auto"/>
            </w:tcBorders>
            <w:shd w:val="clear" w:color="auto" w:fill="FFFFFF"/>
            <w:noWrap/>
            <w:vAlign w:val="center"/>
            <w:hideMark/>
          </w:tcPr>
          <w:p w14:paraId="2E2B1C7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5A5FDAB"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0BE3E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7D6584CA" w14:textId="77777777" w:rsidR="004605CE" w:rsidRPr="004605CE" w:rsidRDefault="004605CE" w:rsidP="004605CE">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INSTALACIÓN DE POSTES DE CONCRETO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3AA43E2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49F159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AFABC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1030A7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4FB8888"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C015E2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1B86515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TRANSPORTE POSTE CAC DE ALMACEN A PUNTO DE IZAJE, EXCAVACION DE HOYO, IZAJE DE POSTE, RELLENO, COMPACTACION Y CIMENTACION, RETIRO DEL DESMONTE, SEGÚN ESPEC. TECNICAS PARA POSTES DE LAS SIGUIENTES CARACTERISTICAS:</w:t>
            </w:r>
          </w:p>
        </w:tc>
        <w:tc>
          <w:tcPr>
            <w:tcW w:w="811" w:type="dxa"/>
            <w:tcBorders>
              <w:top w:val="nil"/>
              <w:left w:val="nil"/>
              <w:bottom w:val="single" w:sz="4" w:space="0" w:color="auto"/>
              <w:right w:val="single" w:sz="4" w:space="0" w:color="auto"/>
            </w:tcBorders>
            <w:shd w:val="clear" w:color="auto" w:fill="FFFFFF"/>
            <w:noWrap/>
            <w:vAlign w:val="center"/>
            <w:hideMark/>
          </w:tcPr>
          <w:p w14:paraId="0AEA650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D324D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DD13B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EF480B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F6C98D0"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0B1BA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20.100</w:t>
            </w:r>
          </w:p>
        </w:tc>
        <w:tc>
          <w:tcPr>
            <w:tcW w:w="5003" w:type="dxa"/>
            <w:tcBorders>
              <w:top w:val="nil"/>
              <w:left w:val="nil"/>
              <w:bottom w:val="single" w:sz="4" w:space="0" w:color="auto"/>
              <w:right w:val="single" w:sz="4" w:space="0" w:color="auto"/>
            </w:tcBorders>
            <w:shd w:val="clear" w:color="auto" w:fill="FFFFFF"/>
            <w:noWrap/>
            <w:vAlign w:val="center"/>
            <w:hideMark/>
          </w:tcPr>
          <w:p w14:paraId="4D42F1DB"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13/400 KG. (Hoyo de 1.40x0.90x0.90m)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1C4538C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69FD21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65.00 </w:t>
            </w:r>
          </w:p>
        </w:tc>
        <w:tc>
          <w:tcPr>
            <w:tcW w:w="1324" w:type="dxa"/>
            <w:tcBorders>
              <w:top w:val="nil"/>
              <w:left w:val="nil"/>
              <w:bottom w:val="single" w:sz="4" w:space="0" w:color="auto"/>
              <w:right w:val="single" w:sz="4" w:space="0" w:color="auto"/>
            </w:tcBorders>
            <w:shd w:val="clear" w:color="auto" w:fill="FFFFFF"/>
            <w:noWrap/>
            <w:vAlign w:val="center"/>
            <w:hideMark/>
          </w:tcPr>
          <w:p w14:paraId="5C4B34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297.01 </w:t>
            </w:r>
          </w:p>
        </w:tc>
        <w:tc>
          <w:tcPr>
            <w:tcW w:w="1157" w:type="dxa"/>
            <w:tcBorders>
              <w:top w:val="nil"/>
              <w:left w:val="nil"/>
              <w:bottom w:val="single" w:sz="4" w:space="0" w:color="auto"/>
              <w:right w:val="single" w:sz="4" w:space="0" w:color="auto"/>
            </w:tcBorders>
            <w:shd w:val="clear" w:color="auto" w:fill="FFFFFF"/>
            <w:noWrap/>
            <w:vAlign w:val="center"/>
            <w:hideMark/>
          </w:tcPr>
          <w:p w14:paraId="4C2696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19,305.65 </w:t>
            </w:r>
          </w:p>
        </w:tc>
      </w:tr>
      <w:tr w:rsidR="004605CE" w:rsidRPr="004605CE" w14:paraId="58CB4596"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42F61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20.200</w:t>
            </w:r>
          </w:p>
        </w:tc>
        <w:tc>
          <w:tcPr>
            <w:tcW w:w="5003" w:type="dxa"/>
            <w:tcBorders>
              <w:top w:val="nil"/>
              <w:left w:val="nil"/>
              <w:bottom w:val="single" w:sz="4" w:space="0" w:color="auto"/>
              <w:right w:val="single" w:sz="4" w:space="0" w:color="auto"/>
            </w:tcBorders>
            <w:shd w:val="clear" w:color="auto" w:fill="FFFFFF"/>
            <w:noWrap/>
            <w:vAlign w:val="center"/>
            <w:hideMark/>
          </w:tcPr>
          <w:p w14:paraId="28CE2B0E"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15/400 KG. (Hoyo de 1.60x0.90x0.90m)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0856884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7AB6337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3AE0BD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447.80 </w:t>
            </w:r>
          </w:p>
        </w:tc>
        <w:tc>
          <w:tcPr>
            <w:tcW w:w="1157" w:type="dxa"/>
            <w:tcBorders>
              <w:top w:val="nil"/>
              <w:left w:val="nil"/>
              <w:bottom w:val="single" w:sz="4" w:space="0" w:color="auto"/>
              <w:right w:val="single" w:sz="4" w:space="0" w:color="auto"/>
            </w:tcBorders>
            <w:shd w:val="clear" w:color="auto" w:fill="FFFFFF"/>
            <w:noWrap/>
            <w:vAlign w:val="center"/>
            <w:hideMark/>
          </w:tcPr>
          <w:p w14:paraId="5AC1D3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895.60 </w:t>
            </w:r>
          </w:p>
        </w:tc>
      </w:tr>
      <w:tr w:rsidR="004605CE" w:rsidRPr="004605CE" w14:paraId="5423C7E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939627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20.300</w:t>
            </w:r>
          </w:p>
        </w:tc>
        <w:tc>
          <w:tcPr>
            <w:tcW w:w="5003" w:type="dxa"/>
            <w:tcBorders>
              <w:top w:val="nil"/>
              <w:left w:val="nil"/>
              <w:bottom w:val="single" w:sz="4" w:space="0" w:color="auto"/>
              <w:right w:val="single" w:sz="4" w:space="0" w:color="auto"/>
            </w:tcBorders>
            <w:shd w:val="clear" w:color="auto" w:fill="FFFFFF"/>
            <w:noWrap/>
            <w:vAlign w:val="center"/>
            <w:hideMark/>
          </w:tcPr>
          <w:p w14:paraId="7984047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13/400</w:t>
            </w:r>
          </w:p>
        </w:tc>
        <w:tc>
          <w:tcPr>
            <w:tcW w:w="811" w:type="dxa"/>
            <w:tcBorders>
              <w:top w:val="nil"/>
              <w:left w:val="nil"/>
              <w:bottom w:val="single" w:sz="4" w:space="0" w:color="auto"/>
              <w:right w:val="single" w:sz="4" w:space="0" w:color="auto"/>
            </w:tcBorders>
            <w:shd w:val="clear" w:color="auto" w:fill="FFFFFF"/>
            <w:noWrap/>
            <w:vAlign w:val="center"/>
            <w:hideMark/>
          </w:tcPr>
          <w:p w14:paraId="58AC25C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5F31B6A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65.00 </w:t>
            </w:r>
          </w:p>
        </w:tc>
        <w:tc>
          <w:tcPr>
            <w:tcW w:w="1324" w:type="dxa"/>
            <w:tcBorders>
              <w:top w:val="nil"/>
              <w:left w:val="nil"/>
              <w:bottom w:val="single" w:sz="4" w:space="0" w:color="auto"/>
              <w:right w:val="single" w:sz="4" w:space="0" w:color="auto"/>
            </w:tcBorders>
            <w:shd w:val="clear" w:color="auto" w:fill="FFFFFF"/>
            <w:noWrap/>
            <w:vAlign w:val="center"/>
            <w:hideMark/>
          </w:tcPr>
          <w:p w14:paraId="113823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50.62 </w:t>
            </w:r>
          </w:p>
        </w:tc>
        <w:tc>
          <w:tcPr>
            <w:tcW w:w="1157" w:type="dxa"/>
            <w:tcBorders>
              <w:top w:val="nil"/>
              <w:left w:val="nil"/>
              <w:bottom w:val="single" w:sz="4" w:space="0" w:color="auto"/>
              <w:right w:val="single" w:sz="4" w:space="0" w:color="auto"/>
            </w:tcBorders>
            <w:shd w:val="clear" w:color="auto" w:fill="FFFFFF"/>
            <w:noWrap/>
            <w:vAlign w:val="center"/>
            <w:hideMark/>
          </w:tcPr>
          <w:p w14:paraId="31C7AC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3,290.30 </w:t>
            </w:r>
          </w:p>
        </w:tc>
      </w:tr>
      <w:tr w:rsidR="004605CE" w:rsidRPr="004605CE" w14:paraId="26E6921F"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BB7E4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20.400</w:t>
            </w:r>
          </w:p>
        </w:tc>
        <w:tc>
          <w:tcPr>
            <w:tcW w:w="5003" w:type="dxa"/>
            <w:tcBorders>
              <w:top w:val="nil"/>
              <w:left w:val="nil"/>
              <w:bottom w:val="single" w:sz="4" w:space="0" w:color="auto"/>
              <w:right w:val="single" w:sz="4" w:space="0" w:color="auto"/>
            </w:tcBorders>
            <w:shd w:val="clear" w:color="auto" w:fill="FFFFFF"/>
            <w:noWrap/>
            <w:vAlign w:val="center"/>
            <w:hideMark/>
          </w:tcPr>
          <w:p w14:paraId="58CC5D7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15/400</w:t>
            </w:r>
          </w:p>
        </w:tc>
        <w:tc>
          <w:tcPr>
            <w:tcW w:w="811" w:type="dxa"/>
            <w:tcBorders>
              <w:top w:val="nil"/>
              <w:left w:val="nil"/>
              <w:bottom w:val="single" w:sz="4" w:space="0" w:color="auto"/>
              <w:right w:val="single" w:sz="4" w:space="0" w:color="auto"/>
            </w:tcBorders>
            <w:shd w:val="clear" w:color="auto" w:fill="FFFFFF"/>
            <w:noWrap/>
            <w:vAlign w:val="center"/>
            <w:hideMark/>
          </w:tcPr>
          <w:p w14:paraId="332AAD6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074BC0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00169F2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65.61 </w:t>
            </w:r>
          </w:p>
        </w:tc>
        <w:tc>
          <w:tcPr>
            <w:tcW w:w="1157" w:type="dxa"/>
            <w:tcBorders>
              <w:top w:val="nil"/>
              <w:left w:val="nil"/>
              <w:bottom w:val="single" w:sz="4" w:space="0" w:color="auto"/>
              <w:right w:val="single" w:sz="4" w:space="0" w:color="auto"/>
            </w:tcBorders>
            <w:shd w:val="clear" w:color="auto" w:fill="FFFFFF"/>
            <w:noWrap/>
            <w:vAlign w:val="center"/>
            <w:hideMark/>
          </w:tcPr>
          <w:p w14:paraId="7EE4B4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131.22 </w:t>
            </w:r>
          </w:p>
        </w:tc>
      </w:tr>
      <w:tr w:rsidR="004605CE" w:rsidRPr="004605CE" w14:paraId="509EC9FC"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68078C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39A5D85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20,000</w:t>
            </w:r>
          </w:p>
        </w:tc>
        <w:tc>
          <w:tcPr>
            <w:tcW w:w="811" w:type="dxa"/>
            <w:tcBorders>
              <w:top w:val="nil"/>
              <w:left w:val="nil"/>
              <w:bottom w:val="single" w:sz="4" w:space="0" w:color="auto"/>
              <w:right w:val="single" w:sz="4" w:space="0" w:color="auto"/>
            </w:tcBorders>
            <w:shd w:val="clear" w:color="auto" w:fill="FFFFFF"/>
            <w:noWrap/>
            <w:vAlign w:val="center"/>
            <w:hideMark/>
          </w:tcPr>
          <w:p w14:paraId="2A68382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7B3DECE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1B64C7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19A1008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23,622.77 </w:t>
            </w:r>
          </w:p>
        </w:tc>
      </w:tr>
      <w:tr w:rsidR="004605CE" w:rsidRPr="004605CE" w14:paraId="21E74407" w14:textId="77777777" w:rsidTr="00C22F60">
        <w:trPr>
          <w:gridAfter w:val="1"/>
          <w:wAfter w:w="13" w:type="dxa"/>
          <w:trHeight w:val="117"/>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6B79B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7CC98E0C"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B5B6E4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DA16B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4B4A6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16DF1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C2FA8A9"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029911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30.000</w:t>
            </w:r>
          </w:p>
        </w:tc>
        <w:tc>
          <w:tcPr>
            <w:tcW w:w="5003" w:type="dxa"/>
            <w:tcBorders>
              <w:top w:val="nil"/>
              <w:left w:val="nil"/>
              <w:bottom w:val="single" w:sz="4" w:space="0" w:color="auto"/>
              <w:right w:val="single" w:sz="4" w:space="0" w:color="auto"/>
            </w:tcBorders>
            <w:shd w:val="clear" w:color="auto" w:fill="FFFFFF"/>
            <w:noWrap/>
            <w:vAlign w:val="center"/>
            <w:hideMark/>
          </w:tcPr>
          <w:p w14:paraId="15B00350"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AISLADORES</w:t>
            </w:r>
          </w:p>
        </w:tc>
        <w:tc>
          <w:tcPr>
            <w:tcW w:w="811" w:type="dxa"/>
            <w:tcBorders>
              <w:top w:val="nil"/>
              <w:left w:val="nil"/>
              <w:bottom w:val="single" w:sz="4" w:space="0" w:color="auto"/>
              <w:right w:val="single" w:sz="4" w:space="0" w:color="auto"/>
            </w:tcBorders>
            <w:shd w:val="clear" w:color="auto" w:fill="FFFFFF"/>
            <w:noWrap/>
            <w:vAlign w:val="center"/>
            <w:hideMark/>
          </w:tcPr>
          <w:p w14:paraId="1C7BD36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568F6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6C074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105371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209CFCC"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B6652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30.100</w:t>
            </w:r>
          </w:p>
        </w:tc>
        <w:tc>
          <w:tcPr>
            <w:tcW w:w="5003" w:type="dxa"/>
            <w:tcBorders>
              <w:top w:val="nil"/>
              <w:left w:val="nil"/>
              <w:bottom w:val="single" w:sz="4" w:space="0" w:color="auto"/>
              <w:right w:val="single" w:sz="4" w:space="0" w:color="auto"/>
            </w:tcBorders>
            <w:shd w:val="clear" w:color="auto" w:fill="FFFFFF"/>
            <w:noWrap/>
            <w:vAlign w:val="center"/>
            <w:hideMark/>
          </w:tcPr>
          <w:p w14:paraId="1F8A3D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Aislador de Porcelana Tipo PIN Clase ANSI 56-3, Incl.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1557DBA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6692662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147.00 </w:t>
            </w:r>
          </w:p>
        </w:tc>
        <w:tc>
          <w:tcPr>
            <w:tcW w:w="1324" w:type="dxa"/>
            <w:tcBorders>
              <w:top w:val="nil"/>
              <w:left w:val="nil"/>
              <w:bottom w:val="single" w:sz="4" w:space="0" w:color="auto"/>
              <w:right w:val="single" w:sz="4" w:space="0" w:color="auto"/>
            </w:tcBorders>
            <w:shd w:val="clear" w:color="auto" w:fill="FFFFFF"/>
            <w:noWrap/>
            <w:vAlign w:val="center"/>
            <w:hideMark/>
          </w:tcPr>
          <w:p w14:paraId="196550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11.29 </w:t>
            </w:r>
          </w:p>
        </w:tc>
        <w:tc>
          <w:tcPr>
            <w:tcW w:w="1157" w:type="dxa"/>
            <w:tcBorders>
              <w:top w:val="nil"/>
              <w:left w:val="nil"/>
              <w:bottom w:val="single" w:sz="4" w:space="0" w:color="auto"/>
              <w:right w:val="single" w:sz="4" w:space="0" w:color="auto"/>
            </w:tcBorders>
            <w:shd w:val="clear" w:color="auto" w:fill="FFFFFF"/>
            <w:noWrap/>
            <w:vAlign w:val="center"/>
            <w:hideMark/>
          </w:tcPr>
          <w:p w14:paraId="5EBD5F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1,659.63 </w:t>
            </w:r>
          </w:p>
        </w:tc>
      </w:tr>
      <w:tr w:rsidR="004605CE" w:rsidRPr="004605CE" w14:paraId="7449CEC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D757C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30.200</w:t>
            </w:r>
          </w:p>
        </w:tc>
        <w:tc>
          <w:tcPr>
            <w:tcW w:w="5003" w:type="dxa"/>
            <w:tcBorders>
              <w:top w:val="nil"/>
              <w:left w:val="nil"/>
              <w:bottom w:val="single" w:sz="4" w:space="0" w:color="auto"/>
              <w:right w:val="single" w:sz="4" w:space="0" w:color="auto"/>
            </w:tcBorders>
            <w:shd w:val="clear" w:color="auto" w:fill="FFFFFF"/>
            <w:noWrap/>
            <w:vAlign w:val="center"/>
            <w:hideMark/>
          </w:tcPr>
          <w:p w14:paraId="4F3DFD0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Aislador Polimérico Tipo Suspensión RPP-25, Incl.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1821B8B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60B7E1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146.00 </w:t>
            </w:r>
          </w:p>
        </w:tc>
        <w:tc>
          <w:tcPr>
            <w:tcW w:w="1324" w:type="dxa"/>
            <w:tcBorders>
              <w:top w:val="nil"/>
              <w:left w:val="nil"/>
              <w:bottom w:val="single" w:sz="4" w:space="0" w:color="auto"/>
              <w:right w:val="single" w:sz="4" w:space="0" w:color="auto"/>
            </w:tcBorders>
            <w:shd w:val="clear" w:color="auto" w:fill="FFFFFF"/>
            <w:noWrap/>
            <w:vAlign w:val="center"/>
            <w:hideMark/>
          </w:tcPr>
          <w:p w14:paraId="0954CA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16.13 </w:t>
            </w:r>
          </w:p>
        </w:tc>
        <w:tc>
          <w:tcPr>
            <w:tcW w:w="1157" w:type="dxa"/>
            <w:tcBorders>
              <w:top w:val="nil"/>
              <w:left w:val="nil"/>
              <w:bottom w:val="single" w:sz="4" w:space="0" w:color="auto"/>
              <w:right w:val="single" w:sz="4" w:space="0" w:color="auto"/>
            </w:tcBorders>
            <w:shd w:val="clear" w:color="auto" w:fill="FFFFFF"/>
            <w:noWrap/>
            <w:vAlign w:val="center"/>
            <w:hideMark/>
          </w:tcPr>
          <w:p w14:paraId="14E36F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2,354.98 </w:t>
            </w:r>
          </w:p>
        </w:tc>
      </w:tr>
      <w:tr w:rsidR="004605CE" w:rsidRPr="004605CE" w14:paraId="3BF4987D"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E8DC56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2FDA49C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30,000</w:t>
            </w:r>
          </w:p>
        </w:tc>
        <w:tc>
          <w:tcPr>
            <w:tcW w:w="811" w:type="dxa"/>
            <w:tcBorders>
              <w:top w:val="nil"/>
              <w:left w:val="nil"/>
              <w:bottom w:val="single" w:sz="4" w:space="0" w:color="auto"/>
              <w:right w:val="single" w:sz="4" w:space="0" w:color="auto"/>
            </w:tcBorders>
            <w:shd w:val="clear" w:color="auto" w:fill="FFFFFF"/>
            <w:noWrap/>
            <w:vAlign w:val="center"/>
            <w:hideMark/>
          </w:tcPr>
          <w:p w14:paraId="644DE0F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1ABD278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5A107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6DBB0D2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4,014.61 </w:t>
            </w:r>
          </w:p>
        </w:tc>
      </w:tr>
      <w:tr w:rsidR="004605CE" w:rsidRPr="004605CE" w14:paraId="75571733" w14:textId="77777777" w:rsidTr="00C22F60">
        <w:trPr>
          <w:gridAfter w:val="1"/>
          <w:wAfter w:w="13" w:type="dxa"/>
          <w:trHeight w:val="107"/>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18ACF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3535DED2"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EB1E17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3924C2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24ED0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34AD3F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4ACA54E"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921F9D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40.000</w:t>
            </w:r>
          </w:p>
        </w:tc>
        <w:tc>
          <w:tcPr>
            <w:tcW w:w="5003" w:type="dxa"/>
            <w:tcBorders>
              <w:top w:val="nil"/>
              <w:left w:val="nil"/>
              <w:bottom w:val="single" w:sz="4" w:space="0" w:color="auto"/>
              <w:right w:val="single" w:sz="4" w:space="0" w:color="auto"/>
            </w:tcBorders>
            <w:shd w:val="clear" w:color="auto" w:fill="FFFFFF"/>
            <w:noWrap/>
            <w:vAlign w:val="center"/>
            <w:hideMark/>
          </w:tcPr>
          <w:p w14:paraId="177964D3"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811" w:type="dxa"/>
            <w:tcBorders>
              <w:top w:val="nil"/>
              <w:left w:val="nil"/>
              <w:bottom w:val="single" w:sz="4" w:space="0" w:color="auto"/>
              <w:right w:val="single" w:sz="4" w:space="0" w:color="auto"/>
            </w:tcBorders>
            <w:shd w:val="clear" w:color="auto" w:fill="FFFFFF"/>
            <w:noWrap/>
            <w:vAlign w:val="center"/>
            <w:hideMark/>
          </w:tcPr>
          <w:p w14:paraId="271DB85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3A3592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437DD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5E2E63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EFC0916"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E4E7F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048A770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RETENIDAS EN TERRENO NORMAL COMPACTACIÓN, RETIRO DEL DESMONTE, SUMINISTRO DE MATERIAL AGREGADO</w:t>
            </w:r>
          </w:p>
        </w:tc>
        <w:tc>
          <w:tcPr>
            <w:tcW w:w="811" w:type="dxa"/>
            <w:tcBorders>
              <w:top w:val="nil"/>
              <w:left w:val="nil"/>
              <w:bottom w:val="single" w:sz="4" w:space="0" w:color="auto"/>
              <w:right w:val="single" w:sz="4" w:space="0" w:color="auto"/>
            </w:tcBorders>
            <w:shd w:val="clear" w:color="auto" w:fill="FFFFFF"/>
            <w:noWrap/>
            <w:vAlign w:val="center"/>
            <w:hideMark/>
          </w:tcPr>
          <w:p w14:paraId="4F04216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C8338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10A22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CD33D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30E3650"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5F581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40.100</w:t>
            </w:r>
          </w:p>
        </w:tc>
        <w:tc>
          <w:tcPr>
            <w:tcW w:w="5003" w:type="dxa"/>
            <w:tcBorders>
              <w:top w:val="nil"/>
              <w:left w:val="nil"/>
              <w:bottom w:val="single" w:sz="4" w:space="0" w:color="auto"/>
              <w:right w:val="single" w:sz="4" w:space="0" w:color="auto"/>
            </w:tcBorders>
            <w:shd w:val="clear" w:color="auto" w:fill="FFFFFF"/>
            <w:noWrap/>
            <w:vAlign w:val="center"/>
            <w:hideMark/>
          </w:tcPr>
          <w:p w14:paraId="267FD77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Aislada</w:t>
            </w:r>
          </w:p>
        </w:tc>
        <w:tc>
          <w:tcPr>
            <w:tcW w:w="811" w:type="dxa"/>
            <w:tcBorders>
              <w:top w:val="nil"/>
              <w:left w:val="nil"/>
              <w:bottom w:val="single" w:sz="4" w:space="0" w:color="auto"/>
              <w:right w:val="single" w:sz="4" w:space="0" w:color="auto"/>
            </w:tcBorders>
            <w:shd w:val="clear" w:color="auto" w:fill="FFFFFF"/>
            <w:noWrap/>
            <w:vAlign w:val="center"/>
            <w:hideMark/>
          </w:tcPr>
          <w:p w14:paraId="117A41A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1A3597C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hideMark/>
          </w:tcPr>
          <w:p w14:paraId="150DA8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85.73 </w:t>
            </w:r>
          </w:p>
        </w:tc>
        <w:tc>
          <w:tcPr>
            <w:tcW w:w="1157" w:type="dxa"/>
            <w:tcBorders>
              <w:top w:val="nil"/>
              <w:left w:val="nil"/>
              <w:bottom w:val="single" w:sz="4" w:space="0" w:color="auto"/>
              <w:right w:val="single" w:sz="4" w:space="0" w:color="auto"/>
            </w:tcBorders>
            <w:shd w:val="clear" w:color="auto" w:fill="FFFFFF"/>
            <w:noWrap/>
            <w:vAlign w:val="center"/>
            <w:hideMark/>
          </w:tcPr>
          <w:p w14:paraId="4806419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257.19 </w:t>
            </w:r>
          </w:p>
        </w:tc>
      </w:tr>
      <w:tr w:rsidR="004605CE" w:rsidRPr="004605CE" w14:paraId="1552F40F"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3465E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40.101</w:t>
            </w:r>
          </w:p>
        </w:tc>
        <w:tc>
          <w:tcPr>
            <w:tcW w:w="5003" w:type="dxa"/>
            <w:tcBorders>
              <w:top w:val="nil"/>
              <w:left w:val="nil"/>
              <w:bottom w:val="single" w:sz="4" w:space="0" w:color="auto"/>
              <w:right w:val="single" w:sz="4" w:space="0" w:color="auto"/>
            </w:tcBorders>
            <w:shd w:val="clear" w:color="auto" w:fill="FFFFFF"/>
            <w:noWrap/>
            <w:vAlign w:val="center"/>
            <w:hideMark/>
          </w:tcPr>
          <w:p w14:paraId="7D9E5A8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Tipo Y</w:t>
            </w:r>
          </w:p>
        </w:tc>
        <w:tc>
          <w:tcPr>
            <w:tcW w:w="811" w:type="dxa"/>
            <w:tcBorders>
              <w:top w:val="nil"/>
              <w:left w:val="nil"/>
              <w:bottom w:val="single" w:sz="4" w:space="0" w:color="auto"/>
              <w:right w:val="single" w:sz="4" w:space="0" w:color="auto"/>
            </w:tcBorders>
            <w:shd w:val="clear" w:color="auto" w:fill="FFFFFF"/>
            <w:noWrap/>
            <w:vAlign w:val="center"/>
            <w:hideMark/>
          </w:tcPr>
          <w:p w14:paraId="3F03602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7F8CAF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hideMark/>
          </w:tcPr>
          <w:p w14:paraId="532576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107.18 </w:t>
            </w:r>
          </w:p>
        </w:tc>
        <w:tc>
          <w:tcPr>
            <w:tcW w:w="1157" w:type="dxa"/>
            <w:tcBorders>
              <w:top w:val="nil"/>
              <w:left w:val="nil"/>
              <w:bottom w:val="single" w:sz="4" w:space="0" w:color="auto"/>
              <w:right w:val="single" w:sz="4" w:space="0" w:color="auto"/>
            </w:tcBorders>
            <w:shd w:val="clear" w:color="auto" w:fill="FFFFFF"/>
            <w:noWrap/>
            <w:vAlign w:val="center"/>
            <w:hideMark/>
          </w:tcPr>
          <w:p w14:paraId="5F3528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2,786.68 </w:t>
            </w:r>
          </w:p>
        </w:tc>
      </w:tr>
      <w:tr w:rsidR="004605CE" w:rsidRPr="004605CE" w14:paraId="559FC5A2"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A698F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40.102</w:t>
            </w:r>
          </w:p>
        </w:tc>
        <w:tc>
          <w:tcPr>
            <w:tcW w:w="5003" w:type="dxa"/>
            <w:tcBorders>
              <w:top w:val="nil"/>
              <w:left w:val="nil"/>
              <w:bottom w:val="single" w:sz="4" w:space="0" w:color="auto"/>
              <w:right w:val="single" w:sz="4" w:space="0" w:color="auto"/>
            </w:tcBorders>
            <w:shd w:val="clear" w:color="auto" w:fill="FFFFFF"/>
            <w:noWrap/>
            <w:vAlign w:val="center"/>
            <w:hideMark/>
          </w:tcPr>
          <w:p w14:paraId="2EAAA0F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retenidas</w:t>
            </w:r>
          </w:p>
        </w:tc>
        <w:tc>
          <w:tcPr>
            <w:tcW w:w="811" w:type="dxa"/>
            <w:tcBorders>
              <w:top w:val="nil"/>
              <w:left w:val="nil"/>
              <w:bottom w:val="single" w:sz="4" w:space="0" w:color="auto"/>
              <w:right w:val="single" w:sz="4" w:space="0" w:color="auto"/>
            </w:tcBorders>
            <w:shd w:val="clear" w:color="auto" w:fill="FFFFFF"/>
            <w:noWrap/>
            <w:vAlign w:val="center"/>
            <w:hideMark/>
          </w:tcPr>
          <w:p w14:paraId="62EDD51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5915618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29.00 </w:t>
            </w:r>
          </w:p>
        </w:tc>
        <w:tc>
          <w:tcPr>
            <w:tcW w:w="1324" w:type="dxa"/>
            <w:tcBorders>
              <w:top w:val="nil"/>
              <w:left w:val="nil"/>
              <w:bottom w:val="single" w:sz="4" w:space="0" w:color="auto"/>
              <w:right w:val="single" w:sz="4" w:space="0" w:color="auto"/>
            </w:tcBorders>
            <w:shd w:val="clear" w:color="auto" w:fill="FFFFFF"/>
            <w:noWrap/>
            <w:vAlign w:val="center"/>
            <w:hideMark/>
          </w:tcPr>
          <w:p w14:paraId="244C118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76.80 </w:t>
            </w:r>
          </w:p>
        </w:tc>
        <w:tc>
          <w:tcPr>
            <w:tcW w:w="1157" w:type="dxa"/>
            <w:tcBorders>
              <w:top w:val="nil"/>
              <w:left w:val="nil"/>
              <w:bottom w:val="single" w:sz="4" w:space="0" w:color="auto"/>
              <w:right w:val="single" w:sz="4" w:space="0" w:color="auto"/>
            </w:tcBorders>
            <w:shd w:val="clear" w:color="auto" w:fill="FFFFFF"/>
            <w:noWrap/>
            <w:vAlign w:val="center"/>
            <w:hideMark/>
          </w:tcPr>
          <w:p w14:paraId="154A11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2,227.20 </w:t>
            </w:r>
          </w:p>
        </w:tc>
      </w:tr>
      <w:tr w:rsidR="004605CE" w:rsidRPr="004605CE" w14:paraId="349F7F7F"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D6DCB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40.103</w:t>
            </w:r>
          </w:p>
        </w:tc>
        <w:tc>
          <w:tcPr>
            <w:tcW w:w="5003" w:type="dxa"/>
            <w:tcBorders>
              <w:top w:val="nil"/>
              <w:left w:val="nil"/>
              <w:bottom w:val="single" w:sz="4" w:space="0" w:color="auto"/>
              <w:right w:val="single" w:sz="4" w:space="0" w:color="auto"/>
            </w:tcBorders>
            <w:shd w:val="clear" w:color="auto" w:fill="FFFFFF"/>
            <w:noWrap/>
            <w:vAlign w:val="center"/>
            <w:hideMark/>
          </w:tcPr>
          <w:p w14:paraId="282C181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PUESTAS A TIERRA COMPACTACIÓN, RETIRO DEL DESMONTE, SUMINISTRO DE MATERIAL AGREGADO</w:t>
            </w:r>
          </w:p>
        </w:tc>
        <w:tc>
          <w:tcPr>
            <w:tcW w:w="811" w:type="dxa"/>
            <w:tcBorders>
              <w:top w:val="nil"/>
              <w:left w:val="nil"/>
              <w:bottom w:val="single" w:sz="4" w:space="0" w:color="auto"/>
              <w:right w:val="single" w:sz="4" w:space="0" w:color="auto"/>
            </w:tcBorders>
            <w:shd w:val="clear" w:color="auto" w:fill="FFFFFF"/>
            <w:noWrap/>
            <w:vAlign w:val="center"/>
            <w:hideMark/>
          </w:tcPr>
          <w:p w14:paraId="3EA545F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57A924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A4AEE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179E72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153D308"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5EB072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40.200</w:t>
            </w:r>
          </w:p>
        </w:tc>
        <w:tc>
          <w:tcPr>
            <w:tcW w:w="5003" w:type="dxa"/>
            <w:tcBorders>
              <w:top w:val="nil"/>
              <w:left w:val="nil"/>
              <w:bottom w:val="single" w:sz="4" w:space="0" w:color="auto"/>
              <w:right w:val="single" w:sz="4" w:space="0" w:color="auto"/>
            </w:tcBorders>
            <w:shd w:val="clear" w:color="auto" w:fill="FFFFFF"/>
            <w:noWrap/>
            <w:vAlign w:val="center"/>
            <w:hideMark/>
          </w:tcPr>
          <w:p w14:paraId="047E18B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Puestas a tierra</w:t>
            </w:r>
          </w:p>
        </w:tc>
        <w:tc>
          <w:tcPr>
            <w:tcW w:w="811" w:type="dxa"/>
            <w:tcBorders>
              <w:top w:val="nil"/>
              <w:left w:val="nil"/>
              <w:bottom w:val="single" w:sz="4" w:space="0" w:color="auto"/>
              <w:right w:val="single" w:sz="4" w:space="0" w:color="auto"/>
            </w:tcBorders>
            <w:shd w:val="clear" w:color="auto" w:fill="FFFFFF"/>
            <w:noWrap/>
            <w:vAlign w:val="center"/>
            <w:hideMark/>
          </w:tcPr>
          <w:p w14:paraId="748805F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15ABA5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30AC5A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82.36 </w:t>
            </w:r>
          </w:p>
        </w:tc>
        <w:tc>
          <w:tcPr>
            <w:tcW w:w="1157" w:type="dxa"/>
            <w:tcBorders>
              <w:top w:val="nil"/>
              <w:left w:val="nil"/>
              <w:bottom w:val="single" w:sz="4" w:space="0" w:color="auto"/>
              <w:right w:val="single" w:sz="4" w:space="0" w:color="auto"/>
            </w:tcBorders>
            <w:shd w:val="clear" w:color="auto" w:fill="FFFFFF"/>
            <w:noWrap/>
            <w:vAlign w:val="center"/>
            <w:hideMark/>
          </w:tcPr>
          <w:p w14:paraId="5F1B9C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823.60 </w:t>
            </w:r>
          </w:p>
        </w:tc>
      </w:tr>
      <w:tr w:rsidR="004605CE" w:rsidRPr="004605CE" w14:paraId="08CF4D0A"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7D3A2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40.201</w:t>
            </w:r>
          </w:p>
        </w:tc>
        <w:tc>
          <w:tcPr>
            <w:tcW w:w="5003" w:type="dxa"/>
            <w:tcBorders>
              <w:top w:val="nil"/>
              <w:left w:val="nil"/>
              <w:bottom w:val="single" w:sz="4" w:space="0" w:color="auto"/>
              <w:right w:val="single" w:sz="4" w:space="0" w:color="auto"/>
            </w:tcBorders>
            <w:shd w:val="clear" w:color="auto" w:fill="FFFFFF"/>
            <w:noWrap/>
            <w:vAlign w:val="center"/>
            <w:hideMark/>
          </w:tcPr>
          <w:p w14:paraId="1D1CB52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Puestas a tierra</w:t>
            </w:r>
          </w:p>
        </w:tc>
        <w:tc>
          <w:tcPr>
            <w:tcW w:w="811" w:type="dxa"/>
            <w:tcBorders>
              <w:top w:val="nil"/>
              <w:left w:val="nil"/>
              <w:bottom w:val="single" w:sz="4" w:space="0" w:color="auto"/>
              <w:right w:val="single" w:sz="4" w:space="0" w:color="auto"/>
            </w:tcBorders>
            <w:shd w:val="clear" w:color="auto" w:fill="FFFFFF"/>
            <w:noWrap/>
            <w:vAlign w:val="center"/>
            <w:hideMark/>
          </w:tcPr>
          <w:p w14:paraId="715E9F7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561778B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5D7E9C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76.80 </w:t>
            </w:r>
          </w:p>
        </w:tc>
        <w:tc>
          <w:tcPr>
            <w:tcW w:w="1157" w:type="dxa"/>
            <w:tcBorders>
              <w:top w:val="nil"/>
              <w:left w:val="nil"/>
              <w:bottom w:val="single" w:sz="4" w:space="0" w:color="auto"/>
              <w:right w:val="single" w:sz="4" w:space="0" w:color="auto"/>
            </w:tcBorders>
            <w:shd w:val="clear" w:color="auto" w:fill="FFFFFF"/>
            <w:noWrap/>
            <w:vAlign w:val="center"/>
            <w:hideMark/>
          </w:tcPr>
          <w:p w14:paraId="5D4DB2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768.00 </w:t>
            </w:r>
          </w:p>
        </w:tc>
      </w:tr>
      <w:tr w:rsidR="004605CE" w:rsidRPr="004605CE" w14:paraId="089082AA"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3CB319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7539D66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40,000</w:t>
            </w:r>
          </w:p>
        </w:tc>
        <w:tc>
          <w:tcPr>
            <w:tcW w:w="811" w:type="dxa"/>
            <w:tcBorders>
              <w:top w:val="nil"/>
              <w:left w:val="nil"/>
              <w:bottom w:val="single" w:sz="4" w:space="0" w:color="auto"/>
              <w:right w:val="single" w:sz="4" w:space="0" w:color="auto"/>
            </w:tcBorders>
            <w:shd w:val="clear" w:color="auto" w:fill="FFFFFF"/>
            <w:noWrap/>
            <w:vAlign w:val="center"/>
            <w:hideMark/>
          </w:tcPr>
          <w:p w14:paraId="46E30CE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0F71D71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D55BF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D9642E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6,862.67 </w:t>
            </w:r>
          </w:p>
        </w:tc>
      </w:tr>
      <w:tr w:rsidR="004605CE" w:rsidRPr="004605CE" w14:paraId="4294EAB3" w14:textId="77777777" w:rsidTr="00C22F60">
        <w:trPr>
          <w:gridAfter w:val="1"/>
          <w:wAfter w:w="13" w:type="dxa"/>
          <w:trHeight w:val="19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AF16D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0B0F2F17"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08E4D5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4E3AB1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CBCC3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30979752" w14:textId="77777777" w:rsidR="004605CE" w:rsidRPr="004605CE" w:rsidRDefault="004605CE" w:rsidP="004605CE">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r>
      <w:tr w:rsidR="004605CE" w:rsidRPr="004605CE" w14:paraId="65F3121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5FC9A8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50.000</w:t>
            </w:r>
          </w:p>
        </w:tc>
        <w:tc>
          <w:tcPr>
            <w:tcW w:w="5003" w:type="dxa"/>
            <w:tcBorders>
              <w:top w:val="nil"/>
              <w:left w:val="nil"/>
              <w:bottom w:val="single" w:sz="4" w:space="0" w:color="auto"/>
              <w:right w:val="single" w:sz="4" w:space="0" w:color="auto"/>
            </w:tcBorders>
            <w:shd w:val="clear" w:color="auto" w:fill="FFFFFF"/>
            <w:noWrap/>
            <w:vAlign w:val="center"/>
            <w:hideMark/>
          </w:tcPr>
          <w:p w14:paraId="26C24F5F"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SECCIONADORES Y PARARRAYOS</w:t>
            </w:r>
          </w:p>
        </w:tc>
        <w:tc>
          <w:tcPr>
            <w:tcW w:w="811" w:type="dxa"/>
            <w:tcBorders>
              <w:top w:val="nil"/>
              <w:left w:val="nil"/>
              <w:bottom w:val="single" w:sz="4" w:space="0" w:color="auto"/>
              <w:right w:val="single" w:sz="4" w:space="0" w:color="auto"/>
            </w:tcBorders>
            <w:shd w:val="clear" w:color="auto" w:fill="FFFFFF"/>
            <w:noWrap/>
            <w:vAlign w:val="center"/>
            <w:hideMark/>
          </w:tcPr>
          <w:p w14:paraId="076BA6D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47EB2E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47666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6D580CE1" w14:textId="77777777" w:rsidR="004605CE" w:rsidRPr="004605CE" w:rsidRDefault="004605CE" w:rsidP="004605CE">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r>
      <w:tr w:rsidR="004605CE" w:rsidRPr="004605CE" w14:paraId="6EE30897"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908F9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50.100</w:t>
            </w:r>
          </w:p>
        </w:tc>
        <w:tc>
          <w:tcPr>
            <w:tcW w:w="5003" w:type="dxa"/>
            <w:tcBorders>
              <w:top w:val="nil"/>
              <w:left w:val="nil"/>
              <w:bottom w:val="single" w:sz="4" w:space="0" w:color="auto"/>
              <w:right w:val="single" w:sz="4" w:space="0" w:color="auto"/>
            </w:tcBorders>
            <w:shd w:val="clear" w:color="auto" w:fill="FFFFFF"/>
            <w:noWrap/>
            <w:vAlign w:val="center"/>
            <w:hideMark/>
          </w:tcPr>
          <w:p w14:paraId="285C8A9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al Poste del Seccionador CUT-OUT, 27/38 KV, 170BIL.con Fusibles Tipo Chicote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w:t>
            </w:r>
          </w:p>
        </w:tc>
        <w:tc>
          <w:tcPr>
            <w:tcW w:w="811" w:type="dxa"/>
            <w:tcBorders>
              <w:top w:val="nil"/>
              <w:left w:val="nil"/>
              <w:bottom w:val="single" w:sz="4" w:space="0" w:color="auto"/>
              <w:right w:val="single" w:sz="4" w:space="0" w:color="auto"/>
            </w:tcBorders>
            <w:shd w:val="clear" w:color="auto" w:fill="FFFFFF"/>
            <w:noWrap/>
            <w:vAlign w:val="center"/>
            <w:hideMark/>
          </w:tcPr>
          <w:p w14:paraId="013CE60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185125A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7C1D8D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11.73 </w:t>
            </w:r>
          </w:p>
        </w:tc>
        <w:tc>
          <w:tcPr>
            <w:tcW w:w="1157" w:type="dxa"/>
            <w:tcBorders>
              <w:top w:val="nil"/>
              <w:left w:val="nil"/>
              <w:bottom w:val="single" w:sz="4" w:space="0" w:color="auto"/>
              <w:right w:val="single" w:sz="4" w:space="0" w:color="auto"/>
            </w:tcBorders>
            <w:shd w:val="clear" w:color="auto" w:fill="FFFFFF"/>
            <w:noWrap/>
            <w:vAlign w:val="center"/>
            <w:hideMark/>
          </w:tcPr>
          <w:p w14:paraId="14BE98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281.52 </w:t>
            </w:r>
          </w:p>
        </w:tc>
      </w:tr>
      <w:tr w:rsidR="004605CE" w:rsidRPr="004605CE" w14:paraId="6122440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6CD7E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50.200</w:t>
            </w:r>
          </w:p>
        </w:tc>
        <w:tc>
          <w:tcPr>
            <w:tcW w:w="5003" w:type="dxa"/>
            <w:tcBorders>
              <w:top w:val="nil"/>
              <w:left w:val="nil"/>
              <w:bottom w:val="single" w:sz="4" w:space="0" w:color="auto"/>
              <w:right w:val="single" w:sz="4" w:space="0" w:color="auto"/>
            </w:tcBorders>
            <w:shd w:val="clear" w:color="auto" w:fill="FFFFFF"/>
            <w:noWrap/>
            <w:vAlign w:val="center"/>
            <w:hideMark/>
          </w:tcPr>
          <w:p w14:paraId="646949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al Poste de los Pararrayos de 21KV. Incluye el Conexionado a la Red, el Suministro de </w:t>
            </w:r>
            <w:proofErr w:type="gramStart"/>
            <w:r w:rsidRPr="004605CE">
              <w:rPr>
                <w:rFonts w:ascii="Tahoma" w:eastAsia="Times New Roman" w:hAnsi="Tahoma" w:cs="Tahoma"/>
                <w:color w:val="auto"/>
                <w:sz w:val="16"/>
                <w:szCs w:val="16"/>
              </w:rPr>
              <w:t xml:space="preserve">Cinta  </w:t>
            </w:r>
            <w:proofErr w:type="spellStart"/>
            <w:r w:rsidRPr="004605CE">
              <w:rPr>
                <w:rFonts w:ascii="Tahoma" w:eastAsia="Times New Roman" w:hAnsi="Tahoma" w:cs="Tahoma"/>
                <w:color w:val="auto"/>
                <w:sz w:val="16"/>
                <w:szCs w:val="16"/>
              </w:rPr>
              <w:t>Autofundente</w:t>
            </w:r>
            <w:proofErr w:type="spellEnd"/>
            <w:proofErr w:type="gramEnd"/>
            <w:r w:rsidRPr="004605CE">
              <w:rPr>
                <w:rFonts w:ascii="Tahoma" w:eastAsia="Times New Roman" w:hAnsi="Tahoma" w:cs="Tahoma"/>
                <w:color w:val="auto"/>
                <w:sz w:val="16"/>
                <w:szCs w:val="16"/>
              </w:rPr>
              <w:t xml:space="preserve"> y Vinílica</w:t>
            </w:r>
          </w:p>
        </w:tc>
        <w:tc>
          <w:tcPr>
            <w:tcW w:w="811" w:type="dxa"/>
            <w:tcBorders>
              <w:top w:val="nil"/>
              <w:left w:val="nil"/>
              <w:bottom w:val="single" w:sz="4" w:space="0" w:color="auto"/>
              <w:right w:val="single" w:sz="4" w:space="0" w:color="auto"/>
            </w:tcBorders>
            <w:shd w:val="clear" w:color="auto" w:fill="FFFFFF"/>
            <w:noWrap/>
            <w:vAlign w:val="center"/>
            <w:hideMark/>
          </w:tcPr>
          <w:p w14:paraId="36276EB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1CF931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hideMark/>
          </w:tcPr>
          <w:p w14:paraId="334A91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16.75 </w:t>
            </w:r>
          </w:p>
        </w:tc>
        <w:tc>
          <w:tcPr>
            <w:tcW w:w="1157" w:type="dxa"/>
            <w:tcBorders>
              <w:top w:val="nil"/>
              <w:left w:val="nil"/>
              <w:bottom w:val="single" w:sz="4" w:space="0" w:color="auto"/>
              <w:right w:val="single" w:sz="4" w:space="0" w:color="auto"/>
            </w:tcBorders>
            <w:shd w:val="clear" w:color="auto" w:fill="FFFFFF"/>
            <w:noWrap/>
            <w:vAlign w:val="center"/>
            <w:hideMark/>
          </w:tcPr>
          <w:p w14:paraId="4EC470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402.00 </w:t>
            </w:r>
          </w:p>
        </w:tc>
      </w:tr>
      <w:tr w:rsidR="004605CE" w:rsidRPr="004605CE" w14:paraId="31D97B95"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A97C0F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2AD1AA9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50,000</w:t>
            </w:r>
          </w:p>
        </w:tc>
        <w:tc>
          <w:tcPr>
            <w:tcW w:w="811" w:type="dxa"/>
            <w:tcBorders>
              <w:top w:val="nil"/>
              <w:left w:val="nil"/>
              <w:bottom w:val="single" w:sz="4" w:space="0" w:color="auto"/>
              <w:right w:val="single" w:sz="4" w:space="0" w:color="auto"/>
            </w:tcBorders>
            <w:shd w:val="clear" w:color="auto" w:fill="FFFFFF"/>
            <w:noWrap/>
            <w:vAlign w:val="center"/>
            <w:hideMark/>
          </w:tcPr>
          <w:p w14:paraId="4889BF1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775A3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6FE5D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764673E" w14:textId="77777777" w:rsidR="004605CE" w:rsidRPr="004605CE" w:rsidRDefault="004605CE" w:rsidP="004605CE">
            <w:pPr>
              <w:jc w:val="right"/>
              <w:rPr>
                <w:rFonts w:ascii="Tahoma" w:eastAsia="Times New Roman" w:hAnsi="Tahoma" w:cs="Tahoma"/>
                <w:b/>
                <w:color w:val="auto"/>
                <w:sz w:val="16"/>
                <w:szCs w:val="16"/>
              </w:rPr>
            </w:pPr>
            <w:r w:rsidRPr="004605CE">
              <w:rPr>
                <w:rFonts w:ascii="Tahoma" w:eastAsia="Times New Roman" w:hAnsi="Tahoma" w:cs="Tahoma"/>
                <w:b/>
                <w:color w:val="auto"/>
                <w:sz w:val="16"/>
                <w:szCs w:val="16"/>
              </w:rPr>
              <w:t xml:space="preserve">683.52 </w:t>
            </w:r>
          </w:p>
        </w:tc>
      </w:tr>
      <w:tr w:rsidR="004605CE" w:rsidRPr="004605CE" w14:paraId="45FD26B4" w14:textId="77777777" w:rsidTr="00C22F60">
        <w:trPr>
          <w:gridAfter w:val="1"/>
          <w:wAfter w:w="13" w:type="dxa"/>
          <w:trHeight w:val="232"/>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F66D6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274392C3"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661FAF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7E58B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C1564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BC4BFC0" w14:textId="77777777" w:rsidR="004605CE" w:rsidRPr="004605CE" w:rsidRDefault="004605CE" w:rsidP="004605CE">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r>
      <w:tr w:rsidR="004605CE" w:rsidRPr="004605CE" w14:paraId="749651E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BC2AE4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60.000</w:t>
            </w:r>
          </w:p>
        </w:tc>
        <w:tc>
          <w:tcPr>
            <w:tcW w:w="5003" w:type="dxa"/>
            <w:tcBorders>
              <w:top w:val="nil"/>
              <w:left w:val="nil"/>
              <w:bottom w:val="single" w:sz="4" w:space="0" w:color="auto"/>
              <w:right w:val="single" w:sz="4" w:space="0" w:color="auto"/>
            </w:tcBorders>
            <w:shd w:val="clear" w:color="auto" w:fill="FFFFFF"/>
            <w:noWrap/>
            <w:vAlign w:val="center"/>
            <w:hideMark/>
          </w:tcPr>
          <w:p w14:paraId="16A44F9B"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811" w:type="dxa"/>
            <w:tcBorders>
              <w:top w:val="nil"/>
              <w:left w:val="nil"/>
              <w:bottom w:val="single" w:sz="4" w:space="0" w:color="auto"/>
              <w:right w:val="single" w:sz="4" w:space="0" w:color="auto"/>
            </w:tcBorders>
            <w:shd w:val="clear" w:color="auto" w:fill="FFFFFF"/>
            <w:noWrap/>
            <w:vAlign w:val="center"/>
            <w:hideMark/>
          </w:tcPr>
          <w:p w14:paraId="388EAC2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46FFD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74B0F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458E06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E173970"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5D024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60.10</w:t>
            </w:r>
          </w:p>
        </w:tc>
        <w:tc>
          <w:tcPr>
            <w:tcW w:w="5003" w:type="dxa"/>
            <w:tcBorders>
              <w:top w:val="nil"/>
              <w:left w:val="nil"/>
              <w:bottom w:val="single" w:sz="4" w:space="0" w:color="auto"/>
              <w:right w:val="single" w:sz="4" w:space="0" w:color="auto"/>
            </w:tcBorders>
            <w:shd w:val="clear" w:color="auto" w:fill="FFFFFF"/>
            <w:noWrap/>
            <w:vAlign w:val="center"/>
            <w:hideMark/>
          </w:tcPr>
          <w:p w14:paraId="5D23238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Tendido de conductor de </w:t>
            </w:r>
            <w:proofErr w:type="spellStart"/>
            <w:r w:rsidRPr="004605CE">
              <w:rPr>
                <w:rFonts w:ascii="Tahoma" w:eastAsia="Times New Roman" w:hAnsi="Tahoma" w:cs="Tahoma"/>
                <w:color w:val="auto"/>
                <w:sz w:val="16"/>
                <w:szCs w:val="16"/>
              </w:rPr>
              <w:t>aleacion</w:t>
            </w:r>
            <w:proofErr w:type="spellEnd"/>
            <w:r w:rsidRPr="004605CE">
              <w:rPr>
                <w:rFonts w:ascii="Tahoma" w:eastAsia="Times New Roman" w:hAnsi="Tahoma" w:cs="Tahoma"/>
                <w:color w:val="auto"/>
                <w:sz w:val="16"/>
                <w:szCs w:val="16"/>
              </w:rPr>
              <w:t xml:space="preserve"> de aluminio de 70mm2, 19Hilos</w:t>
            </w:r>
          </w:p>
        </w:tc>
        <w:tc>
          <w:tcPr>
            <w:tcW w:w="811" w:type="dxa"/>
            <w:tcBorders>
              <w:top w:val="nil"/>
              <w:left w:val="nil"/>
              <w:bottom w:val="single" w:sz="4" w:space="0" w:color="auto"/>
              <w:right w:val="single" w:sz="4" w:space="0" w:color="auto"/>
            </w:tcBorders>
            <w:shd w:val="clear" w:color="auto" w:fill="FFFFFF"/>
            <w:noWrap/>
            <w:vAlign w:val="center"/>
            <w:hideMark/>
          </w:tcPr>
          <w:p w14:paraId="2815D0F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tcBorders>
              <w:top w:val="nil"/>
              <w:left w:val="nil"/>
              <w:bottom w:val="single" w:sz="4" w:space="0" w:color="auto"/>
              <w:right w:val="single" w:sz="4" w:space="0" w:color="auto"/>
            </w:tcBorders>
            <w:shd w:val="clear" w:color="auto" w:fill="FFFFFF"/>
            <w:noWrap/>
            <w:vAlign w:val="center"/>
            <w:hideMark/>
          </w:tcPr>
          <w:p w14:paraId="67FDBFE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7,128.00 </w:t>
            </w:r>
          </w:p>
        </w:tc>
        <w:tc>
          <w:tcPr>
            <w:tcW w:w="1324" w:type="dxa"/>
            <w:tcBorders>
              <w:top w:val="nil"/>
              <w:left w:val="nil"/>
              <w:bottom w:val="single" w:sz="4" w:space="0" w:color="auto"/>
              <w:right w:val="single" w:sz="4" w:space="0" w:color="auto"/>
            </w:tcBorders>
            <w:shd w:val="clear" w:color="auto" w:fill="FFFFFF"/>
            <w:noWrap/>
            <w:vAlign w:val="center"/>
            <w:hideMark/>
          </w:tcPr>
          <w:p w14:paraId="0CB737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2.51 </w:t>
            </w:r>
          </w:p>
        </w:tc>
        <w:tc>
          <w:tcPr>
            <w:tcW w:w="1157" w:type="dxa"/>
            <w:tcBorders>
              <w:top w:val="nil"/>
              <w:left w:val="nil"/>
              <w:bottom w:val="single" w:sz="4" w:space="0" w:color="auto"/>
              <w:right w:val="single" w:sz="4" w:space="0" w:color="auto"/>
            </w:tcBorders>
            <w:shd w:val="clear" w:color="auto" w:fill="FFFFFF"/>
            <w:noWrap/>
            <w:vAlign w:val="center"/>
            <w:hideMark/>
          </w:tcPr>
          <w:p w14:paraId="6BD88F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17,891.28 </w:t>
            </w:r>
          </w:p>
        </w:tc>
      </w:tr>
      <w:tr w:rsidR="004605CE" w:rsidRPr="004605CE" w14:paraId="44E8491B"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C0367B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60.20</w:t>
            </w:r>
          </w:p>
        </w:tc>
        <w:tc>
          <w:tcPr>
            <w:tcW w:w="5003" w:type="dxa"/>
            <w:tcBorders>
              <w:top w:val="nil"/>
              <w:left w:val="nil"/>
              <w:bottom w:val="single" w:sz="4" w:space="0" w:color="auto"/>
              <w:right w:val="single" w:sz="4" w:space="0" w:color="auto"/>
            </w:tcBorders>
            <w:shd w:val="clear" w:color="auto" w:fill="FFFFFF"/>
            <w:noWrap/>
            <w:vAlign w:val="center"/>
            <w:hideMark/>
          </w:tcPr>
          <w:p w14:paraId="79AE8BD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Tendido de Cable N2XSY 18/30 (36,</w:t>
            </w:r>
            <w:proofErr w:type="gramStart"/>
            <w:r w:rsidRPr="004605CE">
              <w:rPr>
                <w:rFonts w:ascii="Tahoma" w:eastAsia="Times New Roman" w:hAnsi="Tahoma" w:cs="Tahoma"/>
                <w:color w:val="auto"/>
                <w:sz w:val="16"/>
                <w:szCs w:val="16"/>
              </w:rPr>
              <w:t>0)KV</w:t>
            </w:r>
            <w:proofErr w:type="gramEnd"/>
            <w:r w:rsidRPr="004605CE">
              <w:rPr>
                <w:rFonts w:ascii="Tahoma" w:eastAsia="Times New Roman" w:hAnsi="Tahoma" w:cs="Tahoma"/>
                <w:color w:val="auto"/>
                <w:sz w:val="16"/>
                <w:szCs w:val="16"/>
              </w:rPr>
              <w:t xml:space="preserve"> de 120 mm2 </w:t>
            </w:r>
          </w:p>
        </w:tc>
        <w:tc>
          <w:tcPr>
            <w:tcW w:w="811" w:type="dxa"/>
            <w:tcBorders>
              <w:top w:val="nil"/>
              <w:left w:val="nil"/>
              <w:bottom w:val="single" w:sz="4" w:space="0" w:color="auto"/>
              <w:right w:val="single" w:sz="4" w:space="0" w:color="auto"/>
            </w:tcBorders>
            <w:shd w:val="clear" w:color="auto" w:fill="FFFFFF"/>
            <w:noWrap/>
            <w:vAlign w:val="center"/>
            <w:hideMark/>
          </w:tcPr>
          <w:p w14:paraId="3838292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tcBorders>
              <w:top w:val="nil"/>
              <w:left w:val="nil"/>
              <w:bottom w:val="single" w:sz="4" w:space="0" w:color="auto"/>
              <w:right w:val="single" w:sz="4" w:space="0" w:color="auto"/>
            </w:tcBorders>
            <w:shd w:val="clear" w:color="auto" w:fill="FFFFFF"/>
            <w:noWrap/>
            <w:vAlign w:val="center"/>
            <w:hideMark/>
          </w:tcPr>
          <w:p w14:paraId="5D8E7F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919.00 </w:t>
            </w:r>
          </w:p>
        </w:tc>
        <w:tc>
          <w:tcPr>
            <w:tcW w:w="1324" w:type="dxa"/>
            <w:tcBorders>
              <w:top w:val="nil"/>
              <w:left w:val="nil"/>
              <w:bottom w:val="single" w:sz="4" w:space="0" w:color="auto"/>
              <w:right w:val="single" w:sz="4" w:space="0" w:color="auto"/>
            </w:tcBorders>
            <w:shd w:val="clear" w:color="auto" w:fill="FFFFFF"/>
            <w:noWrap/>
            <w:vAlign w:val="center"/>
            <w:hideMark/>
          </w:tcPr>
          <w:p w14:paraId="3EADDC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15.22 </w:t>
            </w:r>
          </w:p>
        </w:tc>
        <w:tc>
          <w:tcPr>
            <w:tcW w:w="1157" w:type="dxa"/>
            <w:tcBorders>
              <w:top w:val="nil"/>
              <w:left w:val="nil"/>
              <w:bottom w:val="single" w:sz="4" w:space="0" w:color="auto"/>
              <w:right w:val="single" w:sz="4" w:space="0" w:color="auto"/>
            </w:tcBorders>
            <w:shd w:val="clear" w:color="auto" w:fill="FFFFFF"/>
            <w:noWrap/>
            <w:vAlign w:val="center"/>
            <w:hideMark/>
          </w:tcPr>
          <w:p w14:paraId="2EF33F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13,987.18 </w:t>
            </w:r>
          </w:p>
        </w:tc>
      </w:tr>
      <w:tr w:rsidR="004605CE" w:rsidRPr="004605CE" w14:paraId="0E0081EB"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E495AC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60.30</w:t>
            </w:r>
          </w:p>
        </w:tc>
        <w:tc>
          <w:tcPr>
            <w:tcW w:w="5003" w:type="dxa"/>
            <w:tcBorders>
              <w:top w:val="nil"/>
              <w:left w:val="nil"/>
              <w:bottom w:val="single" w:sz="4" w:space="0" w:color="auto"/>
              <w:right w:val="nil"/>
            </w:tcBorders>
            <w:shd w:val="clear" w:color="auto" w:fill="FFFFFF"/>
            <w:noWrap/>
            <w:vAlign w:val="bottom"/>
            <w:hideMark/>
          </w:tcPr>
          <w:p w14:paraId="7F2BCF6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tendido de Cable NA2XSA2Y-S 18/30 (36,</w:t>
            </w:r>
            <w:proofErr w:type="gramStart"/>
            <w:r w:rsidRPr="004605CE">
              <w:rPr>
                <w:rFonts w:ascii="Tahoma" w:eastAsia="Times New Roman" w:hAnsi="Tahoma" w:cs="Tahoma"/>
                <w:color w:val="auto"/>
                <w:sz w:val="16"/>
                <w:szCs w:val="16"/>
              </w:rPr>
              <w:t>0)KV</w:t>
            </w:r>
            <w:proofErr w:type="gramEnd"/>
            <w:r w:rsidRPr="004605CE">
              <w:rPr>
                <w:rFonts w:ascii="Tahoma" w:eastAsia="Times New Roman" w:hAnsi="Tahoma" w:cs="Tahoma"/>
                <w:color w:val="auto"/>
                <w:sz w:val="16"/>
                <w:szCs w:val="16"/>
              </w:rPr>
              <w:t xml:space="preserve"> 95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4EC0266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tcBorders>
              <w:top w:val="nil"/>
              <w:left w:val="nil"/>
              <w:bottom w:val="single" w:sz="4" w:space="0" w:color="auto"/>
              <w:right w:val="single" w:sz="4" w:space="0" w:color="auto"/>
            </w:tcBorders>
            <w:shd w:val="clear" w:color="auto" w:fill="FFFFFF"/>
            <w:noWrap/>
            <w:vAlign w:val="center"/>
            <w:hideMark/>
          </w:tcPr>
          <w:p w14:paraId="3C8D95E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126.00 </w:t>
            </w:r>
          </w:p>
        </w:tc>
        <w:tc>
          <w:tcPr>
            <w:tcW w:w="1324" w:type="dxa"/>
            <w:tcBorders>
              <w:top w:val="nil"/>
              <w:left w:val="nil"/>
              <w:bottom w:val="single" w:sz="4" w:space="0" w:color="auto"/>
              <w:right w:val="single" w:sz="4" w:space="0" w:color="auto"/>
            </w:tcBorders>
            <w:shd w:val="clear" w:color="auto" w:fill="FFFFFF"/>
            <w:noWrap/>
            <w:vAlign w:val="center"/>
            <w:hideMark/>
          </w:tcPr>
          <w:p w14:paraId="1EBDAF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18.20 </w:t>
            </w:r>
          </w:p>
        </w:tc>
        <w:tc>
          <w:tcPr>
            <w:tcW w:w="1157" w:type="dxa"/>
            <w:tcBorders>
              <w:top w:val="nil"/>
              <w:left w:val="nil"/>
              <w:bottom w:val="single" w:sz="4" w:space="0" w:color="auto"/>
              <w:right w:val="single" w:sz="4" w:space="0" w:color="auto"/>
            </w:tcBorders>
            <w:shd w:val="clear" w:color="auto" w:fill="FFFFFF"/>
            <w:noWrap/>
            <w:vAlign w:val="center"/>
            <w:hideMark/>
          </w:tcPr>
          <w:p w14:paraId="6E109A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2,293.20 </w:t>
            </w:r>
          </w:p>
        </w:tc>
      </w:tr>
      <w:tr w:rsidR="004605CE" w:rsidRPr="004605CE" w14:paraId="3A25E29E"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484CAD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35669C5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60,000</w:t>
            </w:r>
          </w:p>
        </w:tc>
        <w:tc>
          <w:tcPr>
            <w:tcW w:w="811" w:type="dxa"/>
            <w:tcBorders>
              <w:top w:val="nil"/>
              <w:left w:val="nil"/>
              <w:bottom w:val="single" w:sz="4" w:space="0" w:color="auto"/>
              <w:right w:val="single" w:sz="4" w:space="0" w:color="auto"/>
            </w:tcBorders>
            <w:shd w:val="clear" w:color="auto" w:fill="FFFFFF"/>
            <w:noWrap/>
            <w:vAlign w:val="center"/>
            <w:hideMark/>
          </w:tcPr>
          <w:p w14:paraId="3C8836E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0AE32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5E56C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D84C92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34,171.66 </w:t>
            </w:r>
          </w:p>
        </w:tc>
      </w:tr>
      <w:tr w:rsidR="004605CE" w:rsidRPr="004605CE" w14:paraId="3B24EFD1"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A738E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1E2073D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E07B4A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8AA26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283F5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B6A61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F6B21F9"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310FB2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70.000</w:t>
            </w:r>
          </w:p>
        </w:tc>
        <w:tc>
          <w:tcPr>
            <w:tcW w:w="5003" w:type="dxa"/>
            <w:tcBorders>
              <w:top w:val="nil"/>
              <w:left w:val="nil"/>
              <w:bottom w:val="single" w:sz="4" w:space="0" w:color="auto"/>
              <w:right w:val="single" w:sz="4" w:space="0" w:color="auto"/>
            </w:tcBorders>
            <w:shd w:val="clear" w:color="auto" w:fill="FFFFFF"/>
            <w:noWrap/>
            <w:vAlign w:val="center"/>
            <w:hideMark/>
          </w:tcPr>
          <w:p w14:paraId="0D807D16"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w:t>
            </w:r>
          </w:p>
        </w:tc>
        <w:tc>
          <w:tcPr>
            <w:tcW w:w="811" w:type="dxa"/>
            <w:tcBorders>
              <w:top w:val="nil"/>
              <w:left w:val="nil"/>
              <w:bottom w:val="single" w:sz="4" w:space="0" w:color="auto"/>
              <w:right w:val="single" w:sz="4" w:space="0" w:color="auto"/>
            </w:tcBorders>
            <w:shd w:val="clear" w:color="auto" w:fill="FFFFFF"/>
            <w:noWrap/>
            <w:vAlign w:val="center"/>
            <w:hideMark/>
          </w:tcPr>
          <w:p w14:paraId="154B6E0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09C84BB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40CC7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593B34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7AEF694" w14:textId="77777777" w:rsidTr="00C22F60">
        <w:trPr>
          <w:gridAfter w:val="1"/>
          <w:wAfter w:w="13" w:type="dxa"/>
          <w:trHeight w:val="492"/>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C0323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vAlign w:val="center"/>
            <w:hideMark/>
          </w:tcPr>
          <w:p w14:paraId="7F69476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ARMADOS TRIFASICOS QUE COMPRENDE: INSTALACION Y FIJACION EN EL POSTE DE TODA LA FERRETERIA Y ACCESORIOS DE QUE SE COMPONE CADA ARMADO SEGÚN LÁMINAS DE DETALLES</w:t>
            </w:r>
          </w:p>
        </w:tc>
        <w:tc>
          <w:tcPr>
            <w:tcW w:w="811" w:type="dxa"/>
            <w:tcBorders>
              <w:top w:val="nil"/>
              <w:left w:val="nil"/>
              <w:bottom w:val="single" w:sz="4" w:space="0" w:color="auto"/>
              <w:right w:val="single" w:sz="4" w:space="0" w:color="auto"/>
            </w:tcBorders>
            <w:shd w:val="clear" w:color="auto" w:fill="FFFFFF"/>
            <w:noWrap/>
            <w:vAlign w:val="center"/>
            <w:hideMark/>
          </w:tcPr>
          <w:p w14:paraId="04E4C39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72F25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6AE72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2D5F9A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3FCBE13"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E3662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70.10</w:t>
            </w:r>
          </w:p>
        </w:tc>
        <w:tc>
          <w:tcPr>
            <w:tcW w:w="5003" w:type="dxa"/>
            <w:tcBorders>
              <w:top w:val="nil"/>
              <w:left w:val="nil"/>
              <w:bottom w:val="single" w:sz="4" w:space="0" w:color="auto"/>
              <w:right w:val="single" w:sz="4" w:space="0" w:color="auto"/>
            </w:tcBorders>
            <w:shd w:val="clear" w:color="auto" w:fill="FFFFFF"/>
            <w:vAlign w:val="center"/>
            <w:hideMark/>
          </w:tcPr>
          <w:p w14:paraId="2771C22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EMPALME EN T (DS-3)</w:t>
            </w:r>
          </w:p>
        </w:tc>
        <w:tc>
          <w:tcPr>
            <w:tcW w:w="811" w:type="dxa"/>
            <w:tcBorders>
              <w:top w:val="nil"/>
              <w:left w:val="nil"/>
              <w:bottom w:val="single" w:sz="4" w:space="0" w:color="auto"/>
              <w:right w:val="single" w:sz="4" w:space="0" w:color="auto"/>
            </w:tcBorders>
            <w:shd w:val="clear" w:color="auto" w:fill="FFFFFF"/>
            <w:noWrap/>
            <w:vAlign w:val="center"/>
            <w:hideMark/>
          </w:tcPr>
          <w:p w14:paraId="523236F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6B72C78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 </w:t>
            </w:r>
          </w:p>
        </w:tc>
        <w:tc>
          <w:tcPr>
            <w:tcW w:w="1324" w:type="dxa"/>
            <w:tcBorders>
              <w:top w:val="nil"/>
              <w:left w:val="nil"/>
              <w:bottom w:val="single" w:sz="4" w:space="0" w:color="auto"/>
              <w:right w:val="single" w:sz="4" w:space="0" w:color="auto"/>
            </w:tcBorders>
            <w:shd w:val="clear" w:color="auto" w:fill="FFFFFF"/>
            <w:noWrap/>
            <w:vAlign w:val="center"/>
            <w:hideMark/>
          </w:tcPr>
          <w:p w14:paraId="2D5CF8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79.21 </w:t>
            </w:r>
          </w:p>
        </w:tc>
        <w:tc>
          <w:tcPr>
            <w:tcW w:w="1157" w:type="dxa"/>
            <w:tcBorders>
              <w:top w:val="nil"/>
              <w:left w:val="nil"/>
              <w:bottom w:val="single" w:sz="4" w:space="0" w:color="auto"/>
              <w:right w:val="single" w:sz="4" w:space="0" w:color="auto"/>
            </w:tcBorders>
            <w:shd w:val="clear" w:color="auto" w:fill="FFFFFF"/>
            <w:noWrap/>
            <w:vAlign w:val="center"/>
            <w:hideMark/>
          </w:tcPr>
          <w:p w14:paraId="62B565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554.47 </w:t>
            </w:r>
          </w:p>
        </w:tc>
      </w:tr>
      <w:tr w:rsidR="004605CE" w:rsidRPr="004605CE" w14:paraId="6B5CFBC2"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214BD1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70.11</w:t>
            </w:r>
          </w:p>
        </w:tc>
        <w:tc>
          <w:tcPr>
            <w:tcW w:w="5003" w:type="dxa"/>
            <w:tcBorders>
              <w:top w:val="nil"/>
              <w:left w:val="nil"/>
              <w:bottom w:val="single" w:sz="4" w:space="0" w:color="auto"/>
              <w:right w:val="single" w:sz="4" w:space="0" w:color="auto"/>
            </w:tcBorders>
            <w:shd w:val="clear" w:color="auto" w:fill="FFFFFF"/>
            <w:vAlign w:val="center"/>
            <w:hideMark/>
          </w:tcPr>
          <w:p w14:paraId="20A6DB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TSVE-3</w:t>
            </w:r>
          </w:p>
        </w:tc>
        <w:tc>
          <w:tcPr>
            <w:tcW w:w="811" w:type="dxa"/>
            <w:tcBorders>
              <w:top w:val="nil"/>
              <w:left w:val="nil"/>
              <w:bottom w:val="single" w:sz="4" w:space="0" w:color="auto"/>
              <w:right w:val="single" w:sz="4" w:space="0" w:color="auto"/>
            </w:tcBorders>
            <w:shd w:val="clear" w:color="auto" w:fill="FFFFFF"/>
            <w:noWrap/>
            <w:vAlign w:val="center"/>
            <w:hideMark/>
          </w:tcPr>
          <w:p w14:paraId="3C33DDB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CCD73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60C45F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145.19 </w:t>
            </w:r>
          </w:p>
        </w:tc>
        <w:tc>
          <w:tcPr>
            <w:tcW w:w="1157" w:type="dxa"/>
            <w:tcBorders>
              <w:top w:val="nil"/>
              <w:left w:val="nil"/>
              <w:bottom w:val="single" w:sz="4" w:space="0" w:color="auto"/>
              <w:right w:val="single" w:sz="4" w:space="0" w:color="auto"/>
            </w:tcBorders>
            <w:shd w:val="clear" w:color="auto" w:fill="FFFFFF"/>
            <w:noWrap/>
            <w:vAlign w:val="center"/>
            <w:hideMark/>
          </w:tcPr>
          <w:p w14:paraId="6885AD7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1,161.52 </w:t>
            </w:r>
          </w:p>
        </w:tc>
      </w:tr>
      <w:tr w:rsidR="004605CE" w:rsidRPr="004605CE" w14:paraId="68DC5C0A"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93324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70.12</w:t>
            </w:r>
          </w:p>
        </w:tc>
        <w:tc>
          <w:tcPr>
            <w:tcW w:w="5003" w:type="dxa"/>
            <w:tcBorders>
              <w:top w:val="nil"/>
              <w:left w:val="nil"/>
              <w:bottom w:val="single" w:sz="4" w:space="0" w:color="auto"/>
              <w:right w:val="single" w:sz="4" w:space="0" w:color="auto"/>
            </w:tcBorders>
            <w:shd w:val="clear" w:color="auto" w:fill="FFFFFF"/>
            <w:vAlign w:val="center"/>
            <w:hideMark/>
          </w:tcPr>
          <w:p w14:paraId="6A0D545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PSVE-3</w:t>
            </w:r>
          </w:p>
        </w:tc>
        <w:tc>
          <w:tcPr>
            <w:tcW w:w="811" w:type="dxa"/>
            <w:tcBorders>
              <w:top w:val="nil"/>
              <w:left w:val="nil"/>
              <w:bottom w:val="single" w:sz="4" w:space="0" w:color="auto"/>
              <w:right w:val="single" w:sz="4" w:space="0" w:color="auto"/>
            </w:tcBorders>
            <w:shd w:val="clear" w:color="auto" w:fill="FFFFFF"/>
            <w:noWrap/>
            <w:vAlign w:val="center"/>
            <w:hideMark/>
          </w:tcPr>
          <w:p w14:paraId="1C696CC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137E68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23.00 </w:t>
            </w:r>
          </w:p>
        </w:tc>
        <w:tc>
          <w:tcPr>
            <w:tcW w:w="1324" w:type="dxa"/>
            <w:tcBorders>
              <w:top w:val="nil"/>
              <w:left w:val="nil"/>
              <w:bottom w:val="single" w:sz="4" w:space="0" w:color="auto"/>
              <w:right w:val="single" w:sz="4" w:space="0" w:color="auto"/>
            </w:tcBorders>
            <w:shd w:val="clear" w:color="auto" w:fill="FFFFFF"/>
            <w:noWrap/>
            <w:vAlign w:val="center"/>
            <w:hideMark/>
          </w:tcPr>
          <w:p w14:paraId="738B4D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145.19 </w:t>
            </w:r>
          </w:p>
        </w:tc>
        <w:tc>
          <w:tcPr>
            <w:tcW w:w="1157" w:type="dxa"/>
            <w:tcBorders>
              <w:top w:val="nil"/>
              <w:left w:val="nil"/>
              <w:bottom w:val="single" w:sz="4" w:space="0" w:color="auto"/>
              <w:right w:val="single" w:sz="4" w:space="0" w:color="auto"/>
            </w:tcBorders>
            <w:shd w:val="clear" w:color="auto" w:fill="FFFFFF"/>
            <w:noWrap/>
            <w:vAlign w:val="center"/>
            <w:hideMark/>
          </w:tcPr>
          <w:p w14:paraId="422D8F3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3,339.37 </w:t>
            </w:r>
          </w:p>
        </w:tc>
      </w:tr>
      <w:tr w:rsidR="004605CE" w:rsidRPr="004605CE" w14:paraId="3CB41747"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8C3DF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70.13</w:t>
            </w:r>
          </w:p>
        </w:tc>
        <w:tc>
          <w:tcPr>
            <w:tcW w:w="5003" w:type="dxa"/>
            <w:tcBorders>
              <w:top w:val="nil"/>
              <w:left w:val="nil"/>
              <w:bottom w:val="single" w:sz="4" w:space="0" w:color="auto"/>
              <w:right w:val="single" w:sz="4" w:space="0" w:color="auto"/>
            </w:tcBorders>
            <w:shd w:val="clear" w:color="auto" w:fill="FFFFFF"/>
            <w:vAlign w:val="center"/>
            <w:hideMark/>
          </w:tcPr>
          <w:p w14:paraId="3D6C773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PRVE-3</w:t>
            </w:r>
          </w:p>
        </w:tc>
        <w:tc>
          <w:tcPr>
            <w:tcW w:w="811" w:type="dxa"/>
            <w:tcBorders>
              <w:top w:val="nil"/>
              <w:left w:val="nil"/>
              <w:bottom w:val="single" w:sz="4" w:space="0" w:color="auto"/>
              <w:right w:val="single" w:sz="4" w:space="0" w:color="auto"/>
            </w:tcBorders>
            <w:shd w:val="clear" w:color="auto" w:fill="FFFFFF"/>
            <w:noWrap/>
            <w:vAlign w:val="center"/>
            <w:hideMark/>
          </w:tcPr>
          <w:p w14:paraId="05271D8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48A396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46C380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165.93 </w:t>
            </w:r>
          </w:p>
        </w:tc>
        <w:tc>
          <w:tcPr>
            <w:tcW w:w="1157" w:type="dxa"/>
            <w:tcBorders>
              <w:top w:val="nil"/>
              <w:left w:val="nil"/>
              <w:bottom w:val="single" w:sz="4" w:space="0" w:color="auto"/>
              <w:right w:val="single" w:sz="4" w:space="0" w:color="auto"/>
            </w:tcBorders>
            <w:shd w:val="clear" w:color="auto" w:fill="FFFFFF"/>
            <w:noWrap/>
            <w:vAlign w:val="center"/>
            <w:hideMark/>
          </w:tcPr>
          <w:p w14:paraId="55125E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165.93 </w:t>
            </w:r>
          </w:p>
        </w:tc>
      </w:tr>
      <w:tr w:rsidR="004605CE" w:rsidRPr="004605CE" w14:paraId="342DBCEA"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3EDCF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70.14</w:t>
            </w:r>
          </w:p>
        </w:tc>
        <w:tc>
          <w:tcPr>
            <w:tcW w:w="5003" w:type="dxa"/>
            <w:tcBorders>
              <w:top w:val="nil"/>
              <w:left w:val="nil"/>
              <w:bottom w:val="single" w:sz="4" w:space="0" w:color="auto"/>
              <w:right w:val="single" w:sz="4" w:space="0" w:color="auto"/>
            </w:tcBorders>
            <w:shd w:val="clear" w:color="auto" w:fill="FFFFFF"/>
            <w:vAlign w:val="center"/>
            <w:hideMark/>
          </w:tcPr>
          <w:p w14:paraId="3538209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PSEC-3F</w:t>
            </w:r>
          </w:p>
        </w:tc>
        <w:tc>
          <w:tcPr>
            <w:tcW w:w="811" w:type="dxa"/>
            <w:tcBorders>
              <w:top w:val="nil"/>
              <w:left w:val="nil"/>
              <w:bottom w:val="single" w:sz="4" w:space="0" w:color="auto"/>
              <w:right w:val="single" w:sz="4" w:space="0" w:color="auto"/>
            </w:tcBorders>
            <w:shd w:val="clear" w:color="auto" w:fill="FFFFFF"/>
            <w:noWrap/>
            <w:vAlign w:val="center"/>
            <w:hideMark/>
          </w:tcPr>
          <w:p w14:paraId="4545F3A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7A02D9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center"/>
            <w:hideMark/>
          </w:tcPr>
          <w:p w14:paraId="470307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190.57 </w:t>
            </w:r>
          </w:p>
        </w:tc>
        <w:tc>
          <w:tcPr>
            <w:tcW w:w="1157" w:type="dxa"/>
            <w:tcBorders>
              <w:top w:val="nil"/>
              <w:left w:val="nil"/>
              <w:bottom w:val="single" w:sz="4" w:space="0" w:color="auto"/>
              <w:right w:val="single" w:sz="4" w:space="0" w:color="auto"/>
            </w:tcBorders>
            <w:shd w:val="clear" w:color="auto" w:fill="FFFFFF"/>
            <w:noWrap/>
            <w:vAlign w:val="center"/>
            <w:hideMark/>
          </w:tcPr>
          <w:p w14:paraId="5A38129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952.85 </w:t>
            </w:r>
          </w:p>
        </w:tc>
      </w:tr>
      <w:tr w:rsidR="004605CE" w:rsidRPr="004605CE" w14:paraId="4B8061C0"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9B52E3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70.15</w:t>
            </w:r>
          </w:p>
        </w:tc>
        <w:tc>
          <w:tcPr>
            <w:tcW w:w="5003" w:type="dxa"/>
            <w:tcBorders>
              <w:top w:val="nil"/>
              <w:left w:val="nil"/>
              <w:bottom w:val="single" w:sz="4" w:space="0" w:color="auto"/>
              <w:right w:val="single" w:sz="4" w:space="0" w:color="auto"/>
            </w:tcBorders>
            <w:shd w:val="clear" w:color="auto" w:fill="FFFFFF"/>
            <w:vAlign w:val="center"/>
            <w:hideMark/>
          </w:tcPr>
          <w:p w14:paraId="16BB63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TIPO PTV-3F</w:t>
            </w:r>
          </w:p>
        </w:tc>
        <w:tc>
          <w:tcPr>
            <w:tcW w:w="811" w:type="dxa"/>
            <w:tcBorders>
              <w:top w:val="nil"/>
              <w:left w:val="nil"/>
              <w:bottom w:val="single" w:sz="4" w:space="0" w:color="auto"/>
              <w:right w:val="single" w:sz="4" w:space="0" w:color="auto"/>
            </w:tcBorders>
            <w:shd w:val="clear" w:color="auto" w:fill="FFFFFF"/>
            <w:noWrap/>
            <w:vAlign w:val="center"/>
            <w:hideMark/>
          </w:tcPr>
          <w:p w14:paraId="2DE040D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0F23CE8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hideMark/>
          </w:tcPr>
          <w:p w14:paraId="6BB6A5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110.68 </w:t>
            </w:r>
          </w:p>
        </w:tc>
        <w:tc>
          <w:tcPr>
            <w:tcW w:w="1157" w:type="dxa"/>
            <w:tcBorders>
              <w:top w:val="nil"/>
              <w:left w:val="nil"/>
              <w:bottom w:val="single" w:sz="4" w:space="0" w:color="auto"/>
              <w:right w:val="single" w:sz="4" w:space="0" w:color="auto"/>
            </w:tcBorders>
            <w:shd w:val="clear" w:color="auto" w:fill="FFFFFF"/>
            <w:noWrap/>
            <w:vAlign w:val="center"/>
            <w:hideMark/>
          </w:tcPr>
          <w:p w14:paraId="58F509A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664.08 </w:t>
            </w:r>
          </w:p>
        </w:tc>
      </w:tr>
      <w:tr w:rsidR="004605CE" w:rsidRPr="004605CE" w14:paraId="6741753E"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732D5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70.16</w:t>
            </w:r>
          </w:p>
        </w:tc>
        <w:tc>
          <w:tcPr>
            <w:tcW w:w="5003" w:type="dxa"/>
            <w:tcBorders>
              <w:top w:val="nil"/>
              <w:left w:val="nil"/>
              <w:bottom w:val="single" w:sz="4" w:space="0" w:color="auto"/>
              <w:right w:val="single" w:sz="4" w:space="0" w:color="auto"/>
            </w:tcBorders>
            <w:shd w:val="clear" w:color="auto" w:fill="FFFFFF"/>
            <w:vAlign w:val="center"/>
            <w:hideMark/>
          </w:tcPr>
          <w:p w14:paraId="14458A0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PS1-3</w:t>
            </w:r>
          </w:p>
        </w:tc>
        <w:tc>
          <w:tcPr>
            <w:tcW w:w="811" w:type="dxa"/>
            <w:tcBorders>
              <w:top w:val="nil"/>
              <w:left w:val="nil"/>
              <w:bottom w:val="single" w:sz="4" w:space="0" w:color="auto"/>
              <w:right w:val="single" w:sz="4" w:space="0" w:color="auto"/>
            </w:tcBorders>
            <w:shd w:val="clear" w:color="auto" w:fill="FFFFFF"/>
            <w:noWrap/>
            <w:vAlign w:val="center"/>
            <w:hideMark/>
          </w:tcPr>
          <w:p w14:paraId="4ACD6A2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456EA08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4.00 </w:t>
            </w:r>
          </w:p>
        </w:tc>
        <w:tc>
          <w:tcPr>
            <w:tcW w:w="1324" w:type="dxa"/>
            <w:tcBorders>
              <w:top w:val="nil"/>
              <w:left w:val="nil"/>
              <w:bottom w:val="single" w:sz="4" w:space="0" w:color="auto"/>
              <w:right w:val="single" w:sz="4" w:space="0" w:color="auto"/>
            </w:tcBorders>
            <w:shd w:val="clear" w:color="auto" w:fill="FFFFFF"/>
            <w:noWrap/>
            <w:vAlign w:val="center"/>
            <w:hideMark/>
          </w:tcPr>
          <w:p w14:paraId="401047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89.60 </w:t>
            </w:r>
          </w:p>
        </w:tc>
        <w:tc>
          <w:tcPr>
            <w:tcW w:w="1157" w:type="dxa"/>
            <w:tcBorders>
              <w:top w:val="nil"/>
              <w:left w:val="nil"/>
              <w:bottom w:val="single" w:sz="4" w:space="0" w:color="auto"/>
              <w:right w:val="single" w:sz="4" w:space="0" w:color="auto"/>
            </w:tcBorders>
            <w:shd w:val="clear" w:color="auto" w:fill="FFFFFF"/>
            <w:noWrap/>
            <w:vAlign w:val="center"/>
            <w:hideMark/>
          </w:tcPr>
          <w:p w14:paraId="4B85CE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358.40 </w:t>
            </w:r>
          </w:p>
        </w:tc>
      </w:tr>
      <w:tr w:rsidR="004605CE" w:rsidRPr="004605CE" w14:paraId="7F2046C0"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53BC0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70.17</w:t>
            </w:r>
          </w:p>
        </w:tc>
        <w:tc>
          <w:tcPr>
            <w:tcW w:w="5003" w:type="dxa"/>
            <w:tcBorders>
              <w:top w:val="nil"/>
              <w:left w:val="nil"/>
              <w:bottom w:val="single" w:sz="4" w:space="0" w:color="auto"/>
              <w:right w:val="single" w:sz="4" w:space="0" w:color="auto"/>
            </w:tcBorders>
            <w:shd w:val="clear" w:color="auto" w:fill="FFFFFF"/>
            <w:vAlign w:val="center"/>
            <w:hideMark/>
          </w:tcPr>
          <w:p w14:paraId="705A03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ESPECIALISTA EN INSTALACION DE </w:t>
            </w:r>
            <w:proofErr w:type="gramStart"/>
            <w:r w:rsidRPr="004605CE">
              <w:rPr>
                <w:rFonts w:ascii="Tahoma" w:eastAsia="Times New Roman" w:hAnsi="Tahoma" w:cs="Tahoma"/>
                <w:color w:val="auto"/>
                <w:sz w:val="16"/>
                <w:szCs w:val="16"/>
              </w:rPr>
              <w:t>TERMINACIONES  EN</w:t>
            </w:r>
            <w:proofErr w:type="gramEnd"/>
            <w:r w:rsidRPr="004605CE">
              <w:rPr>
                <w:rFonts w:ascii="Tahoma" w:eastAsia="Times New Roman" w:hAnsi="Tahoma" w:cs="Tahoma"/>
                <w:color w:val="auto"/>
                <w:sz w:val="16"/>
                <w:szCs w:val="16"/>
              </w:rPr>
              <w:t xml:space="preserve"> MT </w:t>
            </w:r>
          </w:p>
        </w:tc>
        <w:tc>
          <w:tcPr>
            <w:tcW w:w="811" w:type="dxa"/>
            <w:tcBorders>
              <w:top w:val="nil"/>
              <w:left w:val="nil"/>
              <w:bottom w:val="single" w:sz="4" w:space="0" w:color="auto"/>
              <w:right w:val="single" w:sz="4" w:space="0" w:color="auto"/>
            </w:tcBorders>
            <w:shd w:val="clear" w:color="auto" w:fill="FFFFFF"/>
            <w:noWrap/>
            <w:vAlign w:val="center"/>
            <w:hideMark/>
          </w:tcPr>
          <w:p w14:paraId="48409C1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71B1284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hideMark/>
          </w:tcPr>
          <w:p w14:paraId="3463D4C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173.31 </w:t>
            </w:r>
          </w:p>
        </w:tc>
        <w:tc>
          <w:tcPr>
            <w:tcW w:w="1157" w:type="dxa"/>
            <w:tcBorders>
              <w:top w:val="nil"/>
              <w:left w:val="nil"/>
              <w:bottom w:val="single" w:sz="4" w:space="0" w:color="auto"/>
              <w:right w:val="single" w:sz="4" w:space="0" w:color="auto"/>
            </w:tcBorders>
            <w:shd w:val="clear" w:color="auto" w:fill="FFFFFF"/>
            <w:noWrap/>
            <w:vAlign w:val="center"/>
            <w:hideMark/>
          </w:tcPr>
          <w:p w14:paraId="74E7E3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1,733.10 </w:t>
            </w:r>
          </w:p>
        </w:tc>
      </w:tr>
      <w:tr w:rsidR="004605CE" w:rsidRPr="004605CE" w14:paraId="22D58681"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447289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70.18</w:t>
            </w:r>
          </w:p>
        </w:tc>
        <w:tc>
          <w:tcPr>
            <w:tcW w:w="5003" w:type="dxa"/>
            <w:tcBorders>
              <w:top w:val="nil"/>
              <w:left w:val="nil"/>
              <w:bottom w:val="single" w:sz="4" w:space="0" w:color="auto"/>
              <w:right w:val="single" w:sz="4" w:space="0" w:color="auto"/>
            </w:tcBorders>
            <w:shd w:val="clear" w:color="auto" w:fill="FFFFFF"/>
            <w:vAlign w:val="center"/>
            <w:hideMark/>
          </w:tcPr>
          <w:p w14:paraId="08EBFD0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TS-3</w:t>
            </w:r>
          </w:p>
        </w:tc>
        <w:tc>
          <w:tcPr>
            <w:tcW w:w="811" w:type="dxa"/>
            <w:tcBorders>
              <w:top w:val="nil"/>
              <w:left w:val="nil"/>
              <w:bottom w:val="single" w:sz="4" w:space="0" w:color="auto"/>
              <w:right w:val="single" w:sz="4" w:space="0" w:color="auto"/>
            </w:tcBorders>
            <w:shd w:val="clear" w:color="auto" w:fill="FFFFFF"/>
            <w:noWrap/>
            <w:vAlign w:val="center"/>
            <w:hideMark/>
          </w:tcPr>
          <w:p w14:paraId="60577BF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173AAA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40A955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133.53 </w:t>
            </w:r>
          </w:p>
        </w:tc>
        <w:tc>
          <w:tcPr>
            <w:tcW w:w="1157" w:type="dxa"/>
            <w:tcBorders>
              <w:top w:val="nil"/>
              <w:left w:val="nil"/>
              <w:bottom w:val="single" w:sz="4" w:space="0" w:color="auto"/>
              <w:right w:val="single" w:sz="4" w:space="0" w:color="auto"/>
            </w:tcBorders>
            <w:shd w:val="clear" w:color="auto" w:fill="FFFFFF"/>
            <w:noWrap/>
            <w:vAlign w:val="center"/>
            <w:hideMark/>
          </w:tcPr>
          <w:p w14:paraId="3B2F5B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133.53 </w:t>
            </w:r>
          </w:p>
        </w:tc>
      </w:tr>
      <w:tr w:rsidR="004605CE" w:rsidRPr="004605CE" w14:paraId="1BD73C30"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495D0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70.19</w:t>
            </w:r>
          </w:p>
        </w:tc>
        <w:tc>
          <w:tcPr>
            <w:tcW w:w="5003" w:type="dxa"/>
            <w:tcBorders>
              <w:top w:val="nil"/>
              <w:left w:val="nil"/>
              <w:bottom w:val="single" w:sz="4" w:space="0" w:color="auto"/>
              <w:right w:val="nil"/>
            </w:tcBorders>
            <w:shd w:val="clear" w:color="auto" w:fill="FFFFFF"/>
            <w:vAlign w:val="center"/>
            <w:hideMark/>
          </w:tcPr>
          <w:p w14:paraId="32638C8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TIPO DT-3</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3013105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6667297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hideMark/>
          </w:tcPr>
          <w:p w14:paraId="1EAE426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73.66 </w:t>
            </w:r>
          </w:p>
        </w:tc>
        <w:tc>
          <w:tcPr>
            <w:tcW w:w="1157" w:type="dxa"/>
            <w:tcBorders>
              <w:top w:val="nil"/>
              <w:left w:val="nil"/>
              <w:bottom w:val="single" w:sz="4" w:space="0" w:color="auto"/>
              <w:right w:val="single" w:sz="4" w:space="0" w:color="auto"/>
            </w:tcBorders>
            <w:shd w:val="clear" w:color="auto" w:fill="FFFFFF"/>
            <w:noWrap/>
            <w:vAlign w:val="center"/>
            <w:hideMark/>
          </w:tcPr>
          <w:p w14:paraId="1E36152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441.96 </w:t>
            </w:r>
          </w:p>
        </w:tc>
      </w:tr>
      <w:tr w:rsidR="004605CE" w:rsidRPr="004605CE" w14:paraId="7DF71D28"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B2CB2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70.20</w:t>
            </w:r>
          </w:p>
        </w:tc>
        <w:tc>
          <w:tcPr>
            <w:tcW w:w="5003" w:type="dxa"/>
            <w:tcBorders>
              <w:top w:val="nil"/>
              <w:left w:val="nil"/>
              <w:bottom w:val="single" w:sz="4" w:space="0" w:color="auto"/>
              <w:right w:val="nil"/>
            </w:tcBorders>
            <w:shd w:val="clear" w:color="auto" w:fill="FFFFFF"/>
            <w:vAlign w:val="center"/>
            <w:hideMark/>
          </w:tcPr>
          <w:p w14:paraId="6CD96F2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ARMADO PR3-3</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6C8B61A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3A2DF5A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10359AC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133.53 </w:t>
            </w:r>
          </w:p>
        </w:tc>
        <w:tc>
          <w:tcPr>
            <w:tcW w:w="1157" w:type="dxa"/>
            <w:tcBorders>
              <w:top w:val="nil"/>
              <w:left w:val="nil"/>
              <w:bottom w:val="single" w:sz="4" w:space="0" w:color="auto"/>
              <w:right w:val="single" w:sz="4" w:space="0" w:color="auto"/>
            </w:tcBorders>
            <w:shd w:val="clear" w:color="auto" w:fill="FFFFFF"/>
            <w:noWrap/>
            <w:vAlign w:val="center"/>
            <w:hideMark/>
          </w:tcPr>
          <w:p w14:paraId="737F83F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133.53 </w:t>
            </w:r>
          </w:p>
        </w:tc>
      </w:tr>
      <w:tr w:rsidR="004605CE" w:rsidRPr="004605CE" w14:paraId="6361A36D"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C2673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70.21</w:t>
            </w:r>
          </w:p>
        </w:tc>
        <w:tc>
          <w:tcPr>
            <w:tcW w:w="5003" w:type="dxa"/>
            <w:tcBorders>
              <w:top w:val="nil"/>
              <w:left w:val="nil"/>
              <w:bottom w:val="single" w:sz="4" w:space="0" w:color="auto"/>
              <w:right w:val="nil"/>
            </w:tcBorders>
            <w:shd w:val="clear" w:color="auto" w:fill="FFFFFF"/>
            <w:vAlign w:val="bottom"/>
            <w:hideMark/>
          </w:tcPr>
          <w:p w14:paraId="3A356B7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MONTAJE RED SUBTERRANEA</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2E67C4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DE7D63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2124B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32DD00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5B7092F"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3C766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70.22</w:t>
            </w:r>
          </w:p>
        </w:tc>
        <w:tc>
          <w:tcPr>
            <w:tcW w:w="5003" w:type="dxa"/>
            <w:tcBorders>
              <w:top w:val="nil"/>
              <w:left w:val="nil"/>
              <w:bottom w:val="single" w:sz="4" w:space="0" w:color="auto"/>
              <w:right w:val="nil"/>
            </w:tcBorders>
            <w:shd w:val="clear" w:color="auto" w:fill="FFFFFF"/>
            <w:vAlign w:val="bottom"/>
            <w:hideMark/>
          </w:tcPr>
          <w:p w14:paraId="03B1A85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Apertura de Zanja de 40 m. Ancho X 1.30 m. Profundidad, Rotura de Concreto. Para tubería PVC</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5194AAD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ml</w:t>
            </w:r>
          </w:p>
        </w:tc>
        <w:tc>
          <w:tcPr>
            <w:tcW w:w="761" w:type="dxa"/>
            <w:tcBorders>
              <w:top w:val="nil"/>
              <w:left w:val="nil"/>
              <w:bottom w:val="single" w:sz="4" w:space="0" w:color="auto"/>
              <w:right w:val="single" w:sz="4" w:space="0" w:color="auto"/>
            </w:tcBorders>
            <w:shd w:val="clear" w:color="auto" w:fill="FFFFFF"/>
            <w:noWrap/>
            <w:vAlign w:val="bottom"/>
            <w:hideMark/>
          </w:tcPr>
          <w:p w14:paraId="4F69BB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346.60</w:t>
            </w:r>
          </w:p>
        </w:tc>
        <w:tc>
          <w:tcPr>
            <w:tcW w:w="1324" w:type="dxa"/>
            <w:tcBorders>
              <w:top w:val="nil"/>
              <w:left w:val="nil"/>
              <w:bottom w:val="single" w:sz="4" w:space="0" w:color="auto"/>
              <w:right w:val="single" w:sz="4" w:space="0" w:color="auto"/>
            </w:tcBorders>
            <w:shd w:val="clear" w:color="auto" w:fill="FFFFFF"/>
            <w:noWrap/>
            <w:vAlign w:val="bottom"/>
            <w:hideMark/>
          </w:tcPr>
          <w:p w14:paraId="265600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57.56</w:t>
            </w:r>
          </w:p>
        </w:tc>
        <w:tc>
          <w:tcPr>
            <w:tcW w:w="1157" w:type="dxa"/>
            <w:tcBorders>
              <w:top w:val="nil"/>
              <w:left w:val="nil"/>
              <w:bottom w:val="single" w:sz="4" w:space="0" w:color="auto"/>
              <w:right w:val="single" w:sz="4" w:space="0" w:color="auto"/>
            </w:tcBorders>
            <w:shd w:val="clear" w:color="auto" w:fill="FFFFFF"/>
            <w:noWrap/>
            <w:vAlign w:val="center"/>
            <w:hideMark/>
          </w:tcPr>
          <w:p w14:paraId="4C500A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19,950.30 </w:t>
            </w:r>
          </w:p>
        </w:tc>
      </w:tr>
      <w:tr w:rsidR="004605CE" w:rsidRPr="004605CE" w14:paraId="215DF522"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9E824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70.23</w:t>
            </w:r>
          </w:p>
        </w:tc>
        <w:tc>
          <w:tcPr>
            <w:tcW w:w="5003" w:type="dxa"/>
            <w:tcBorders>
              <w:top w:val="nil"/>
              <w:left w:val="nil"/>
              <w:bottom w:val="single" w:sz="4" w:space="0" w:color="auto"/>
              <w:right w:val="nil"/>
            </w:tcBorders>
            <w:shd w:val="clear" w:color="auto" w:fill="FFFFFF"/>
            <w:vAlign w:val="bottom"/>
            <w:hideMark/>
          </w:tcPr>
          <w:p w14:paraId="69D0B0D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Colocación de tubería PVC SAP según detalle</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061DD95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42289E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220.00</w:t>
            </w:r>
          </w:p>
        </w:tc>
        <w:tc>
          <w:tcPr>
            <w:tcW w:w="1324" w:type="dxa"/>
            <w:tcBorders>
              <w:top w:val="nil"/>
              <w:left w:val="nil"/>
              <w:bottom w:val="single" w:sz="4" w:space="0" w:color="auto"/>
              <w:right w:val="single" w:sz="4" w:space="0" w:color="auto"/>
            </w:tcBorders>
            <w:shd w:val="clear" w:color="auto" w:fill="FFFFFF"/>
            <w:noWrap/>
            <w:vAlign w:val="bottom"/>
            <w:hideMark/>
          </w:tcPr>
          <w:p w14:paraId="2B5FF18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23.03</w:t>
            </w:r>
          </w:p>
        </w:tc>
        <w:tc>
          <w:tcPr>
            <w:tcW w:w="1157" w:type="dxa"/>
            <w:tcBorders>
              <w:top w:val="nil"/>
              <w:left w:val="nil"/>
              <w:bottom w:val="single" w:sz="4" w:space="0" w:color="auto"/>
              <w:right w:val="single" w:sz="4" w:space="0" w:color="auto"/>
            </w:tcBorders>
            <w:shd w:val="clear" w:color="auto" w:fill="FFFFFF"/>
            <w:noWrap/>
            <w:vAlign w:val="center"/>
            <w:hideMark/>
          </w:tcPr>
          <w:p w14:paraId="1AC20C4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5,066.60 </w:t>
            </w:r>
          </w:p>
        </w:tc>
      </w:tr>
      <w:tr w:rsidR="004605CE" w:rsidRPr="004605CE" w14:paraId="7203B4F9"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C91DE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70.24</w:t>
            </w:r>
          </w:p>
        </w:tc>
        <w:tc>
          <w:tcPr>
            <w:tcW w:w="5003" w:type="dxa"/>
            <w:tcBorders>
              <w:top w:val="nil"/>
              <w:left w:val="nil"/>
              <w:bottom w:val="single" w:sz="4" w:space="0" w:color="auto"/>
              <w:right w:val="nil"/>
            </w:tcBorders>
            <w:shd w:val="clear" w:color="auto" w:fill="FFFFFF"/>
            <w:vAlign w:val="bottom"/>
            <w:hideMark/>
          </w:tcPr>
          <w:p w14:paraId="7300D4F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Relleno y compactación de zanja H=1.30, ancho=0.40 con arena y cinta de señalización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01F6062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5657EA7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346.60</w:t>
            </w:r>
          </w:p>
        </w:tc>
        <w:tc>
          <w:tcPr>
            <w:tcW w:w="1324" w:type="dxa"/>
            <w:tcBorders>
              <w:top w:val="nil"/>
              <w:left w:val="nil"/>
              <w:bottom w:val="single" w:sz="4" w:space="0" w:color="auto"/>
              <w:right w:val="single" w:sz="4" w:space="0" w:color="auto"/>
            </w:tcBorders>
            <w:shd w:val="clear" w:color="auto" w:fill="FFFFFF"/>
            <w:noWrap/>
            <w:vAlign w:val="bottom"/>
            <w:hideMark/>
          </w:tcPr>
          <w:p w14:paraId="05CA32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46.04</w:t>
            </w:r>
          </w:p>
        </w:tc>
        <w:tc>
          <w:tcPr>
            <w:tcW w:w="1157" w:type="dxa"/>
            <w:tcBorders>
              <w:top w:val="nil"/>
              <w:left w:val="nil"/>
              <w:bottom w:val="single" w:sz="4" w:space="0" w:color="auto"/>
              <w:right w:val="single" w:sz="4" w:space="0" w:color="auto"/>
            </w:tcBorders>
            <w:shd w:val="clear" w:color="auto" w:fill="FFFFFF"/>
            <w:noWrap/>
            <w:vAlign w:val="center"/>
            <w:hideMark/>
          </w:tcPr>
          <w:p w14:paraId="3900E2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15,957.46 </w:t>
            </w:r>
          </w:p>
        </w:tc>
      </w:tr>
      <w:tr w:rsidR="004605CE" w:rsidRPr="004605CE" w14:paraId="002425A7"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34296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70.25</w:t>
            </w:r>
          </w:p>
        </w:tc>
        <w:tc>
          <w:tcPr>
            <w:tcW w:w="5003" w:type="dxa"/>
            <w:tcBorders>
              <w:top w:val="nil"/>
              <w:left w:val="nil"/>
              <w:bottom w:val="single" w:sz="4" w:space="0" w:color="auto"/>
              <w:right w:val="nil"/>
            </w:tcBorders>
            <w:shd w:val="clear" w:color="auto" w:fill="FFFFFF"/>
            <w:vAlign w:val="bottom"/>
            <w:hideMark/>
          </w:tcPr>
          <w:p w14:paraId="7CA45C8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Empalme y/o conexión de Red Aérea con Red Subterránea, incluye (Instalación del Tubo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Adosado al Poste)</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487FB3B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661E3E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24" w:type="dxa"/>
            <w:tcBorders>
              <w:top w:val="nil"/>
              <w:left w:val="nil"/>
              <w:bottom w:val="single" w:sz="4" w:space="0" w:color="auto"/>
              <w:right w:val="single" w:sz="4" w:space="0" w:color="auto"/>
            </w:tcBorders>
            <w:shd w:val="clear" w:color="auto" w:fill="FFFFFF"/>
            <w:noWrap/>
            <w:vAlign w:val="bottom"/>
            <w:hideMark/>
          </w:tcPr>
          <w:p w14:paraId="314A2E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110.68</w:t>
            </w:r>
          </w:p>
        </w:tc>
        <w:tc>
          <w:tcPr>
            <w:tcW w:w="1157" w:type="dxa"/>
            <w:tcBorders>
              <w:top w:val="nil"/>
              <w:left w:val="nil"/>
              <w:bottom w:val="single" w:sz="4" w:space="0" w:color="auto"/>
              <w:right w:val="single" w:sz="4" w:space="0" w:color="auto"/>
            </w:tcBorders>
            <w:shd w:val="clear" w:color="auto" w:fill="FFFFFF"/>
            <w:noWrap/>
            <w:vAlign w:val="center"/>
            <w:hideMark/>
          </w:tcPr>
          <w:p w14:paraId="05E012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885.44 </w:t>
            </w:r>
          </w:p>
        </w:tc>
      </w:tr>
      <w:tr w:rsidR="004605CE" w:rsidRPr="004605CE" w14:paraId="29DD0FCC"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5C52AD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70.26</w:t>
            </w:r>
          </w:p>
        </w:tc>
        <w:tc>
          <w:tcPr>
            <w:tcW w:w="5003" w:type="dxa"/>
            <w:tcBorders>
              <w:top w:val="nil"/>
              <w:left w:val="nil"/>
              <w:bottom w:val="single" w:sz="4" w:space="0" w:color="auto"/>
              <w:right w:val="nil"/>
            </w:tcBorders>
            <w:shd w:val="clear" w:color="auto" w:fill="FFFFFF"/>
            <w:vAlign w:val="bottom"/>
            <w:hideMark/>
          </w:tcPr>
          <w:p w14:paraId="78097CA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Tendido de Conductor Subterráneo Unipolar TRIFASICO "N2XSY" DE 70mm2, 18/36kV. (CON PVC</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1EFF24B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3D3117B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878.00</w:t>
            </w:r>
          </w:p>
        </w:tc>
        <w:tc>
          <w:tcPr>
            <w:tcW w:w="1324" w:type="dxa"/>
            <w:tcBorders>
              <w:top w:val="nil"/>
              <w:left w:val="nil"/>
              <w:bottom w:val="single" w:sz="4" w:space="0" w:color="auto"/>
              <w:right w:val="single" w:sz="4" w:space="0" w:color="auto"/>
            </w:tcBorders>
            <w:shd w:val="clear" w:color="auto" w:fill="FFFFFF"/>
            <w:noWrap/>
            <w:vAlign w:val="bottom"/>
            <w:hideMark/>
          </w:tcPr>
          <w:p w14:paraId="1F6886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157" w:type="dxa"/>
            <w:tcBorders>
              <w:top w:val="nil"/>
              <w:left w:val="nil"/>
              <w:bottom w:val="single" w:sz="4" w:space="0" w:color="auto"/>
              <w:right w:val="single" w:sz="4" w:space="0" w:color="auto"/>
            </w:tcBorders>
            <w:shd w:val="clear" w:color="auto" w:fill="FFFFFF"/>
            <w:noWrap/>
            <w:vAlign w:val="center"/>
            <w:hideMark/>
          </w:tcPr>
          <w:p w14:paraId="07FDACD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7,024.00 </w:t>
            </w:r>
          </w:p>
        </w:tc>
      </w:tr>
      <w:tr w:rsidR="004605CE" w:rsidRPr="004605CE" w14:paraId="34F31BFF"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0B3CE7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2D047E6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70,000</w:t>
            </w:r>
          </w:p>
        </w:tc>
        <w:tc>
          <w:tcPr>
            <w:tcW w:w="811" w:type="dxa"/>
            <w:tcBorders>
              <w:top w:val="nil"/>
              <w:left w:val="nil"/>
              <w:bottom w:val="single" w:sz="4" w:space="0" w:color="auto"/>
              <w:right w:val="single" w:sz="4" w:space="0" w:color="auto"/>
            </w:tcBorders>
            <w:shd w:val="clear" w:color="auto" w:fill="FFFFFF"/>
            <w:noWrap/>
            <w:vAlign w:val="center"/>
            <w:hideMark/>
          </w:tcPr>
          <w:p w14:paraId="207200B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09281B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F8802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3FE4508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58,522.54 </w:t>
            </w:r>
          </w:p>
        </w:tc>
      </w:tr>
      <w:tr w:rsidR="004605CE" w:rsidRPr="004605CE" w14:paraId="14C185B6"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D85D94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42EC87BA"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071FC0D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834C80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BEA6D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B7A0F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EEAF29A"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5F335AC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80.000</w:t>
            </w:r>
          </w:p>
        </w:tc>
        <w:tc>
          <w:tcPr>
            <w:tcW w:w="5003" w:type="dxa"/>
            <w:tcBorders>
              <w:top w:val="nil"/>
              <w:left w:val="nil"/>
              <w:bottom w:val="single" w:sz="4" w:space="0" w:color="auto"/>
              <w:right w:val="single" w:sz="4" w:space="0" w:color="auto"/>
            </w:tcBorders>
            <w:shd w:val="clear" w:color="auto" w:fill="FFFFFF"/>
            <w:noWrap/>
            <w:vAlign w:val="center"/>
            <w:hideMark/>
          </w:tcPr>
          <w:p w14:paraId="502E5EF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OBRAS PRELIMINARES</w:t>
            </w:r>
          </w:p>
        </w:tc>
        <w:tc>
          <w:tcPr>
            <w:tcW w:w="811" w:type="dxa"/>
            <w:tcBorders>
              <w:top w:val="nil"/>
              <w:left w:val="nil"/>
              <w:bottom w:val="single" w:sz="4" w:space="0" w:color="auto"/>
              <w:right w:val="single" w:sz="4" w:space="0" w:color="auto"/>
            </w:tcBorders>
            <w:shd w:val="clear" w:color="auto" w:fill="FFFFFF"/>
            <w:noWrap/>
            <w:vAlign w:val="center"/>
            <w:hideMark/>
          </w:tcPr>
          <w:p w14:paraId="1DFDAE9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28201C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2ED14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C3817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60688E3" w14:textId="77777777" w:rsidTr="00C22F60">
        <w:trPr>
          <w:gridAfter w:val="1"/>
          <w:wAfter w:w="13" w:type="dxa"/>
          <w:trHeight w:val="419"/>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669DB0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80.100</w:t>
            </w:r>
          </w:p>
        </w:tc>
        <w:tc>
          <w:tcPr>
            <w:tcW w:w="5003" w:type="dxa"/>
            <w:tcBorders>
              <w:top w:val="nil"/>
              <w:left w:val="nil"/>
              <w:bottom w:val="single" w:sz="4" w:space="0" w:color="auto"/>
              <w:right w:val="single" w:sz="4" w:space="0" w:color="auto"/>
            </w:tcBorders>
            <w:shd w:val="clear" w:color="auto" w:fill="FFFFFF"/>
            <w:noWrap/>
            <w:vAlign w:val="center"/>
            <w:hideMark/>
          </w:tcPr>
          <w:p w14:paraId="5603A6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Cartel Para Obra</w:t>
            </w:r>
          </w:p>
        </w:tc>
        <w:tc>
          <w:tcPr>
            <w:tcW w:w="811" w:type="dxa"/>
            <w:tcBorders>
              <w:top w:val="nil"/>
              <w:left w:val="nil"/>
              <w:bottom w:val="single" w:sz="4" w:space="0" w:color="auto"/>
              <w:right w:val="single" w:sz="4" w:space="0" w:color="auto"/>
            </w:tcBorders>
            <w:shd w:val="clear" w:color="auto" w:fill="FFFFFF"/>
            <w:noWrap/>
            <w:vAlign w:val="center"/>
            <w:hideMark/>
          </w:tcPr>
          <w:p w14:paraId="6509281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761" w:type="dxa"/>
            <w:tcBorders>
              <w:top w:val="nil"/>
              <w:left w:val="nil"/>
              <w:bottom w:val="single" w:sz="4" w:space="0" w:color="auto"/>
              <w:right w:val="single" w:sz="4" w:space="0" w:color="auto"/>
            </w:tcBorders>
            <w:shd w:val="clear" w:color="auto" w:fill="FFFFFF"/>
            <w:noWrap/>
            <w:vAlign w:val="center"/>
            <w:hideMark/>
          </w:tcPr>
          <w:p w14:paraId="2B52D31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2379EF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450.00 </w:t>
            </w:r>
          </w:p>
        </w:tc>
        <w:tc>
          <w:tcPr>
            <w:tcW w:w="1157" w:type="dxa"/>
            <w:tcBorders>
              <w:top w:val="nil"/>
              <w:left w:val="nil"/>
              <w:bottom w:val="single" w:sz="4" w:space="0" w:color="auto"/>
              <w:right w:val="single" w:sz="4" w:space="0" w:color="auto"/>
            </w:tcBorders>
            <w:shd w:val="clear" w:color="auto" w:fill="FFFFFF"/>
            <w:noWrap/>
            <w:vAlign w:val="center"/>
            <w:hideMark/>
          </w:tcPr>
          <w:p w14:paraId="17E7E3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900.00 </w:t>
            </w:r>
          </w:p>
        </w:tc>
      </w:tr>
      <w:tr w:rsidR="004605CE" w:rsidRPr="004605CE" w14:paraId="0EF2E547" w14:textId="77777777" w:rsidTr="00C22F60">
        <w:trPr>
          <w:gridAfter w:val="1"/>
          <w:wAfter w:w="13" w:type="dxa"/>
          <w:trHeight w:val="539"/>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3BE36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80.200</w:t>
            </w:r>
          </w:p>
        </w:tc>
        <w:tc>
          <w:tcPr>
            <w:tcW w:w="5003" w:type="dxa"/>
            <w:tcBorders>
              <w:top w:val="nil"/>
              <w:left w:val="nil"/>
              <w:bottom w:val="single" w:sz="4" w:space="0" w:color="auto"/>
              <w:right w:val="single" w:sz="4" w:space="0" w:color="auto"/>
            </w:tcBorders>
            <w:shd w:val="clear" w:color="auto" w:fill="FFFFFF"/>
            <w:vAlign w:val="center"/>
            <w:hideMark/>
          </w:tcPr>
          <w:p w14:paraId="233D6B4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Replanteo Topográfico, Ubicación de Estructuras de Acuerdo a la Ingeniería de Detalle de la Red Primaria</w:t>
            </w:r>
          </w:p>
        </w:tc>
        <w:tc>
          <w:tcPr>
            <w:tcW w:w="811" w:type="dxa"/>
            <w:tcBorders>
              <w:top w:val="nil"/>
              <w:left w:val="nil"/>
              <w:bottom w:val="single" w:sz="4" w:space="0" w:color="auto"/>
              <w:right w:val="single" w:sz="4" w:space="0" w:color="auto"/>
            </w:tcBorders>
            <w:shd w:val="clear" w:color="auto" w:fill="FFFFFF"/>
            <w:noWrap/>
            <w:vAlign w:val="center"/>
            <w:hideMark/>
          </w:tcPr>
          <w:p w14:paraId="064A0F3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761" w:type="dxa"/>
            <w:tcBorders>
              <w:top w:val="nil"/>
              <w:left w:val="nil"/>
              <w:bottom w:val="single" w:sz="4" w:space="0" w:color="auto"/>
              <w:right w:val="single" w:sz="4" w:space="0" w:color="auto"/>
            </w:tcBorders>
            <w:shd w:val="clear" w:color="auto" w:fill="FFFFFF"/>
            <w:noWrap/>
            <w:vAlign w:val="center"/>
            <w:hideMark/>
          </w:tcPr>
          <w:p w14:paraId="6235705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372393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445.03 </w:t>
            </w:r>
          </w:p>
        </w:tc>
        <w:tc>
          <w:tcPr>
            <w:tcW w:w="1157" w:type="dxa"/>
            <w:tcBorders>
              <w:top w:val="nil"/>
              <w:left w:val="nil"/>
              <w:bottom w:val="single" w:sz="4" w:space="0" w:color="auto"/>
              <w:right w:val="single" w:sz="4" w:space="0" w:color="auto"/>
            </w:tcBorders>
            <w:shd w:val="clear" w:color="auto" w:fill="FFFFFF"/>
            <w:noWrap/>
            <w:vAlign w:val="center"/>
            <w:hideMark/>
          </w:tcPr>
          <w:p w14:paraId="6ADF2D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3,560.24 </w:t>
            </w:r>
          </w:p>
        </w:tc>
      </w:tr>
      <w:tr w:rsidR="004605CE" w:rsidRPr="004605CE" w14:paraId="21745020"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7527D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529923E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80,000</w:t>
            </w:r>
          </w:p>
        </w:tc>
        <w:tc>
          <w:tcPr>
            <w:tcW w:w="811" w:type="dxa"/>
            <w:tcBorders>
              <w:top w:val="nil"/>
              <w:left w:val="nil"/>
              <w:bottom w:val="single" w:sz="4" w:space="0" w:color="auto"/>
              <w:right w:val="single" w:sz="4" w:space="0" w:color="auto"/>
            </w:tcBorders>
            <w:shd w:val="clear" w:color="auto" w:fill="FFFFFF"/>
            <w:noWrap/>
            <w:vAlign w:val="center"/>
            <w:hideMark/>
          </w:tcPr>
          <w:p w14:paraId="5802443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A006E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DACCF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599E1ABB"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4,460.24 </w:t>
            </w:r>
          </w:p>
        </w:tc>
      </w:tr>
      <w:tr w:rsidR="004605CE" w:rsidRPr="004605CE" w14:paraId="235E2058"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0632AD7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6134D5B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42F8A00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571F39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3E351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22B5613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7290C2A"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D0B826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90.000</w:t>
            </w:r>
          </w:p>
        </w:tc>
        <w:tc>
          <w:tcPr>
            <w:tcW w:w="5003" w:type="dxa"/>
            <w:tcBorders>
              <w:top w:val="nil"/>
              <w:left w:val="nil"/>
              <w:bottom w:val="single" w:sz="4" w:space="0" w:color="auto"/>
              <w:right w:val="single" w:sz="4" w:space="0" w:color="auto"/>
            </w:tcBorders>
            <w:shd w:val="clear" w:color="auto" w:fill="FFFFFF"/>
            <w:noWrap/>
            <w:vAlign w:val="center"/>
            <w:hideMark/>
          </w:tcPr>
          <w:p w14:paraId="6D963FE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PRUEBAS Y PUESTA EN SERVICIO</w:t>
            </w:r>
          </w:p>
        </w:tc>
        <w:tc>
          <w:tcPr>
            <w:tcW w:w="811" w:type="dxa"/>
            <w:tcBorders>
              <w:top w:val="nil"/>
              <w:left w:val="nil"/>
              <w:bottom w:val="single" w:sz="4" w:space="0" w:color="auto"/>
              <w:right w:val="single" w:sz="4" w:space="0" w:color="auto"/>
            </w:tcBorders>
            <w:shd w:val="clear" w:color="auto" w:fill="FFFFFF"/>
            <w:noWrap/>
            <w:vAlign w:val="center"/>
            <w:hideMark/>
          </w:tcPr>
          <w:p w14:paraId="381E20E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76E17A0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314957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7B71E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621F6D8"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CC459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90.100</w:t>
            </w:r>
          </w:p>
        </w:tc>
        <w:tc>
          <w:tcPr>
            <w:tcW w:w="5003" w:type="dxa"/>
            <w:tcBorders>
              <w:top w:val="nil"/>
              <w:left w:val="nil"/>
              <w:bottom w:val="single" w:sz="4" w:space="0" w:color="auto"/>
              <w:right w:val="single" w:sz="4" w:space="0" w:color="auto"/>
            </w:tcBorders>
            <w:shd w:val="clear" w:color="auto" w:fill="FFFFFF"/>
            <w:noWrap/>
            <w:vAlign w:val="center"/>
            <w:hideMark/>
          </w:tcPr>
          <w:p w14:paraId="33BCF14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Pruebas y Puesta en Servicio de la Red Primaria</w:t>
            </w:r>
          </w:p>
        </w:tc>
        <w:tc>
          <w:tcPr>
            <w:tcW w:w="811" w:type="dxa"/>
            <w:tcBorders>
              <w:top w:val="nil"/>
              <w:left w:val="nil"/>
              <w:bottom w:val="single" w:sz="4" w:space="0" w:color="auto"/>
              <w:right w:val="single" w:sz="4" w:space="0" w:color="auto"/>
            </w:tcBorders>
            <w:shd w:val="clear" w:color="auto" w:fill="FFFFFF"/>
            <w:noWrap/>
            <w:vAlign w:val="center"/>
            <w:hideMark/>
          </w:tcPr>
          <w:p w14:paraId="7280739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44DEBF3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305B9C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4,171.50 </w:t>
            </w:r>
          </w:p>
        </w:tc>
        <w:tc>
          <w:tcPr>
            <w:tcW w:w="1157" w:type="dxa"/>
            <w:tcBorders>
              <w:top w:val="nil"/>
              <w:left w:val="nil"/>
              <w:bottom w:val="single" w:sz="4" w:space="0" w:color="auto"/>
              <w:right w:val="single" w:sz="4" w:space="0" w:color="auto"/>
            </w:tcBorders>
            <w:shd w:val="clear" w:color="auto" w:fill="FFFFFF"/>
            <w:noWrap/>
            <w:vAlign w:val="center"/>
            <w:hideMark/>
          </w:tcPr>
          <w:p w14:paraId="459527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4,171.50 </w:t>
            </w:r>
          </w:p>
        </w:tc>
      </w:tr>
      <w:tr w:rsidR="004605CE" w:rsidRPr="004605CE" w14:paraId="76C47C19"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00782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90.200</w:t>
            </w:r>
          </w:p>
        </w:tc>
        <w:tc>
          <w:tcPr>
            <w:tcW w:w="5003" w:type="dxa"/>
            <w:tcBorders>
              <w:top w:val="nil"/>
              <w:left w:val="nil"/>
              <w:bottom w:val="single" w:sz="4" w:space="0" w:color="auto"/>
              <w:right w:val="single" w:sz="4" w:space="0" w:color="auto"/>
            </w:tcBorders>
            <w:shd w:val="clear" w:color="auto" w:fill="FFFFFF"/>
            <w:noWrap/>
            <w:vAlign w:val="center"/>
            <w:hideMark/>
          </w:tcPr>
          <w:p w14:paraId="1B13296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Expediente Técnico Finales Conforme a Obra (1 Original + 3 Copias) de la Red Primaria, Incluye la Presentación Digitalizada del Expediente en un CD</w:t>
            </w:r>
          </w:p>
        </w:tc>
        <w:tc>
          <w:tcPr>
            <w:tcW w:w="811" w:type="dxa"/>
            <w:tcBorders>
              <w:top w:val="nil"/>
              <w:left w:val="nil"/>
              <w:bottom w:val="single" w:sz="4" w:space="0" w:color="auto"/>
              <w:right w:val="single" w:sz="4" w:space="0" w:color="auto"/>
            </w:tcBorders>
            <w:shd w:val="clear" w:color="auto" w:fill="FFFFFF"/>
            <w:noWrap/>
            <w:vAlign w:val="center"/>
            <w:hideMark/>
          </w:tcPr>
          <w:p w14:paraId="4928CB8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3D14FC3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691BD1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7,003.63 </w:t>
            </w:r>
          </w:p>
        </w:tc>
        <w:tc>
          <w:tcPr>
            <w:tcW w:w="1157" w:type="dxa"/>
            <w:tcBorders>
              <w:top w:val="nil"/>
              <w:left w:val="nil"/>
              <w:bottom w:val="single" w:sz="4" w:space="0" w:color="auto"/>
              <w:right w:val="single" w:sz="4" w:space="0" w:color="auto"/>
            </w:tcBorders>
            <w:shd w:val="clear" w:color="auto" w:fill="FFFFFF"/>
            <w:noWrap/>
            <w:vAlign w:val="center"/>
            <w:hideMark/>
          </w:tcPr>
          <w:p w14:paraId="6B354C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7,003.63 </w:t>
            </w:r>
          </w:p>
        </w:tc>
      </w:tr>
      <w:tr w:rsidR="004605CE" w:rsidRPr="004605CE" w14:paraId="3297606C"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AD9D4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90.300</w:t>
            </w:r>
          </w:p>
        </w:tc>
        <w:tc>
          <w:tcPr>
            <w:tcW w:w="5003" w:type="dxa"/>
            <w:tcBorders>
              <w:top w:val="nil"/>
              <w:left w:val="nil"/>
              <w:bottom w:val="single" w:sz="4" w:space="0" w:color="auto"/>
              <w:right w:val="single" w:sz="4" w:space="0" w:color="auto"/>
            </w:tcBorders>
            <w:shd w:val="clear" w:color="auto" w:fill="FFFFFF"/>
            <w:noWrap/>
            <w:vAlign w:val="center"/>
            <w:hideMark/>
          </w:tcPr>
          <w:p w14:paraId="41C870B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Señalización y pintado de: estructuras, simbología SPT, caja de registro y código de SED según formato SID-ELPU (incluye trámite, fotos y Certificado GIS) Altura=4,0 m</w:t>
            </w:r>
          </w:p>
        </w:tc>
        <w:tc>
          <w:tcPr>
            <w:tcW w:w="811" w:type="dxa"/>
            <w:tcBorders>
              <w:top w:val="nil"/>
              <w:left w:val="nil"/>
              <w:bottom w:val="single" w:sz="4" w:space="0" w:color="auto"/>
              <w:right w:val="single" w:sz="4" w:space="0" w:color="auto"/>
            </w:tcBorders>
            <w:shd w:val="clear" w:color="auto" w:fill="FFFFFF"/>
            <w:noWrap/>
            <w:vAlign w:val="center"/>
            <w:hideMark/>
          </w:tcPr>
          <w:p w14:paraId="4198E02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tcBorders>
              <w:top w:val="nil"/>
              <w:left w:val="nil"/>
              <w:bottom w:val="single" w:sz="4" w:space="0" w:color="auto"/>
              <w:right w:val="single" w:sz="4" w:space="0" w:color="auto"/>
            </w:tcBorders>
            <w:shd w:val="clear" w:color="auto" w:fill="FFFFFF"/>
            <w:noWrap/>
            <w:vAlign w:val="center"/>
            <w:hideMark/>
          </w:tcPr>
          <w:p w14:paraId="20DB9FB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67.00 </w:t>
            </w:r>
          </w:p>
        </w:tc>
        <w:tc>
          <w:tcPr>
            <w:tcW w:w="1324" w:type="dxa"/>
            <w:tcBorders>
              <w:top w:val="nil"/>
              <w:left w:val="nil"/>
              <w:bottom w:val="single" w:sz="4" w:space="0" w:color="auto"/>
              <w:right w:val="single" w:sz="4" w:space="0" w:color="auto"/>
            </w:tcBorders>
            <w:shd w:val="clear" w:color="auto" w:fill="FFFFFF"/>
            <w:noWrap/>
            <w:vAlign w:val="center"/>
            <w:hideMark/>
          </w:tcPr>
          <w:p w14:paraId="248C0D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23.39 </w:t>
            </w:r>
          </w:p>
        </w:tc>
        <w:tc>
          <w:tcPr>
            <w:tcW w:w="1157" w:type="dxa"/>
            <w:tcBorders>
              <w:top w:val="nil"/>
              <w:left w:val="nil"/>
              <w:bottom w:val="single" w:sz="4" w:space="0" w:color="auto"/>
              <w:right w:val="single" w:sz="4" w:space="0" w:color="auto"/>
            </w:tcBorders>
            <w:shd w:val="clear" w:color="auto" w:fill="FFFFFF"/>
            <w:noWrap/>
            <w:vAlign w:val="center"/>
            <w:hideMark/>
          </w:tcPr>
          <w:p w14:paraId="2BF35F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1,567.13 </w:t>
            </w:r>
          </w:p>
        </w:tc>
      </w:tr>
      <w:tr w:rsidR="004605CE" w:rsidRPr="004605CE" w14:paraId="5CEE34A9"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745ADA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5C81888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90,000</w:t>
            </w:r>
          </w:p>
        </w:tc>
        <w:tc>
          <w:tcPr>
            <w:tcW w:w="811" w:type="dxa"/>
            <w:tcBorders>
              <w:top w:val="nil"/>
              <w:left w:val="nil"/>
              <w:bottom w:val="single" w:sz="4" w:space="0" w:color="auto"/>
              <w:right w:val="single" w:sz="4" w:space="0" w:color="auto"/>
            </w:tcBorders>
            <w:shd w:val="clear" w:color="auto" w:fill="FFFFFF"/>
            <w:noWrap/>
            <w:vAlign w:val="center"/>
            <w:hideMark/>
          </w:tcPr>
          <w:p w14:paraId="705FBEF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242E09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53747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04CD8ED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12,742.26 </w:t>
            </w:r>
          </w:p>
        </w:tc>
      </w:tr>
      <w:tr w:rsidR="004605CE" w:rsidRPr="004605CE" w14:paraId="30412FD9" w14:textId="77777777" w:rsidTr="00C22F60">
        <w:trPr>
          <w:gridAfter w:val="1"/>
          <w:wAfter w:w="13" w:type="dxa"/>
          <w:trHeight w:val="261"/>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9670DB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4185E28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4850F01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6418B8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360FA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5A70B0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4E13541" w14:textId="77777777" w:rsidTr="00C22F60">
        <w:trPr>
          <w:gridAfter w:val="1"/>
          <w:wAfter w:w="13" w:type="dxa"/>
          <w:trHeight w:val="507"/>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4FD55BF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47350AA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MONTAJE ELECTROMECANICO RED PRIMARIA</w:t>
            </w:r>
          </w:p>
        </w:tc>
        <w:tc>
          <w:tcPr>
            <w:tcW w:w="811" w:type="dxa"/>
            <w:tcBorders>
              <w:top w:val="nil"/>
              <w:left w:val="nil"/>
              <w:bottom w:val="single" w:sz="4" w:space="0" w:color="auto"/>
              <w:right w:val="single" w:sz="4" w:space="0" w:color="auto"/>
            </w:tcBorders>
            <w:shd w:val="clear" w:color="auto" w:fill="FFFFFF"/>
            <w:noWrap/>
            <w:vAlign w:val="center"/>
            <w:hideMark/>
          </w:tcPr>
          <w:p w14:paraId="58E6D4A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2A77F92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79E57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7080B65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145,080.27 </w:t>
            </w:r>
          </w:p>
        </w:tc>
      </w:tr>
      <w:tr w:rsidR="004605CE" w:rsidRPr="004605CE" w14:paraId="29AE6A4D"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1EC4B0E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nil"/>
              <w:left w:val="nil"/>
              <w:bottom w:val="single" w:sz="4" w:space="0" w:color="auto"/>
              <w:right w:val="single" w:sz="4" w:space="0" w:color="auto"/>
            </w:tcBorders>
            <w:shd w:val="clear" w:color="auto" w:fill="FFFFFF"/>
            <w:noWrap/>
            <w:vAlign w:val="center"/>
            <w:hideMark/>
          </w:tcPr>
          <w:p w14:paraId="7AC2F01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2381BDA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4356AA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EE65E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16C1F3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B1F81CC" w14:textId="77777777" w:rsidTr="00C22F60">
        <w:trPr>
          <w:gridAfter w:val="1"/>
          <w:wAfter w:w="13" w:type="dxa"/>
          <w:trHeight w:val="24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2330CAC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100.000</w:t>
            </w:r>
          </w:p>
        </w:tc>
        <w:tc>
          <w:tcPr>
            <w:tcW w:w="5003" w:type="dxa"/>
            <w:tcBorders>
              <w:top w:val="nil"/>
              <w:left w:val="nil"/>
              <w:bottom w:val="single" w:sz="4" w:space="0" w:color="auto"/>
              <w:right w:val="single" w:sz="4" w:space="0" w:color="auto"/>
            </w:tcBorders>
            <w:shd w:val="clear" w:color="auto" w:fill="FFFFFF"/>
            <w:noWrap/>
            <w:vAlign w:val="center"/>
            <w:hideMark/>
          </w:tcPr>
          <w:p w14:paraId="21DF7CE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DESMONTAJE</w:t>
            </w:r>
          </w:p>
        </w:tc>
        <w:tc>
          <w:tcPr>
            <w:tcW w:w="811" w:type="dxa"/>
            <w:tcBorders>
              <w:top w:val="nil"/>
              <w:left w:val="nil"/>
              <w:bottom w:val="single" w:sz="4" w:space="0" w:color="auto"/>
              <w:right w:val="single" w:sz="4" w:space="0" w:color="auto"/>
            </w:tcBorders>
            <w:shd w:val="clear" w:color="auto" w:fill="FFFFFF"/>
            <w:noWrap/>
            <w:vAlign w:val="center"/>
            <w:hideMark/>
          </w:tcPr>
          <w:p w14:paraId="15C83AA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tcBorders>
              <w:top w:val="nil"/>
              <w:left w:val="nil"/>
              <w:bottom w:val="single" w:sz="4" w:space="0" w:color="auto"/>
              <w:right w:val="single" w:sz="4" w:space="0" w:color="auto"/>
            </w:tcBorders>
            <w:shd w:val="clear" w:color="auto" w:fill="FFFFFF"/>
            <w:noWrap/>
            <w:vAlign w:val="center"/>
            <w:hideMark/>
          </w:tcPr>
          <w:p w14:paraId="3D7F1F7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0E6E94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nil"/>
              <w:left w:val="nil"/>
              <w:bottom w:val="single" w:sz="4" w:space="0" w:color="auto"/>
              <w:right w:val="single" w:sz="4" w:space="0" w:color="auto"/>
            </w:tcBorders>
            <w:shd w:val="clear" w:color="auto" w:fill="FFFFFF"/>
            <w:noWrap/>
            <w:vAlign w:val="center"/>
            <w:hideMark/>
          </w:tcPr>
          <w:p w14:paraId="45911D5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9D51523"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32C35E3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100.100</w:t>
            </w:r>
          </w:p>
        </w:tc>
        <w:tc>
          <w:tcPr>
            <w:tcW w:w="5003" w:type="dxa"/>
            <w:tcBorders>
              <w:top w:val="nil"/>
              <w:left w:val="nil"/>
              <w:bottom w:val="single" w:sz="4" w:space="0" w:color="auto"/>
              <w:right w:val="single" w:sz="4" w:space="0" w:color="auto"/>
            </w:tcBorders>
            <w:shd w:val="clear" w:color="auto" w:fill="FFFFFF"/>
            <w:noWrap/>
            <w:vAlign w:val="bottom"/>
            <w:hideMark/>
          </w:tcPr>
          <w:p w14:paraId="0C02BF4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Desmontaje de postes y transporte a almacén de electro puno agregar sus componentes</w:t>
            </w:r>
          </w:p>
        </w:tc>
        <w:tc>
          <w:tcPr>
            <w:tcW w:w="811" w:type="dxa"/>
            <w:tcBorders>
              <w:top w:val="nil"/>
              <w:left w:val="nil"/>
              <w:bottom w:val="single" w:sz="4" w:space="0" w:color="auto"/>
              <w:right w:val="single" w:sz="4" w:space="0" w:color="auto"/>
            </w:tcBorders>
            <w:shd w:val="clear" w:color="auto" w:fill="FFFFFF"/>
            <w:noWrap/>
            <w:vAlign w:val="center"/>
            <w:hideMark/>
          </w:tcPr>
          <w:p w14:paraId="6071937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0033E3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24" w:type="dxa"/>
            <w:tcBorders>
              <w:top w:val="nil"/>
              <w:left w:val="nil"/>
              <w:bottom w:val="single" w:sz="4" w:space="0" w:color="auto"/>
              <w:right w:val="single" w:sz="4" w:space="0" w:color="auto"/>
            </w:tcBorders>
            <w:shd w:val="clear" w:color="auto" w:fill="FFFFFF"/>
            <w:noWrap/>
            <w:vAlign w:val="bottom"/>
            <w:hideMark/>
          </w:tcPr>
          <w:p w14:paraId="61B7DF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207.62</w:t>
            </w:r>
          </w:p>
        </w:tc>
        <w:tc>
          <w:tcPr>
            <w:tcW w:w="1157" w:type="dxa"/>
            <w:tcBorders>
              <w:top w:val="nil"/>
              <w:left w:val="nil"/>
              <w:bottom w:val="single" w:sz="4" w:space="0" w:color="auto"/>
              <w:right w:val="single" w:sz="4" w:space="0" w:color="auto"/>
            </w:tcBorders>
            <w:shd w:val="clear" w:color="auto" w:fill="FFFFFF"/>
            <w:noWrap/>
            <w:vAlign w:val="center"/>
            <w:hideMark/>
          </w:tcPr>
          <w:p w14:paraId="65F602C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1,660.96 </w:t>
            </w:r>
          </w:p>
        </w:tc>
      </w:tr>
      <w:tr w:rsidR="004605CE" w:rsidRPr="004605CE" w14:paraId="34112A86" w14:textId="77777777" w:rsidTr="00C22F60">
        <w:trPr>
          <w:gridAfter w:val="1"/>
          <w:wAfter w:w="13" w:type="dxa"/>
          <w:trHeight w:val="276"/>
          <w:jc w:val="center"/>
        </w:trPr>
        <w:tc>
          <w:tcPr>
            <w:tcW w:w="1093" w:type="dxa"/>
            <w:tcBorders>
              <w:top w:val="nil"/>
              <w:left w:val="single" w:sz="4" w:space="0" w:color="auto"/>
              <w:bottom w:val="single" w:sz="4" w:space="0" w:color="auto"/>
              <w:right w:val="single" w:sz="4" w:space="0" w:color="auto"/>
            </w:tcBorders>
            <w:shd w:val="clear" w:color="auto" w:fill="FFFFFF"/>
            <w:noWrap/>
            <w:vAlign w:val="center"/>
            <w:hideMark/>
          </w:tcPr>
          <w:p w14:paraId="6E98A3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100.200</w:t>
            </w:r>
          </w:p>
        </w:tc>
        <w:tc>
          <w:tcPr>
            <w:tcW w:w="5003" w:type="dxa"/>
            <w:tcBorders>
              <w:top w:val="nil"/>
              <w:left w:val="nil"/>
              <w:bottom w:val="single" w:sz="4" w:space="0" w:color="auto"/>
              <w:right w:val="single" w:sz="4" w:space="0" w:color="auto"/>
            </w:tcBorders>
            <w:shd w:val="clear" w:color="auto" w:fill="FFFFFF"/>
            <w:noWrap/>
            <w:vAlign w:val="bottom"/>
            <w:hideMark/>
          </w:tcPr>
          <w:p w14:paraId="70D1B3C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Desmontaje de cables y ferretería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internamiento a electro puno</w:t>
            </w:r>
          </w:p>
        </w:tc>
        <w:tc>
          <w:tcPr>
            <w:tcW w:w="811" w:type="dxa"/>
            <w:tcBorders>
              <w:top w:val="nil"/>
              <w:left w:val="nil"/>
              <w:bottom w:val="single" w:sz="4" w:space="0" w:color="auto"/>
              <w:right w:val="single" w:sz="4" w:space="0" w:color="auto"/>
            </w:tcBorders>
            <w:shd w:val="clear" w:color="auto" w:fill="FFFFFF"/>
            <w:noWrap/>
            <w:vAlign w:val="center"/>
            <w:hideMark/>
          </w:tcPr>
          <w:p w14:paraId="37EA1F1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tcBorders>
              <w:top w:val="nil"/>
              <w:left w:val="nil"/>
              <w:bottom w:val="single" w:sz="4" w:space="0" w:color="auto"/>
              <w:right w:val="single" w:sz="4" w:space="0" w:color="auto"/>
            </w:tcBorders>
            <w:shd w:val="clear" w:color="auto" w:fill="FFFFFF"/>
            <w:noWrap/>
            <w:vAlign w:val="bottom"/>
            <w:hideMark/>
          </w:tcPr>
          <w:p w14:paraId="2BB6F0A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24.00</w:t>
            </w:r>
          </w:p>
        </w:tc>
        <w:tc>
          <w:tcPr>
            <w:tcW w:w="1324" w:type="dxa"/>
            <w:tcBorders>
              <w:top w:val="nil"/>
              <w:left w:val="nil"/>
              <w:bottom w:val="single" w:sz="4" w:space="0" w:color="auto"/>
              <w:right w:val="single" w:sz="4" w:space="0" w:color="auto"/>
            </w:tcBorders>
            <w:shd w:val="clear" w:color="auto" w:fill="FFFFFF"/>
            <w:noWrap/>
            <w:vAlign w:val="bottom"/>
            <w:hideMark/>
          </w:tcPr>
          <w:p w14:paraId="243AD4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176.15</w:t>
            </w:r>
          </w:p>
        </w:tc>
        <w:tc>
          <w:tcPr>
            <w:tcW w:w="1157" w:type="dxa"/>
            <w:tcBorders>
              <w:top w:val="nil"/>
              <w:left w:val="nil"/>
              <w:bottom w:val="single" w:sz="4" w:space="0" w:color="auto"/>
              <w:right w:val="single" w:sz="4" w:space="0" w:color="auto"/>
            </w:tcBorders>
            <w:shd w:val="clear" w:color="auto" w:fill="FFFFFF"/>
            <w:noWrap/>
            <w:vAlign w:val="center"/>
            <w:hideMark/>
          </w:tcPr>
          <w:p w14:paraId="7FF6A4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4,227.60 </w:t>
            </w:r>
          </w:p>
        </w:tc>
      </w:tr>
      <w:tr w:rsidR="004605CE" w:rsidRPr="004605CE" w14:paraId="471DCB59" w14:textId="77777777" w:rsidTr="00C22F60">
        <w:trPr>
          <w:gridAfter w:val="1"/>
          <w:wAfter w:w="13" w:type="dxa"/>
          <w:trHeight w:val="246"/>
          <w:jc w:val="center"/>
        </w:trPr>
        <w:tc>
          <w:tcPr>
            <w:tcW w:w="1093" w:type="dxa"/>
            <w:tcBorders>
              <w:top w:val="nil"/>
              <w:left w:val="nil"/>
              <w:bottom w:val="nil"/>
              <w:right w:val="nil"/>
            </w:tcBorders>
            <w:shd w:val="clear" w:color="auto" w:fill="FFFFFF"/>
            <w:noWrap/>
            <w:vAlign w:val="center"/>
            <w:hideMark/>
          </w:tcPr>
          <w:p w14:paraId="11992BBA" w14:textId="77777777" w:rsidR="004605CE" w:rsidRPr="004605CE" w:rsidRDefault="004605CE" w:rsidP="004605CE">
            <w:pPr>
              <w:jc w:val="right"/>
              <w:rPr>
                <w:rFonts w:ascii="Tahoma" w:eastAsia="Times New Roman" w:hAnsi="Tahoma" w:cs="Tahoma"/>
                <w:color w:val="auto"/>
                <w:sz w:val="16"/>
                <w:szCs w:val="16"/>
              </w:rPr>
            </w:pPr>
          </w:p>
        </w:tc>
        <w:tc>
          <w:tcPr>
            <w:tcW w:w="5003" w:type="dxa"/>
            <w:tcBorders>
              <w:top w:val="nil"/>
              <w:left w:val="nil"/>
              <w:bottom w:val="nil"/>
              <w:right w:val="nil"/>
            </w:tcBorders>
            <w:shd w:val="clear" w:color="auto" w:fill="FFFFFF"/>
            <w:noWrap/>
            <w:vAlign w:val="center"/>
            <w:hideMark/>
          </w:tcPr>
          <w:p w14:paraId="3C2F3844" w14:textId="77777777" w:rsidR="004605CE" w:rsidRPr="004605CE" w:rsidRDefault="004605CE" w:rsidP="004605CE">
            <w:pPr>
              <w:rPr>
                <w:rFonts w:ascii="Tahoma" w:eastAsia="Times New Roman" w:hAnsi="Tahoma" w:cs="Tahoma"/>
                <w:color w:val="auto"/>
                <w:sz w:val="16"/>
                <w:szCs w:val="16"/>
              </w:rPr>
            </w:pPr>
          </w:p>
        </w:tc>
        <w:tc>
          <w:tcPr>
            <w:tcW w:w="811" w:type="dxa"/>
            <w:tcBorders>
              <w:top w:val="nil"/>
              <w:left w:val="nil"/>
              <w:bottom w:val="nil"/>
              <w:right w:val="nil"/>
            </w:tcBorders>
            <w:shd w:val="clear" w:color="auto" w:fill="FFFFFF"/>
            <w:noWrap/>
            <w:vAlign w:val="center"/>
            <w:hideMark/>
          </w:tcPr>
          <w:p w14:paraId="7A8E5D4B" w14:textId="77777777" w:rsidR="004605CE" w:rsidRPr="004605CE" w:rsidRDefault="004605CE" w:rsidP="004605CE">
            <w:pPr>
              <w:rPr>
                <w:rFonts w:ascii="Tahoma" w:eastAsia="Times New Roman" w:hAnsi="Tahoma" w:cs="Tahoma"/>
                <w:color w:val="auto"/>
                <w:sz w:val="16"/>
                <w:szCs w:val="16"/>
              </w:rPr>
            </w:pPr>
          </w:p>
        </w:tc>
        <w:tc>
          <w:tcPr>
            <w:tcW w:w="761" w:type="dxa"/>
            <w:tcBorders>
              <w:top w:val="nil"/>
              <w:left w:val="nil"/>
              <w:bottom w:val="nil"/>
              <w:right w:val="nil"/>
            </w:tcBorders>
            <w:shd w:val="clear" w:color="auto" w:fill="FFFFFF"/>
            <w:noWrap/>
            <w:vAlign w:val="center"/>
            <w:hideMark/>
          </w:tcPr>
          <w:p w14:paraId="429E0939" w14:textId="77777777" w:rsidR="004605CE" w:rsidRPr="004605CE" w:rsidRDefault="004605CE" w:rsidP="004605CE">
            <w:pPr>
              <w:rPr>
                <w:rFonts w:ascii="Tahoma" w:eastAsia="Times New Roman" w:hAnsi="Tahoma" w:cs="Tahoma"/>
                <w:color w:val="auto"/>
                <w:sz w:val="16"/>
                <w:szCs w:val="16"/>
              </w:rPr>
            </w:pPr>
          </w:p>
        </w:tc>
        <w:tc>
          <w:tcPr>
            <w:tcW w:w="1324" w:type="dxa"/>
            <w:tcBorders>
              <w:top w:val="nil"/>
              <w:left w:val="nil"/>
              <w:bottom w:val="nil"/>
              <w:right w:val="nil"/>
            </w:tcBorders>
            <w:shd w:val="clear" w:color="auto" w:fill="FFFFFF"/>
            <w:noWrap/>
            <w:vAlign w:val="center"/>
            <w:hideMark/>
          </w:tcPr>
          <w:p w14:paraId="43D496AA" w14:textId="77777777" w:rsidR="004605CE" w:rsidRPr="004605CE" w:rsidRDefault="004605CE" w:rsidP="004605CE">
            <w:pPr>
              <w:rPr>
                <w:rFonts w:ascii="Tahoma" w:eastAsia="Times New Roman" w:hAnsi="Tahoma" w:cs="Tahoma"/>
                <w:color w:val="auto"/>
                <w:sz w:val="16"/>
                <w:szCs w:val="16"/>
              </w:rPr>
            </w:pPr>
          </w:p>
        </w:tc>
        <w:tc>
          <w:tcPr>
            <w:tcW w:w="1157" w:type="dxa"/>
            <w:tcBorders>
              <w:top w:val="nil"/>
              <w:left w:val="nil"/>
              <w:bottom w:val="nil"/>
              <w:right w:val="nil"/>
            </w:tcBorders>
            <w:shd w:val="clear" w:color="auto" w:fill="FFFFFF"/>
            <w:noWrap/>
            <w:vAlign w:val="center"/>
            <w:hideMark/>
          </w:tcPr>
          <w:p w14:paraId="4DA4D21F" w14:textId="77777777" w:rsidR="004605CE" w:rsidRPr="004605CE" w:rsidRDefault="004605CE" w:rsidP="004605CE">
            <w:pPr>
              <w:rPr>
                <w:rFonts w:ascii="Tahoma" w:eastAsia="Times New Roman" w:hAnsi="Tahoma" w:cs="Tahoma"/>
                <w:color w:val="auto"/>
                <w:sz w:val="16"/>
                <w:szCs w:val="16"/>
              </w:rPr>
            </w:pPr>
          </w:p>
        </w:tc>
      </w:tr>
      <w:tr w:rsidR="004605CE" w:rsidRPr="004605CE" w14:paraId="6346F63B" w14:textId="77777777" w:rsidTr="00C22F60">
        <w:trPr>
          <w:gridAfter w:val="1"/>
          <w:wAfter w:w="13" w:type="dxa"/>
          <w:trHeight w:val="523"/>
          <w:jc w:val="center"/>
        </w:trPr>
        <w:tc>
          <w:tcPr>
            <w:tcW w:w="1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0EF83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tcBorders>
              <w:top w:val="single" w:sz="4" w:space="0" w:color="auto"/>
              <w:left w:val="nil"/>
              <w:bottom w:val="single" w:sz="4" w:space="0" w:color="auto"/>
              <w:right w:val="single" w:sz="4" w:space="0" w:color="auto"/>
            </w:tcBorders>
            <w:shd w:val="clear" w:color="auto" w:fill="FFFFFF"/>
            <w:noWrap/>
            <w:vAlign w:val="center"/>
            <w:hideMark/>
          </w:tcPr>
          <w:p w14:paraId="22560D0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DESMONTAJE ELECTROMECANICO RED PRIMARIA</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5A3DDF3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tcBorders>
              <w:top w:val="single" w:sz="4" w:space="0" w:color="auto"/>
              <w:left w:val="nil"/>
              <w:bottom w:val="single" w:sz="4" w:space="0" w:color="auto"/>
              <w:right w:val="single" w:sz="4" w:space="0" w:color="auto"/>
            </w:tcBorders>
            <w:shd w:val="clear" w:color="auto" w:fill="FFFFFF"/>
            <w:noWrap/>
            <w:vAlign w:val="center"/>
            <w:hideMark/>
          </w:tcPr>
          <w:p w14:paraId="12A82FF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594611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tcBorders>
              <w:top w:val="single" w:sz="4" w:space="0" w:color="auto"/>
              <w:left w:val="nil"/>
              <w:bottom w:val="single" w:sz="4" w:space="0" w:color="auto"/>
              <w:right w:val="single" w:sz="4" w:space="0" w:color="auto"/>
            </w:tcBorders>
            <w:shd w:val="clear" w:color="auto" w:fill="FFFFFF"/>
            <w:noWrap/>
            <w:vAlign w:val="center"/>
            <w:hideMark/>
          </w:tcPr>
          <w:p w14:paraId="7011506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5,888.56 </w:t>
            </w:r>
          </w:p>
        </w:tc>
      </w:tr>
    </w:tbl>
    <w:p w14:paraId="29540AE3" w14:textId="7EAE95B4" w:rsidR="00C87FF5" w:rsidRDefault="00C87FF5" w:rsidP="004605CE">
      <w:pPr>
        <w:spacing w:after="160" w:line="259" w:lineRule="auto"/>
        <w:rPr>
          <w:rFonts w:ascii="Tahoma" w:eastAsia="Calibri" w:hAnsi="Tahoma" w:cs="Tahoma"/>
          <w:color w:val="auto"/>
          <w:sz w:val="16"/>
          <w:szCs w:val="16"/>
          <w:highlight w:val="yellow"/>
          <w:lang w:eastAsia="en-US"/>
        </w:rPr>
      </w:pPr>
    </w:p>
    <w:p w14:paraId="0AB21281" w14:textId="77777777" w:rsidR="00C22F60" w:rsidRPr="00C22F60" w:rsidRDefault="00C22F60" w:rsidP="004605CE">
      <w:pPr>
        <w:spacing w:after="160" w:line="259" w:lineRule="auto"/>
        <w:rPr>
          <w:rFonts w:ascii="Tahoma" w:eastAsia="Calibri" w:hAnsi="Tahoma" w:cs="Tahoma"/>
          <w:color w:val="auto"/>
          <w:sz w:val="10"/>
          <w:szCs w:val="10"/>
          <w:highlight w:val="yellow"/>
          <w:lang w:eastAsia="en-US"/>
        </w:rPr>
      </w:pPr>
    </w:p>
    <w:tbl>
      <w:tblPr>
        <w:tblW w:w="10120" w:type="dxa"/>
        <w:jc w:val="center"/>
        <w:shd w:val="clear" w:color="auto" w:fill="FFFFFF"/>
        <w:tblCellMar>
          <w:left w:w="70" w:type="dxa"/>
          <w:right w:w="70" w:type="dxa"/>
        </w:tblCellMar>
        <w:tblLook w:val="04A0" w:firstRow="1" w:lastRow="0" w:firstColumn="1" w:lastColumn="0" w:noHBand="0" w:noVBand="1"/>
      </w:tblPr>
      <w:tblGrid>
        <w:gridCol w:w="750"/>
        <w:gridCol w:w="343"/>
        <w:gridCol w:w="4861"/>
        <w:gridCol w:w="158"/>
        <w:gridCol w:w="49"/>
        <w:gridCol w:w="187"/>
        <w:gridCol w:w="444"/>
        <w:gridCol w:w="184"/>
        <w:gridCol w:w="18"/>
        <w:gridCol w:w="628"/>
        <w:gridCol w:w="560"/>
        <w:gridCol w:w="180"/>
        <w:gridCol w:w="628"/>
        <w:gridCol w:w="176"/>
        <w:gridCol w:w="192"/>
        <w:gridCol w:w="96"/>
        <w:gridCol w:w="626"/>
        <w:gridCol w:w="40"/>
      </w:tblGrid>
      <w:tr w:rsidR="004605CE" w:rsidRPr="004605CE" w14:paraId="1D5489BA" w14:textId="77777777" w:rsidTr="00C22F60">
        <w:trPr>
          <w:gridAfter w:val="3"/>
          <w:wAfter w:w="762" w:type="dxa"/>
          <w:trHeight w:val="698"/>
          <w:jc w:val="center"/>
        </w:trPr>
        <w:tc>
          <w:tcPr>
            <w:tcW w:w="9358" w:type="dxa"/>
            <w:gridSpan w:val="15"/>
            <w:tcBorders>
              <w:top w:val="nil"/>
              <w:left w:val="nil"/>
              <w:bottom w:val="nil"/>
              <w:right w:val="nil"/>
            </w:tcBorders>
            <w:shd w:val="clear" w:color="auto" w:fill="FFFFFF"/>
            <w:vAlign w:val="center"/>
            <w:hideMark/>
          </w:tcPr>
          <w:p w14:paraId="22B2800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 SUBESTACION DE DISTRIBUCIÓN</w:t>
            </w:r>
          </w:p>
          <w:p w14:paraId="34E6833B" w14:textId="77777777" w:rsidR="004605CE" w:rsidRPr="004605CE" w:rsidRDefault="004605CE" w:rsidP="004605CE">
            <w:pPr>
              <w:jc w:val="center"/>
              <w:rPr>
                <w:rFonts w:ascii="Tahoma" w:eastAsia="Times New Roman" w:hAnsi="Tahoma" w:cs="Tahoma"/>
                <w:b/>
                <w:bCs/>
                <w:color w:val="auto"/>
                <w:sz w:val="16"/>
                <w:szCs w:val="16"/>
              </w:rPr>
            </w:pPr>
          </w:p>
          <w:p w14:paraId="0A453D7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4605CE" w:rsidRPr="004605CE" w14:paraId="3EAFE56E" w14:textId="77777777" w:rsidTr="00C22F60">
        <w:trPr>
          <w:gridAfter w:val="1"/>
          <w:wAfter w:w="40" w:type="dxa"/>
          <w:trHeight w:val="200"/>
          <w:jc w:val="center"/>
        </w:trPr>
        <w:tc>
          <w:tcPr>
            <w:tcW w:w="750" w:type="dxa"/>
            <w:tcBorders>
              <w:top w:val="nil"/>
              <w:left w:val="nil"/>
              <w:bottom w:val="nil"/>
              <w:right w:val="nil"/>
            </w:tcBorders>
            <w:shd w:val="clear" w:color="auto" w:fill="FFFFFF"/>
            <w:noWrap/>
            <w:vAlign w:val="center"/>
            <w:hideMark/>
          </w:tcPr>
          <w:p w14:paraId="4F34699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nil"/>
              <w:right w:val="nil"/>
            </w:tcBorders>
            <w:shd w:val="clear" w:color="auto" w:fill="FFFFFF"/>
            <w:noWrap/>
            <w:vAlign w:val="center"/>
            <w:hideMark/>
          </w:tcPr>
          <w:p w14:paraId="28C337C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nil"/>
              <w:right w:val="nil"/>
            </w:tcBorders>
            <w:shd w:val="clear" w:color="auto" w:fill="FFFFFF"/>
            <w:noWrap/>
            <w:vAlign w:val="center"/>
            <w:hideMark/>
          </w:tcPr>
          <w:p w14:paraId="643F54B6"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646" w:type="dxa"/>
            <w:gridSpan w:val="2"/>
            <w:tcBorders>
              <w:top w:val="nil"/>
              <w:left w:val="nil"/>
              <w:bottom w:val="nil"/>
              <w:right w:val="nil"/>
            </w:tcBorders>
            <w:shd w:val="clear" w:color="auto" w:fill="FFFFFF"/>
            <w:noWrap/>
            <w:vAlign w:val="center"/>
            <w:hideMark/>
          </w:tcPr>
          <w:p w14:paraId="6CA1A348"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1368" w:type="dxa"/>
            <w:gridSpan w:val="3"/>
            <w:tcBorders>
              <w:top w:val="nil"/>
              <w:left w:val="nil"/>
              <w:bottom w:val="nil"/>
              <w:right w:val="nil"/>
            </w:tcBorders>
            <w:shd w:val="clear" w:color="auto" w:fill="FFFFFF"/>
            <w:noWrap/>
            <w:vAlign w:val="center"/>
            <w:hideMark/>
          </w:tcPr>
          <w:p w14:paraId="1001E0D8"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1090" w:type="dxa"/>
            <w:gridSpan w:val="4"/>
            <w:tcBorders>
              <w:top w:val="nil"/>
              <w:left w:val="nil"/>
              <w:bottom w:val="nil"/>
              <w:right w:val="nil"/>
            </w:tcBorders>
            <w:shd w:val="clear" w:color="auto" w:fill="FFFFFF"/>
            <w:noWrap/>
            <w:vAlign w:val="center"/>
            <w:hideMark/>
          </w:tcPr>
          <w:p w14:paraId="331B704C"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r>
      <w:tr w:rsidR="004605CE" w:rsidRPr="004605CE" w14:paraId="5199F85B" w14:textId="77777777" w:rsidTr="00C22F60">
        <w:trPr>
          <w:gridAfter w:val="2"/>
          <w:wAfter w:w="666" w:type="dxa"/>
          <w:trHeight w:val="200"/>
          <w:jc w:val="center"/>
        </w:trPr>
        <w:tc>
          <w:tcPr>
            <w:tcW w:w="6161" w:type="dxa"/>
            <w:gridSpan w:val="5"/>
            <w:tcBorders>
              <w:top w:val="nil"/>
              <w:left w:val="nil"/>
              <w:bottom w:val="nil"/>
              <w:right w:val="nil"/>
            </w:tcBorders>
            <w:shd w:val="clear" w:color="auto" w:fill="FFFFFF"/>
            <w:noWrap/>
            <w:vAlign w:val="center"/>
            <w:hideMark/>
          </w:tcPr>
          <w:p w14:paraId="7D01944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UBICACIÓN: Puno </w:t>
            </w:r>
          </w:p>
        </w:tc>
        <w:tc>
          <w:tcPr>
            <w:tcW w:w="187" w:type="dxa"/>
            <w:tcBorders>
              <w:top w:val="nil"/>
              <w:left w:val="nil"/>
              <w:bottom w:val="nil"/>
              <w:right w:val="nil"/>
            </w:tcBorders>
            <w:shd w:val="clear" w:color="auto" w:fill="FFFFFF"/>
            <w:noWrap/>
            <w:vAlign w:val="center"/>
            <w:hideMark/>
          </w:tcPr>
          <w:p w14:paraId="40A2A0DE"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646" w:type="dxa"/>
            <w:gridSpan w:val="3"/>
            <w:tcBorders>
              <w:top w:val="nil"/>
              <w:left w:val="nil"/>
              <w:bottom w:val="nil"/>
              <w:right w:val="nil"/>
            </w:tcBorders>
            <w:shd w:val="clear" w:color="auto" w:fill="FFFFFF"/>
            <w:noWrap/>
            <w:vAlign w:val="center"/>
            <w:hideMark/>
          </w:tcPr>
          <w:p w14:paraId="3A02314D"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1368" w:type="dxa"/>
            <w:gridSpan w:val="3"/>
            <w:tcBorders>
              <w:top w:val="nil"/>
              <w:left w:val="nil"/>
              <w:bottom w:val="nil"/>
              <w:right w:val="nil"/>
            </w:tcBorders>
            <w:shd w:val="clear" w:color="auto" w:fill="FFFFFF"/>
            <w:noWrap/>
            <w:vAlign w:val="center"/>
            <w:hideMark/>
          </w:tcPr>
          <w:p w14:paraId="012A29D9"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c>
          <w:tcPr>
            <w:tcW w:w="1092" w:type="dxa"/>
            <w:gridSpan w:val="4"/>
            <w:tcBorders>
              <w:top w:val="nil"/>
              <w:left w:val="nil"/>
              <w:bottom w:val="nil"/>
              <w:right w:val="nil"/>
            </w:tcBorders>
            <w:shd w:val="clear" w:color="auto" w:fill="FFFFFF"/>
            <w:noWrap/>
            <w:vAlign w:val="center"/>
            <w:hideMark/>
          </w:tcPr>
          <w:p w14:paraId="49941943" w14:textId="77777777" w:rsidR="004605CE" w:rsidRPr="004605CE" w:rsidRDefault="004605CE" w:rsidP="004605CE">
            <w:pPr>
              <w:jc w:val="center"/>
              <w:rPr>
                <w:rFonts w:ascii="Tahoma" w:eastAsia="Times New Roman" w:hAnsi="Tahoma" w:cs="Tahoma"/>
                <w:b/>
                <w:bCs/>
                <w:i/>
                <w:iCs/>
                <w:color w:val="auto"/>
                <w:sz w:val="16"/>
                <w:szCs w:val="16"/>
              </w:rPr>
            </w:pPr>
            <w:r w:rsidRPr="004605CE">
              <w:rPr>
                <w:rFonts w:ascii="Tahoma" w:eastAsia="Times New Roman" w:hAnsi="Tahoma" w:cs="Tahoma"/>
                <w:b/>
                <w:bCs/>
                <w:i/>
                <w:iCs/>
                <w:color w:val="auto"/>
                <w:sz w:val="16"/>
                <w:szCs w:val="16"/>
              </w:rPr>
              <w:t> </w:t>
            </w:r>
          </w:p>
        </w:tc>
      </w:tr>
      <w:tr w:rsidR="004605CE" w:rsidRPr="004605CE" w14:paraId="567178B9" w14:textId="77777777" w:rsidTr="00C22F60">
        <w:trPr>
          <w:gridAfter w:val="1"/>
          <w:wAfter w:w="40" w:type="dxa"/>
          <w:trHeight w:val="200"/>
          <w:jc w:val="center"/>
        </w:trPr>
        <w:tc>
          <w:tcPr>
            <w:tcW w:w="750" w:type="dxa"/>
            <w:tcBorders>
              <w:top w:val="nil"/>
              <w:left w:val="nil"/>
              <w:bottom w:val="nil"/>
              <w:right w:val="nil"/>
            </w:tcBorders>
            <w:shd w:val="clear" w:color="auto" w:fill="FFFFFF"/>
            <w:noWrap/>
            <w:vAlign w:val="center"/>
            <w:hideMark/>
          </w:tcPr>
          <w:p w14:paraId="1AD99846"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nil"/>
              <w:right w:val="nil"/>
            </w:tcBorders>
            <w:shd w:val="clear" w:color="auto" w:fill="FFFFFF"/>
            <w:noWrap/>
            <w:vAlign w:val="center"/>
            <w:hideMark/>
          </w:tcPr>
          <w:p w14:paraId="28B3676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nil"/>
              <w:right w:val="nil"/>
            </w:tcBorders>
            <w:shd w:val="clear" w:color="auto" w:fill="FFFFFF"/>
            <w:noWrap/>
            <w:vAlign w:val="center"/>
            <w:hideMark/>
          </w:tcPr>
          <w:p w14:paraId="0592E08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nil"/>
              <w:right w:val="nil"/>
            </w:tcBorders>
            <w:shd w:val="clear" w:color="auto" w:fill="FFFFFF"/>
            <w:noWrap/>
            <w:vAlign w:val="center"/>
            <w:hideMark/>
          </w:tcPr>
          <w:p w14:paraId="6EBCED3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458" w:type="dxa"/>
            <w:gridSpan w:val="7"/>
            <w:tcBorders>
              <w:top w:val="nil"/>
              <w:left w:val="nil"/>
              <w:bottom w:val="single" w:sz="4" w:space="0" w:color="auto"/>
              <w:right w:val="nil"/>
            </w:tcBorders>
            <w:shd w:val="clear" w:color="auto" w:fill="FFFFFF"/>
            <w:noWrap/>
            <w:vAlign w:val="center"/>
            <w:hideMark/>
          </w:tcPr>
          <w:p w14:paraId="60E5441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0B322166" w14:textId="77777777" w:rsidTr="00C22F60">
        <w:trPr>
          <w:gridAfter w:val="1"/>
          <w:wAfter w:w="40" w:type="dxa"/>
          <w:trHeight w:val="200"/>
          <w:jc w:val="center"/>
        </w:trPr>
        <w:tc>
          <w:tcPr>
            <w:tcW w:w="750" w:type="dxa"/>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14:paraId="5A3139A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362" w:type="dxa"/>
            <w:gridSpan w:val="3"/>
            <w:tcBorders>
              <w:top w:val="single" w:sz="4" w:space="0" w:color="auto"/>
              <w:left w:val="nil"/>
              <w:bottom w:val="nil"/>
              <w:right w:val="single" w:sz="4" w:space="0" w:color="auto"/>
            </w:tcBorders>
            <w:shd w:val="clear" w:color="auto" w:fill="FFFFFF"/>
            <w:noWrap/>
            <w:vAlign w:val="center"/>
            <w:hideMark/>
          </w:tcPr>
          <w:p w14:paraId="2D7DC3D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single" w:sz="4" w:space="0" w:color="auto"/>
              <w:left w:val="nil"/>
              <w:bottom w:val="nil"/>
              <w:right w:val="single" w:sz="4" w:space="0" w:color="auto"/>
            </w:tcBorders>
            <w:shd w:val="clear" w:color="auto" w:fill="FFFFFF"/>
            <w:noWrap/>
            <w:vAlign w:val="center"/>
            <w:hideMark/>
          </w:tcPr>
          <w:p w14:paraId="4CCDDDF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10C98A6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CANT </w:t>
            </w:r>
          </w:p>
        </w:tc>
        <w:tc>
          <w:tcPr>
            <w:tcW w:w="2458" w:type="dxa"/>
            <w:gridSpan w:val="7"/>
            <w:vMerge w:val="restart"/>
            <w:tcBorders>
              <w:top w:val="nil"/>
              <w:left w:val="nil"/>
              <w:right w:val="single" w:sz="4" w:space="0" w:color="auto"/>
            </w:tcBorders>
            <w:shd w:val="clear" w:color="auto" w:fill="FFFFFF"/>
            <w:noWrap/>
            <w:vAlign w:val="center"/>
            <w:hideMark/>
          </w:tcPr>
          <w:p w14:paraId="1ECE547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 </w:t>
            </w:r>
          </w:p>
          <w:p w14:paraId="6C8A95DE"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1BA45A8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COSTO (Soles) </w:t>
            </w:r>
          </w:p>
        </w:tc>
      </w:tr>
      <w:tr w:rsidR="004605CE" w:rsidRPr="004605CE" w14:paraId="6A9BCEE6" w14:textId="77777777" w:rsidTr="00C22F60">
        <w:trPr>
          <w:gridAfter w:val="1"/>
          <w:wAfter w:w="40" w:type="dxa"/>
          <w:trHeight w:val="353"/>
          <w:jc w:val="center"/>
        </w:trPr>
        <w:tc>
          <w:tcPr>
            <w:tcW w:w="750"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D38018D" w14:textId="77777777" w:rsidR="004605CE" w:rsidRPr="004605CE" w:rsidRDefault="004605CE" w:rsidP="004605CE">
            <w:pPr>
              <w:rPr>
                <w:rFonts w:ascii="Tahoma" w:eastAsia="Times New Roman" w:hAnsi="Tahoma" w:cs="Tahoma"/>
                <w:b/>
                <w:bCs/>
                <w:color w:val="auto"/>
                <w:sz w:val="16"/>
                <w:szCs w:val="16"/>
              </w:rPr>
            </w:pPr>
          </w:p>
        </w:tc>
        <w:tc>
          <w:tcPr>
            <w:tcW w:w="5362" w:type="dxa"/>
            <w:gridSpan w:val="3"/>
            <w:tcBorders>
              <w:top w:val="nil"/>
              <w:left w:val="nil"/>
              <w:bottom w:val="nil"/>
              <w:right w:val="single" w:sz="4" w:space="0" w:color="auto"/>
            </w:tcBorders>
            <w:shd w:val="clear" w:color="auto" w:fill="FFFFFF"/>
            <w:noWrap/>
            <w:vAlign w:val="center"/>
            <w:hideMark/>
          </w:tcPr>
          <w:p w14:paraId="08A03A3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DESCRIPCION </w:t>
            </w:r>
          </w:p>
        </w:tc>
        <w:tc>
          <w:tcPr>
            <w:tcW w:w="864" w:type="dxa"/>
            <w:gridSpan w:val="4"/>
            <w:tcBorders>
              <w:top w:val="nil"/>
              <w:left w:val="nil"/>
              <w:bottom w:val="nil"/>
              <w:right w:val="single" w:sz="4" w:space="0" w:color="auto"/>
            </w:tcBorders>
            <w:shd w:val="clear" w:color="auto" w:fill="FFFFFF"/>
            <w:noWrap/>
            <w:vAlign w:val="center"/>
            <w:hideMark/>
          </w:tcPr>
          <w:p w14:paraId="05E722F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UNIDAD </w:t>
            </w:r>
          </w:p>
        </w:tc>
        <w:tc>
          <w:tcPr>
            <w:tcW w:w="64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F34E0F5" w14:textId="77777777" w:rsidR="004605CE" w:rsidRPr="004605CE" w:rsidRDefault="004605CE" w:rsidP="004605CE">
            <w:pPr>
              <w:rPr>
                <w:rFonts w:ascii="Tahoma" w:eastAsia="Times New Roman" w:hAnsi="Tahoma" w:cs="Tahoma"/>
                <w:b/>
                <w:bCs/>
                <w:color w:val="auto"/>
                <w:sz w:val="16"/>
                <w:szCs w:val="16"/>
              </w:rPr>
            </w:pPr>
          </w:p>
        </w:tc>
        <w:tc>
          <w:tcPr>
            <w:tcW w:w="2458" w:type="dxa"/>
            <w:gridSpan w:val="7"/>
            <w:vMerge/>
            <w:tcBorders>
              <w:left w:val="single" w:sz="4" w:space="0" w:color="auto"/>
              <w:bottom w:val="single" w:sz="4" w:space="0" w:color="auto"/>
              <w:right w:val="single" w:sz="4" w:space="0" w:color="auto"/>
            </w:tcBorders>
            <w:shd w:val="clear" w:color="auto" w:fill="FFFFFF"/>
            <w:vAlign w:val="center"/>
            <w:hideMark/>
          </w:tcPr>
          <w:p w14:paraId="7AA6C335" w14:textId="77777777" w:rsidR="004605CE" w:rsidRPr="004605CE" w:rsidRDefault="004605CE" w:rsidP="004605CE">
            <w:pPr>
              <w:jc w:val="center"/>
              <w:rPr>
                <w:rFonts w:ascii="Tahoma" w:eastAsia="Times New Roman" w:hAnsi="Tahoma" w:cs="Tahoma"/>
                <w:b/>
                <w:bCs/>
                <w:color w:val="auto"/>
                <w:sz w:val="16"/>
                <w:szCs w:val="16"/>
              </w:rPr>
            </w:pPr>
          </w:p>
        </w:tc>
      </w:tr>
      <w:tr w:rsidR="004605CE" w:rsidRPr="004605CE" w14:paraId="58B8E1BF" w14:textId="77777777" w:rsidTr="00C22F60">
        <w:trPr>
          <w:gridAfter w:val="1"/>
          <w:wAfter w:w="40" w:type="dxa"/>
          <w:trHeight w:val="235"/>
          <w:jc w:val="center"/>
        </w:trPr>
        <w:tc>
          <w:tcPr>
            <w:tcW w:w="750"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765D3720" w14:textId="77777777" w:rsidR="004605CE" w:rsidRPr="004605CE" w:rsidRDefault="004605CE" w:rsidP="004605CE">
            <w:pPr>
              <w:rPr>
                <w:rFonts w:ascii="Tahoma" w:eastAsia="Times New Roman" w:hAnsi="Tahoma" w:cs="Tahoma"/>
                <w:b/>
                <w:bCs/>
                <w:color w:val="auto"/>
                <w:sz w:val="16"/>
                <w:szCs w:val="16"/>
              </w:rPr>
            </w:pP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118C43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E2BE93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59EB33A" w14:textId="77777777" w:rsidR="004605CE" w:rsidRPr="004605CE" w:rsidRDefault="004605CE" w:rsidP="004605CE">
            <w:pPr>
              <w:rPr>
                <w:rFonts w:ascii="Tahoma" w:eastAsia="Times New Roman" w:hAnsi="Tahoma" w:cs="Tahoma"/>
                <w:b/>
                <w:bCs/>
                <w:color w:val="auto"/>
                <w:sz w:val="16"/>
                <w:szCs w:val="16"/>
              </w:rPr>
            </w:pP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44EA68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856E5C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4605CE" w:rsidRPr="004605CE" w14:paraId="48FD922F" w14:textId="77777777" w:rsidTr="00C22F60">
        <w:trPr>
          <w:gridAfter w:val="1"/>
          <w:wAfter w:w="40" w:type="dxa"/>
          <w:trHeight w:val="187"/>
          <w:jc w:val="center"/>
        </w:trPr>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B944E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2995876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SUMINISTRO DE MATERIALES </w:t>
            </w:r>
          </w:p>
        </w:tc>
        <w:tc>
          <w:tcPr>
            <w:tcW w:w="8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87804F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5F64027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1ABFCE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4B5CFA5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80D354C"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2DDEB1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690BF46" w14:textId="77777777" w:rsidR="004605CE" w:rsidRPr="004605CE" w:rsidRDefault="004605CE" w:rsidP="004605CE">
            <w:pPr>
              <w:rPr>
                <w:rFonts w:ascii="Tahoma" w:eastAsia="Times New Roman" w:hAnsi="Tahoma" w:cs="Tahoma"/>
                <w:b/>
                <w:bCs/>
                <w:color w:val="003366"/>
                <w:sz w:val="16"/>
                <w:szCs w:val="16"/>
                <w:u w:val="single"/>
              </w:rPr>
            </w:pPr>
            <w:r w:rsidRPr="004605CE">
              <w:rPr>
                <w:rFonts w:ascii="Tahoma" w:eastAsia="Times New Roman" w:hAnsi="Tahoma" w:cs="Tahoma"/>
                <w:b/>
                <w:bCs/>
                <w:color w:val="003366"/>
                <w:sz w:val="16"/>
                <w:szCs w:val="16"/>
                <w:u w:val="single"/>
              </w:rPr>
              <w:t xml:space="preserve"> ACCESORIOS DE C.A.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A06CC2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1D3BB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2D999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0F2A7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686E61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DC269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65217C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Caja de Concreto Para P.T. (0.30 x 0.40 x </w:t>
            </w:r>
            <w:proofErr w:type="gramStart"/>
            <w:r w:rsidRPr="004605CE">
              <w:rPr>
                <w:rFonts w:ascii="Tahoma" w:eastAsia="Times New Roman" w:hAnsi="Tahoma" w:cs="Tahoma"/>
                <w:color w:val="auto"/>
                <w:sz w:val="16"/>
                <w:szCs w:val="16"/>
              </w:rPr>
              <w:t>0.40 )</w:t>
            </w:r>
            <w:proofErr w:type="gramEnd"/>
            <w:r w:rsidRPr="004605CE">
              <w:rPr>
                <w:rFonts w:ascii="Tahoma" w:eastAsia="Times New Roman" w:hAnsi="Tahoma" w:cs="Tahoma"/>
                <w:color w:val="auto"/>
                <w:sz w:val="16"/>
                <w:szCs w:val="16"/>
              </w:rPr>
              <w:t xml:space="preserve"> m, con tapa de espesor de 0.05 m de C.V.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66780E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BC882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65168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C3208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900.00 </w:t>
            </w:r>
          </w:p>
        </w:tc>
      </w:tr>
      <w:tr w:rsidR="004605CE" w:rsidRPr="004605CE" w14:paraId="11825B2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0353A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510159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517E93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15BACA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4FB20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10901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EFC1C7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F0C68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FFC380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9FF27D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CA8F4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8B0C5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0873B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900.00 </w:t>
            </w:r>
          </w:p>
        </w:tc>
      </w:tr>
      <w:tr w:rsidR="004605CE" w:rsidRPr="004605CE" w14:paraId="70FDC61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8DE0E3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9D3A11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6D855D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461C21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55FD3E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851462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61BB38F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2A67FA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87D301E"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CONDUCTORES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5ABDD0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D4BC9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F75CA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4EBB6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12CB66D"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6866B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DDB9C8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AISLADO, CABLEADO, TEMPLE BLANDO,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D12061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77FBE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ABC05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A3CFF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A9A649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B5F64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20.101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5A2CB6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25mm2, 7 HILOS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161DA0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1F60D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7744B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9.28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39087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1,252.80 </w:t>
            </w:r>
          </w:p>
        </w:tc>
      </w:tr>
      <w:tr w:rsidR="004605CE" w:rsidRPr="004605CE" w14:paraId="2B518D80"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0114D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20.200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2DA932B"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TIPO THW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64C8F0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21787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BBE23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85AB7F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3528156"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2AE35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   20.201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0474CB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25 mm2, 7 HILOS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A56BA7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C3BFA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3FCBB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17.70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1AF0B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2,389.50 </w:t>
            </w:r>
          </w:p>
        </w:tc>
      </w:tr>
      <w:tr w:rsidR="004605CE" w:rsidRPr="004605CE" w14:paraId="6F42826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F38A8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20.300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BAC7015"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CONDUCTOR DE COBRE, TEMPLE BLANDO AISLADO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154B10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918BD8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52C99C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B14FD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6C9C643"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59204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20.301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DB56E4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25mm2, 7 HILOS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454A98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EF7A2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D2358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7.10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0054F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170.40 </w:t>
            </w:r>
          </w:p>
        </w:tc>
      </w:tr>
      <w:tr w:rsidR="004605CE" w:rsidRPr="004605CE" w14:paraId="5E8666A9"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5C7E3B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077A21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20,000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893536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6F395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9CC44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C7639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3,812.70 </w:t>
            </w:r>
          </w:p>
        </w:tc>
      </w:tr>
      <w:tr w:rsidR="004605CE" w:rsidRPr="004605CE" w14:paraId="27EE170C"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51D4DA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0395EA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3F11C17"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3CF55A6"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415C37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1F8269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135C434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3F7022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661B488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PUESTA A TIERRA TIPO PAT-2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FB9FDF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D4FE8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D93C0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83FD1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E3B7383"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58CC0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3CE1893"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SUMINISTROS VARIOS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4918289" w14:textId="77777777" w:rsidR="004605CE" w:rsidRPr="004605CE" w:rsidRDefault="004605CE" w:rsidP="004605CE">
            <w:pPr>
              <w:jc w:val="center"/>
              <w:rPr>
                <w:rFonts w:ascii="Tahoma" w:eastAsia="Times New Roman" w:hAnsi="Tahoma" w:cs="Tahoma"/>
                <w:color w:val="003366"/>
                <w:sz w:val="16"/>
                <w:szCs w:val="16"/>
              </w:rPr>
            </w:pPr>
            <w:r w:rsidRPr="004605CE">
              <w:rPr>
                <w:rFonts w:ascii="Tahoma" w:eastAsia="Times New Roman" w:hAnsi="Tahoma" w:cs="Tahoma"/>
                <w:color w:val="003366"/>
                <w:sz w:val="16"/>
                <w:szCs w:val="16"/>
              </w:rPr>
              <w:t xml:space="preserve"> </w:t>
            </w:r>
            <w:proofErr w:type="spellStart"/>
            <w:r w:rsidRPr="004605CE">
              <w:rPr>
                <w:rFonts w:ascii="Tahoma" w:eastAsia="Times New Roman" w:hAnsi="Tahoma" w:cs="Tahoma"/>
                <w:color w:val="003366"/>
                <w:sz w:val="16"/>
                <w:szCs w:val="16"/>
              </w:rPr>
              <w:t>Cjto</w:t>
            </w:r>
            <w:proofErr w:type="spellEnd"/>
            <w:r w:rsidRPr="004605CE">
              <w:rPr>
                <w:rFonts w:ascii="Tahoma" w:eastAsia="Times New Roman" w:hAnsi="Tahoma" w:cs="Tahoma"/>
                <w:color w:val="003366"/>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D49B8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0334FA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B84BC5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w:t>
            </w:r>
          </w:p>
        </w:tc>
      </w:tr>
      <w:tr w:rsidR="004605CE" w:rsidRPr="004605CE" w14:paraId="1431940E"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9CB2A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30.101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233F08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Plancha Antirrobo de Bronce para Varilla de Puesta a Tierra de 200x200mm, e=3mm, C/Agujero de 20mm</w:t>
            </w:r>
            <w:r w:rsidRPr="004605CE">
              <w:rPr>
                <w:rFonts w:ascii="Cambria Math" w:eastAsia="Times New Roman" w:hAnsi="Cambria Math" w:cs="Cambria Math"/>
                <w:color w:val="auto"/>
                <w:sz w:val="16"/>
                <w:szCs w:val="16"/>
              </w:rPr>
              <w:t>∅</w:t>
            </w:r>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D9E35C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98277A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D35F3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9DAA67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630.00 </w:t>
            </w:r>
          </w:p>
        </w:tc>
      </w:tr>
      <w:tr w:rsidR="004605CE" w:rsidRPr="004605CE" w14:paraId="19E09272"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D0988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30.102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1CB03B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Varilla de cobre electrolítico de 15.875mm Ø x 2.40m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459858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96458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9B42E2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05B4E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2,430.00 </w:t>
            </w:r>
          </w:p>
        </w:tc>
      </w:tr>
      <w:tr w:rsidR="004605CE" w:rsidRPr="004605CE" w14:paraId="2DA9576B"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75EED7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30.103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6FC9B89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Conector de Bronce Tipo AB P/Varilla 15.875 mm Ø - Cable 25mm2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8BB4D1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488B2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B22DE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9.90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3CB69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178.20 </w:t>
            </w:r>
          </w:p>
        </w:tc>
      </w:tr>
      <w:tr w:rsidR="004605CE" w:rsidRPr="004605CE" w14:paraId="166FF735"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48B81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30.104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6FAD9F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Cemento Conductivo x 48Kg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0878AF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Bls</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AEB7A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6D6C0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7B0D88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2,340.00 </w:t>
            </w:r>
          </w:p>
        </w:tc>
      </w:tr>
      <w:tr w:rsidR="004605CE" w:rsidRPr="004605CE" w14:paraId="5073FBD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06B744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30.105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1557F7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Arcilla y/o tierra negra cernida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AB21BB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m3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DDF09C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25.20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08836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49E85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882.00 </w:t>
            </w:r>
          </w:p>
        </w:tc>
      </w:tr>
      <w:tr w:rsidR="004605CE" w:rsidRPr="004605CE" w14:paraId="55023B3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C90DD2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30.120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C81C3D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Dosis Bentonita x 48Kg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941F2C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Bls</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20CA6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A5952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FADAE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1,260.00 </w:t>
            </w:r>
          </w:p>
        </w:tc>
      </w:tr>
      <w:tr w:rsidR="004605CE" w:rsidRPr="004605CE" w14:paraId="270B4A07"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1A5A94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B5B166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30,000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076531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65D86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CEF300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6F122B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7,720.20 </w:t>
            </w:r>
          </w:p>
        </w:tc>
      </w:tr>
      <w:tr w:rsidR="004605CE" w:rsidRPr="004605CE" w14:paraId="330A9FA7"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723A50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D7E665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527FF9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A84958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B6A125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F4DB44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6CA9B2A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99B8D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b/>
                <w:bCs/>
                <w:color w:val="auto"/>
                <w:sz w:val="16"/>
                <w:szCs w:val="16"/>
              </w:rPr>
              <w:t>40.000</w:t>
            </w: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F9249CB" w14:textId="77777777" w:rsidR="004605CE" w:rsidRPr="004605CE" w:rsidRDefault="004605CE" w:rsidP="004605CE">
            <w:pPr>
              <w:rPr>
                <w:rFonts w:ascii="Tahoma" w:eastAsia="Times New Roman" w:hAnsi="Tahoma" w:cs="Tahoma"/>
                <w:color w:val="003366"/>
                <w:sz w:val="16"/>
                <w:szCs w:val="16"/>
                <w:u w:val="single"/>
              </w:rPr>
            </w:pPr>
            <w:proofErr w:type="gramStart"/>
            <w:r w:rsidRPr="004605CE">
              <w:rPr>
                <w:rFonts w:ascii="Tahoma" w:eastAsia="Times New Roman" w:hAnsi="Tahoma" w:cs="Tahoma"/>
                <w:b/>
                <w:bCs/>
                <w:color w:val="auto"/>
                <w:sz w:val="16"/>
                <w:szCs w:val="16"/>
                <w:u w:val="single"/>
              </w:rPr>
              <w:t>TRANSFORMADORES  TRIFASICOS</w:t>
            </w:r>
            <w:proofErr w:type="gramEnd"/>
            <w:r w:rsidRPr="004605CE">
              <w:rPr>
                <w:rFonts w:ascii="Tahoma" w:eastAsia="Times New Roman" w:hAnsi="Tahoma" w:cs="Tahoma"/>
                <w:b/>
                <w:bCs/>
                <w:color w:val="auto"/>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A25B5F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3C331B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2579A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5D738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F0005B0" w14:textId="77777777" w:rsidTr="00C22F60">
        <w:trPr>
          <w:gridAfter w:val="1"/>
          <w:wAfter w:w="40" w:type="dxa"/>
          <w:trHeight w:val="19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538CA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EC1467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160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7BA33B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D5F4C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BFCF9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14,985.00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2F7FF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29,970.00 </w:t>
            </w:r>
          </w:p>
        </w:tc>
      </w:tr>
      <w:tr w:rsidR="004605CE" w:rsidRPr="004605CE" w14:paraId="01E42FC0"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EE70F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40.400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152FD6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100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7D13A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0CD96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A21B2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13,850.00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9CA53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27,700.00 </w:t>
            </w:r>
          </w:p>
        </w:tc>
      </w:tr>
      <w:tr w:rsidR="004605CE" w:rsidRPr="004605CE" w14:paraId="0B3CF59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A0877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40.500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1DF027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75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36D659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6DF49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F02EA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10,650.00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DF06A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10,650.00 </w:t>
            </w:r>
          </w:p>
        </w:tc>
      </w:tr>
      <w:tr w:rsidR="004605CE" w:rsidRPr="004605CE" w14:paraId="4AF67740"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CA561A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FA0941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40,000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E5F292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3BB7A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A6550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BBF74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68,320.00 </w:t>
            </w:r>
          </w:p>
        </w:tc>
      </w:tr>
      <w:tr w:rsidR="004605CE" w:rsidRPr="004605CE" w14:paraId="284743B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C49BE7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641C0057"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145FD3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510319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94B95C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3BD829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698797B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FD255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50.000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A8F1384"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TABLEROS DE DISTRIBUCION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DEC614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05DC9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90AD6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FE544A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78865A3"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1D4AB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6BDEA3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TABLERO DE DISTRIBUCION 3Ø, DE 380/220 V. (Con AP) COMPUESTO DE:  para 75,100 </w:t>
            </w:r>
            <w:proofErr w:type="spellStart"/>
            <w:r w:rsidRPr="004605CE">
              <w:rPr>
                <w:rFonts w:ascii="Tahoma" w:eastAsia="Times New Roman" w:hAnsi="Tahoma" w:cs="Tahoma"/>
                <w:color w:val="003366"/>
                <w:sz w:val="16"/>
                <w:szCs w:val="16"/>
                <w:u w:val="single"/>
              </w:rPr>
              <w:t>kVA</w:t>
            </w:r>
            <w:proofErr w:type="spell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ED02AD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30907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C7926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EC06F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E44BAD4"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6AFDD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73CCB0C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Caja de plancha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1/16</w:t>
            </w:r>
            <w:proofErr w:type="gramStart"/>
            <w:r w:rsidRPr="004605CE">
              <w:rPr>
                <w:rFonts w:ascii="Tahoma" w:eastAsia="Times New Roman" w:hAnsi="Tahoma" w:cs="Tahoma"/>
                <w:color w:val="auto"/>
                <w:sz w:val="16"/>
                <w:szCs w:val="16"/>
              </w:rPr>
              <w:t>",  de</w:t>
            </w:r>
            <w:proofErr w:type="gramEnd"/>
            <w:r w:rsidRPr="004605CE">
              <w:rPr>
                <w:rFonts w:ascii="Tahoma" w:eastAsia="Times New Roman" w:hAnsi="Tahoma" w:cs="Tahoma"/>
                <w:color w:val="auto"/>
                <w:sz w:val="16"/>
                <w:szCs w:val="16"/>
              </w:rPr>
              <w:t xml:space="preserve">  0.90 x1.00 x 0.30 m. con tapa superior inclinada a 15 grados.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EA764C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6D27B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3E2D4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00441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1073826"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DC0374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21655F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 ventanas laterales tipo persiana de ventilación, puerta frontal de dos hojas con chapa tipo gabinete y empaquetadura de neoprene en todo el perímetro de la puerta, acabado con pintura electrostático quemado a 250 </w:t>
            </w:r>
            <w:proofErr w:type="spellStart"/>
            <w:r w:rsidRPr="004605CE">
              <w:rPr>
                <w:rFonts w:ascii="Tahoma" w:eastAsia="Times New Roman" w:hAnsi="Tahoma" w:cs="Tahoma"/>
                <w:color w:val="auto"/>
                <w:sz w:val="16"/>
                <w:szCs w:val="16"/>
              </w:rPr>
              <w:t>ºC</w:t>
            </w:r>
            <w:proofErr w:type="spellEnd"/>
            <w:r w:rsidRPr="004605CE">
              <w:rPr>
                <w:rFonts w:ascii="Tahoma" w:eastAsia="Times New Roman" w:hAnsi="Tahoma" w:cs="Tahoma"/>
                <w:color w:val="auto"/>
                <w:sz w:val="16"/>
                <w:szCs w:val="16"/>
              </w:rPr>
              <w:t xml:space="preserve"> color gris plata mate</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DECF29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6229EF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9391E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F58E9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D397331"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D01FD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05E166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abrazaderas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2"x3/16"x 24 cm Ø (diámetro) con pernos de 5/8"x5" hilo roscado a fondo con tuercas </w:t>
            </w:r>
            <w:proofErr w:type="gramStart"/>
            <w:r w:rsidRPr="004605CE">
              <w:rPr>
                <w:rFonts w:ascii="Tahoma" w:eastAsia="Times New Roman" w:hAnsi="Tahoma" w:cs="Tahoma"/>
                <w:color w:val="auto"/>
                <w:sz w:val="16"/>
                <w:szCs w:val="16"/>
              </w:rPr>
              <w:t>y  arandelas</w:t>
            </w:r>
            <w:proofErr w:type="gramEnd"/>
            <w:r w:rsidRPr="004605CE">
              <w:rPr>
                <w:rFonts w:ascii="Tahoma" w:eastAsia="Times New Roman" w:hAnsi="Tahoma" w:cs="Tahoma"/>
                <w:color w:val="auto"/>
                <w:sz w:val="16"/>
                <w:szCs w:val="16"/>
              </w:rPr>
              <w:t xml:space="preserve"> cada uno, para sujeción a poste de C.A.C. 13/400.</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48D910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601BB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B7651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53429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5002777"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004EF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3867ACE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Plancha porta equipos de Fe. </w:t>
            </w:r>
            <w:proofErr w:type="spellStart"/>
            <w:proofErr w:type="gramStart"/>
            <w:r w:rsidRPr="004605CE">
              <w:rPr>
                <w:rFonts w:ascii="Tahoma" w:eastAsia="Times New Roman" w:hAnsi="Tahoma" w:cs="Tahoma"/>
                <w:color w:val="auto"/>
                <w:sz w:val="16"/>
                <w:szCs w:val="16"/>
              </w:rPr>
              <w:t>Galv.de</w:t>
            </w:r>
            <w:proofErr w:type="spellEnd"/>
            <w:r w:rsidRPr="004605CE">
              <w:rPr>
                <w:rFonts w:ascii="Tahoma" w:eastAsia="Times New Roman" w:hAnsi="Tahoma" w:cs="Tahoma"/>
                <w:color w:val="auto"/>
                <w:sz w:val="16"/>
                <w:szCs w:val="16"/>
              </w:rPr>
              <w:t xml:space="preserve">  0.76</w:t>
            </w:r>
            <w:proofErr w:type="gramEnd"/>
            <w:r w:rsidRPr="004605CE">
              <w:rPr>
                <w:rFonts w:ascii="Tahoma" w:eastAsia="Times New Roman" w:hAnsi="Tahoma" w:cs="Tahoma"/>
                <w:color w:val="auto"/>
                <w:sz w:val="16"/>
                <w:szCs w:val="16"/>
              </w:rPr>
              <w:t xml:space="preserve"> x 0.79 m. x 1/16", para aisladores y barras colectoras.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C60CCD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8A04E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8E77D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3B3D50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3E7853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1F6C35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52B1BD6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Tripolar de 50 A., 600 V., 25KA. General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7BBBA2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7E0A0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F7AAC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03BDF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2D9ACA9"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3EDF3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7A9CDCB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04 Interruptores Termomagnéticos Tripolares de 03(100)01(50) A., 415 V., 25KA. Para servicio particular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ECD4F3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56419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C401D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2B8B3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E4E24AF"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3C194C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47577C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Bipolar de 15 A., 415 V., 25KA. Para alumbrado Publico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980CCD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D3EE26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080F0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DA858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0652E80"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6E1FF1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70464C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3x50 A, 600 V.  (para Servicio Particular)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E9A37E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D60439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10D85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ECFAE7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7E97E9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4B5B6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4A260ED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2x40 A, 220 V.  (para Alumbrado Público)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114CBA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5D606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EB15E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5959E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7F1DE4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3AA96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625EEA2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Conmutador de dos posiciones manual y automático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E48C95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96097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99EDB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E45D4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BFB5E92"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4E98E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F0057A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Contactor Electromagnético de 2x20 A, 415 V para Alumbrado Público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B2E519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AFCFE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6ACE2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1808F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E593DC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5680A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335DA21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Célula Fotoeléctrica de 220V, 60Hz, 10A, protección con fusibles tipo DZ de 2 </w:t>
            </w:r>
            <w:proofErr w:type="spellStart"/>
            <w:r w:rsidRPr="004605CE">
              <w:rPr>
                <w:rFonts w:ascii="Tahoma" w:eastAsia="Times New Roman" w:hAnsi="Tahoma" w:cs="Tahoma"/>
                <w:color w:val="auto"/>
                <w:sz w:val="16"/>
                <w:szCs w:val="16"/>
              </w:rPr>
              <w:t>Amp</w:t>
            </w:r>
            <w:proofErr w:type="spellEnd"/>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A206E2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92DA1A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6A08B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807CD3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B4C9F50"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0A2EF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5CCD74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Sistema de barras colectoras de Cu de 5 x 40 x 700 mm, Acabado con pintura plastificada colores según norma.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E6B9D9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18907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1044A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CB874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5953FB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5887AC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4FDC1A4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 colectora de Cu de 5 x 40 x 190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Para el sistema de neutro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9E8459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EC3B0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468C3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2139D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BCA3EC0"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9B9C3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5684F0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Barras de Cu de 3 x 15 mm, para conexionado de Barras Colectoras a Termomagnéticos.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50F292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1AB66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77634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6CB877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EB54D79"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8D647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6F8BA8A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08 aisladores porta</w:t>
            </w:r>
            <w:proofErr w:type="gramEnd"/>
            <w:r w:rsidRPr="004605CE">
              <w:rPr>
                <w:rFonts w:ascii="Tahoma" w:eastAsia="Times New Roman" w:hAnsi="Tahoma" w:cs="Tahoma"/>
                <w:color w:val="auto"/>
                <w:sz w:val="16"/>
                <w:szCs w:val="16"/>
              </w:rPr>
              <w:t xml:space="preserve"> barras de 1kv. De 50.8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(2") de altura.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BD1097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D6436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87A70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C2E7E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BDED326"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C6A23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5EDCF76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04 aisladores porta</w:t>
            </w:r>
            <w:proofErr w:type="gramEnd"/>
            <w:r w:rsidRPr="004605CE">
              <w:rPr>
                <w:rFonts w:ascii="Tahoma" w:eastAsia="Times New Roman" w:hAnsi="Tahoma" w:cs="Tahoma"/>
                <w:color w:val="auto"/>
                <w:sz w:val="16"/>
                <w:szCs w:val="16"/>
              </w:rPr>
              <w:t xml:space="preserve"> barras de 1kv. De 25.4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(1") de altura para sujeción de plancha porta equipos de protección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E0C84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153AB9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1EAD4F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8F8CD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7C5DB9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E571C7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6EEBDBE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fusible de protección de contactor tipo DZ, Incluye terminales para bajadas </w:t>
            </w:r>
            <w:proofErr w:type="gramStart"/>
            <w:r w:rsidRPr="004605CE">
              <w:rPr>
                <w:rFonts w:ascii="Tahoma" w:eastAsia="Times New Roman" w:hAnsi="Tahoma" w:cs="Tahoma"/>
                <w:color w:val="auto"/>
                <w:sz w:val="16"/>
                <w:szCs w:val="16"/>
              </w:rPr>
              <w:t>RP,RS</w:t>
            </w:r>
            <w:proofErr w:type="gramEnd"/>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95FB1F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73A24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C9BB8D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3,520.00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6D0EB1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10,560.00 </w:t>
            </w:r>
          </w:p>
        </w:tc>
      </w:tr>
      <w:tr w:rsidR="004605CE" w:rsidRPr="004605CE" w14:paraId="5CC8D93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C85AB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50.200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1F1FE541"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TABLERO DE DISTRIBUCION 3Ø, DE 380/220 V. (Con AP) COMPUESTO DE:  para 160 </w:t>
            </w:r>
            <w:proofErr w:type="spellStart"/>
            <w:r w:rsidRPr="004605CE">
              <w:rPr>
                <w:rFonts w:ascii="Tahoma" w:eastAsia="Times New Roman" w:hAnsi="Tahoma" w:cs="Tahoma"/>
                <w:color w:val="003366"/>
                <w:sz w:val="16"/>
                <w:szCs w:val="16"/>
                <w:u w:val="single"/>
              </w:rPr>
              <w:t>kVA</w:t>
            </w:r>
            <w:proofErr w:type="spell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5AAB48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0DC3E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C4B8D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96E6F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A38939C"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04333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4D13327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Caja de plancha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1/16</w:t>
            </w:r>
            <w:proofErr w:type="gramStart"/>
            <w:r w:rsidRPr="004605CE">
              <w:rPr>
                <w:rFonts w:ascii="Tahoma" w:eastAsia="Times New Roman" w:hAnsi="Tahoma" w:cs="Tahoma"/>
                <w:color w:val="auto"/>
                <w:sz w:val="16"/>
                <w:szCs w:val="16"/>
              </w:rPr>
              <w:t>",  de</w:t>
            </w:r>
            <w:proofErr w:type="gramEnd"/>
            <w:r w:rsidRPr="004605CE">
              <w:rPr>
                <w:rFonts w:ascii="Tahoma" w:eastAsia="Times New Roman" w:hAnsi="Tahoma" w:cs="Tahoma"/>
                <w:color w:val="auto"/>
                <w:sz w:val="16"/>
                <w:szCs w:val="16"/>
              </w:rPr>
              <w:t xml:space="preserve">  0.90 x1.00 x 0.30 m. con tapa superior inclinada a 15 grados.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484BD6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361EF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F209E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17E02A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26D58F6"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783CAC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4607C92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 ventanas laterales tipo persiana de ventilación, puerta frontal de dos hojas con chapa tipo gabinete y empaquetadura de neoprene en todo el perímetro de la puerta, acabado con pintura electrostático quemado a 250 </w:t>
            </w:r>
            <w:proofErr w:type="spellStart"/>
            <w:r w:rsidRPr="004605CE">
              <w:rPr>
                <w:rFonts w:ascii="Tahoma" w:eastAsia="Times New Roman" w:hAnsi="Tahoma" w:cs="Tahoma"/>
                <w:color w:val="auto"/>
                <w:sz w:val="16"/>
                <w:szCs w:val="16"/>
              </w:rPr>
              <w:t>ºC</w:t>
            </w:r>
            <w:proofErr w:type="spellEnd"/>
            <w:r w:rsidRPr="004605CE">
              <w:rPr>
                <w:rFonts w:ascii="Tahoma" w:eastAsia="Times New Roman" w:hAnsi="Tahoma" w:cs="Tahoma"/>
                <w:color w:val="auto"/>
                <w:sz w:val="16"/>
                <w:szCs w:val="16"/>
              </w:rPr>
              <w:t xml:space="preserve"> color gris plata mate</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3BCBD3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AB42E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D6F0C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83A5F7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84BFA17"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7FA8B1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1B6D4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abrazaderas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2"x3/16"x 24 cm Ø (diámetro) con pernos de 5/8"x5" hilo roscado a fondo con tuercas </w:t>
            </w:r>
            <w:proofErr w:type="gramStart"/>
            <w:r w:rsidRPr="004605CE">
              <w:rPr>
                <w:rFonts w:ascii="Tahoma" w:eastAsia="Times New Roman" w:hAnsi="Tahoma" w:cs="Tahoma"/>
                <w:color w:val="auto"/>
                <w:sz w:val="16"/>
                <w:szCs w:val="16"/>
              </w:rPr>
              <w:t>y  arandelas</w:t>
            </w:r>
            <w:proofErr w:type="gramEnd"/>
            <w:r w:rsidRPr="004605CE">
              <w:rPr>
                <w:rFonts w:ascii="Tahoma" w:eastAsia="Times New Roman" w:hAnsi="Tahoma" w:cs="Tahoma"/>
                <w:color w:val="auto"/>
                <w:sz w:val="16"/>
                <w:szCs w:val="16"/>
              </w:rPr>
              <w:t xml:space="preserve"> cada uno, para sujeción a poste de C.A.C. 13/400.</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DF9F63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96686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D3728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81E2A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E8431AE"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5C629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E24E2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Plancha porta equipos de Fe. </w:t>
            </w:r>
            <w:proofErr w:type="spellStart"/>
            <w:r w:rsidRPr="004605CE">
              <w:rPr>
                <w:rFonts w:ascii="Tahoma" w:eastAsia="Times New Roman" w:hAnsi="Tahoma" w:cs="Tahoma"/>
                <w:color w:val="auto"/>
                <w:sz w:val="16"/>
                <w:szCs w:val="16"/>
              </w:rPr>
              <w:t>Galv</w:t>
            </w:r>
            <w:proofErr w:type="spellEnd"/>
            <w:r w:rsidRPr="004605CE">
              <w:rPr>
                <w:rFonts w:ascii="Tahoma" w:eastAsia="Times New Roman" w:hAnsi="Tahoma" w:cs="Tahoma"/>
                <w:color w:val="auto"/>
                <w:sz w:val="16"/>
                <w:szCs w:val="16"/>
              </w:rPr>
              <w:t xml:space="preserve">. </w:t>
            </w:r>
            <w:proofErr w:type="gramStart"/>
            <w:r w:rsidRPr="004605CE">
              <w:rPr>
                <w:rFonts w:ascii="Tahoma" w:eastAsia="Times New Roman" w:hAnsi="Tahoma" w:cs="Tahoma"/>
                <w:color w:val="auto"/>
                <w:sz w:val="16"/>
                <w:szCs w:val="16"/>
              </w:rPr>
              <w:t>de  0.76</w:t>
            </w:r>
            <w:proofErr w:type="gramEnd"/>
            <w:r w:rsidRPr="004605CE">
              <w:rPr>
                <w:rFonts w:ascii="Tahoma" w:eastAsia="Times New Roman" w:hAnsi="Tahoma" w:cs="Tahoma"/>
                <w:color w:val="auto"/>
                <w:sz w:val="16"/>
                <w:szCs w:val="16"/>
              </w:rPr>
              <w:t xml:space="preserve"> x 0.79 m. x 1/16", para aisladores y barras colectoras.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823902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675EA02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433E7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640C9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7A21F3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072B44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7B7B005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Tripolar de 50 A., 600 V., 25KA. General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8C9609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08AC63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6E1F0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4DA59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50759AD"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1938A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43BA33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04 Interruptores Termomagnéticos Tripolares de (3)100,160,75A., 415 V., 25KA. Para servicio particular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1EF1D17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DFEBE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0DBDB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D7037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BB9A704"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607F24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09E568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Bipolar de 15 A., 415 V., 25KA. Para alumbrado Publico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0D87C8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C2E05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CA57E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3EC4FA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126663B"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C4938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300447F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3x50 A, 600 V.  (para Servicio Particular)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F4A869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919DB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0074B8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2E9DF4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C16D58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92C9F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001282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2x40 A, 220 V.  (para Alumbrado Público)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76E828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592B3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7F1F8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8DB31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DD5C425"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30A1E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7638E81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Conmutador de dos posiciones manual y automático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02D2AE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FD2AFE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0B364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6D101A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70748AC"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CD28D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49A447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Contactor Electromagnético de 2x20 A, 415 V para Alumbrado Público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D422F0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F12DB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16F8A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F1D02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704E2A9"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D7BB6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5E0389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Célula Fotoeléctrica de 220V, 60Hz, 10A, protección con fusibles tipo DZ de 2 </w:t>
            </w:r>
            <w:proofErr w:type="spellStart"/>
            <w:r w:rsidRPr="004605CE">
              <w:rPr>
                <w:rFonts w:ascii="Tahoma" w:eastAsia="Times New Roman" w:hAnsi="Tahoma" w:cs="Tahoma"/>
                <w:color w:val="auto"/>
                <w:sz w:val="16"/>
                <w:szCs w:val="16"/>
              </w:rPr>
              <w:t>Amp</w:t>
            </w:r>
            <w:proofErr w:type="spellEnd"/>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8BA2F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9C58B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A8EF9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A0398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A85C3AA"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178680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533CA1E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Sistema de barras colectoras de Cu de 5 x 40 x 700 mm, Acabado con pintura plastificada colores según norma.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81BD2F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E7922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82C66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6A6547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FF0774D"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8B025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68A7098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 colectora de Cu de 5 x 40 x 190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Para el sistema de neutro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B257A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17EC8B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8B4CC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B2906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7BE178D"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71DA7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47C1138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Barras de Cu de 3 x 15 mm, para conexionado de Barras Colectoras a Termomagnéticos.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51724C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3EB58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6A203A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071C5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8D1B60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29A3A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21B165D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08 aisladores porta</w:t>
            </w:r>
            <w:proofErr w:type="gramEnd"/>
            <w:r w:rsidRPr="004605CE">
              <w:rPr>
                <w:rFonts w:ascii="Tahoma" w:eastAsia="Times New Roman" w:hAnsi="Tahoma" w:cs="Tahoma"/>
                <w:color w:val="auto"/>
                <w:sz w:val="16"/>
                <w:szCs w:val="16"/>
              </w:rPr>
              <w:t xml:space="preserve"> barras de 1kv. De 50.8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(2") de altura.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D9D3C5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4203E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3FA5D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6EBA2D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FCB6C4E"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418B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7D90AC1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04 aisladores porta</w:t>
            </w:r>
            <w:proofErr w:type="gramEnd"/>
            <w:r w:rsidRPr="004605CE">
              <w:rPr>
                <w:rFonts w:ascii="Tahoma" w:eastAsia="Times New Roman" w:hAnsi="Tahoma" w:cs="Tahoma"/>
                <w:color w:val="auto"/>
                <w:sz w:val="16"/>
                <w:szCs w:val="16"/>
              </w:rPr>
              <w:t xml:space="preserve"> barras de 1kv. De 25.4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(1") de altura para sujeción de plancha porta equipos de protección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22720B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21DBF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A39270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D9A34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C59BC46" w14:textId="77777777" w:rsidTr="00C22F60">
        <w:trPr>
          <w:gridAfter w:val="1"/>
          <w:wAfter w:w="4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A06AB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vAlign w:val="center"/>
            <w:hideMark/>
          </w:tcPr>
          <w:p w14:paraId="3CF9AB8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fusible de protección de contactor tipo DZ </w:t>
            </w:r>
            <w:proofErr w:type="spellStart"/>
            <w:r w:rsidRPr="004605CE">
              <w:rPr>
                <w:rFonts w:ascii="Tahoma" w:eastAsia="Times New Roman" w:hAnsi="Tahoma" w:cs="Tahoma"/>
                <w:color w:val="auto"/>
                <w:sz w:val="16"/>
                <w:szCs w:val="16"/>
              </w:rPr>
              <w:t>DZ</w:t>
            </w:r>
            <w:proofErr w:type="spellEnd"/>
            <w:r w:rsidRPr="004605CE">
              <w:rPr>
                <w:rFonts w:ascii="Tahoma" w:eastAsia="Times New Roman" w:hAnsi="Tahoma" w:cs="Tahoma"/>
                <w:color w:val="auto"/>
                <w:sz w:val="16"/>
                <w:szCs w:val="16"/>
              </w:rPr>
              <w:t xml:space="preserve">, Incluye terminales para bajadas </w:t>
            </w:r>
            <w:proofErr w:type="gramStart"/>
            <w:r w:rsidRPr="004605CE">
              <w:rPr>
                <w:rFonts w:ascii="Tahoma" w:eastAsia="Times New Roman" w:hAnsi="Tahoma" w:cs="Tahoma"/>
                <w:color w:val="auto"/>
                <w:sz w:val="16"/>
                <w:szCs w:val="16"/>
              </w:rPr>
              <w:t>RP,RS</w:t>
            </w:r>
            <w:proofErr w:type="gramEnd"/>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136C5B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D4AFB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09012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3,850.00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224799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7,700.00 </w:t>
            </w:r>
          </w:p>
        </w:tc>
      </w:tr>
      <w:tr w:rsidR="004605CE" w:rsidRPr="004605CE" w14:paraId="1310B2AE"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99898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50.300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E25A20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Medidor totalizador para Alumbrado publico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14C4B79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9C3CA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7352A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2,750.00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DA160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13,750.00 </w:t>
            </w:r>
          </w:p>
        </w:tc>
      </w:tr>
      <w:tr w:rsidR="004605CE" w:rsidRPr="004605CE" w14:paraId="1B4CE68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2A3686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1E7CFF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50,000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5220D3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6613F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BCF34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72681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32,010.00 </w:t>
            </w:r>
          </w:p>
        </w:tc>
      </w:tr>
      <w:tr w:rsidR="004605CE" w:rsidRPr="004605CE" w14:paraId="3FD2E037"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03507B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D769BB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A400B2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5F8AAF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FC295E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6FC804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4F99A129"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7F07A7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F96206E"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SECCIONADORES PARARRAYOS Y ACCESORIOS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D6724E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90099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719110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7B040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72DCDB1"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3C873F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C14BA6B"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SECCIONADORES CUT-</w:t>
            </w:r>
            <w:proofErr w:type="gramStart"/>
            <w:r w:rsidRPr="004605CE">
              <w:rPr>
                <w:rFonts w:ascii="Tahoma" w:eastAsia="Times New Roman" w:hAnsi="Tahoma" w:cs="Tahoma"/>
                <w:color w:val="003366"/>
                <w:sz w:val="16"/>
                <w:szCs w:val="16"/>
                <w:u w:val="single"/>
              </w:rPr>
              <w:t>OUT :</w:t>
            </w:r>
            <w:proofErr w:type="gram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2407AD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EB5F13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4F278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51163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3CDB985"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338D7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06B2AE78" w14:textId="77777777" w:rsidR="004605CE" w:rsidRPr="004605CE" w:rsidRDefault="004605CE" w:rsidP="004605CE">
            <w:pPr>
              <w:rPr>
                <w:rFonts w:ascii="Tahoma" w:eastAsia="Times New Roman" w:hAnsi="Tahoma" w:cs="Tahoma"/>
                <w:color w:val="auto"/>
                <w:sz w:val="16"/>
                <w:szCs w:val="16"/>
                <w:lang w:val="en-US"/>
              </w:rPr>
            </w:pPr>
            <w:r w:rsidRPr="004605CE">
              <w:rPr>
                <w:rFonts w:ascii="Tahoma" w:eastAsia="Times New Roman" w:hAnsi="Tahoma" w:cs="Tahoma"/>
                <w:color w:val="auto"/>
                <w:sz w:val="16"/>
                <w:szCs w:val="16"/>
                <w:lang w:val="en-US"/>
              </w:rPr>
              <w:t xml:space="preserve"> 27/38KV, 170KV BIL, 100 A, 10 KA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FDBEE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lang w:val="en-US"/>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35705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C6966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236.60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287EE4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4,258.80 </w:t>
            </w:r>
          </w:p>
        </w:tc>
      </w:tr>
      <w:tr w:rsidR="004605CE" w:rsidRPr="004605CE" w14:paraId="28A6199D"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652E9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60.200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5E6DA4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PARARRAYOS POLIMERICO DE OXIDO METALICO, CLASE DISTRIBUCION,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1451F54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73B39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2618B5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D06CA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3928282"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7315D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60.201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0BD7EE5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 kV; 25 kV (Tensión Nominal Red); &gt;17 kV (MCOV), 170KV BIL, 10kA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5DF378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F6116A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AAF90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248.40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C59FED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4,471.20 </w:t>
            </w:r>
          </w:p>
        </w:tc>
      </w:tr>
      <w:tr w:rsidR="004605CE" w:rsidRPr="004605CE" w14:paraId="13DCBEA8"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6A567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60.300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27235C8"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CONECTOR DE ALUMINIO TIPO PERNO PARTIDO (SPLIT BOLT)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285F67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84E52D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7FCD8A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0B5696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4602B2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68B00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60.301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6DA50DC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25-35/6-35mm²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00DDEC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5F28A30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50428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B8FBD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   </w:t>
            </w:r>
          </w:p>
        </w:tc>
      </w:tr>
      <w:tr w:rsidR="004605CE" w:rsidRPr="004605CE" w14:paraId="2D76062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863F14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60.400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D2AF0AC"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CONECTOR DE Al-Al, TIPO DOBLE VIA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360012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519FD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121F5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5EDBB3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D70C919"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3D654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60.401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0714F5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16-70mm², Dos Pernos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45FD4E2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21AB82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54.00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BA86D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17.70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782BBF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955.80 </w:t>
            </w:r>
          </w:p>
        </w:tc>
      </w:tr>
      <w:tr w:rsidR="004605CE" w:rsidRPr="004605CE" w14:paraId="5C5AD2AD"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ADF6E9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8A18A2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60,000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583D5C4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4509B1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FDA7F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C4D4B9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9,685.80 </w:t>
            </w:r>
          </w:p>
        </w:tc>
      </w:tr>
      <w:tr w:rsidR="004605CE" w:rsidRPr="004605CE" w14:paraId="751B4ECF"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3510E5E"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77A0E59E"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7295C47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69E58E6"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33C569C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3777419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2CCA5914"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3AB540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EC49CD7"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FUSIBLES DE EXPULSION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7C1B25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CE332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031A3CD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09C71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1B49092"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9C81A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70.100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3CAF553C"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FUSIBLE DE EXPUSION TIPO K, 27 KV, 10 KA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2D65B99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28E753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1E333C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EA241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AF1ACE7"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71AFD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70.101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518342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 </w:t>
            </w:r>
            <w:proofErr w:type="gram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 xml:space="preserve">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338E67C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u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930164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44D4A6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11.80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2D0243D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212.40 </w:t>
            </w:r>
          </w:p>
        </w:tc>
      </w:tr>
      <w:tr w:rsidR="004605CE" w:rsidRPr="004605CE" w14:paraId="0736F44C"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483084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21E1C7B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70,000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6DB7803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33BF65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0B6E1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12EF73B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212.40 </w:t>
            </w:r>
          </w:p>
        </w:tc>
      </w:tr>
      <w:tr w:rsidR="004605CE" w:rsidRPr="004605CE" w14:paraId="4E8F131A" w14:textId="77777777" w:rsidTr="00C22F60">
        <w:trPr>
          <w:gridAfter w:val="1"/>
          <w:wAfter w:w="4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246BFA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4F3364C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01ADEA7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08092F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636C37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498D58A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D5A47F0" w14:textId="77777777" w:rsidTr="00C22F60">
        <w:trPr>
          <w:gridAfter w:val="1"/>
          <w:wAfter w:w="40" w:type="dxa"/>
          <w:trHeight w:val="30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1DC9FC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lastRenderedPageBreak/>
              <w:t> </w:t>
            </w:r>
          </w:p>
        </w:tc>
        <w:tc>
          <w:tcPr>
            <w:tcW w:w="5362" w:type="dxa"/>
            <w:gridSpan w:val="3"/>
            <w:tcBorders>
              <w:top w:val="nil"/>
              <w:left w:val="nil"/>
              <w:bottom w:val="single" w:sz="4" w:space="0" w:color="auto"/>
              <w:right w:val="single" w:sz="4" w:space="0" w:color="auto"/>
            </w:tcBorders>
            <w:shd w:val="clear" w:color="auto" w:fill="FFFFFF"/>
            <w:noWrap/>
            <w:vAlign w:val="center"/>
            <w:hideMark/>
          </w:tcPr>
          <w:p w14:paraId="67E9FB7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w:t>
            </w: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SUMINISTRO SUBESTACION DE DISTRIBUCIÓN </w:t>
            </w:r>
          </w:p>
        </w:tc>
        <w:tc>
          <w:tcPr>
            <w:tcW w:w="864" w:type="dxa"/>
            <w:gridSpan w:val="4"/>
            <w:tcBorders>
              <w:top w:val="nil"/>
              <w:left w:val="nil"/>
              <w:bottom w:val="single" w:sz="4" w:space="0" w:color="auto"/>
              <w:right w:val="single" w:sz="4" w:space="0" w:color="auto"/>
            </w:tcBorders>
            <w:shd w:val="clear" w:color="auto" w:fill="FFFFFF"/>
            <w:noWrap/>
            <w:vAlign w:val="center"/>
            <w:hideMark/>
          </w:tcPr>
          <w:p w14:paraId="166004B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gridSpan w:val="2"/>
            <w:tcBorders>
              <w:top w:val="nil"/>
              <w:left w:val="nil"/>
              <w:bottom w:val="single" w:sz="4" w:space="0" w:color="auto"/>
              <w:right w:val="single" w:sz="4" w:space="0" w:color="auto"/>
            </w:tcBorders>
            <w:shd w:val="clear" w:color="auto" w:fill="FFFFFF"/>
            <w:noWrap/>
            <w:vAlign w:val="center"/>
            <w:hideMark/>
          </w:tcPr>
          <w:p w14:paraId="7CA141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68" w:type="dxa"/>
            <w:gridSpan w:val="3"/>
            <w:tcBorders>
              <w:top w:val="nil"/>
              <w:left w:val="nil"/>
              <w:bottom w:val="single" w:sz="4" w:space="0" w:color="auto"/>
              <w:right w:val="single" w:sz="4" w:space="0" w:color="auto"/>
            </w:tcBorders>
            <w:shd w:val="clear" w:color="auto" w:fill="FFFFFF"/>
            <w:noWrap/>
            <w:vAlign w:val="center"/>
            <w:hideMark/>
          </w:tcPr>
          <w:p w14:paraId="51563E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4"/>
            <w:tcBorders>
              <w:top w:val="nil"/>
              <w:left w:val="nil"/>
              <w:bottom w:val="single" w:sz="4" w:space="0" w:color="auto"/>
              <w:right w:val="single" w:sz="4" w:space="0" w:color="auto"/>
            </w:tcBorders>
            <w:shd w:val="clear" w:color="auto" w:fill="FFFFFF"/>
            <w:noWrap/>
            <w:vAlign w:val="center"/>
            <w:hideMark/>
          </w:tcPr>
          <w:p w14:paraId="749CC5B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122,661.10 </w:t>
            </w:r>
          </w:p>
        </w:tc>
      </w:tr>
      <w:tr w:rsidR="004605CE" w:rsidRPr="004605CE" w14:paraId="435434BE" w14:textId="77777777" w:rsidTr="00C22F60">
        <w:trPr>
          <w:trHeight w:val="596"/>
          <w:jc w:val="center"/>
        </w:trPr>
        <w:tc>
          <w:tcPr>
            <w:tcW w:w="10120" w:type="dxa"/>
            <w:gridSpan w:val="18"/>
            <w:tcBorders>
              <w:top w:val="nil"/>
              <w:left w:val="nil"/>
              <w:bottom w:val="nil"/>
              <w:right w:val="nil"/>
            </w:tcBorders>
            <w:shd w:val="clear" w:color="auto" w:fill="FFFFFF"/>
            <w:vAlign w:val="center"/>
            <w:hideMark/>
          </w:tcPr>
          <w:p w14:paraId="3AD697D5" w14:textId="5B158C6A" w:rsidR="00C87FF5" w:rsidRDefault="00C87FF5" w:rsidP="004605CE">
            <w:pPr>
              <w:jc w:val="center"/>
              <w:rPr>
                <w:rFonts w:ascii="Tahoma" w:eastAsia="Times New Roman" w:hAnsi="Tahoma" w:cs="Tahoma"/>
                <w:b/>
                <w:bCs/>
                <w:color w:val="auto"/>
                <w:sz w:val="16"/>
                <w:szCs w:val="16"/>
              </w:rPr>
            </w:pPr>
          </w:p>
          <w:p w14:paraId="64B8A9CE" w14:textId="1B5721E0" w:rsidR="00C87FF5" w:rsidRDefault="00C87FF5" w:rsidP="004605CE">
            <w:pPr>
              <w:jc w:val="center"/>
              <w:rPr>
                <w:rFonts w:ascii="Tahoma" w:eastAsia="Times New Roman" w:hAnsi="Tahoma" w:cs="Tahoma"/>
                <w:b/>
                <w:bCs/>
                <w:color w:val="auto"/>
                <w:sz w:val="16"/>
                <w:szCs w:val="16"/>
              </w:rPr>
            </w:pPr>
          </w:p>
          <w:p w14:paraId="2CD2D91E" w14:textId="77777777" w:rsidR="00C87FF5" w:rsidRDefault="00C87FF5" w:rsidP="004605CE">
            <w:pPr>
              <w:jc w:val="center"/>
              <w:rPr>
                <w:rFonts w:ascii="Tahoma" w:eastAsia="Times New Roman" w:hAnsi="Tahoma" w:cs="Tahoma"/>
                <w:b/>
                <w:bCs/>
                <w:color w:val="auto"/>
                <w:sz w:val="16"/>
                <w:szCs w:val="16"/>
              </w:rPr>
            </w:pPr>
          </w:p>
          <w:p w14:paraId="04F197AB" w14:textId="7C2537B2"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 SUBESTACION DE DISTRIBUCIÓN </w:t>
            </w:r>
          </w:p>
        </w:tc>
      </w:tr>
      <w:tr w:rsidR="00137192" w:rsidRPr="004605CE" w14:paraId="0DC65D38" w14:textId="77777777" w:rsidTr="00C22F60">
        <w:trPr>
          <w:trHeight w:val="476"/>
          <w:jc w:val="center"/>
        </w:trPr>
        <w:tc>
          <w:tcPr>
            <w:tcW w:w="1093" w:type="dxa"/>
            <w:gridSpan w:val="2"/>
            <w:tcBorders>
              <w:top w:val="nil"/>
              <w:left w:val="nil"/>
              <w:bottom w:val="nil"/>
              <w:right w:val="nil"/>
            </w:tcBorders>
            <w:shd w:val="clear" w:color="auto" w:fill="FFFFFF"/>
            <w:noWrap/>
            <w:vAlign w:val="center"/>
            <w:hideMark/>
          </w:tcPr>
          <w:p w14:paraId="10782AA7"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PROYECTO </w:t>
            </w:r>
          </w:p>
        </w:tc>
        <w:tc>
          <w:tcPr>
            <w:tcW w:w="9027" w:type="dxa"/>
            <w:gridSpan w:val="16"/>
            <w:tcBorders>
              <w:top w:val="nil"/>
              <w:left w:val="nil"/>
              <w:bottom w:val="nil"/>
              <w:right w:val="nil"/>
            </w:tcBorders>
            <w:shd w:val="clear" w:color="auto" w:fill="FFFFFF"/>
            <w:vAlign w:val="center"/>
            <w:hideMark/>
          </w:tcPr>
          <w:p w14:paraId="6D09030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PROYECTO: MEJORAMIENTO Y AMPLIACION DEL SUBSISTEMA DE DISTRIBUCIÓN DE REDES PRIMARIAS 22.9 KV Y REDES SECUNDARIAS 0.380-0.220 KV DE LA </w:t>
            </w:r>
            <w:proofErr w:type="gramStart"/>
            <w:r w:rsidRPr="004605CE">
              <w:rPr>
                <w:rFonts w:ascii="Tahoma" w:eastAsia="Times New Roman" w:hAnsi="Tahoma" w:cs="Tahoma"/>
                <w:b/>
                <w:bCs/>
                <w:color w:val="auto"/>
                <w:sz w:val="16"/>
                <w:szCs w:val="16"/>
              </w:rPr>
              <w:t>CIUDAD  DE</w:t>
            </w:r>
            <w:proofErr w:type="gramEnd"/>
            <w:r w:rsidRPr="004605CE">
              <w:rPr>
                <w:rFonts w:ascii="Tahoma" w:eastAsia="Times New Roman" w:hAnsi="Tahoma" w:cs="Tahoma"/>
                <w:b/>
                <w:bCs/>
                <w:color w:val="auto"/>
                <w:sz w:val="16"/>
                <w:szCs w:val="16"/>
              </w:rPr>
              <w:t xml:space="preserve"> AZANGARO - DISTRITO DE AZANGARO - PROVINCIA DE AZANGARO - REGIÓN PUNO” </w:t>
            </w:r>
          </w:p>
        </w:tc>
      </w:tr>
      <w:tr w:rsidR="004605CE" w:rsidRPr="004605CE" w14:paraId="70D9A566" w14:textId="77777777" w:rsidTr="00C22F60">
        <w:trPr>
          <w:trHeight w:val="203"/>
          <w:jc w:val="center"/>
        </w:trPr>
        <w:tc>
          <w:tcPr>
            <w:tcW w:w="1093" w:type="dxa"/>
            <w:gridSpan w:val="2"/>
            <w:tcBorders>
              <w:top w:val="nil"/>
              <w:left w:val="nil"/>
              <w:bottom w:val="nil"/>
              <w:right w:val="nil"/>
            </w:tcBorders>
            <w:shd w:val="clear" w:color="auto" w:fill="FFFFFF"/>
            <w:noWrap/>
            <w:vAlign w:val="center"/>
            <w:hideMark/>
          </w:tcPr>
          <w:p w14:paraId="0DF2E50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UBICACIÓN </w:t>
            </w:r>
          </w:p>
        </w:tc>
        <w:tc>
          <w:tcPr>
            <w:tcW w:w="4861" w:type="dxa"/>
            <w:tcBorders>
              <w:top w:val="nil"/>
              <w:left w:val="nil"/>
              <w:bottom w:val="nil"/>
              <w:right w:val="nil"/>
            </w:tcBorders>
            <w:shd w:val="clear" w:color="auto" w:fill="FFFFFF"/>
            <w:vAlign w:val="center"/>
            <w:hideMark/>
          </w:tcPr>
          <w:p w14:paraId="3A48A2B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Puno </w:t>
            </w:r>
          </w:p>
        </w:tc>
        <w:tc>
          <w:tcPr>
            <w:tcW w:w="838" w:type="dxa"/>
            <w:gridSpan w:val="4"/>
            <w:tcBorders>
              <w:top w:val="nil"/>
              <w:left w:val="nil"/>
              <w:bottom w:val="nil"/>
              <w:right w:val="nil"/>
            </w:tcBorders>
            <w:shd w:val="clear" w:color="auto" w:fill="FFFFFF"/>
            <w:noWrap/>
            <w:vAlign w:val="center"/>
            <w:hideMark/>
          </w:tcPr>
          <w:p w14:paraId="0F9745A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nil"/>
              <w:right w:val="nil"/>
            </w:tcBorders>
            <w:shd w:val="clear" w:color="auto" w:fill="FFFFFF"/>
            <w:noWrap/>
            <w:vAlign w:val="center"/>
            <w:hideMark/>
          </w:tcPr>
          <w:p w14:paraId="39573B0F" w14:textId="77777777" w:rsidR="004605CE" w:rsidRPr="004605CE" w:rsidRDefault="004605CE" w:rsidP="004605CE">
            <w:pPr>
              <w:jc w:val="center"/>
              <w:rPr>
                <w:rFonts w:ascii="Tahoma" w:eastAsia="Times New Roman" w:hAnsi="Tahoma" w:cs="Tahoma"/>
                <w:color w:val="FFFFFF"/>
                <w:sz w:val="16"/>
                <w:szCs w:val="16"/>
              </w:rPr>
            </w:pPr>
            <w:r w:rsidRPr="004605CE">
              <w:rPr>
                <w:rFonts w:ascii="Tahoma" w:eastAsia="Times New Roman" w:hAnsi="Tahoma" w:cs="Tahoma"/>
                <w:color w:val="FFFFFF"/>
                <w:sz w:val="16"/>
                <w:szCs w:val="16"/>
              </w:rPr>
              <w:t> </w:t>
            </w:r>
          </w:p>
        </w:tc>
        <w:tc>
          <w:tcPr>
            <w:tcW w:w="984" w:type="dxa"/>
            <w:gridSpan w:val="3"/>
            <w:tcBorders>
              <w:top w:val="nil"/>
              <w:left w:val="nil"/>
              <w:bottom w:val="nil"/>
              <w:right w:val="nil"/>
            </w:tcBorders>
            <w:shd w:val="clear" w:color="auto" w:fill="FFFFFF"/>
            <w:noWrap/>
            <w:vAlign w:val="center"/>
            <w:hideMark/>
          </w:tcPr>
          <w:p w14:paraId="628174C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4" w:type="dxa"/>
            <w:gridSpan w:val="4"/>
            <w:tcBorders>
              <w:top w:val="nil"/>
              <w:left w:val="nil"/>
              <w:bottom w:val="nil"/>
              <w:right w:val="nil"/>
            </w:tcBorders>
            <w:shd w:val="clear" w:color="auto" w:fill="FFFFFF"/>
            <w:noWrap/>
            <w:vAlign w:val="center"/>
            <w:hideMark/>
          </w:tcPr>
          <w:p w14:paraId="1B6AF22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51BC2533" w14:textId="77777777" w:rsidTr="00C22F60">
        <w:trPr>
          <w:trHeight w:val="203"/>
          <w:jc w:val="center"/>
        </w:trPr>
        <w:tc>
          <w:tcPr>
            <w:tcW w:w="1093" w:type="dxa"/>
            <w:gridSpan w:val="2"/>
            <w:tcBorders>
              <w:top w:val="nil"/>
              <w:left w:val="nil"/>
              <w:bottom w:val="single" w:sz="4" w:space="0" w:color="auto"/>
              <w:right w:val="nil"/>
            </w:tcBorders>
            <w:shd w:val="clear" w:color="auto" w:fill="FFFFFF"/>
            <w:noWrap/>
            <w:vAlign w:val="center"/>
            <w:hideMark/>
          </w:tcPr>
          <w:p w14:paraId="68AB405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nil"/>
            </w:tcBorders>
            <w:shd w:val="clear" w:color="auto" w:fill="FFFFFF"/>
            <w:vAlign w:val="center"/>
            <w:hideMark/>
          </w:tcPr>
          <w:p w14:paraId="0CCF9D2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4"/>
            <w:tcBorders>
              <w:top w:val="nil"/>
              <w:left w:val="nil"/>
              <w:bottom w:val="single" w:sz="4" w:space="0" w:color="auto"/>
              <w:right w:val="nil"/>
            </w:tcBorders>
            <w:shd w:val="clear" w:color="auto" w:fill="FFFFFF"/>
            <w:noWrap/>
            <w:vAlign w:val="center"/>
            <w:hideMark/>
          </w:tcPr>
          <w:p w14:paraId="13CD85D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nil"/>
            </w:tcBorders>
            <w:shd w:val="clear" w:color="auto" w:fill="FFFFFF"/>
            <w:noWrap/>
            <w:vAlign w:val="center"/>
            <w:hideMark/>
          </w:tcPr>
          <w:p w14:paraId="4E944F50" w14:textId="77777777" w:rsidR="004605CE" w:rsidRPr="004605CE" w:rsidRDefault="004605CE" w:rsidP="004605CE">
            <w:pPr>
              <w:jc w:val="center"/>
              <w:rPr>
                <w:rFonts w:ascii="Tahoma" w:eastAsia="Times New Roman" w:hAnsi="Tahoma" w:cs="Tahoma"/>
                <w:color w:val="FFFFFF"/>
                <w:sz w:val="16"/>
                <w:szCs w:val="16"/>
              </w:rPr>
            </w:pPr>
            <w:r w:rsidRPr="004605CE">
              <w:rPr>
                <w:rFonts w:ascii="Tahoma" w:eastAsia="Times New Roman" w:hAnsi="Tahoma" w:cs="Tahoma"/>
                <w:color w:val="FFFFFF"/>
                <w:sz w:val="16"/>
                <w:szCs w:val="16"/>
              </w:rPr>
              <w:t> </w:t>
            </w:r>
          </w:p>
        </w:tc>
        <w:tc>
          <w:tcPr>
            <w:tcW w:w="984" w:type="dxa"/>
            <w:gridSpan w:val="3"/>
            <w:tcBorders>
              <w:top w:val="nil"/>
              <w:left w:val="nil"/>
              <w:bottom w:val="single" w:sz="4" w:space="0" w:color="auto"/>
              <w:right w:val="nil"/>
            </w:tcBorders>
            <w:shd w:val="clear" w:color="auto" w:fill="FFFFFF"/>
            <w:noWrap/>
            <w:vAlign w:val="center"/>
            <w:hideMark/>
          </w:tcPr>
          <w:p w14:paraId="2AB3917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4" w:type="dxa"/>
            <w:gridSpan w:val="4"/>
            <w:tcBorders>
              <w:top w:val="nil"/>
              <w:left w:val="nil"/>
              <w:bottom w:val="single" w:sz="4" w:space="0" w:color="auto"/>
              <w:right w:val="nil"/>
            </w:tcBorders>
            <w:shd w:val="clear" w:color="auto" w:fill="FFFFFF"/>
            <w:noWrap/>
            <w:vAlign w:val="center"/>
            <w:hideMark/>
          </w:tcPr>
          <w:p w14:paraId="45E0878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C45105B" w14:textId="77777777" w:rsidTr="00C22F60">
        <w:trPr>
          <w:trHeight w:val="406"/>
          <w:jc w:val="center"/>
        </w:trPr>
        <w:tc>
          <w:tcPr>
            <w:tcW w:w="1093" w:type="dxa"/>
            <w:gridSpan w:val="2"/>
            <w:tcBorders>
              <w:top w:val="single" w:sz="4" w:space="0" w:color="auto"/>
              <w:left w:val="single" w:sz="4" w:space="0" w:color="auto"/>
              <w:bottom w:val="nil"/>
              <w:right w:val="single" w:sz="4" w:space="0" w:color="auto"/>
            </w:tcBorders>
            <w:shd w:val="clear" w:color="auto" w:fill="FFFFFF"/>
            <w:vAlign w:val="center"/>
            <w:hideMark/>
          </w:tcPr>
          <w:p w14:paraId="39EC099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nil"/>
              <w:right w:val="single" w:sz="4" w:space="0" w:color="auto"/>
            </w:tcBorders>
            <w:shd w:val="clear" w:color="auto" w:fill="FFFFFF"/>
            <w:vAlign w:val="center"/>
            <w:hideMark/>
          </w:tcPr>
          <w:p w14:paraId="2F38CD8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4"/>
            <w:tcBorders>
              <w:top w:val="single" w:sz="4" w:space="0" w:color="auto"/>
              <w:left w:val="nil"/>
              <w:bottom w:val="nil"/>
              <w:right w:val="single" w:sz="4" w:space="0" w:color="auto"/>
            </w:tcBorders>
            <w:shd w:val="clear" w:color="auto" w:fill="FFFFFF"/>
            <w:vAlign w:val="center"/>
            <w:hideMark/>
          </w:tcPr>
          <w:p w14:paraId="3132A96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single" w:sz="4" w:space="0" w:color="auto"/>
              <w:left w:val="nil"/>
              <w:bottom w:val="single" w:sz="4" w:space="0" w:color="auto"/>
              <w:right w:val="nil"/>
            </w:tcBorders>
            <w:shd w:val="clear" w:color="auto" w:fill="FFFFFF"/>
            <w:vAlign w:val="center"/>
            <w:hideMark/>
          </w:tcPr>
          <w:p w14:paraId="7F99FF6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SED DE DISTRIBUCIÓN </w:t>
            </w:r>
          </w:p>
        </w:tc>
        <w:tc>
          <w:tcPr>
            <w:tcW w:w="1938" w:type="dxa"/>
            <w:gridSpan w:val="7"/>
            <w:tcBorders>
              <w:top w:val="single" w:sz="4" w:space="0" w:color="auto"/>
              <w:left w:val="single" w:sz="4" w:space="0" w:color="auto"/>
              <w:bottom w:val="nil"/>
              <w:right w:val="single" w:sz="4" w:space="0" w:color="000000"/>
            </w:tcBorders>
            <w:shd w:val="clear" w:color="auto" w:fill="FFFFFF"/>
            <w:vAlign w:val="center"/>
            <w:hideMark/>
          </w:tcPr>
          <w:p w14:paraId="51E7FF9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 </w:t>
            </w:r>
          </w:p>
        </w:tc>
      </w:tr>
      <w:tr w:rsidR="004605CE" w:rsidRPr="004605CE" w14:paraId="77BFF322" w14:textId="77777777" w:rsidTr="00C22F60">
        <w:trPr>
          <w:trHeight w:val="203"/>
          <w:jc w:val="center"/>
        </w:trPr>
        <w:tc>
          <w:tcPr>
            <w:tcW w:w="1093" w:type="dxa"/>
            <w:gridSpan w:val="2"/>
            <w:tcBorders>
              <w:top w:val="nil"/>
              <w:left w:val="single" w:sz="4" w:space="0" w:color="auto"/>
              <w:bottom w:val="nil"/>
              <w:right w:val="single" w:sz="4" w:space="0" w:color="auto"/>
            </w:tcBorders>
            <w:shd w:val="clear" w:color="auto" w:fill="FFFFFF"/>
            <w:noWrap/>
            <w:vAlign w:val="center"/>
            <w:hideMark/>
          </w:tcPr>
          <w:p w14:paraId="10915E5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ITEM </w:t>
            </w:r>
          </w:p>
        </w:tc>
        <w:tc>
          <w:tcPr>
            <w:tcW w:w="4861" w:type="dxa"/>
            <w:tcBorders>
              <w:top w:val="nil"/>
              <w:left w:val="nil"/>
              <w:bottom w:val="nil"/>
              <w:right w:val="single" w:sz="4" w:space="0" w:color="auto"/>
            </w:tcBorders>
            <w:shd w:val="clear" w:color="auto" w:fill="FFFFFF"/>
            <w:vAlign w:val="center"/>
            <w:hideMark/>
          </w:tcPr>
          <w:p w14:paraId="33DDA718" w14:textId="77777777" w:rsidR="004605CE" w:rsidRPr="004605CE" w:rsidRDefault="004605CE" w:rsidP="004605CE">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 </w:t>
            </w:r>
          </w:p>
        </w:tc>
        <w:tc>
          <w:tcPr>
            <w:tcW w:w="838" w:type="dxa"/>
            <w:gridSpan w:val="4"/>
            <w:tcBorders>
              <w:top w:val="nil"/>
              <w:left w:val="nil"/>
              <w:bottom w:val="nil"/>
              <w:right w:val="single" w:sz="4" w:space="0" w:color="auto"/>
            </w:tcBorders>
            <w:shd w:val="clear" w:color="auto" w:fill="FFFFFF"/>
            <w:noWrap/>
            <w:vAlign w:val="center"/>
            <w:hideMark/>
          </w:tcPr>
          <w:p w14:paraId="59601BF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lang w:val="en-US"/>
              </w:rPr>
              <w:t xml:space="preserve"> </w:t>
            </w:r>
            <w:r w:rsidRPr="004605CE">
              <w:rPr>
                <w:rFonts w:ascii="Tahoma" w:eastAsia="Times New Roman" w:hAnsi="Tahoma" w:cs="Tahoma"/>
                <w:b/>
                <w:bCs/>
                <w:color w:val="auto"/>
                <w:sz w:val="16"/>
                <w:szCs w:val="16"/>
              </w:rPr>
              <w:t xml:space="preserve">UNIDAD </w:t>
            </w:r>
          </w:p>
        </w:tc>
        <w:tc>
          <w:tcPr>
            <w:tcW w:w="1390" w:type="dxa"/>
            <w:gridSpan w:val="4"/>
            <w:vMerge w:val="restart"/>
            <w:tcBorders>
              <w:top w:val="nil"/>
              <w:left w:val="single" w:sz="4" w:space="0" w:color="auto"/>
              <w:bottom w:val="single" w:sz="4" w:space="0" w:color="000000"/>
              <w:right w:val="single" w:sz="4" w:space="0" w:color="auto"/>
            </w:tcBorders>
            <w:shd w:val="clear" w:color="auto" w:fill="FFFFFF"/>
            <w:vAlign w:val="center"/>
            <w:hideMark/>
          </w:tcPr>
          <w:p w14:paraId="571E6B56" w14:textId="77777777" w:rsidR="004605CE" w:rsidRPr="004605CE" w:rsidRDefault="004605CE" w:rsidP="004605CE">
            <w:pPr>
              <w:jc w:val="center"/>
              <w:rPr>
                <w:rFonts w:ascii="Tahoma" w:eastAsia="Times New Roman" w:hAnsi="Tahoma" w:cs="Tahoma"/>
                <w:b/>
                <w:bCs/>
                <w:color w:val="auto"/>
                <w:sz w:val="16"/>
                <w:szCs w:val="16"/>
              </w:rPr>
            </w:pPr>
            <w:bookmarkStart w:id="8" w:name="RANGE!F8:F70"/>
            <w:r w:rsidRPr="004605CE">
              <w:rPr>
                <w:rFonts w:ascii="Tahoma" w:eastAsia="Times New Roman" w:hAnsi="Tahoma" w:cs="Tahoma"/>
                <w:b/>
                <w:bCs/>
                <w:color w:val="auto"/>
                <w:sz w:val="16"/>
                <w:szCs w:val="16"/>
              </w:rPr>
              <w:t xml:space="preserve"> </w:t>
            </w:r>
            <w:proofErr w:type="spellStart"/>
            <w:r w:rsidRPr="004605CE">
              <w:rPr>
                <w:rFonts w:ascii="Tahoma" w:eastAsia="Times New Roman" w:hAnsi="Tahoma" w:cs="Tahoma"/>
                <w:b/>
                <w:bCs/>
                <w:color w:val="auto"/>
                <w:sz w:val="16"/>
                <w:szCs w:val="16"/>
              </w:rPr>
              <w:t>Cant</w:t>
            </w:r>
            <w:bookmarkEnd w:id="8"/>
            <w:proofErr w:type="spellEnd"/>
            <w:r w:rsidRPr="004605CE">
              <w:rPr>
                <w:rFonts w:ascii="Tahoma" w:eastAsia="Times New Roman" w:hAnsi="Tahoma" w:cs="Tahoma"/>
                <w:b/>
                <w:bCs/>
                <w:color w:val="auto"/>
                <w:sz w:val="16"/>
                <w:szCs w:val="16"/>
              </w:rPr>
              <w:t>.</w:t>
            </w:r>
          </w:p>
        </w:tc>
        <w:tc>
          <w:tcPr>
            <w:tcW w:w="1938" w:type="dxa"/>
            <w:gridSpan w:val="7"/>
            <w:tcBorders>
              <w:top w:val="nil"/>
              <w:left w:val="nil"/>
              <w:bottom w:val="single" w:sz="4" w:space="0" w:color="auto"/>
              <w:right w:val="single" w:sz="4" w:space="0" w:color="000000"/>
            </w:tcBorders>
            <w:shd w:val="clear" w:color="auto" w:fill="FFFFFF"/>
            <w:vAlign w:val="center"/>
            <w:hideMark/>
          </w:tcPr>
          <w:p w14:paraId="4508A57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COSTO (Soles) </w:t>
            </w:r>
          </w:p>
        </w:tc>
      </w:tr>
      <w:tr w:rsidR="004605CE" w:rsidRPr="004605CE" w14:paraId="609C602C"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9DF4EB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26DAD98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34D717B6"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vMerge/>
            <w:tcBorders>
              <w:top w:val="nil"/>
              <w:left w:val="single" w:sz="4" w:space="0" w:color="auto"/>
              <w:bottom w:val="single" w:sz="4" w:space="0" w:color="auto"/>
              <w:right w:val="single" w:sz="4" w:space="0" w:color="auto"/>
            </w:tcBorders>
            <w:shd w:val="clear" w:color="auto" w:fill="FFFFFF"/>
            <w:vAlign w:val="center"/>
            <w:hideMark/>
          </w:tcPr>
          <w:p w14:paraId="3AB55F88" w14:textId="77777777" w:rsidR="004605CE" w:rsidRPr="004605CE" w:rsidRDefault="004605CE" w:rsidP="004605CE">
            <w:pPr>
              <w:rPr>
                <w:rFonts w:ascii="Tahoma" w:eastAsia="Times New Roman" w:hAnsi="Tahoma" w:cs="Tahoma"/>
                <w:b/>
                <w:bCs/>
                <w:color w:val="auto"/>
                <w:sz w:val="16"/>
                <w:szCs w:val="16"/>
              </w:rPr>
            </w:pP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B1ECA0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4738944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4605CE" w:rsidRPr="004605CE" w14:paraId="4F91443A" w14:textId="77777777" w:rsidTr="00C22F60">
        <w:trPr>
          <w:trHeight w:val="203"/>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25AA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110.00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42FD0E1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MONTAJE ELECTROMECANICO </w:t>
            </w:r>
          </w:p>
        </w:tc>
        <w:tc>
          <w:tcPr>
            <w:tcW w:w="838"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011161A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12DBA4A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F4846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2C58B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51A902F"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2F333E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110.10 </w:t>
            </w:r>
          </w:p>
        </w:tc>
        <w:tc>
          <w:tcPr>
            <w:tcW w:w="4861" w:type="dxa"/>
            <w:tcBorders>
              <w:top w:val="nil"/>
              <w:left w:val="nil"/>
              <w:bottom w:val="single" w:sz="4" w:space="0" w:color="auto"/>
              <w:right w:val="single" w:sz="4" w:space="0" w:color="auto"/>
            </w:tcBorders>
            <w:shd w:val="clear" w:color="auto" w:fill="FFFFFF"/>
            <w:vAlign w:val="center"/>
            <w:hideMark/>
          </w:tcPr>
          <w:p w14:paraId="171AB55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PUESTA A TIERRA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76AB28E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F4C70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27EBE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368C3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121AE20"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71A420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563D00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PUESTA A TIERRA TIPO VARILLA VERTICAL PARA M.T.  QUE </w:t>
            </w:r>
            <w:proofErr w:type="gramStart"/>
            <w:r w:rsidRPr="004605CE">
              <w:rPr>
                <w:rFonts w:ascii="Tahoma" w:eastAsia="Times New Roman" w:hAnsi="Tahoma" w:cs="Tahoma"/>
                <w:color w:val="auto"/>
                <w:sz w:val="16"/>
                <w:szCs w:val="16"/>
              </w:rPr>
              <w:t>COMPRENDE :</w:t>
            </w:r>
            <w:proofErr w:type="gramEnd"/>
            <w:r w:rsidRPr="004605CE">
              <w:rPr>
                <w:rFonts w:ascii="Tahoma" w:eastAsia="Times New Roman" w:hAnsi="Tahoma" w:cs="Tahoma"/>
                <w:color w:val="auto"/>
                <w:sz w:val="16"/>
                <w:szCs w:val="16"/>
              </w:rPr>
              <w:t xml:space="preserve">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51313D7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90FE7A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2236E1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2E6E86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0A451A7"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21F02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506923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NORMAL, ARMADO DE LA PUESTA A TIERRA, COMPACTACION, RETIRO DE DESMONTE, INSTALACION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823E2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43A6F4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770D8D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E01A8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DB0BE7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ADD15B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E95C63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 CAJA REGISTRO DE MANTENIMIENTO PARA PUESTA A TIERRA Y SUELO ARTIFICIAL, INSTALACION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2E344D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43D5B4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78726B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88768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BA5837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08827C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26B1F3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 CONECTORES PARA RED TIPO PERNO PARTIDO CON CONECTORES ANDERSON Y SPLIT BOLT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299489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0D837B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82162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03C5F0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63CE271"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B1BF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110.11 </w:t>
            </w:r>
          </w:p>
        </w:tc>
        <w:tc>
          <w:tcPr>
            <w:tcW w:w="4861" w:type="dxa"/>
            <w:tcBorders>
              <w:top w:val="nil"/>
              <w:left w:val="nil"/>
              <w:bottom w:val="single" w:sz="4" w:space="0" w:color="auto"/>
              <w:right w:val="single" w:sz="4" w:space="0" w:color="auto"/>
            </w:tcBorders>
            <w:shd w:val="clear" w:color="auto" w:fill="FFFFFF"/>
            <w:vAlign w:val="center"/>
            <w:hideMark/>
          </w:tcPr>
          <w:p w14:paraId="78FF213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Puesta a Tierra en Terreno Normal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EAA4A7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5F7B17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A5EF96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82.36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08934EA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1,482.48 </w:t>
            </w:r>
          </w:p>
        </w:tc>
      </w:tr>
      <w:tr w:rsidR="004605CE" w:rsidRPr="004605CE" w14:paraId="2913E05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8C7BC0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110.12 </w:t>
            </w:r>
          </w:p>
        </w:tc>
        <w:tc>
          <w:tcPr>
            <w:tcW w:w="4861" w:type="dxa"/>
            <w:tcBorders>
              <w:top w:val="nil"/>
              <w:left w:val="nil"/>
              <w:bottom w:val="single" w:sz="4" w:space="0" w:color="auto"/>
              <w:right w:val="single" w:sz="4" w:space="0" w:color="auto"/>
            </w:tcBorders>
            <w:shd w:val="clear" w:color="auto" w:fill="FFFFFF"/>
            <w:vAlign w:val="center"/>
            <w:hideMark/>
          </w:tcPr>
          <w:p w14:paraId="6184399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Excavación en Terreno Tipo I (Arcilloso y Conglomerado) para Puestas a </w:t>
            </w:r>
            <w:proofErr w:type="spellStart"/>
            <w:r w:rsidRPr="004605CE">
              <w:rPr>
                <w:rFonts w:ascii="Tahoma" w:eastAsia="Times New Roman" w:hAnsi="Tahoma" w:cs="Tahoma"/>
                <w:color w:val="auto"/>
                <w:sz w:val="16"/>
                <w:szCs w:val="16"/>
              </w:rPr>
              <w:t>tierrra</w:t>
            </w:r>
            <w:proofErr w:type="spellEnd"/>
            <w:r w:rsidRPr="004605CE">
              <w:rPr>
                <w:rFonts w:ascii="Tahoma" w:eastAsia="Times New Roman" w:hAnsi="Tahoma" w:cs="Tahoma"/>
                <w:color w:val="auto"/>
                <w:sz w:val="16"/>
                <w:szCs w:val="16"/>
              </w:rPr>
              <w:t xml:space="preserve">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28A358A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D8C30D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2639A6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76.80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0CAECD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1,382.40 </w:t>
            </w:r>
          </w:p>
        </w:tc>
      </w:tr>
      <w:tr w:rsidR="004605CE" w:rsidRPr="004605CE" w14:paraId="75376269"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92930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41EF4B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110,000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129FF34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D44542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615DAE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201AC2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2,864.88 </w:t>
            </w:r>
          </w:p>
        </w:tc>
      </w:tr>
      <w:tr w:rsidR="004605CE" w:rsidRPr="004605CE" w14:paraId="59B2A8A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8C7401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EF2AC90"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7ED2F3F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7DE63A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46E604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196F30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76D45D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5FC55F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120.00 </w:t>
            </w:r>
          </w:p>
        </w:tc>
        <w:tc>
          <w:tcPr>
            <w:tcW w:w="4861" w:type="dxa"/>
            <w:tcBorders>
              <w:top w:val="nil"/>
              <w:left w:val="nil"/>
              <w:bottom w:val="single" w:sz="4" w:space="0" w:color="auto"/>
              <w:right w:val="single" w:sz="4" w:space="0" w:color="auto"/>
            </w:tcBorders>
            <w:shd w:val="clear" w:color="auto" w:fill="FFFFFF"/>
            <w:vAlign w:val="center"/>
            <w:hideMark/>
          </w:tcPr>
          <w:p w14:paraId="2C7A11DC"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TRANSFORMADORES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20C02C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01D489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1ACE1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704378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0E78F1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61C98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721DDE0F" w14:textId="77777777" w:rsidR="004605CE" w:rsidRPr="004605CE" w:rsidRDefault="004605CE" w:rsidP="004605CE">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 xml:space="preserve"> TRANSFORMADOR TRIFASICO EN POSTE: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7EDCE87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7BD044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7FE0BFC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C2A61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9F7541B" w14:textId="77777777" w:rsidTr="00C22F60">
        <w:trPr>
          <w:trHeight w:val="374"/>
          <w:jc w:val="center"/>
        </w:trPr>
        <w:tc>
          <w:tcPr>
            <w:tcW w:w="1093" w:type="dxa"/>
            <w:gridSpan w:val="2"/>
            <w:tcBorders>
              <w:top w:val="nil"/>
              <w:left w:val="single" w:sz="4" w:space="0" w:color="auto"/>
              <w:bottom w:val="single" w:sz="4" w:space="0" w:color="auto"/>
              <w:right w:val="single" w:sz="4" w:space="0" w:color="auto"/>
            </w:tcBorders>
            <w:shd w:val="clear" w:color="auto" w:fill="FFFFFF"/>
            <w:noWrap/>
            <w:hideMark/>
          </w:tcPr>
          <w:p w14:paraId="3E69947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hideMark/>
          </w:tcPr>
          <w:p w14:paraId="73715FA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MONTAJE DE TRANSFORMADOR SOBRE EL POSTE Y COMPRENDE: INSTALACIÓN DEL TRANSFORMADOR, TERMINALES DE COMPRESIÓN, CONEXIONADO A CUT-OUT, SUMINISTRO DE CINTA AUTOFUNDENTE Y VINILICA  </w:t>
            </w:r>
          </w:p>
        </w:tc>
        <w:tc>
          <w:tcPr>
            <w:tcW w:w="838" w:type="dxa"/>
            <w:gridSpan w:val="4"/>
            <w:tcBorders>
              <w:top w:val="nil"/>
              <w:left w:val="nil"/>
              <w:bottom w:val="single" w:sz="4" w:space="0" w:color="auto"/>
              <w:right w:val="single" w:sz="4" w:space="0" w:color="auto"/>
            </w:tcBorders>
            <w:shd w:val="clear" w:color="auto" w:fill="FFFFFF"/>
            <w:noWrap/>
            <w:hideMark/>
          </w:tcPr>
          <w:p w14:paraId="5F6FCCB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hideMark/>
          </w:tcPr>
          <w:p w14:paraId="5F0D0E6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hideMark/>
          </w:tcPr>
          <w:p w14:paraId="12EE46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hideMark/>
          </w:tcPr>
          <w:p w14:paraId="5A0C03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B7F0D98"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062545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120.01 </w:t>
            </w:r>
          </w:p>
        </w:tc>
        <w:tc>
          <w:tcPr>
            <w:tcW w:w="4861" w:type="dxa"/>
            <w:tcBorders>
              <w:top w:val="nil"/>
              <w:left w:val="nil"/>
              <w:bottom w:val="single" w:sz="4" w:space="0" w:color="auto"/>
              <w:right w:val="single" w:sz="4" w:space="0" w:color="auto"/>
            </w:tcBorders>
            <w:shd w:val="clear" w:color="auto" w:fill="FFFFFF"/>
            <w:vAlign w:val="center"/>
            <w:hideMark/>
          </w:tcPr>
          <w:p w14:paraId="174B7BB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de75 KVA Incluye instalación de bajada de cable NYY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 terminales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5D5954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2DCC02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67F6C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344.60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16F724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344.60 </w:t>
            </w:r>
          </w:p>
        </w:tc>
      </w:tr>
      <w:tr w:rsidR="004605CE" w:rsidRPr="004605CE" w14:paraId="4E2BFDC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393BD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120.02 </w:t>
            </w:r>
          </w:p>
        </w:tc>
        <w:tc>
          <w:tcPr>
            <w:tcW w:w="4861" w:type="dxa"/>
            <w:tcBorders>
              <w:top w:val="nil"/>
              <w:left w:val="nil"/>
              <w:bottom w:val="single" w:sz="4" w:space="0" w:color="auto"/>
              <w:right w:val="single" w:sz="4" w:space="0" w:color="auto"/>
            </w:tcBorders>
            <w:shd w:val="clear" w:color="auto" w:fill="FFFFFF"/>
            <w:vAlign w:val="center"/>
            <w:hideMark/>
          </w:tcPr>
          <w:p w14:paraId="42BA573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 100 KVA Incluye instalación de bajada de cable NYY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 terminales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1B1A3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6E2742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88FD4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344.60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10CE1C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689.20 </w:t>
            </w:r>
          </w:p>
        </w:tc>
      </w:tr>
      <w:tr w:rsidR="004605CE" w:rsidRPr="004605CE" w14:paraId="4C1CB0A7"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8B2F61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120.03 </w:t>
            </w:r>
          </w:p>
        </w:tc>
        <w:tc>
          <w:tcPr>
            <w:tcW w:w="4861" w:type="dxa"/>
            <w:tcBorders>
              <w:top w:val="nil"/>
              <w:left w:val="nil"/>
              <w:bottom w:val="single" w:sz="4" w:space="0" w:color="auto"/>
              <w:right w:val="single" w:sz="4" w:space="0" w:color="auto"/>
            </w:tcBorders>
            <w:shd w:val="clear" w:color="auto" w:fill="FFFFFF"/>
            <w:vAlign w:val="center"/>
            <w:hideMark/>
          </w:tcPr>
          <w:p w14:paraId="54967D9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 160 KVA Incluye </w:t>
            </w:r>
            <w:proofErr w:type="spellStart"/>
            <w:r w:rsidRPr="004605CE">
              <w:rPr>
                <w:rFonts w:ascii="Tahoma" w:eastAsia="Times New Roman" w:hAnsi="Tahoma" w:cs="Tahoma"/>
                <w:color w:val="auto"/>
                <w:sz w:val="16"/>
                <w:szCs w:val="16"/>
              </w:rPr>
              <w:t>instalacion</w:t>
            </w:r>
            <w:proofErr w:type="spellEnd"/>
            <w:r w:rsidRPr="004605CE">
              <w:rPr>
                <w:rFonts w:ascii="Tahoma" w:eastAsia="Times New Roman" w:hAnsi="Tahoma" w:cs="Tahoma"/>
                <w:color w:val="auto"/>
                <w:sz w:val="16"/>
                <w:szCs w:val="16"/>
              </w:rPr>
              <w:t xml:space="preserve"> de bajada de cable NYY </w:t>
            </w:r>
            <w:proofErr w:type="spellStart"/>
            <w:proofErr w:type="gram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w:t>
            </w:r>
            <w:proofErr w:type="gramEnd"/>
            <w:r w:rsidRPr="004605CE">
              <w:rPr>
                <w:rFonts w:ascii="Tahoma" w:eastAsia="Times New Roman" w:hAnsi="Tahoma" w:cs="Tahoma"/>
                <w:color w:val="auto"/>
                <w:sz w:val="16"/>
                <w:szCs w:val="16"/>
              </w:rPr>
              <w:t xml:space="preserve"> terminales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2C5C98B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775A96C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6957B1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544.25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43123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1,088.50 </w:t>
            </w:r>
          </w:p>
        </w:tc>
      </w:tr>
      <w:tr w:rsidR="004605CE" w:rsidRPr="004605CE" w14:paraId="226C13DE"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3B1DB7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120.04 </w:t>
            </w:r>
          </w:p>
        </w:tc>
        <w:tc>
          <w:tcPr>
            <w:tcW w:w="4861" w:type="dxa"/>
            <w:tcBorders>
              <w:top w:val="nil"/>
              <w:left w:val="nil"/>
              <w:bottom w:val="single" w:sz="4" w:space="0" w:color="auto"/>
              <w:right w:val="single" w:sz="4" w:space="0" w:color="auto"/>
            </w:tcBorders>
            <w:shd w:val="clear" w:color="auto" w:fill="FFFFFF"/>
            <w:vAlign w:val="center"/>
            <w:hideMark/>
          </w:tcPr>
          <w:p w14:paraId="593C8A0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Reubicación de Subestación de Distribución (Incluye </w:t>
            </w:r>
            <w:proofErr w:type="spellStart"/>
            <w:r w:rsidRPr="004605CE">
              <w:rPr>
                <w:rFonts w:ascii="Tahoma" w:eastAsia="Times New Roman" w:hAnsi="Tahoma" w:cs="Tahoma"/>
                <w:color w:val="auto"/>
                <w:sz w:val="16"/>
                <w:szCs w:val="16"/>
              </w:rPr>
              <w:t>Trafo</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Eq</w:t>
            </w:r>
            <w:proofErr w:type="spellEnd"/>
            <w:r w:rsidRPr="004605CE">
              <w:rPr>
                <w:rFonts w:ascii="Tahoma" w:eastAsia="Times New Roman" w:hAnsi="Tahoma" w:cs="Tahoma"/>
                <w:color w:val="auto"/>
                <w:sz w:val="16"/>
                <w:szCs w:val="16"/>
              </w:rPr>
              <w:t xml:space="preserve">. de Protección, Tablero y conexionado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287A0F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28379BB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785EAA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703.27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2C7B4B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703.27 </w:t>
            </w:r>
          </w:p>
        </w:tc>
      </w:tr>
      <w:tr w:rsidR="004605CE" w:rsidRPr="004605CE" w14:paraId="3D75168B"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742E12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BC43CC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120,000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25D880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9390C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CA90E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CA914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2,825.57 </w:t>
            </w:r>
          </w:p>
        </w:tc>
      </w:tr>
      <w:tr w:rsidR="004605CE" w:rsidRPr="004605CE" w14:paraId="30CC7281"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EE97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F485418"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4CED82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E4692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2460C68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2FAD92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8AE9202"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E51894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130.00 </w:t>
            </w:r>
          </w:p>
        </w:tc>
        <w:tc>
          <w:tcPr>
            <w:tcW w:w="4861" w:type="dxa"/>
            <w:tcBorders>
              <w:top w:val="nil"/>
              <w:left w:val="nil"/>
              <w:bottom w:val="single" w:sz="4" w:space="0" w:color="auto"/>
              <w:right w:val="single" w:sz="4" w:space="0" w:color="auto"/>
            </w:tcBorders>
            <w:shd w:val="clear" w:color="auto" w:fill="FFFFFF"/>
            <w:vAlign w:val="center"/>
            <w:hideMark/>
          </w:tcPr>
          <w:p w14:paraId="090BDDB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TABLERO DE DISTRIBUCION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274520B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22054D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07517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718AC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2C0A7E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C241A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006C34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INSTALACION DE TABLERO DE DISTRIBUCION EN POSTE DE M.T. CON ABRAZADERAS, CONEXIONADO A BORNES DE B.T. DEL TRANSFO, CIRCUITOS DE SALIDA, RQUIPO DE MEDICION, SUMINISTRO DE TERMINALES, CINTA VINILICA Y EPR</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E7E3AA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B9C29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0ED120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1D8BC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A574BE1"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3F6967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130.10 </w:t>
            </w:r>
          </w:p>
        </w:tc>
        <w:tc>
          <w:tcPr>
            <w:tcW w:w="4861" w:type="dxa"/>
            <w:tcBorders>
              <w:top w:val="nil"/>
              <w:left w:val="nil"/>
              <w:bottom w:val="single" w:sz="4" w:space="0" w:color="auto"/>
              <w:right w:val="single" w:sz="4" w:space="0" w:color="auto"/>
            </w:tcBorders>
            <w:shd w:val="clear" w:color="auto" w:fill="FFFFFF"/>
            <w:vAlign w:val="center"/>
            <w:hideMark/>
          </w:tcPr>
          <w:p w14:paraId="75F6767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Tablero de Distribución 3Ø, DE 380/220 V. (Con AP)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B2BB8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274D328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7988E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380.76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12A68C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3,426.84 </w:t>
            </w:r>
          </w:p>
        </w:tc>
      </w:tr>
      <w:tr w:rsidR="004605CE" w:rsidRPr="004605CE" w14:paraId="38B32F9E"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206AD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130.20 </w:t>
            </w:r>
          </w:p>
        </w:tc>
        <w:tc>
          <w:tcPr>
            <w:tcW w:w="4861" w:type="dxa"/>
            <w:tcBorders>
              <w:top w:val="nil"/>
              <w:left w:val="nil"/>
              <w:bottom w:val="single" w:sz="4" w:space="0" w:color="auto"/>
              <w:right w:val="single" w:sz="4" w:space="0" w:color="auto"/>
            </w:tcBorders>
            <w:shd w:val="clear" w:color="auto" w:fill="FFFFFF"/>
            <w:vAlign w:val="center"/>
            <w:hideMark/>
          </w:tcPr>
          <w:p w14:paraId="754C8B2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Reubicación de tablero de distribución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14847B9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398630E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6C0E56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198.55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7D2969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198.55 </w:t>
            </w:r>
          </w:p>
        </w:tc>
      </w:tr>
      <w:tr w:rsidR="004605CE" w:rsidRPr="004605CE" w14:paraId="4754288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D369A6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42CDA79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130,000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6A2838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039D87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D5874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57011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3,625.39 </w:t>
            </w:r>
          </w:p>
        </w:tc>
      </w:tr>
      <w:tr w:rsidR="004605CE" w:rsidRPr="004605CE" w14:paraId="3064FB8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2A301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2740862"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7872756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5A0F3D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15C5704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27011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A15F756"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D12B75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140.00 </w:t>
            </w:r>
          </w:p>
        </w:tc>
        <w:tc>
          <w:tcPr>
            <w:tcW w:w="4861" w:type="dxa"/>
            <w:tcBorders>
              <w:top w:val="nil"/>
              <w:left w:val="nil"/>
              <w:bottom w:val="single" w:sz="4" w:space="0" w:color="auto"/>
              <w:right w:val="single" w:sz="4" w:space="0" w:color="auto"/>
            </w:tcBorders>
            <w:shd w:val="clear" w:color="auto" w:fill="FFFFFF"/>
            <w:vAlign w:val="center"/>
            <w:hideMark/>
          </w:tcPr>
          <w:p w14:paraId="42109F7C"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SECCIONADORES Y PARARRAYOS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12C31CD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235E7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8FE13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64B840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1E83002"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7BE677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140.10 </w:t>
            </w:r>
          </w:p>
        </w:tc>
        <w:tc>
          <w:tcPr>
            <w:tcW w:w="4861" w:type="dxa"/>
            <w:tcBorders>
              <w:top w:val="nil"/>
              <w:left w:val="nil"/>
              <w:bottom w:val="single" w:sz="4" w:space="0" w:color="auto"/>
              <w:right w:val="single" w:sz="4" w:space="0" w:color="auto"/>
            </w:tcBorders>
            <w:shd w:val="clear" w:color="auto" w:fill="FFFFFF"/>
            <w:vAlign w:val="center"/>
            <w:hideMark/>
          </w:tcPr>
          <w:p w14:paraId="4E936C0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Instalación al Poste del Seccionador CUT-OUT, 27/38 KV, 170BIL, con Fusibles Tipo Chicote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8A382A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03D76F0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7ACA06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11.73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37887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211.14 </w:t>
            </w:r>
          </w:p>
        </w:tc>
      </w:tr>
      <w:tr w:rsidR="004605CE" w:rsidRPr="004605CE" w14:paraId="28C722FE"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3868D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              140.20 </w:t>
            </w:r>
          </w:p>
        </w:tc>
        <w:tc>
          <w:tcPr>
            <w:tcW w:w="4861" w:type="dxa"/>
            <w:tcBorders>
              <w:top w:val="nil"/>
              <w:left w:val="nil"/>
              <w:bottom w:val="single" w:sz="4" w:space="0" w:color="auto"/>
              <w:right w:val="single" w:sz="4" w:space="0" w:color="auto"/>
            </w:tcBorders>
            <w:shd w:val="clear" w:color="auto" w:fill="FFFFFF"/>
            <w:vAlign w:val="center"/>
            <w:hideMark/>
          </w:tcPr>
          <w:p w14:paraId="4BE3BA8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Instalación al Poste de los Pararrayos de 21KV.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7A771D6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46AF4B1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DE0690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16.75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52A09C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301.50 </w:t>
            </w:r>
          </w:p>
        </w:tc>
      </w:tr>
      <w:tr w:rsidR="004605CE" w:rsidRPr="004605CE" w14:paraId="3476EAE0"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96271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D67704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140,000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344A5D0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23DFD9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DAD4B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C2FE5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512.64 </w:t>
            </w:r>
          </w:p>
        </w:tc>
      </w:tr>
      <w:tr w:rsidR="004605CE" w:rsidRPr="004605CE" w14:paraId="7778A7B2"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11D67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7024B1F6"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ACC1FE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3F1C7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D71E6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5B40D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E1214A2"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AC650D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150.00 </w:t>
            </w:r>
          </w:p>
        </w:tc>
        <w:tc>
          <w:tcPr>
            <w:tcW w:w="4861" w:type="dxa"/>
            <w:tcBorders>
              <w:top w:val="nil"/>
              <w:left w:val="nil"/>
              <w:bottom w:val="single" w:sz="4" w:space="0" w:color="auto"/>
              <w:right w:val="single" w:sz="4" w:space="0" w:color="auto"/>
            </w:tcBorders>
            <w:shd w:val="clear" w:color="auto" w:fill="FFFFFF"/>
            <w:vAlign w:val="center"/>
            <w:hideMark/>
          </w:tcPr>
          <w:p w14:paraId="55177D8D"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FERRETERIA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01386E6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CF039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56E002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AC6F7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F499EE8"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AE85F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055F2A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MONTAJE DE ARMADO SOPORTE DE SUBESTACIÓN MONOPOSTE QUE COMPRENDE: INSTALACION Y FIJACION EN EL POSTE DE TODA LA FERRETERIA Y ACCESORIOS COMO LAS GRAPAS DE ANCLAJE Y ACCESORIOS DE QUE SE COMPONE CADA ARMADO SEGÚN DETALLES CONSTRUCTIVOS DEL PROYECTO</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C49D02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6C3FEF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81992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580EEA9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D47E99F"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662092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150.10 </w:t>
            </w:r>
          </w:p>
        </w:tc>
        <w:tc>
          <w:tcPr>
            <w:tcW w:w="4861" w:type="dxa"/>
            <w:tcBorders>
              <w:top w:val="nil"/>
              <w:left w:val="nil"/>
              <w:bottom w:val="single" w:sz="4" w:space="0" w:color="auto"/>
              <w:right w:val="single" w:sz="4" w:space="0" w:color="auto"/>
            </w:tcBorders>
            <w:shd w:val="clear" w:color="auto" w:fill="FFFFFF"/>
            <w:vAlign w:val="center"/>
            <w:hideMark/>
          </w:tcPr>
          <w:p w14:paraId="0A05824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SAB-3 PARA PARQUES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106362E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4FD585C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D7A82B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221.23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FF60C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884.92 </w:t>
            </w:r>
          </w:p>
        </w:tc>
      </w:tr>
      <w:tr w:rsidR="004605CE" w:rsidRPr="004605CE" w14:paraId="7CCE41EE"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DA56C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150.20 </w:t>
            </w:r>
          </w:p>
        </w:tc>
        <w:tc>
          <w:tcPr>
            <w:tcW w:w="4861" w:type="dxa"/>
            <w:tcBorders>
              <w:top w:val="nil"/>
              <w:left w:val="nil"/>
              <w:bottom w:val="single" w:sz="4" w:space="0" w:color="auto"/>
              <w:right w:val="single" w:sz="4" w:space="0" w:color="auto"/>
            </w:tcBorders>
            <w:shd w:val="clear" w:color="auto" w:fill="FFFFFF"/>
            <w:vAlign w:val="center"/>
            <w:hideMark/>
          </w:tcPr>
          <w:p w14:paraId="0540A8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SAB-3F CALLES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1C8843A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3298B3F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273CD11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221.23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632E28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663.69 </w:t>
            </w:r>
          </w:p>
        </w:tc>
      </w:tr>
      <w:tr w:rsidR="004605CE" w:rsidRPr="004605CE" w14:paraId="5BB394C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FC44DB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150.30 </w:t>
            </w:r>
          </w:p>
        </w:tc>
        <w:tc>
          <w:tcPr>
            <w:tcW w:w="4861" w:type="dxa"/>
            <w:tcBorders>
              <w:top w:val="nil"/>
              <w:left w:val="nil"/>
              <w:bottom w:val="single" w:sz="4" w:space="0" w:color="auto"/>
              <w:right w:val="single" w:sz="4" w:space="0" w:color="auto"/>
            </w:tcBorders>
            <w:shd w:val="clear" w:color="auto" w:fill="FFFFFF"/>
            <w:vAlign w:val="center"/>
            <w:hideMark/>
          </w:tcPr>
          <w:p w14:paraId="78E6EBF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STBEF-A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DF6D47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142D27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4B921B1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165.93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F2724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165.93 </w:t>
            </w:r>
          </w:p>
        </w:tc>
      </w:tr>
      <w:tr w:rsidR="004605CE" w:rsidRPr="004605CE" w14:paraId="63A986C7"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35EE9D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B3E81C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150,000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805758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347990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6B8F3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705764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1,714.54 </w:t>
            </w:r>
          </w:p>
        </w:tc>
      </w:tr>
      <w:tr w:rsidR="004605CE" w:rsidRPr="004605CE" w14:paraId="6ED9124B"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A4681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33943F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36F15B3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445D3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65E20D1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2C1CFB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CDE8FFA" w14:textId="77777777" w:rsidTr="00C22F60">
        <w:trPr>
          <w:trHeight w:val="355"/>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9FB3E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1C51A5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w:t>
            </w: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SUBESTACION DE DISTRIBUCION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4190D77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CA607B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88275A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7FE9869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11,543.02 </w:t>
            </w:r>
          </w:p>
        </w:tc>
      </w:tr>
      <w:tr w:rsidR="004605CE" w:rsidRPr="004605CE" w14:paraId="5768E098"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1463A5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E3A0C1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53EF271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8BCBC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1BA238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396E4C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7CA779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D7D1EC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160.00 </w:t>
            </w:r>
          </w:p>
        </w:tc>
        <w:tc>
          <w:tcPr>
            <w:tcW w:w="4861" w:type="dxa"/>
            <w:tcBorders>
              <w:top w:val="nil"/>
              <w:left w:val="nil"/>
              <w:bottom w:val="single" w:sz="4" w:space="0" w:color="auto"/>
              <w:right w:val="single" w:sz="4" w:space="0" w:color="auto"/>
            </w:tcBorders>
            <w:shd w:val="clear" w:color="auto" w:fill="FFFFFF"/>
            <w:vAlign w:val="center"/>
            <w:hideMark/>
          </w:tcPr>
          <w:p w14:paraId="74139AC7"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DESMOTAJE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2F25AB5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532A395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15E67C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46376FD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185EF13"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D5B296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160.11 </w:t>
            </w:r>
          </w:p>
        </w:tc>
        <w:tc>
          <w:tcPr>
            <w:tcW w:w="4861" w:type="dxa"/>
            <w:tcBorders>
              <w:top w:val="nil"/>
              <w:left w:val="nil"/>
              <w:bottom w:val="single" w:sz="4" w:space="0" w:color="auto"/>
              <w:right w:val="single" w:sz="4" w:space="0" w:color="auto"/>
            </w:tcBorders>
            <w:shd w:val="clear" w:color="auto" w:fill="FFFFFF"/>
            <w:vAlign w:val="center"/>
            <w:hideMark/>
          </w:tcPr>
          <w:p w14:paraId="7D4F77A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Desmontaje de transformador de 160 </w:t>
            </w:r>
            <w:proofErr w:type="spellStart"/>
            <w:proofErr w:type="gram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y</w:t>
            </w:r>
            <w:proofErr w:type="gramEnd"/>
            <w:r w:rsidRPr="004605CE">
              <w:rPr>
                <w:rFonts w:ascii="Tahoma" w:eastAsia="Times New Roman" w:hAnsi="Tahoma" w:cs="Tahoma"/>
                <w:color w:val="auto"/>
                <w:sz w:val="16"/>
                <w:szCs w:val="16"/>
              </w:rPr>
              <w:t xml:space="preserve"> almacenar en almacén ELPU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CAE46D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74DF913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FD314B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346.82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1FCDB42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346.82 </w:t>
            </w:r>
          </w:p>
        </w:tc>
      </w:tr>
      <w:tr w:rsidR="004605CE" w:rsidRPr="004605CE" w14:paraId="484B268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3185B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160.12 </w:t>
            </w:r>
          </w:p>
        </w:tc>
        <w:tc>
          <w:tcPr>
            <w:tcW w:w="4861" w:type="dxa"/>
            <w:tcBorders>
              <w:top w:val="nil"/>
              <w:left w:val="nil"/>
              <w:bottom w:val="single" w:sz="4" w:space="0" w:color="auto"/>
              <w:right w:val="single" w:sz="4" w:space="0" w:color="auto"/>
            </w:tcBorders>
            <w:shd w:val="clear" w:color="auto" w:fill="FFFFFF"/>
            <w:vAlign w:val="center"/>
            <w:hideMark/>
          </w:tcPr>
          <w:p w14:paraId="58E49BB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Desmontaje de transformador de 250 </w:t>
            </w:r>
            <w:proofErr w:type="spellStart"/>
            <w:proofErr w:type="gram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y</w:t>
            </w:r>
            <w:proofErr w:type="gramEnd"/>
            <w:r w:rsidRPr="004605CE">
              <w:rPr>
                <w:rFonts w:ascii="Tahoma" w:eastAsia="Times New Roman" w:hAnsi="Tahoma" w:cs="Tahoma"/>
                <w:color w:val="auto"/>
                <w:sz w:val="16"/>
                <w:szCs w:val="16"/>
              </w:rPr>
              <w:t xml:space="preserve"> almacenar en almacén ELPU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5535D53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0D41080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12DEC49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400.56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0728EE5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400.56 </w:t>
            </w:r>
          </w:p>
        </w:tc>
      </w:tr>
      <w:tr w:rsidR="004605CE" w:rsidRPr="004605CE" w14:paraId="57FEECBA" w14:textId="77777777" w:rsidTr="00C22F60">
        <w:trPr>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6124DC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73FB13B"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160,000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317ECC4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68704B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3707FA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482BEB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747.38 </w:t>
            </w:r>
          </w:p>
        </w:tc>
      </w:tr>
      <w:tr w:rsidR="004605CE" w:rsidRPr="004605CE" w14:paraId="5F32C6D9" w14:textId="77777777" w:rsidTr="00C22F60">
        <w:trPr>
          <w:trHeight w:val="40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CC713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6320160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TOTAL, DESMONTAJE ELECTROMECANICO SUBESTACION DE DISTRIBUCION </w:t>
            </w:r>
          </w:p>
        </w:tc>
        <w:tc>
          <w:tcPr>
            <w:tcW w:w="838" w:type="dxa"/>
            <w:gridSpan w:val="4"/>
            <w:tcBorders>
              <w:top w:val="nil"/>
              <w:left w:val="nil"/>
              <w:bottom w:val="single" w:sz="4" w:space="0" w:color="auto"/>
              <w:right w:val="single" w:sz="4" w:space="0" w:color="auto"/>
            </w:tcBorders>
            <w:shd w:val="clear" w:color="auto" w:fill="FFFFFF"/>
            <w:noWrap/>
            <w:vAlign w:val="center"/>
            <w:hideMark/>
          </w:tcPr>
          <w:p w14:paraId="60FB177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4"/>
            <w:tcBorders>
              <w:top w:val="nil"/>
              <w:left w:val="nil"/>
              <w:bottom w:val="single" w:sz="4" w:space="0" w:color="auto"/>
              <w:right w:val="single" w:sz="4" w:space="0" w:color="auto"/>
            </w:tcBorders>
            <w:shd w:val="clear" w:color="auto" w:fill="FFFFFF"/>
            <w:noWrap/>
            <w:vAlign w:val="center"/>
            <w:hideMark/>
          </w:tcPr>
          <w:p w14:paraId="1BBF034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3"/>
            <w:tcBorders>
              <w:top w:val="nil"/>
              <w:left w:val="nil"/>
              <w:bottom w:val="single" w:sz="4" w:space="0" w:color="auto"/>
              <w:right w:val="single" w:sz="4" w:space="0" w:color="auto"/>
            </w:tcBorders>
            <w:shd w:val="clear" w:color="auto" w:fill="FFFFFF"/>
            <w:noWrap/>
            <w:vAlign w:val="center"/>
            <w:hideMark/>
          </w:tcPr>
          <w:p w14:paraId="09EE4B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4"/>
            <w:tcBorders>
              <w:top w:val="nil"/>
              <w:left w:val="nil"/>
              <w:bottom w:val="single" w:sz="4" w:space="0" w:color="auto"/>
              <w:right w:val="single" w:sz="4" w:space="0" w:color="auto"/>
            </w:tcBorders>
            <w:shd w:val="clear" w:color="auto" w:fill="FFFFFF"/>
            <w:noWrap/>
            <w:vAlign w:val="center"/>
            <w:hideMark/>
          </w:tcPr>
          <w:p w14:paraId="15DD207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747.38 </w:t>
            </w:r>
          </w:p>
        </w:tc>
      </w:tr>
    </w:tbl>
    <w:p w14:paraId="2EDFEEC8" w14:textId="2FE02725" w:rsidR="004605CE" w:rsidRDefault="004605CE" w:rsidP="004605CE">
      <w:pPr>
        <w:spacing w:after="160" w:line="259" w:lineRule="auto"/>
        <w:rPr>
          <w:rFonts w:ascii="Tahoma" w:eastAsia="Calibri" w:hAnsi="Tahoma" w:cs="Tahoma"/>
          <w:color w:val="auto"/>
          <w:sz w:val="16"/>
          <w:szCs w:val="16"/>
          <w:lang w:eastAsia="en-US"/>
        </w:rPr>
      </w:pPr>
    </w:p>
    <w:tbl>
      <w:tblPr>
        <w:tblW w:w="9927" w:type="dxa"/>
        <w:jc w:val="center"/>
        <w:tblCellMar>
          <w:left w:w="70" w:type="dxa"/>
          <w:right w:w="70" w:type="dxa"/>
        </w:tblCellMar>
        <w:tblLook w:val="04A0" w:firstRow="1" w:lastRow="0" w:firstColumn="1" w:lastColumn="0" w:noHBand="0" w:noVBand="1"/>
      </w:tblPr>
      <w:tblGrid>
        <w:gridCol w:w="1004"/>
        <w:gridCol w:w="7"/>
        <w:gridCol w:w="312"/>
        <w:gridCol w:w="4347"/>
        <w:gridCol w:w="331"/>
        <w:gridCol w:w="299"/>
        <w:gridCol w:w="950"/>
        <w:gridCol w:w="1324"/>
        <w:gridCol w:w="1055"/>
        <w:gridCol w:w="298"/>
      </w:tblGrid>
      <w:tr w:rsidR="004605CE" w:rsidRPr="004605CE" w14:paraId="070EA590" w14:textId="77777777" w:rsidTr="00137192">
        <w:trPr>
          <w:trHeight w:val="298"/>
          <w:jc w:val="center"/>
        </w:trPr>
        <w:tc>
          <w:tcPr>
            <w:tcW w:w="9927" w:type="dxa"/>
            <w:gridSpan w:val="10"/>
            <w:tcBorders>
              <w:top w:val="nil"/>
              <w:left w:val="nil"/>
              <w:bottom w:val="nil"/>
              <w:right w:val="nil"/>
            </w:tcBorders>
            <w:shd w:val="clear" w:color="auto" w:fill="FFFFFF"/>
            <w:vAlign w:val="center"/>
            <w:hideMark/>
          </w:tcPr>
          <w:p w14:paraId="437B6C04" w14:textId="77777777" w:rsidR="00C22F60" w:rsidRDefault="00C22F60" w:rsidP="004605CE">
            <w:pPr>
              <w:jc w:val="center"/>
              <w:rPr>
                <w:rFonts w:ascii="Tahoma" w:eastAsia="Times New Roman" w:hAnsi="Tahoma" w:cs="Tahoma"/>
                <w:b/>
                <w:bCs/>
                <w:color w:val="auto"/>
                <w:sz w:val="16"/>
                <w:szCs w:val="16"/>
              </w:rPr>
            </w:pPr>
            <w:bookmarkStart w:id="9" w:name="RANGE!B2:H207"/>
          </w:p>
          <w:p w14:paraId="5FD84652" w14:textId="131FBBFC"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 - REDES SECUNDARIAS</w:t>
            </w:r>
            <w:bookmarkEnd w:id="9"/>
          </w:p>
        </w:tc>
      </w:tr>
      <w:tr w:rsidR="004605CE" w:rsidRPr="004605CE" w14:paraId="3F90C24B" w14:textId="77777777" w:rsidTr="00137192">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57F23CC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312" w:type="dxa"/>
            <w:tcBorders>
              <w:top w:val="nil"/>
              <w:left w:val="nil"/>
              <w:bottom w:val="nil"/>
              <w:right w:val="nil"/>
            </w:tcBorders>
            <w:shd w:val="clear" w:color="auto" w:fill="FFFFFF"/>
            <w:noWrap/>
            <w:vAlign w:val="center"/>
            <w:hideMark/>
          </w:tcPr>
          <w:p w14:paraId="0311C83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5C3A31A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E182727" w14:textId="77777777" w:rsidTr="00137192">
        <w:trPr>
          <w:trHeight w:val="476"/>
          <w:jc w:val="center"/>
        </w:trPr>
        <w:tc>
          <w:tcPr>
            <w:tcW w:w="1011" w:type="dxa"/>
            <w:gridSpan w:val="2"/>
            <w:tcBorders>
              <w:top w:val="nil"/>
              <w:left w:val="nil"/>
              <w:bottom w:val="nil"/>
              <w:right w:val="nil"/>
            </w:tcBorders>
            <w:shd w:val="clear" w:color="auto" w:fill="FFFFFF"/>
            <w:vAlign w:val="center"/>
            <w:hideMark/>
          </w:tcPr>
          <w:p w14:paraId="2F7A9F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PROYECTO:</w:t>
            </w:r>
          </w:p>
        </w:tc>
        <w:tc>
          <w:tcPr>
            <w:tcW w:w="312" w:type="dxa"/>
            <w:tcBorders>
              <w:top w:val="nil"/>
              <w:left w:val="nil"/>
              <w:bottom w:val="nil"/>
              <w:right w:val="nil"/>
            </w:tcBorders>
            <w:shd w:val="clear" w:color="auto" w:fill="FFFFFF"/>
            <w:vAlign w:val="center"/>
            <w:hideMark/>
          </w:tcPr>
          <w:p w14:paraId="0E39325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04" w:type="dxa"/>
            <w:gridSpan w:val="7"/>
            <w:tcBorders>
              <w:top w:val="nil"/>
              <w:left w:val="nil"/>
              <w:bottom w:val="nil"/>
              <w:right w:val="nil"/>
            </w:tcBorders>
            <w:shd w:val="clear" w:color="auto" w:fill="FFFFFF"/>
            <w:vAlign w:val="center"/>
            <w:hideMark/>
          </w:tcPr>
          <w:p w14:paraId="434D789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4605CE" w:rsidRPr="004605CE" w14:paraId="4246DBC1" w14:textId="77777777" w:rsidTr="00137192">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4FA2C508" w14:textId="77777777" w:rsidR="004605CE" w:rsidRPr="004605CE" w:rsidRDefault="004605CE" w:rsidP="004605CE">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UBICACIÓN</w:t>
            </w:r>
          </w:p>
        </w:tc>
        <w:tc>
          <w:tcPr>
            <w:tcW w:w="312" w:type="dxa"/>
            <w:tcBorders>
              <w:top w:val="nil"/>
              <w:left w:val="nil"/>
              <w:bottom w:val="nil"/>
              <w:right w:val="nil"/>
            </w:tcBorders>
            <w:shd w:val="clear" w:color="auto" w:fill="FFFFFF"/>
            <w:noWrap/>
            <w:vAlign w:val="center"/>
            <w:hideMark/>
          </w:tcPr>
          <w:p w14:paraId="326D90C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3058306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w:t>
            </w:r>
          </w:p>
        </w:tc>
      </w:tr>
      <w:tr w:rsidR="004605CE" w:rsidRPr="004605CE" w14:paraId="23E7C541" w14:textId="77777777" w:rsidTr="00137192">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3369554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REGIÓN:</w:t>
            </w:r>
          </w:p>
        </w:tc>
        <w:tc>
          <w:tcPr>
            <w:tcW w:w="312" w:type="dxa"/>
            <w:tcBorders>
              <w:top w:val="nil"/>
              <w:left w:val="nil"/>
              <w:bottom w:val="nil"/>
              <w:right w:val="nil"/>
            </w:tcBorders>
            <w:shd w:val="clear" w:color="auto" w:fill="FFFFFF"/>
            <w:noWrap/>
            <w:vAlign w:val="center"/>
            <w:hideMark/>
          </w:tcPr>
          <w:p w14:paraId="6AF865C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56660C0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PUNO</w:t>
            </w:r>
          </w:p>
        </w:tc>
      </w:tr>
      <w:tr w:rsidR="004605CE" w:rsidRPr="004605CE" w14:paraId="53AAFC7B" w14:textId="77777777" w:rsidTr="00137192">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0D87134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PROVINCIA:</w:t>
            </w:r>
          </w:p>
        </w:tc>
        <w:tc>
          <w:tcPr>
            <w:tcW w:w="312" w:type="dxa"/>
            <w:tcBorders>
              <w:top w:val="nil"/>
              <w:left w:val="nil"/>
              <w:bottom w:val="nil"/>
              <w:right w:val="nil"/>
            </w:tcBorders>
            <w:shd w:val="clear" w:color="auto" w:fill="FFFFFF"/>
            <w:noWrap/>
            <w:vAlign w:val="center"/>
            <w:hideMark/>
          </w:tcPr>
          <w:p w14:paraId="11FA406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4885E4E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w:t>
            </w:r>
          </w:p>
        </w:tc>
      </w:tr>
      <w:tr w:rsidR="004605CE" w:rsidRPr="004605CE" w14:paraId="7F2E21AE" w14:textId="77777777" w:rsidTr="00137192">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61A4EBF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DISTRITO:</w:t>
            </w:r>
          </w:p>
        </w:tc>
        <w:tc>
          <w:tcPr>
            <w:tcW w:w="312" w:type="dxa"/>
            <w:tcBorders>
              <w:top w:val="nil"/>
              <w:left w:val="nil"/>
              <w:bottom w:val="nil"/>
              <w:right w:val="nil"/>
            </w:tcBorders>
            <w:shd w:val="clear" w:color="auto" w:fill="FFFFFF"/>
            <w:noWrap/>
            <w:vAlign w:val="center"/>
            <w:hideMark/>
          </w:tcPr>
          <w:p w14:paraId="0EFDA1E0"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3337CFD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w:t>
            </w:r>
          </w:p>
        </w:tc>
      </w:tr>
      <w:tr w:rsidR="004605CE" w:rsidRPr="004605CE" w14:paraId="6DC8AAE8" w14:textId="77777777" w:rsidTr="00137192">
        <w:trPr>
          <w:gridAfter w:val="1"/>
          <w:wAfter w:w="298" w:type="dxa"/>
          <w:trHeight w:val="205"/>
          <w:jc w:val="center"/>
        </w:trPr>
        <w:tc>
          <w:tcPr>
            <w:tcW w:w="1004" w:type="dxa"/>
            <w:tcBorders>
              <w:top w:val="nil"/>
              <w:left w:val="nil"/>
              <w:bottom w:val="nil"/>
              <w:right w:val="nil"/>
            </w:tcBorders>
            <w:shd w:val="clear" w:color="auto" w:fill="FFFFFF"/>
            <w:noWrap/>
            <w:vAlign w:val="center"/>
            <w:hideMark/>
          </w:tcPr>
          <w:p w14:paraId="27CF0C9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nil"/>
              <w:right w:val="nil"/>
            </w:tcBorders>
            <w:shd w:val="clear" w:color="auto" w:fill="FFFFFF"/>
            <w:noWrap/>
            <w:vAlign w:val="center"/>
            <w:hideMark/>
          </w:tcPr>
          <w:p w14:paraId="4D22EAC6"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30" w:type="dxa"/>
            <w:gridSpan w:val="2"/>
            <w:tcBorders>
              <w:top w:val="nil"/>
              <w:left w:val="nil"/>
              <w:bottom w:val="nil"/>
              <w:right w:val="nil"/>
            </w:tcBorders>
            <w:shd w:val="clear" w:color="auto" w:fill="FFFFFF"/>
            <w:noWrap/>
            <w:vAlign w:val="center"/>
            <w:hideMark/>
          </w:tcPr>
          <w:p w14:paraId="4F9599A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nil"/>
              <w:right w:val="nil"/>
            </w:tcBorders>
            <w:shd w:val="clear" w:color="auto" w:fill="FFFFFF"/>
            <w:noWrap/>
            <w:vAlign w:val="center"/>
            <w:hideMark/>
          </w:tcPr>
          <w:p w14:paraId="39356355" w14:textId="77777777" w:rsidR="004605CE" w:rsidRPr="004605CE" w:rsidRDefault="004605CE" w:rsidP="004605CE">
            <w:pPr>
              <w:jc w:val="center"/>
              <w:rPr>
                <w:rFonts w:ascii="Tahoma" w:eastAsia="Times New Roman" w:hAnsi="Tahoma" w:cs="Tahoma"/>
                <w:color w:val="FFFFFF"/>
                <w:sz w:val="16"/>
                <w:szCs w:val="16"/>
              </w:rPr>
            </w:pPr>
            <w:r w:rsidRPr="004605CE">
              <w:rPr>
                <w:rFonts w:ascii="Tahoma" w:eastAsia="Times New Roman" w:hAnsi="Tahoma" w:cs="Tahoma"/>
                <w:color w:val="FFFFFF"/>
                <w:sz w:val="16"/>
                <w:szCs w:val="16"/>
              </w:rPr>
              <w:t> </w:t>
            </w:r>
          </w:p>
        </w:tc>
        <w:tc>
          <w:tcPr>
            <w:tcW w:w="2379" w:type="dxa"/>
            <w:gridSpan w:val="2"/>
            <w:tcBorders>
              <w:top w:val="nil"/>
              <w:left w:val="nil"/>
              <w:bottom w:val="nil"/>
              <w:right w:val="nil"/>
            </w:tcBorders>
            <w:shd w:val="clear" w:color="auto" w:fill="FFFFFF"/>
            <w:noWrap/>
            <w:vAlign w:val="center"/>
            <w:hideMark/>
          </w:tcPr>
          <w:p w14:paraId="5030736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4EAFCCD4" w14:textId="77777777" w:rsidTr="00137192">
        <w:trPr>
          <w:gridAfter w:val="1"/>
          <w:wAfter w:w="298" w:type="dxa"/>
          <w:trHeight w:val="450"/>
          <w:jc w:val="center"/>
        </w:trPr>
        <w:tc>
          <w:tcPr>
            <w:tcW w:w="100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46517AB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4666" w:type="dxa"/>
            <w:gridSpan w:val="3"/>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3EDDC92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5D7B7F2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w:t>
            </w:r>
          </w:p>
        </w:tc>
        <w:tc>
          <w:tcPr>
            <w:tcW w:w="950" w:type="dxa"/>
            <w:vMerge w:val="restart"/>
            <w:tcBorders>
              <w:top w:val="single" w:sz="4" w:space="0" w:color="auto"/>
              <w:left w:val="nil"/>
              <w:right w:val="single" w:sz="4" w:space="0" w:color="auto"/>
            </w:tcBorders>
            <w:shd w:val="clear" w:color="auto" w:fill="FFFFFF"/>
            <w:noWrap/>
            <w:vAlign w:val="center"/>
            <w:hideMark/>
          </w:tcPr>
          <w:p w14:paraId="65C95FF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7973896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METRADO </w:t>
            </w:r>
          </w:p>
        </w:tc>
        <w:tc>
          <w:tcPr>
            <w:tcW w:w="2379" w:type="dxa"/>
            <w:gridSpan w:val="2"/>
            <w:vMerge w:val="restart"/>
            <w:tcBorders>
              <w:top w:val="single" w:sz="4" w:space="0" w:color="auto"/>
              <w:left w:val="nil"/>
              <w:right w:val="single" w:sz="4" w:space="0" w:color="auto"/>
            </w:tcBorders>
            <w:shd w:val="clear" w:color="auto" w:fill="FFFFFF"/>
            <w:noWrap/>
            <w:vAlign w:val="center"/>
            <w:hideMark/>
          </w:tcPr>
          <w:p w14:paraId="606B2C3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w:t>
            </w:r>
          </w:p>
          <w:p w14:paraId="0A8C97F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COSTO (Soles) </w:t>
            </w:r>
          </w:p>
        </w:tc>
      </w:tr>
      <w:tr w:rsidR="004605CE" w:rsidRPr="004605CE" w14:paraId="348F27FD" w14:textId="77777777" w:rsidTr="00137192">
        <w:trPr>
          <w:gridAfter w:val="1"/>
          <w:wAfter w:w="298" w:type="dxa"/>
          <w:trHeight w:val="450"/>
          <w:jc w:val="center"/>
        </w:trPr>
        <w:tc>
          <w:tcPr>
            <w:tcW w:w="100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951CDE3" w14:textId="77777777" w:rsidR="004605CE" w:rsidRPr="004605CE" w:rsidRDefault="004605CE" w:rsidP="004605CE">
            <w:pPr>
              <w:rPr>
                <w:rFonts w:ascii="Tahoma" w:eastAsia="Times New Roman" w:hAnsi="Tahoma" w:cs="Tahoma"/>
                <w:b/>
                <w:bCs/>
                <w:color w:val="auto"/>
                <w:sz w:val="16"/>
                <w:szCs w:val="16"/>
              </w:rPr>
            </w:pPr>
          </w:p>
        </w:tc>
        <w:tc>
          <w:tcPr>
            <w:tcW w:w="466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2545461" w14:textId="77777777" w:rsidR="004605CE" w:rsidRPr="004605CE" w:rsidRDefault="004605CE" w:rsidP="004605CE">
            <w:pPr>
              <w:rPr>
                <w:rFonts w:ascii="Tahoma" w:eastAsia="Times New Roman" w:hAnsi="Tahoma" w:cs="Tahoma"/>
                <w:b/>
                <w:bCs/>
                <w:color w:val="auto"/>
                <w:sz w:val="16"/>
                <w:szCs w:val="16"/>
              </w:rPr>
            </w:pPr>
          </w:p>
        </w:tc>
        <w:tc>
          <w:tcPr>
            <w:tcW w:w="630"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836020D" w14:textId="77777777" w:rsidR="004605CE" w:rsidRPr="004605CE" w:rsidRDefault="004605CE" w:rsidP="004605CE">
            <w:pPr>
              <w:rPr>
                <w:rFonts w:ascii="Tahoma" w:eastAsia="Times New Roman" w:hAnsi="Tahoma" w:cs="Tahoma"/>
                <w:b/>
                <w:bCs/>
                <w:color w:val="auto"/>
                <w:sz w:val="16"/>
                <w:szCs w:val="16"/>
              </w:rPr>
            </w:pPr>
          </w:p>
        </w:tc>
        <w:tc>
          <w:tcPr>
            <w:tcW w:w="950" w:type="dxa"/>
            <w:vMerge/>
            <w:tcBorders>
              <w:left w:val="single" w:sz="4" w:space="0" w:color="auto"/>
              <w:right w:val="single" w:sz="4" w:space="0" w:color="auto"/>
            </w:tcBorders>
            <w:shd w:val="clear" w:color="auto" w:fill="FFFFFF"/>
            <w:vAlign w:val="center"/>
            <w:hideMark/>
          </w:tcPr>
          <w:p w14:paraId="2AF98D62" w14:textId="77777777" w:rsidR="004605CE" w:rsidRPr="004605CE" w:rsidRDefault="004605CE" w:rsidP="004605CE">
            <w:pPr>
              <w:jc w:val="center"/>
              <w:rPr>
                <w:rFonts w:ascii="Tahoma" w:eastAsia="Times New Roman" w:hAnsi="Tahoma" w:cs="Tahoma"/>
                <w:b/>
                <w:bCs/>
                <w:color w:val="auto"/>
                <w:sz w:val="16"/>
                <w:szCs w:val="16"/>
              </w:rPr>
            </w:pPr>
          </w:p>
        </w:tc>
        <w:tc>
          <w:tcPr>
            <w:tcW w:w="2379" w:type="dxa"/>
            <w:gridSpan w:val="2"/>
            <w:vMerge/>
            <w:tcBorders>
              <w:left w:val="single" w:sz="4" w:space="0" w:color="auto"/>
              <w:bottom w:val="single" w:sz="4" w:space="0" w:color="auto"/>
              <w:right w:val="single" w:sz="4" w:space="0" w:color="auto"/>
            </w:tcBorders>
            <w:shd w:val="clear" w:color="auto" w:fill="FFFFFF"/>
            <w:vAlign w:val="center"/>
            <w:hideMark/>
          </w:tcPr>
          <w:p w14:paraId="42B1A837" w14:textId="77777777" w:rsidR="004605CE" w:rsidRPr="004605CE" w:rsidRDefault="004605CE" w:rsidP="004605CE">
            <w:pPr>
              <w:jc w:val="center"/>
              <w:rPr>
                <w:rFonts w:ascii="Tahoma" w:eastAsia="Times New Roman" w:hAnsi="Tahoma" w:cs="Tahoma"/>
                <w:b/>
                <w:bCs/>
                <w:color w:val="auto"/>
                <w:sz w:val="16"/>
                <w:szCs w:val="16"/>
              </w:rPr>
            </w:pPr>
          </w:p>
        </w:tc>
      </w:tr>
      <w:tr w:rsidR="004605CE" w:rsidRPr="004605CE" w14:paraId="626DE6FD" w14:textId="77777777" w:rsidTr="00137192">
        <w:trPr>
          <w:gridAfter w:val="1"/>
          <w:wAfter w:w="298" w:type="dxa"/>
          <w:trHeight w:val="205"/>
          <w:jc w:val="center"/>
        </w:trPr>
        <w:tc>
          <w:tcPr>
            <w:tcW w:w="100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72FDDEDD" w14:textId="77777777" w:rsidR="004605CE" w:rsidRPr="004605CE" w:rsidRDefault="004605CE" w:rsidP="004605CE">
            <w:pPr>
              <w:rPr>
                <w:rFonts w:ascii="Tahoma" w:eastAsia="Times New Roman" w:hAnsi="Tahoma" w:cs="Tahoma"/>
                <w:b/>
                <w:bCs/>
                <w:color w:val="auto"/>
                <w:sz w:val="16"/>
                <w:szCs w:val="16"/>
              </w:rPr>
            </w:pPr>
          </w:p>
        </w:tc>
        <w:tc>
          <w:tcPr>
            <w:tcW w:w="466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105BA8D8" w14:textId="77777777" w:rsidR="004605CE" w:rsidRPr="004605CE" w:rsidRDefault="004605CE" w:rsidP="004605CE">
            <w:pPr>
              <w:rPr>
                <w:rFonts w:ascii="Tahoma" w:eastAsia="Times New Roman" w:hAnsi="Tahoma" w:cs="Tahoma"/>
                <w:b/>
                <w:bCs/>
                <w:color w:val="auto"/>
                <w:sz w:val="16"/>
                <w:szCs w:val="16"/>
              </w:rPr>
            </w:pPr>
          </w:p>
        </w:tc>
        <w:tc>
          <w:tcPr>
            <w:tcW w:w="630"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276910F4" w14:textId="77777777" w:rsidR="004605CE" w:rsidRPr="004605CE" w:rsidRDefault="004605CE" w:rsidP="004605CE">
            <w:pPr>
              <w:rPr>
                <w:rFonts w:ascii="Tahoma" w:eastAsia="Times New Roman" w:hAnsi="Tahoma" w:cs="Tahoma"/>
                <w:b/>
                <w:bCs/>
                <w:color w:val="auto"/>
                <w:sz w:val="16"/>
                <w:szCs w:val="16"/>
              </w:rPr>
            </w:pPr>
          </w:p>
        </w:tc>
        <w:tc>
          <w:tcPr>
            <w:tcW w:w="950" w:type="dxa"/>
            <w:vMerge/>
            <w:tcBorders>
              <w:left w:val="single" w:sz="4" w:space="0" w:color="auto"/>
              <w:bottom w:val="single" w:sz="4" w:space="0" w:color="000000"/>
              <w:right w:val="single" w:sz="4" w:space="0" w:color="auto"/>
            </w:tcBorders>
            <w:shd w:val="clear" w:color="auto" w:fill="FFFFFF"/>
            <w:vAlign w:val="center"/>
            <w:hideMark/>
          </w:tcPr>
          <w:p w14:paraId="04BC3A1C" w14:textId="77777777" w:rsidR="004605CE" w:rsidRPr="004605CE" w:rsidRDefault="004605CE" w:rsidP="004605CE">
            <w:pPr>
              <w:rPr>
                <w:rFonts w:ascii="Tahoma" w:eastAsia="Times New Roman" w:hAnsi="Tahoma" w:cs="Tahoma"/>
                <w:b/>
                <w:bCs/>
                <w:color w:val="auto"/>
                <w:sz w:val="16"/>
                <w:szCs w:val="16"/>
              </w:rPr>
            </w:pPr>
          </w:p>
        </w:tc>
        <w:tc>
          <w:tcPr>
            <w:tcW w:w="1324" w:type="dxa"/>
            <w:tcBorders>
              <w:top w:val="nil"/>
              <w:left w:val="nil"/>
              <w:bottom w:val="single" w:sz="4" w:space="0" w:color="auto"/>
              <w:right w:val="single" w:sz="4" w:space="0" w:color="auto"/>
            </w:tcBorders>
            <w:shd w:val="clear" w:color="auto" w:fill="FFFFFF"/>
            <w:vAlign w:val="center"/>
            <w:hideMark/>
          </w:tcPr>
          <w:p w14:paraId="440DF30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1055" w:type="dxa"/>
            <w:tcBorders>
              <w:top w:val="nil"/>
              <w:left w:val="nil"/>
              <w:bottom w:val="single" w:sz="4" w:space="0" w:color="auto"/>
              <w:right w:val="single" w:sz="4" w:space="0" w:color="auto"/>
            </w:tcBorders>
            <w:shd w:val="clear" w:color="auto" w:fill="FFFFFF"/>
            <w:vAlign w:val="center"/>
            <w:hideMark/>
          </w:tcPr>
          <w:p w14:paraId="663034F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4605CE" w:rsidRPr="004605CE" w14:paraId="5B614B5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D4355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B2B1E5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37ED7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C9E8D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9B5D6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FFDEC5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1CF674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E93C16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1.00</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56FC890"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POSTES Y ACCESORIOS DE CONCRETO ARMADO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6E19F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6E741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0BED4F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3FDFC9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1A9964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CB8CB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8523D73"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POSTES CONCRETO ARMADO CENTRIFUGADO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60C3BE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E6389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BA778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2D49D7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B0C308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1F6F6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A5CD05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8/300/150/285 (incluye perilla)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5B0988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32D767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265.00 </w:t>
            </w:r>
          </w:p>
        </w:tc>
        <w:tc>
          <w:tcPr>
            <w:tcW w:w="1324" w:type="dxa"/>
            <w:tcBorders>
              <w:top w:val="nil"/>
              <w:left w:val="nil"/>
              <w:bottom w:val="single" w:sz="4" w:space="0" w:color="auto"/>
              <w:right w:val="single" w:sz="4" w:space="0" w:color="auto"/>
            </w:tcBorders>
            <w:shd w:val="clear" w:color="auto" w:fill="FFFFFF"/>
            <w:noWrap/>
            <w:vAlign w:val="center"/>
            <w:hideMark/>
          </w:tcPr>
          <w:p w14:paraId="0CBCB6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450.00 </w:t>
            </w:r>
          </w:p>
        </w:tc>
        <w:tc>
          <w:tcPr>
            <w:tcW w:w="1055" w:type="dxa"/>
            <w:tcBorders>
              <w:top w:val="nil"/>
              <w:left w:val="nil"/>
              <w:bottom w:val="single" w:sz="4" w:space="0" w:color="auto"/>
              <w:right w:val="single" w:sz="4" w:space="0" w:color="auto"/>
            </w:tcBorders>
            <w:shd w:val="clear" w:color="auto" w:fill="FFFFFF"/>
            <w:noWrap/>
            <w:vAlign w:val="center"/>
            <w:hideMark/>
          </w:tcPr>
          <w:p w14:paraId="3EC01C5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119,250.00 </w:t>
            </w:r>
          </w:p>
        </w:tc>
      </w:tr>
      <w:tr w:rsidR="004605CE" w:rsidRPr="004605CE" w14:paraId="755AD02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DAFE0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54AB0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8/200/140/</w:t>
            </w:r>
            <w:proofErr w:type="gramStart"/>
            <w:r w:rsidRPr="004605CE">
              <w:rPr>
                <w:rFonts w:ascii="Tahoma" w:eastAsia="Times New Roman" w:hAnsi="Tahoma" w:cs="Tahoma"/>
                <w:color w:val="auto"/>
                <w:sz w:val="16"/>
                <w:szCs w:val="16"/>
              </w:rPr>
              <w:t>260  (</w:t>
            </w:r>
            <w:proofErr w:type="gramEnd"/>
            <w:r w:rsidRPr="004605CE">
              <w:rPr>
                <w:rFonts w:ascii="Tahoma" w:eastAsia="Times New Roman" w:hAnsi="Tahoma" w:cs="Tahoma"/>
                <w:color w:val="auto"/>
                <w:sz w:val="16"/>
                <w:szCs w:val="16"/>
              </w:rPr>
              <w:t>incluye perilla)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E33127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2857A2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561.00 </w:t>
            </w:r>
          </w:p>
        </w:tc>
        <w:tc>
          <w:tcPr>
            <w:tcW w:w="1324" w:type="dxa"/>
            <w:tcBorders>
              <w:top w:val="nil"/>
              <w:left w:val="nil"/>
              <w:bottom w:val="single" w:sz="4" w:space="0" w:color="auto"/>
              <w:right w:val="single" w:sz="4" w:space="0" w:color="auto"/>
            </w:tcBorders>
            <w:shd w:val="clear" w:color="auto" w:fill="FFFFFF"/>
            <w:noWrap/>
            <w:vAlign w:val="center"/>
            <w:hideMark/>
          </w:tcPr>
          <w:p w14:paraId="44EF3D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400.00 </w:t>
            </w:r>
          </w:p>
        </w:tc>
        <w:tc>
          <w:tcPr>
            <w:tcW w:w="1055" w:type="dxa"/>
            <w:tcBorders>
              <w:top w:val="nil"/>
              <w:left w:val="nil"/>
              <w:bottom w:val="single" w:sz="4" w:space="0" w:color="auto"/>
              <w:right w:val="single" w:sz="4" w:space="0" w:color="auto"/>
            </w:tcBorders>
            <w:shd w:val="clear" w:color="auto" w:fill="FFFFFF"/>
            <w:noWrap/>
            <w:vAlign w:val="center"/>
            <w:hideMark/>
          </w:tcPr>
          <w:p w14:paraId="2927C2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224,400.00 </w:t>
            </w:r>
          </w:p>
        </w:tc>
      </w:tr>
      <w:tr w:rsidR="004605CE" w:rsidRPr="004605CE" w14:paraId="7BB81FB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7F11C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7DF1F5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5C2E37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09E0E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AAA80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A117B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495901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1A6A97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2.00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1C12F26"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ACCESORIOS DE </w:t>
            </w:r>
            <w:proofErr w:type="gramStart"/>
            <w:r w:rsidRPr="004605CE">
              <w:rPr>
                <w:rFonts w:ascii="Tahoma" w:eastAsia="Times New Roman" w:hAnsi="Tahoma" w:cs="Tahoma"/>
                <w:color w:val="003366"/>
                <w:sz w:val="16"/>
                <w:szCs w:val="16"/>
                <w:u w:val="single"/>
              </w:rPr>
              <w:t>C.A</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B3A9F9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30A4F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DA94E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3252F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6A5DDC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8C5B5B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3DA2FB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Caja de Concreto Para P.T. (0,40 x 0,40 x 0,</w:t>
            </w:r>
            <w:proofErr w:type="gramStart"/>
            <w:r w:rsidRPr="004605CE">
              <w:rPr>
                <w:rFonts w:ascii="Tahoma" w:eastAsia="Times New Roman" w:hAnsi="Tahoma" w:cs="Tahoma"/>
                <w:color w:val="auto"/>
                <w:sz w:val="16"/>
                <w:szCs w:val="16"/>
              </w:rPr>
              <w:t>35 )</w:t>
            </w:r>
            <w:proofErr w:type="gramEnd"/>
            <w:r w:rsidRPr="004605CE">
              <w:rPr>
                <w:rFonts w:ascii="Tahoma" w:eastAsia="Times New Roman" w:hAnsi="Tahoma" w:cs="Tahoma"/>
                <w:color w:val="auto"/>
                <w:sz w:val="16"/>
                <w:szCs w:val="16"/>
              </w:rPr>
              <w:t xml:space="preserve"> m incluye tapa concreto y jalador de alambre N°10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46626D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3DED2D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4EFFD25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 </w:t>
            </w:r>
          </w:p>
        </w:tc>
        <w:tc>
          <w:tcPr>
            <w:tcW w:w="1055" w:type="dxa"/>
            <w:tcBorders>
              <w:top w:val="nil"/>
              <w:left w:val="nil"/>
              <w:bottom w:val="single" w:sz="4" w:space="0" w:color="auto"/>
              <w:right w:val="single" w:sz="4" w:space="0" w:color="auto"/>
            </w:tcBorders>
            <w:shd w:val="clear" w:color="auto" w:fill="FFFFFF"/>
            <w:noWrap/>
            <w:vAlign w:val="center"/>
            <w:hideMark/>
          </w:tcPr>
          <w:p w14:paraId="473566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7,200.00 </w:t>
            </w:r>
          </w:p>
        </w:tc>
      </w:tr>
      <w:tr w:rsidR="004605CE" w:rsidRPr="004605CE" w14:paraId="5FCD934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43AC24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3C48E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 y 2.00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C6A73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C09607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EC58D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BE2330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350,850.00 </w:t>
            </w:r>
          </w:p>
        </w:tc>
      </w:tr>
      <w:tr w:rsidR="004605CE" w:rsidRPr="004605CE" w14:paraId="22FEB13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C96DF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2FAEFD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FD113A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2EBDF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DDDEF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627E1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44A631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FE1566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2BDB6CB"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31A54B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4321C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186954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31A556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B7B353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4C88F7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D34E32E"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DESNUDO, CABLEADO, TEMPLE BLANDO,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0FC4DD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A4289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5B4B6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0BCF1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6AE588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0B62C1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7C7554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25mm2, 7 HILOS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51EC76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8D5839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1,800.00 </w:t>
            </w:r>
          </w:p>
        </w:tc>
        <w:tc>
          <w:tcPr>
            <w:tcW w:w="1324" w:type="dxa"/>
            <w:tcBorders>
              <w:top w:val="nil"/>
              <w:left w:val="nil"/>
              <w:bottom w:val="single" w:sz="4" w:space="0" w:color="auto"/>
              <w:right w:val="single" w:sz="4" w:space="0" w:color="auto"/>
            </w:tcBorders>
            <w:shd w:val="clear" w:color="auto" w:fill="FFFFFF"/>
            <w:noWrap/>
            <w:vAlign w:val="center"/>
            <w:hideMark/>
          </w:tcPr>
          <w:p w14:paraId="32259C9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7.50 </w:t>
            </w:r>
          </w:p>
        </w:tc>
        <w:tc>
          <w:tcPr>
            <w:tcW w:w="1055" w:type="dxa"/>
            <w:tcBorders>
              <w:top w:val="nil"/>
              <w:left w:val="nil"/>
              <w:bottom w:val="single" w:sz="4" w:space="0" w:color="auto"/>
              <w:right w:val="single" w:sz="4" w:space="0" w:color="auto"/>
            </w:tcBorders>
            <w:shd w:val="clear" w:color="auto" w:fill="FFFFFF"/>
            <w:noWrap/>
            <w:vAlign w:val="center"/>
            <w:hideMark/>
          </w:tcPr>
          <w:p w14:paraId="67F4D57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13,500.00 </w:t>
            </w:r>
          </w:p>
        </w:tc>
      </w:tr>
      <w:tr w:rsidR="004605CE" w:rsidRPr="004605CE" w14:paraId="5CF0114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986F7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9C4714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Conductor de cobre aislado sólido de 4 mm2, para amarre</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03A900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1B431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1,652.00 </w:t>
            </w:r>
          </w:p>
        </w:tc>
        <w:tc>
          <w:tcPr>
            <w:tcW w:w="1324" w:type="dxa"/>
            <w:tcBorders>
              <w:top w:val="nil"/>
              <w:left w:val="nil"/>
              <w:bottom w:val="single" w:sz="4" w:space="0" w:color="auto"/>
              <w:right w:val="single" w:sz="4" w:space="0" w:color="auto"/>
            </w:tcBorders>
            <w:shd w:val="clear" w:color="auto" w:fill="FFFFFF"/>
            <w:noWrap/>
            <w:vAlign w:val="center"/>
            <w:hideMark/>
          </w:tcPr>
          <w:p w14:paraId="48D0C8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055" w:type="dxa"/>
            <w:tcBorders>
              <w:top w:val="nil"/>
              <w:left w:val="nil"/>
              <w:bottom w:val="single" w:sz="4" w:space="0" w:color="auto"/>
              <w:right w:val="single" w:sz="4" w:space="0" w:color="auto"/>
            </w:tcBorders>
            <w:shd w:val="clear" w:color="auto" w:fill="FFFFFF"/>
            <w:noWrap/>
            <w:vAlign w:val="center"/>
            <w:hideMark/>
          </w:tcPr>
          <w:p w14:paraId="0CA2CF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1,652.00 </w:t>
            </w:r>
          </w:p>
        </w:tc>
      </w:tr>
      <w:tr w:rsidR="004605CE" w:rsidRPr="004605CE" w14:paraId="3A2579D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D4B6A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B6FEBE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FBAB2F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870D1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B25BD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1F4747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15,152.00 </w:t>
            </w:r>
          </w:p>
        </w:tc>
      </w:tr>
      <w:tr w:rsidR="004605CE" w:rsidRPr="004605CE" w14:paraId="1565AAB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AC0CB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145509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B32CE4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72191C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DE25A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FB31C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F89CD6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852DCD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4.00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DEFCE79"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CABLES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3D0B6D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9027F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FDBF9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4FBEB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DAB796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499E8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F7B0D90"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CABLE AUTOPORTANTE DE ALUMINIO TIPO CAAI, C/ PORTANTE DE AL-AL AISLADO:</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EC42AD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6ABAE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3525A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95BB1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A32F41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65C60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0F939E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3x35+16+P/25mm2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43073E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1DAEB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15,536.00 </w:t>
            </w:r>
          </w:p>
        </w:tc>
        <w:tc>
          <w:tcPr>
            <w:tcW w:w="1324" w:type="dxa"/>
            <w:tcBorders>
              <w:top w:val="nil"/>
              <w:left w:val="nil"/>
              <w:bottom w:val="single" w:sz="4" w:space="0" w:color="auto"/>
              <w:right w:val="single" w:sz="4" w:space="0" w:color="auto"/>
            </w:tcBorders>
            <w:shd w:val="clear" w:color="auto" w:fill="FFFFFF"/>
            <w:noWrap/>
            <w:vAlign w:val="center"/>
            <w:hideMark/>
          </w:tcPr>
          <w:p w14:paraId="2689D9D5"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9.30 </w:t>
            </w:r>
          </w:p>
        </w:tc>
        <w:tc>
          <w:tcPr>
            <w:tcW w:w="1055" w:type="dxa"/>
            <w:tcBorders>
              <w:top w:val="nil"/>
              <w:left w:val="nil"/>
              <w:bottom w:val="single" w:sz="4" w:space="0" w:color="auto"/>
              <w:right w:val="single" w:sz="4" w:space="0" w:color="auto"/>
            </w:tcBorders>
            <w:shd w:val="clear" w:color="auto" w:fill="FFFFFF"/>
            <w:noWrap/>
            <w:vAlign w:val="center"/>
            <w:hideMark/>
          </w:tcPr>
          <w:p w14:paraId="117680A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144,484.80 </w:t>
            </w:r>
          </w:p>
        </w:tc>
      </w:tr>
      <w:tr w:rsidR="004605CE" w:rsidRPr="004605CE" w14:paraId="6D7AE89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FCBEE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D7B298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3x50+16+P/35mm2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F5DD9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3B42BB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4,452.00 </w:t>
            </w:r>
          </w:p>
        </w:tc>
        <w:tc>
          <w:tcPr>
            <w:tcW w:w="1324" w:type="dxa"/>
            <w:tcBorders>
              <w:top w:val="nil"/>
              <w:left w:val="nil"/>
              <w:bottom w:val="single" w:sz="4" w:space="0" w:color="auto"/>
              <w:right w:val="single" w:sz="4" w:space="0" w:color="auto"/>
            </w:tcBorders>
            <w:shd w:val="clear" w:color="auto" w:fill="FFFFFF"/>
            <w:noWrap/>
            <w:vAlign w:val="center"/>
            <w:hideMark/>
          </w:tcPr>
          <w:p w14:paraId="0A29A30C"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11.00 </w:t>
            </w:r>
          </w:p>
        </w:tc>
        <w:tc>
          <w:tcPr>
            <w:tcW w:w="1055" w:type="dxa"/>
            <w:tcBorders>
              <w:top w:val="nil"/>
              <w:left w:val="nil"/>
              <w:bottom w:val="single" w:sz="4" w:space="0" w:color="auto"/>
              <w:right w:val="single" w:sz="4" w:space="0" w:color="auto"/>
            </w:tcBorders>
            <w:shd w:val="clear" w:color="auto" w:fill="FFFFFF"/>
            <w:noWrap/>
            <w:vAlign w:val="center"/>
            <w:hideMark/>
          </w:tcPr>
          <w:p w14:paraId="7A60C5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48,972.00 </w:t>
            </w:r>
          </w:p>
        </w:tc>
      </w:tr>
      <w:tr w:rsidR="004605CE" w:rsidRPr="004605CE" w14:paraId="045D0DD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F39840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C8BE48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3x70+16+P/50mm2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DCAE7E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0C2F99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3,820.00 </w:t>
            </w:r>
          </w:p>
        </w:tc>
        <w:tc>
          <w:tcPr>
            <w:tcW w:w="1324" w:type="dxa"/>
            <w:tcBorders>
              <w:top w:val="nil"/>
              <w:left w:val="nil"/>
              <w:bottom w:val="single" w:sz="4" w:space="0" w:color="auto"/>
              <w:right w:val="single" w:sz="4" w:space="0" w:color="auto"/>
            </w:tcBorders>
            <w:shd w:val="clear" w:color="auto" w:fill="FFFFFF"/>
            <w:noWrap/>
            <w:vAlign w:val="center"/>
            <w:hideMark/>
          </w:tcPr>
          <w:p w14:paraId="19249F7C"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13.00 </w:t>
            </w:r>
          </w:p>
        </w:tc>
        <w:tc>
          <w:tcPr>
            <w:tcW w:w="1055" w:type="dxa"/>
            <w:tcBorders>
              <w:top w:val="nil"/>
              <w:left w:val="nil"/>
              <w:bottom w:val="single" w:sz="4" w:space="0" w:color="auto"/>
              <w:right w:val="single" w:sz="4" w:space="0" w:color="auto"/>
            </w:tcBorders>
            <w:shd w:val="clear" w:color="auto" w:fill="FFFFFF"/>
            <w:noWrap/>
            <w:vAlign w:val="center"/>
            <w:hideMark/>
          </w:tcPr>
          <w:p w14:paraId="2D0719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49,660.00 </w:t>
            </w:r>
          </w:p>
        </w:tc>
      </w:tr>
      <w:tr w:rsidR="004605CE" w:rsidRPr="004605CE" w14:paraId="376F61E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E7CF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4.4.</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8042A1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3x95+16+P/70mm2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2D0BE4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0D1FA4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246.00 </w:t>
            </w:r>
          </w:p>
        </w:tc>
        <w:tc>
          <w:tcPr>
            <w:tcW w:w="1324" w:type="dxa"/>
            <w:tcBorders>
              <w:top w:val="nil"/>
              <w:left w:val="nil"/>
              <w:bottom w:val="single" w:sz="4" w:space="0" w:color="auto"/>
              <w:right w:val="single" w:sz="4" w:space="0" w:color="auto"/>
            </w:tcBorders>
            <w:shd w:val="clear" w:color="auto" w:fill="FFFFFF"/>
            <w:noWrap/>
            <w:vAlign w:val="center"/>
            <w:hideMark/>
          </w:tcPr>
          <w:p w14:paraId="11F670A9"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14.30 </w:t>
            </w:r>
          </w:p>
        </w:tc>
        <w:tc>
          <w:tcPr>
            <w:tcW w:w="1055" w:type="dxa"/>
            <w:tcBorders>
              <w:top w:val="nil"/>
              <w:left w:val="nil"/>
              <w:bottom w:val="single" w:sz="4" w:space="0" w:color="auto"/>
              <w:right w:val="single" w:sz="4" w:space="0" w:color="auto"/>
            </w:tcBorders>
            <w:shd w:val="clear" w:color="auto" w:fill="FFFFFF"/>
            <w:noWrap/>
            <w:vAlign w:val="center"/>
            <w:hideMark/>
          </w:tcPr>
          <w:p w14:paraId="364CB2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3,517.80 </w:t>
            </w:r>
          </w:p>
        </w:tc>
      </w:tr>
      <w:tr w:rsidR="004605CE" w:rsidRPr="004605CE" w14:paraId="0ECAA9F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70C9B1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4.5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9A67A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3x120+16+P70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BA371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0CE062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839.00 </w:t>
            </w:r>
          </w:p>
        </w:tc>
        <w:tc>
          <w:tcPr>
            <w:tcW w:w="1324" w:type="dxa"/>
            <w:tcBorders>
              <w:top w:val="nil"/>
              <w:left w:val="nil"/>
              <w:bottom w:val="single" w:sz="4" w:space="0" w:color="auto"/>
              <w:right w:val="single" w:sz="4" w:space="0" w:color="auto"/>
            </w:tcBorders>
            <w:shd w:val="clear" w:color="auto" w:fill="FFFFFF"/>
            <w:noWrap/>
            <w:vAlign w:val="center"/>
            <w:hideMark/>
          </w:tcPr>
          <w:p w14:paraId="17370B60"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18.00 </w:t>
            </w:r>
          </w:p>
        </w:tc>
        <w:tc>
          <w:tcPr>
            <w:tcW w:w="1055" w:type="dxa"/>
            <w:tcBorders>
              <w:top w:val="nil"/>
              <w:left w:val="nil"/>
              <w:bottom w:val="single" w:sz="4" w:space="0" w:color="auto"/>
              <w:right w:val="single" w:sz="4" w:space="0" w:color="auto"/>
            </w:tcBorders>
            <w:shd w:val="clear" w:color="auto" w:fill="FFFFFF"/>
            <w:noWrap/>
            <w:vAlign w:val="center"/>
            <w:hideMark/>
          </w:tcPr>
          <w:p w14:paraId="35BC2B0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15,102.00 </w:t>
            </w:r>
          </w:p>
        </w:tc>
      </w:tr>
      <w:tr w:rsidR="004605CE" w:rsidRPr="004605CE" w14:paraId="2CC7F7A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E84CF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4.6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DC80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1x16+P/25mm2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F4C14D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4C759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105.00 </w:t>
            </w:r>
          </w:p>
        </w:tc>
        <w:tc>
          <w:tcPr>
            <w:tcW w:w="1324" w:type="dxa"/>
            <w:tcBorders>
              <w:top w:val="nil"/>
              <w:left w:val="nil"/>
              <w:bottom w:val="single" w:sz="4" w:space="0" w:color="auto"/>
              <w:right w:val="single" w:sz="4" w:space="0" w:color="auto"/>
            </w:tcBorders>
            <w:shd w:val="clear" w:color="auto" w:fill="FFFFFF"/>
            <w:noWrap/>
            <w:vAlign w:val="center"/>
            <w:hideMark/>
          </w:tcPr>
          <w:p w14:paraId="7EB92ABF" w14:textId="77777777" w:rsidR="004605CE" w:rsidRPr="004605CE" w:rsidRDefault="004605CE" w:rsidP="004605CE">
            <w:pPr>
              <w:jc w:val="right"/>
              <w:rPr>
                <w:rFonts w:ascii="Tahoma" w:eastAsia="Times New Roman" w:hAnsi="Tahoma" w:cs="Tahoma"/>
                <w:sz w:val="16"/>
                <w:szCs w:val="16"/>
              </w:rPr>
            </w:pPr>
            <w:r w:rsidRPr="004605CE">
              <w:rPr>
                <w:rFonts w:ascii="Tahoma" w:eastAsia="Times New Roman" w:hAnsi="Tahoma" w:cs="Tahoma"/>
                <w:sz w:val="16"/>
                <w:szCs w:val="16"/>
              </w:rPr>
              <w:t xml:space="preserve">           3.50 </w:t>
            </w:r>
          </w:p>
        </w:tc>
        <w:tc>
          <w:tcPr>
            <w:tcW w:w="1055" w:type="dxa"/>
            <w:tcBorders>
              <w:top w:val="nil"/>
              <w:left w:val="nil"/>
              <w:bottom w:val="single" w:sz="4" w:space="0" w:color="auto"/>
              <w:right w:val="single" w:sz="4" w:space="0" w:color="auto"/>
            </w:tcBorders>
            <w:shd w:val="clear" w:color="auto" w:fill="FFFFFF"/>
            <w:noWrap/>
            <w:vAlign w:val="center"/>
            <w:hideMark/>
          </w:tcPr>
          <w:p w14:paraId="20A9CA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367.50 </w:t>
            </w:r>
          </w:p>
        </w:tc>
      </w:tr>
      <w:tr w:rsidR="004605CE" w:rsidRPr="004605CE" w14:paraId="33B606C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E7416F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6A1A0A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19DE75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1C19E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BE856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B3B0ED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262,104.10 </w:t>
            </w:r>
          </w:p>
        </w:tc>
      </w:tr>
      <w:tr w:rsidR="004605CE" w:rsidRPr="004605CE" w14:paraId="28816D7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92EFF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B1EBAB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4EDCE5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21244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1E0EB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CC5BA1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76DC48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850FE9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5.00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642CB1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 DE POSTES Y CRUCETAS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B75A64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B785D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396167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FE9625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5CE9DD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9190F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w:t>
            </w:r>
          </w:p>
        </w:tc>
        <w:tc>
          <w:tcPr>
            <w:tcW w:w="4666" w:type="dxa"/>
            <w:gridSpan w:val="3"/>
            <w:tcBorders>
              <w:top w:val="nil"/>
              <w:left w:val="nil"/>
              <w:bottom w:val="single" w:sz="4" w:space="0" w:color="auto"/>
              <w:right w:val="single" w:sz="4" w:space="0" w:color="auto"/>
            </w:tcBorders>
            <w:shd w:val="clear" w:color="auto" w:fill="FFFFFF"/>
            <w:vAlign w:val="center"/>
            <w:hideMark/>
          </w:tcPr>
          <w:p w14:paraId="016B5B3B"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E978A6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A54C16"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hideMark/>
          </w:tcPr>
          <w:p w14:paraId="6E64D5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D70A7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FC8CBCC" w14:textId="77777777" w:rsidTr="00137192">
        <w:trPr>
          <w:gridAfter w:val="1"/>
          <w:wAfter w:w="298" w:type="dxa"/>
          <w:trHeight w:val="343"/>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289564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9BEFB1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w:t>
            </w:r>
            <w:proofErr w:type="spellStart"/>
            <w:r w:rsidRPr="004605CE">
              <w:rPr>
                <w:rFonts w:ascii="Tahoma" w:eastAsia="Times New Roman" w:hAnsi="Tahoma" w:cs="Tahoma"/>
                <w:color w:val="auto"/>
                <w:sz w:val="16"/>
                <w:szCs w:val="16"/>
              </w:rPr>
              <w:t>A°G°de</w:t>
            </w:r>
            <w:proofErr w:type="spellEnd"/>
            <w:r w:rsidRPr="004605CE">
              <w:rPr>
                <w:rFonts w:ascii="Tahoma" w:eastAsia="Times New Roman" w:hAnsi="Tahoma" w:cs="Tahoma"/>
                <w:color w:val="auto"/>
                <w:sz w:val="16"/>
                <w:szCs w:val="16"/>
              </w:rPr>
              <w:t xml:space="preserve"> 15.875mm Ø PROVISTO CON TUERCA Y CONTRAT 60x10x203mm INCLUYE ARANDELAS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EB293F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E34D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hideMark/>
          </w:tcPr>
          <w:p w14:paraId="3231B6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3834E1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490.00 </w:t>
            </w:r>
          </w:p>
        </w:tc>
      </w:tr>
      <w:tr w:rsidR="004605CE" w:rsidRPr="004605CE" w14:paraId="05F9E06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53F31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448537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de Suspensión, Angular de aleación de aluminio </w:t>
            </w:r>
            <w:proofErr w:type="gramStart"/>
            <w:r w:rsidRPr="004605CE">
              <w:rPr>
                <w:rFonts w:ascii="Tahoma" w:eastAsia="Times New Roman" w:hAnsi="Tahoma" w:cs="Tahoma"/>
                <w:color w:val="auto"/>
                <w:sz w:val="16"/>
                <w:szCs w:val="16"/>
              </w:rPr>
              <w:t>de  100</w:t>
            </w:r>
            <w:proofErr w:type="gramEnd"/>
            <w:r w:rsidRPr="004605CE">
              <w:rPr>
                <w:rFonts w:ascii="Tahoma" w:eastAsia="Times New Roman" w:hAnsi="Tahoma" w:cs="Tahoma"/>
                <w:color w:val="auto"/>
                <w:sz w:val="16"/>
                <w:szCs w:val="16"/>
              </w:rPr>
              <w:t>x90x16mmpara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5B72DC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F654A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hideMark/>
          </w:tcPr>
          <w:p w14:paraId="3BF249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58E937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588.00 </w:t>
            </w:r>
          </w:p>
        </w:tc>
      </w:tr>
      <w:tr w:rsidR="004605CE" w:rsidRPr="004605CE" w14:paraId="078FE6D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21B7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5.3</w:t>
            </w:r>
          </w:p>
        </w:tc>
        <w:tc>
          <w:tcPr>
            <w:tcW w:w="4666" w:type="dxa"/>
            <w:gridSpan w:val="3"/>
            <w:tcBorders>
              <w:top w:val="nil"/>
              <w:left w:val="nil"/>
              <w:bottom w:val="single" w:sz="4" w:space="0" w:color="auto"/>
              <w:right w:val="single" w:sz="4" w:space="0" w:color="auto"/>
            </w:tcBorders>
            <w:shd w:val="clear" w:color="auto" w:fill="FFFFFF"/>
            <w:vAlign w:val="center"/>
            <w:hideMark/>
          </w:tcPr>
          <w:p w14:paraId="4E825C3E"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A198AB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0EC7B28"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4B3D89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2C416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612A1F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6979D5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17B3D1C"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15.875mmØX254 mm, 152 mm MAQUINADO, CON TUERCA Y CONTRATUERCA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FE451B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51F74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72C08F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603E6E1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160.00 </w:t>
            </w:r>
          </w:p>
        </w:tc>
      </w:tr>
      <w:tr w:rsidR="004605CE" w:rsidRPr="004605CE" w14:paraId="5F1E4D3B"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3DBE4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5DC106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66DF9B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411A1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135DF7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16F564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240.00 </w:t>
            </w:r>
          </w:p>
        </w:tc>
      </w:tr>
      <w:tr w:rsidR="004605CE" w:rsidRPr="004605CE" w14:paraId="7B34455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85C7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F431EA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57X57X5mm, Agujero de 18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CFC3D3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C46E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32.00 </w:t>
            </w:r>
          </w:p>
        </w:tc>
        <w:tc>
          <w:tcPr>
            <w:tcW w:w="1324" w:type="dxa"/>
            <w:tcBorders>
              <w:top w:val="nil"/>
              <w:left w:val="nil"/>
              <w:bottom w:val="single" w:sz="4" w:space="0" w:color="auto"/>
              <w:right w:val="single" w:sz="4" w:space="0" w:color="auto"/>
            </w:tcBorders>
            <w:shd w:val="clear" w:color="auto" w:fill="FFFFFF"/>
            <w:noWrap/>
            <w:vAlign w:val="center"/>
            <w:hideMark/>
          </w:tcPr>
          <w:p w14:paraId="11BE95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5783ED5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128.00 </w:t>
            </w:r>
          </w:p>
        </w:tc>
      </w:tr>
      <w:tr w:rsidR="004605CE" w:rsidRPr="004605CE" w14:paraId="47EE56E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F542F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BA1FFB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Forrado Tipo Compresión Para Al/Al Para 16-35/16-35mm2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DD4A0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46CFF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 </w:t>
            </w:r>
          </w:p>
        </w:tc>
        <w:tc>
          <w:tcPr>
            <w:tcW w:w="1324" w:type="dxa"/>
            <w:tcBorders>
              <w:top w:val="nil"/>
              <w:left w:val="nil"/>
              <w:bottom w:val="single" w:sz="4" w:space="0" w:color="auto"/>
              <w:right w:val="single" w:sz="4" w:space="0" w:color="auto"/>
            </w:tcBorders>
            <w:shd w:val="clear" w:color="auto" w:fill="FFFFFF"/>
            <w:noWrap/>
            <w:vAlign w:val="center"/>
            <w:hideMark/>
          </w:tcPr>
          <w:p w14:paraId="34A103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200A58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400.00 </w:t>
            </w:r>
          </w:p>
        </w:tc>
      </w:tr>
      <w:tr w:rsidR="004605CE" w:rsidRPr="004605CE" w14:paraId="36511C9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D890D4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5.4</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DCF0E19"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B5C9C7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AEC4539"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45285F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8D3F4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51B3B6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0C2EA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0AB374C"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°G°</w:t>
            </w:r>
            <w:proofErr w:type="spellEnd"/>
            <w:r w:rsidRPr="004605CE">
              <w:rPr>
                <w:rFonts w:ascii="Tahoma" w:eastAsia="Times New Roman" w:hAnsi="Tahoma" w:cs="Tahoma"/>
                <w:color w:val="auto"/>
                <w:sz w:val="16"/>
                <w:szCs w:val="16"/>
              </w:rPr>
              <w:t>, 15.875mmØX254mm LONG., 152mm Maquinado , con Tuerca y Contratuerca.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3752FA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1B3149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3E2960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547986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80.00 </w:t>
            </w:r>
          </w:p>
        </w:tc>
      </w:tr>
      <w:tr w:rsidR="004605CE" w:rsidRPr="004605CE" w14:paraId="6FC7EAD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0C317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766296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54F43D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CEA46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hideMark/>
          </w:tcPr>
          <w:p w14:paraId="629BB93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0B1CED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120.00 </w:t>
            </w:r>
          </w:p>
        </w:tc>
      </w:tr>
      <w:tr w:rsidR="004605CE" w:rsidRPr="004605CE" w14:paraId="016B4A1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38985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DC6595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57X57X5 mm, Agujero de 18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D5DA06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BDFE5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hideMark/>
          </w:tcPr>
          <w:p w14:paraId="5773C4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0F3BBA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64.00 </w:t>
            </w:r>
          </w:p>
        </w:tc>
      </w:tr>
      <w:tr w:rsidR="004605CE" w:rsidRPr="004605CE" w14:paraId="0704DC5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C05A56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w:t>
            </w:r>
          </w:p>
        </w:tc>
        <w:tc>
          <w:tcPr>
            <w:tcW w:w="4666" w:type="dxa"/>
            <w:gridSpan w:val="3"/>
            <w:tcBorders>
              <w:top w:val="nil"/>
              <w:left w:val="nil"/>
              <w:bottom w:val="single" w:sz="4" w:space="0" w:color="auto"/>
              <w:right w:val="single" w:sz="4" w:space="0" w:color="auto"/>
            </w:tcBorders>
            <w:shd w:val="clear" w:color="auto" w:fill="FFFFFF"/>
            <w:vAlign w:val="center"/>
            <w:hideMark/>
          </w:tcPr>
          <w:p w14:paraId="4FA631FC"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5D87B4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CFE5C83"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552FE1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8F9823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C9C8A3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08581B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CCF40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°G°</w:t>
            </w:r>
            <w:proofErr w:type="spellEnd"/>
            <w:r w:rsidRPr="004605CE">
              <w:rPr>
                <w:rFonts w:ascii="Tahoma" w:eastAsia="Times New Roman" w:hAnsi="Tahoma" w:cs="Tahoma"/>
                <w:color w:val="auto"/>
                <w:sz w:val="16"/>
                <w:szCs w:val="16"/>
              </w:rPr>
              <w:t xml:space="preserve"> de 15.875mm2 Ø, Provisto de Tuerca y Contratuerca 60X10X203mm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5DEA6C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9B076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41C11F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28D3B39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r>
      <w:tr w:rsidR="004605CE" w:rsidRPr="004605CE" w14:paraId="7EE350BB"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C6EE6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58D8EC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Angular de Aleación de Aluminio de 100x90x16mm2 para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2AB067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624CAF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5C8B52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67ECB4D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r>
      <w:tr w:rsidR="004605CE" w:rsidRPr="004605CE" w14:paraId="22234CE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19D1C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36CA2C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57X57X5 mm, Agujero de 18mmØ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9AD293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13386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324" w:type="dxa"/>
            <w:tcBorders>
              <w:top w:val="nil"/>
              <w:left w:val="nil"/>
              <w:bottom w:val="single" w:sz="4" w:space="0" w:color="auto"/>
              <w:right w:val="single" w:sz="4" w:space="0" w:color="auto"/>
            </w:tcBorders>
            <w:shd w:val="clear" w:color="auto" w:fill="FFFFFF"/>
            <w:noWrap/>
            <w:vAlign w:val="center"/>
            <w:hideMark/>
          </w:tcPr>
          <w:p w14:paraId="03670F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23BCEED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 </w:t>
            </w:r>
          </w:p>
        </w:tc>
      </w:tr>
      <w:tr w:rsidR="004605CE" w:rsidRPr="004605CE" w14:paraId="4E46F70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F4A06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5E8020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Forrado Tipo Compresión Para Al/Al Para 16-35/16-35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0A313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B31BA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hideMark/>
          </w:tcPr>
          <w:p w14:paraId="0DCC95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7C9A80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100.00 </w:t>
            </w:r>
          </w:p>
        </w:tc>
      </w:tr>
      <w:tr w:rsidR="004605CE" w:rsidRPr="004605CE" w14:paraId="79D11A6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37E993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AC7864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377225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C6D47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hideMark/>
          </w:tcPr>
          <w:p w14:paraId="2761FE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756D36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30.00 </w:t>
            </w:r>
          </w:p>
        </w:tc>
      </w:tr>
      <w:tr w:rsidR="004605CE" w:rsidRPr="004605CE" w14:paraId="4C22405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5EEC0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5.7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36D1AE6"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BAD9D4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E76AD31"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19DEFD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ABC7D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E95315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90AFE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5C41E7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FD28DD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B97F7D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400C270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2D4156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5,844.00 </w:t>
            </w:r>
          </w:p>
        </w:tc>
      </w:tr>
      <w:tr w:rsidR="004605CE" w:rsidRPr="004605CE" w14:paraId="5F1BBED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C9249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32B880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Contratuerca Cuadrada Para Perno de 15.875mm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80D661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512E83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41622C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6E5C1E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4,870.00 </w:t>
            </w:r>
          </w:p>
        </w:tc>
      </w:tr>
      <w:tr w:rsidR="004605CE" w:rsidRPr="004605CE" w14:paraId="53F0AA5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6744B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68E50D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16 </w:t>
            </w:r>
            <w:proofErr w:type="gramStart"/>
            <w:r w:rsidRPr="004605CE">
              <w:rPr>
                <w:rFonts w:ascii="Tahoma" w:eastAsia="Times New Roman" w:hAnsi="Tahoma" w:cs="Tahoma"/>
                <w:color w:val="auto"/>
                <w:sz w:val="16"/>
                <w:szCs w:val="16"/>
              </w:rPr>
              <w:t>mm.DIAM.x</w:t>
            </w:r>
            <w:proofErr w:type="gramEnd"/>
            <w:r w:rsidRPr="004605CE">
              <w:rPr>
                <w:rFonts w:ascii="Tahoma" w:eastAsia="Times New Roman" w:hAnsi="Tahoma" w:cs="Tahoma"/>
                <w:color w:val="auto"/>
                <w:sz w:val="16"/>
                <w:szCs w:val="16"/>
              </w:rPr>
              <w:t>203 L. Provisto de 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CC145B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D9C5B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625E6FF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5BFB54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4,870.00 </w:t>
            </w:r>
          </w:p>
        </w:tc>
      </w:tr>
      <w:tr w:rsidR="004605CE" w:rsidRPr="004605CE" w14:paraId="175D53C7"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C3A7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6EE153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 Agujero de 17mm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6B1B6F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AC56B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12B1C0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055" w:type="dxa"/>
            <w:tcBorders>
              <w:top w:val="nil"/>
              <w:left w:val="nil"/>
              <w:bottom w:val="single" w:sz="4" w:space="0" w:color="auto"/>
              <w:right w:val="single" w:sz="4" w:space="0" w:color="auto"/>
            </w:tcBorders>
            <w:shd w:val="clear" w:color="auto" w:fill="FFFFFF"/>
            <w:noWrap/>
            <w:vAlign w:val="center"/>
            <w:hideMark/>
          </w:tcPr>
          <w:p w14:paraId="484197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2,435.00 </w:t>
            </w:r>
          </w:p>
        </w:tc>
      </w:tr>
      <w:tr w:rsidR="004605CE" w:rsidRPr="004605CE" w14:paraId="18E69B73"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63CA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794BC0A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en U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60X6X150 mm con dos Pernos de 15.875mmX75mm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A2B5FD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D09E2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1F49D9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6F2C7D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5,844.00 </w:t>
            </w:r>
          </w:p>
        </w:tc>
      </w:tr>
      <w:tr w:rsidR="004605CE" w:rsidRPr="004605CE" w14:paraId="55C229E8"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E65B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D61621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X1.20 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FC379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5EE4B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71C66E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6498D2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41,395.00 </w:t>
            </w:r>
          </w:p>
        </w:tc>
      </w:tr>
      <w:tr w:rsidR="004605CE" w:rsidRPr="004605CE" w14:paraId="3A016B30"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CE95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4380F0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Riostra de Perfil Angular de 64X64X6 mmX0.70m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5A53F1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F71E3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3F37E5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5E60935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17,045.00 </w:t>
            </w:r>
          </w:p>
        </w:tc>
      </w:tr>
      <w:tr w:rsidR="004605CE" w:rsidRPr="004605CE" w14:paraId="1EC6A628"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79F0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80EEC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15.875mmX50mm, Longitud</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97A86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825980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2545CE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1055" w:type="dxa"/>
            <w:tcBorders>
              <w:top w:val="nil"/>
              <w:left w:val="nil"/>
              <w:bottom w:val="single" w:sz="4" w:space="0" w:color="auto"/>
              <w:right w:val="single" w:sz="4" w:space="0" w:color="auto"/>
            </w:tcBorders>
            <w:shd w:val="clear" w:color="auto" w:fill="FFFFFF"/>
            <w:noWrap/>
            <w:vAlign w:val="center"/>
            <w:hideMark/>
          </w:tcPr>
          <w:p w14:paraId="0215F0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1,461.00 </w:t>
            </w:r>
          </w:p>
        </w:tc>
      </w:tr>
      <w:tr w:rsidR="004605CE" w:rsidRPr="004605CE" w14:paraId="37EB892F"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10B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658D811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Simple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w:t>
            </w:r>
            <w:proofErr w:type="spellStart"/>
            <w:r w:rsidRPr="004605CE">
              <w:rPr>
                <w:rFonts w:ascii="Tahoma" w:eastAsia="Times New Roman" w:hAnsi="Tahoma" w:cs="Tahoma"/>
                <w:color w:val="auto"/>
                <w:sz w:val="16"/>
                <w:szCs w:val="16"/>
              </w:rPr>
              <w:t>mm.</w:t>
            </w:r>
            <w:proofErr w:type="spellEnd"/>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09E719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977F7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hideMark/>
          </w:tcPr>
          <w:p w14:paraId="6A6E61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279FC8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7,305.00 </w:t>
            </w:r>
          </w:p>
        </w:tc>
      </w:tr>
      <w:tr w:rsidR="004605CE" w:rsidRPr="004605CE" w14:paraId="7D2E0D1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1FA91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5.8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4A0B25B"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3E737A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84FFA42"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85.00 </w:t>
            </w:r>
          </w:p>
        </w:tc>
        <w:tc>
          <w:tcPr>
            <w:tcW w:w="1324" w:type="dxa"/>
            <w:tcBorders>
              <w:top w:val="nil"/>
              <w:left w:val="nil"/>
              <w:bottom w:val="single" w:sz="4" w:space="0" w:color="auto"/>
              <w:right w:val="single" w:sz="4" w:space="0" w:color="auto"/>
            </w:tcBorders>
            <w:shd w:val="clear" w:color="auto" w:fill="FFFFFF"/>
            <w:noWrap/>
            <w:vAlign w:val="center"/>
            <w:hideMark/>
          </w:tcPr>
          <w:p w14:paraId="0F408CF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A6CDB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6391B3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ABA6A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CA6D77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7A466C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908319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hideMark/>
          </w:tcPr>
          <w:p w14:paraId="4A626D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3D21013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2,040.00 </w:t>
            </w:r>
          </w:p>
        </w:tc>
      </w:tr>
      <w:tr w:rsidR="004605CE" w:rsidRPr="004605CE" w14:paraId="7A9DCED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7D6AE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1F9FEE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EB5660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018AAA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85.00 </w:t>
            </w:r>
          </w:p>
        </w:tc>
        <w:tc>
          <w:tcPr>
            <w:tcW w:w="1324" w:type="dxa"/>
            <w:tcBorders>
              <w:top w:val="nil"/>
              <w:left w:val="nil"/>
              <w:bottom w:val="single" w:sz="4" w:space="0" w:color="auto"/>
              <w:right w:val="single" w:sz="4" w:space="0" w:color="auto"/>
            </w:tcBorders>
            <w:shd w:val="clear" w:color="auto" w:fill="FFFFFF"/>
            <w:noWrap/>
            <w:vAlign w:val="center"/>
            <w:hideMark/>
          </w:tcPr>
          <w:p w14:paraId="5D58CA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326227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680.00 </w:t>
            </w:r>
          </w:p>
        </w:tc>
      </w:tr>
      <w:tr w:rsidR="004605CE" w:rsidRPr="004605CE" w14:paraId="2AA074F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31519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B7F0B1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3D9BD9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34BE9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hideMark/>
          </w:tcPr>
          <w:p w14:paraId="624420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6A9329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1,700.00 </w:t>
            </w:r>
          </w:p>
        </w:tc>
      </w:tr>
      <w:tr w:rsidR="004605CE" w:rsidRPr="004605CE" w14:paraId="7F78231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8B460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AE42BF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E783C1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75A5F4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127.50 </w:t>
            </w:r>
          </w:p>
        </w:tc>
        <w:tc>
          <w:tcPr>
            <w:tcW w:w="1324" w:type="dxa"/>
            <w:tcBorders>
              <w:top w:val="nil"/>
              <w:left w:val="nil"/>
              <w:bottom w:val="single" w:sz="4" w:space="0" w:color="auto"/>
              <w:right w:val="single" w:sz="4" w:space="0" w:color="auto"/>
            </w:tcBorders>
            <w:shd w:val="clear" w:color="auto" w:fill="FFFFFF"/>
            <w:noWrap/>
            <w:vAlign w:val="center"/>
            <w:hideMark/>
          </w:tcPr>
          <w:p w14:paraId="7A9745E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 </w:t>
            </w:r>
          </w:p>
        </w:tc>
        <w:tc>
          <w:tcPr>
            <w:tcW w:w="1055" w:type="dxa"/>
            <w:tcBorders>
              <w:top w:val="nil"/>
              <w:left w:val="nil"/>
              <w:bottom w:val="single" w:sz="4" w:space="0" w:color="auto"/>
              <w:right w:val="single" w:sz="4" w:space="0" w:color="auto"/>
            </w:tcBorders>
            <w:shd w:val="clear" w:color="auto" w:fill="FFFFFF"/>
            <w:noWrap/>
            <w:vAlign w:val="center"/>
            <w:hideMark/>
          </w:tcPr>
          <w:p w14:paraId="1861EAC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828.75 </w:t>
            </w:r>
          </w:p>
        </w:tc>
      </w:tr>
      <w:tr w:rsidR="004605CE" w:rsidRPr="004605CE" w14:paraId="6EB9C8B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EE610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B02AAA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 X 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05979A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39D8D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hideMark/>
          </w:tcPr>
          <w:p w14:paraId="1E45B0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729239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680.00 </w:t>
            </w:r>
          </w:p>
        </w:tc>
      </w:tr>
      <w:tr w:rsidR="004605CE" w:rsidRPr="004605CE" w14:paraId="7E983B7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8566F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700329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1200mm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DA130A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BD37A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hideMark/>
          </w:tcPr>
          <w:p w14:paraId="2B158DF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74F538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14,450.00 </w:t>
            </w:r>
          </w:p>
        </w:tc>
      </w:tr>
      <w:tr w:rsidR="004605CE" w:rsidRPr="004605CE" w14:paraId="127131D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12D4F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25DCE3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700mm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3BBFFC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E501D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hideMark/>
          </w:tcPr>
          <w:p w14:paraId="129532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00B09C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5,950.00 </w:t>
            </w:r>
          </w:p>
        </w:tc>
      </w:tr>
      <w:tr w:rsidR="004605CE" w:rsidRPr="004605CE" w14:paraId="09DD85F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B9206A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C16428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D03B91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2E030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85.00 </w:t>
            </w:r>
          </w:p>
        </w:tc>
        <w:tc>
          <w:tcPr>
            <w:tcW w:w="1324" w:type="dxa"/>
            <w:tcBorders>
              <w:top w:val="nil"/>
              <w:left w:val="nil"/>
              <w:bottom w:val="single" w:sz="4" w:space="0" w:color="auto"/>
              <w:right w:val="single" w:sz="4" w:space="0" w:color="auto"/>
            </w:tcBorders>
            <w:shd w:val="clear" w:color="auto" w:fill="FFFFFF"/>
            <w:noWrap/>
            <w:vAlign w:val="center"/>
            <w:hideMark/>
          </w:tcPr>
          <w:p w14:paraId="4DA018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11E7EF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1,275.00 </w:t>
            </w:r>
          </w:p>
        </w:tc>
      </w:tr>
      <w:tr w:rsidR="004605CE" w:rsidRPr="004605CE" w14:paraId="2CDC4D6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269C9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5.9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F733C9D"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2E95ED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DE8A8F0"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154.00 </w:t>
            </w:r>
          </w:p>
        </w:tc>
        <w:tc>
          <w:tcPr>
            <w:tcW w:w="1324" w:type="dxa"/>
            <w:tcBorders>
              <w:top w:val="nil"/>
              <w:left w:val="nil"/>
              <w:bottom w:val="single" w:sz="4" w:space="0" w:color="auto"/>
              <w:right w:val="single" w:sz="4" w:space="0" w:color="auto"/>
            </w:tcBorders>
            <w:shd w:val="clear" w:color="auto" w:fill="FFFFFF"/>
            <w:noWrap/>
            <w:vAlign w:val="center"/>
            <w:hideMark/>
          </w:tcPr>
          <w:p w14:paraId="71A5CD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0CBFE0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0841A9B"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A91FE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CFD0B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8868A3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C71CC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hideMark/>
          </w:tcPr>
          <w:p w14:paraId="74CBC1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47C08A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1,848.00 </w:t>
            </w:r>
          </w:p>
        </w:tc>
      </w:tr>
      <w:tr w:rsidR="004605CE" w:rsidRPr="004605CE" w14:paraId="4E3E2AF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6FD7A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563E4BE"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44B4D0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7D5DC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hideMark/>
          </w:tcPr>
          <w:p w14:paraId="026AC3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54E41D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1,540.00 </w:t>
            </w:r>
          </w:p>
        </w:tc>
      </w:tr>
      <w:tr w:rsidR="004605CE" w:rsidRPr="004605CE" w14:paraId="002BB00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20259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42EAB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Gancho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15.875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5345ED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526C2C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462.00 </w:t>
            </w:r>
          </w:p>
        </w:tc>
        <w:tc>
          <w:tcPr>
            <w:tcW w:w="1324" w:type="dxa"/>
            <w:tcBorders>
              <w:top w:val="nil"/>
              <w:left w:val="nil"/>
              <w:bottom w:val="single" w:sz="4" w:space="0" w:color="auto"/>
              <w:right w:val="single" w:sz="4" w:space="0" w:color="auto"/>
            </w:tcBorders>
            <w:shd w:val="clear" w:color="auto" w:fill="FFFFFF"/>
            <w:noWrap/>
            <w:vAlign w:val="center"/>
            <w:hideMark/>
          </w:tcPr>
          <w:p w14:paraId="6B0A5AE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 </w:t>
            </w:r>
          </w:p>
        </w:tc>
        <w:tc>
          <w:tcPr>
            <w:tcW w:w="1055" w:type="dxa"/>
            <w:tcBorders>
              <w:top w:val="nil"/>
              <w:left w:val="nil"/>
              <w:bottom w:val="single" w:sz="4" w:space="0" w:color="auto"/>
              <w:right w:val="single" w:sz="4" w:space="0" w:color="auto"/>
            </w:tcBorders>
            <w:shd w:val="clear" w:color="auto" w:fill="FFFFFF"/>
            <w:noWrap/>
            <w:vAlign w:val="center"/>
            <w:hideMark/>
          </w:tcPr>
          <w:p w14:paraId="074F16D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3,003.00 </w:t>
            </w:r>
          </w:p>
        </w:tc>
      </w:tr>
      <w:tr w:rsidR="004605CE" w:rsidRPr="004605CE" w14:paraId="5BBA138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70D2E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FAF47D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263A62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3EAC0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hideMark/>
          </w:tcPr>
          <w:p w14:paraId="5FD952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2F4A98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1,232.00 </w:t>
            </w:r>
          </w:p>
        </w:tc>
      </w:tr>
      <w:tr w:rsidR="004605CE" w:rsidRPr="004605CE" w14:paraId="29D84DC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C8C2C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918AF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28D347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E22BA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hideMark/>
          </w:tcPr>
          <w:p w14:paraId="1558E7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1055" w:type="dxa"/>
            <w:tcBorders>
              <w:top w:val="nil"/>
              <w:left w:val="nil"/>
              <w:bottom w:val="single" w:sz="4" w:space="0" w:color="auto"/>
              <w:right w:val="single" w:sz="4" w:space="0" w:color="auto"/>
            </w:tcBorders>
            <w:shd w:val="clear" w:color="auto" w:fill="FFFFFF"/>
            <w:noWrap/>
            <w:vAlign w:val="center"/>
            <w:hideMark/>
          </w:tcPr>
          <w:p w14:paraId="0EA9F9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2,772.00 </w:t>
            </w:r>
          </w:p>
        </w:tc>
      </w:tr>
      <w:tr w:rsidR="004605CE" w:rsidRPr="004605CE" w14:paraId="76610E2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A2C88C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9894BE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331F3E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E6698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hideMark/>
          </w:tcPr>
          <w:p w14:paraId="60F9CBF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6A1302D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1,232.00 </w:t>
            </w:r>
          </w:p>
        </w:tc>
      </w:tr>
      <w:tr w:rsidR="004605CE" w:rsidRPr="004605CE" w14:paraId="7356DC7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469E2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19FF6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 1.20 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966FA5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E9DB3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hideMark/>
          </w:tcPr>
          <w:p w14:paraId="22F7E5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1B2B9DF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26,180.00 </w:t>
            </w:r>
          </w:p>
        </w:tc>
      </w:tr>
      <w:tr w:rsidR="004605CE" w:rsidRPr="004605CE" w14:paraId="3543C65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655EB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9498DD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0.70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5D32C4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1574C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hideMark/>
          </w:tcPr>
          <w:p w14:paraId="3D1DE1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3E649F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10,780.00 </w:t>
            </w:r>
          </w:p>
        </w:tc>
      </w:tr>
      <w:tr w:rsidR="004605CE" w:rsidRPr="004605CE" w14:paraId="5E78A3C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41D2A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ECFAB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Platina de F°G°de60X6X180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75ABBB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EDFF3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hideMark/>
          </w:tcPr>
          <w:p w14:paraId="6088CE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7B5DF47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2,310.00 </w:t>
            </w:r>
          </w:p>
        </w:tc>
      </w:tr>
      <w:tr w:rsidR="004605CE" w:rsidRPr="004605CE" w14:paraId="6F640A1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52F7FE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5.10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A4B8C41"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F50555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7E66ECE"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hideMark/>
          </w:tcPr>
          <w:p w14:paraId="4E358E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7B82B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F97D83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BE2F7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D2DB06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CD630A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015FF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hideMark/>
          </w:tcPr>
          <w:p w14:paraId="06FEEE8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7D11D1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420.00 </w:t>
            </w:r>
          </w:p>
        </w:tc>
      </w:tr>
      <w:tr w:rsidR="004605CE" w:rsidRPr="004605CE" w14:paraId="5EE7995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F4E43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887C05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AEB41F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E4F8C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hideMark/>
          </w:tcPr>
          <w:p w14:paraId="3CCB4C2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5E3629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350.00 </w:t>
            </w:r>
          </w:p>
        </w:tc>
      </w:tr>
      <w:tr w:rsidR="004605CE" w:rsidRPr="004605CE" w14:paraId="7D9CACB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5F2A3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8993F2" w14:textId="77777777" w:rsidR="004605CE" w:rsidRPr="004605CE" w:rsidRDefault="004605CE" w:rsidP="004605CE">
            <w:pPr>
              <w:rPr>
                <w:rFonts w:ascii="Tahoma" w:eastAsia="Times New Roman" w:hAnsi="Tahoma" w:cs="Tahoma"/>
                <w:color w:val="auto"/>
                <w:sz w:val="16"/>
                <w:szCs w:val="16"/>
              </w:rPr>
            </w:pPr>
            <w:proofErr w:type="gramStart"/>
            <w:r w:rsidRPr="004605CE">
              <w:rPr>
                <w:rFonts w:ascii="Tahoma" w:eastAsia="Times New Roman" w:hAnsi="Tahoma" w:cs="Tahoma"/>
                <w:color w:val="auto"/>
                <w:sz w:val="16"/>
                <w:szCs w:val="16"/>
              </w:rPr>
              <w:t>Ménsula  de</w:t>
            </w:r>
            <w:proofErr w:type="gramEnd"/>
            <w:r w:rsidRPr="004605CE">
              <w:rPr>
                <w:rFonts w:ascii="Tahoma" w:eastAsia="Times New Roman" w:hAnsi="Tahoma" w:cs="Tahoma"/>
                <w:color w:val="auto"/>
                <w:sz w:val="16"/>
                <w:szCs w:val="16"/>
              </w:rPr>
              <w:t xml:space="preserve"> Perfil Angular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64X64X6mm X 1.20m de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0FD9AE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C2D8B9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6A5094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306DC14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5,950.00 </w:t>
            </w:r>
          </w:p>
        </w:tc>
      </w:tr>
      <w:tr w:rsidR="004605CE" w:rsidRPr="004605CE" w14:paraId="3A960FB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E99CB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1B3FC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Tipo </w:t>
            </w:r>
            <w:proofErr w:type="gramStart"/>
            <w:r w:rsidRPr="004605CE">
              <w:rPr>
                <w:rFonts w:ascii="Tahoma" w:eastAsia="Times New Roman" w:hAnsi="Tahoma" w:cs="Tahoma"/>
                <w:color w:val="auto"/>
                <w:sz w:val="16"/>
                <w:szCs w:val="16"/>
              </w:rPr>
              <w:t>Gancho  de</w:t>
            </w:r>
            <w:proofErr w:type="gramEnd"/>
            <w:r w:rsidRPr="004605CE">
              <w:rPr>
                <w:rFonts w:ascii="Tahoma" w:eastAsia="Times New Roman" w:hAnsi="Tahoma" w:cs="Tahoma"/>
                <w:color w:val="auto"/>
                <w:sz w:val="16"/>
                <w:szCs w:val="16"/>
              </w:rPr>
              <w:t xml:space="preserve"> 15.875 mmD.X203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96B319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059C4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7EDCAB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72A838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700.00 </w:t>
            </w:r>
          </w:p>
        </w:tc>
      </w:tr>
      <w:tr w:rsidR="004605CE" w:rsidRPr="004605CE" w14:paraId="523DA77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9E5C3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E9B7E1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gramStart"/>
            <w:r w:rsidRPr="004605CE">
              <w:rPr>
                <w:rFonts w:ascii="Tahoma" w:eastAsia="Times New Roman" w:hAnsi="Tahoma" w:cs="Tahoma"/>
                <w:color w:val="auto"/>
                <w:sz w:val="16"/>
                <w:szCs w:val="16"/>
              </w:rPr>
              <w:t>Plana  de</w:t>
            </w:r>
            <w:proofErr w:type="gramEnd"/>
            <w:r w:rsidRPr="004605CE">
              <w:rPr>
                <w:rFonts w:ascii="Tahoma" w:eastAsia="Times New Roman" w:hAnsi="Tahoma" w:cs="Tahoma"/>
                <w:color w:val="auto"/>
                <w:sz w:val="16"/>
                <w:szCs w:val="16"/>
              </w:rPr>
              <w:t xml:space="preserve"> 76X76X5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E4154B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B5C67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72EAEEE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055" w:type="dxa"/>
            <w:tcBorders>
              <w:top w:val="nil"/>
              <w:left w:val="nil"/>
              <w:bottom w:val="single" w:sz="4" w:space="0" w:color="auto"/>
              <w:right w:val="single" w:sz="4" w:space="0" w:color="auto"/>
            </w:tcBorders>
            <w:shd w:val="clear" w:color="auto" w:fill="FFFFFF"/>
            <w:noWrap/>
            <w:vAlign w:val="center"/>
            <w:hideMark/>
          </w:tcPr>
          <w:p w14:paraId="39DC44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350.00 </w:t>
            </w:r>
          </w:p>
        </w:tc>
      </w:tr>
      <w:tr w:rsidR="004605CE" w:rsidRPr="004605CE" w14:paraId="07B0223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24E51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197A51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1A4FD9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1A106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hideMark/>
          </w:tcPr>
          <w:p w14:paraId="298855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6E5681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525.00 </w:t>
            </w:r>
          </w:p>
        </w:tc>
      </w:tr>
      <w:tr w:rsidR="004605CE" w:rsidRPr="004605CE" w14:paraId="4032D38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1E70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9DD1EB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2F0F89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17CF6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0219753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25B231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700.00 </w:t>
            </w:r>
          </w:p>
        </w:tc>
      </w:tr>
      <w:tr w:rsidR="004605CE" w:rsidRPr="004605CE" w14:paraId="6037B63B"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8E9BE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A4C99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7AD771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4BEBE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64AD1A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5FE7F1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280.00 </w:t>
            </w:r>
          </w:p>
        </w:tc>
      </w:tr>
      <w:tr w:rsidR="004605CE" w:rsidRPr="004605CE" w14:paraId="211AF1C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456DF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3D005C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1.00 L</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E7A8EE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EC894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hideMark/>
          </w:tcPr>
          <w:p w14:paraId="2FF0EEB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49035D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2,450.00 </w:t>
            </w:r>
          </w:p>
        </w:tc>
      </w:tr>
      <w:tr w:rsidR="004605CE" w:rsidRPr="004605CE" w14:paraId="6145A40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1BB06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EF59C8B"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F8348E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A8FA50B"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73BB97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EBE30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BCFEDE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7B1B95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821206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9E5777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32525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731080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5B11FAD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432.00 </w:t>
            </w:r>
          </w:p>
        </w:tc>
      </w:tr>
      <w:tr w:rsidR="004605CE" w:rsidRPr="004605CE" w14:paraId="2E5446C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2E5B5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168CEF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Contratuerca Cuadrada Para Perno de 15.875mm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CD7E57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189FD7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65CE6B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3AF6EF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360.00 </w:t>
            </w:r>
          </w:p>
        </w:tc>
      </w:tr>
      <w:tr w:rsidR="004605CE" w:rsidRPr="004605CE" w14:paraId="78B0946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22C6F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DC0489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16 </w:t>
            </w:r>
            <w:proofErr w:type="gramStart"/>
            <w:r w:rsidRPr="004605CE">
              <w:rPr>
                <w:rFonts w:ascii="Tahoma" w:eastAsia="Times New Roman" w:hAnsi="Tahoma" w:cs="Tahoma"/>
                <w:color w:val="auto"/>
                <w:sz w:val="16"/>
                <w:szCs w:val="16"/>
              </w:rPr>
              <w:t>mm.DIAM.x</w:t>
            </w:r>
            <w:proofErr w:type="gramEnd"/>
            <w:r w:rsidRPr="004605CE">
              <w:rPr>
                <w:rFonts w:ascii="Tahoma" w:eastAsia="Times New Roman" w:hAnsi="Tahoma" w:cs="Tahoma"/>
                <w:color w:val="auto"/>
                <w:sz w:val="16"/>
                <w:szCs w:val="16"/>
              </w:rPr>
              <w:t>203 L. Provisto de 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4ADB7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75535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7AE536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4677B03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360.00 </w:t>
            </w:r>
          </w:p>
        </w:tc>
      </w:tr>
      <w:tr w:rsidR="004605CE" w:rsidRPr="004605CE" w14:paraId="3D765930"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3962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97EB5C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75X75X5 mm, Agujero de 17mm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D10EED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DA743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14C857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055" w:type="dxa"/>
            <w:tcBorders>
              <w:top w:val="nil"/>
              <w:left w:val="nil"/>
              <w:bottom w:val="single" w:sz="4" w:space="0" w:color="auto"/>
              <w:right w:val="single" w:sz="4" w:space="0" w:color="auto"/>
            </w:tcBorders>
            <w:shd w:val="clear" w:color="auto" w:fill="FFFFFF"/>
            <w:noWrap/>
            <w:vAlign w:val="center"/>
            <w:hideMark/>
          </w:tcPr>
          <w:p w14:paraId="64CA3C4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180.00 </w:t>
            </w:r>
          </w:p>
        </w:tc>
      </w:tr>
      <w:tr w:rsidR="004605CE" w:rsidRPr="004605CE" w14:paraId="0C81CE56"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485C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73129BE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en U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60X6X260 mm con dos Pernos de 16mmX75mm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BF4E11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C6BF9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0548304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055" w:type="dxa"/>
            <w:tcBorders>
              <w:top w:val="nil"/>
              <w:left w:val="nil"/>
              <w:bottom w:val="single" w:sz="4" w:space="0" w:color="auto"/>
              <w:right w:val="single" w:sz="4" w:space="0" w:color="auto"/>
            </w:tcBorders>
            <w:shd w:val="clear" w:color="auto" w:fill="FFFFFF"/>
            <w:noWrap/>
            <w:vAlign w:val="center"/>
            <w:hideMark/>
          </w:tcPr>
          <w:p w14:paraId="3D6FFE7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1,008.00 </w:t>
            </w:r>
          </w:p>
        </w:tc>
      </w:tr>
      <w:tr w:rsidR="004605CE" w:rsidRPr="004605CE" w14:paraId="4F919CA3"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D568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1806688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X1.20 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8E51C1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74AEA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4F5BF0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151487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3,060.00 </w:t>
            </w:r>
          </w:p>
        </w:tc>
      </w:tr>
      <w:tr w:rsidR="004605CE" w:rsidRPr="004605CE" w14:paraId="02C47DCB"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2FF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F77BCA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Riostra de Perfil Angular de 64X64X6 mmX0.70m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F8E250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B2FFB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5AE080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71A5DA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1,260.00 </w:t>
            </w:r>
          </w:p>
        </w:tc>
      </w:tr>
      <w:tr w:rsidR="004605CE" w:rsidRPr="004605CE" w14:paraId="5A89EFCD"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A8A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602DC14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15.875mmX50mm, Longitud</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65C9B0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9B369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32F1A1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1055" w:type="dxa"/>
            <w:tcBorders>
              <w:top w:val="nil"/>
              <w:left w:val="nil"/>
              <w:bottom w:val="single" w:sz="4" w:space="0" w:color="auto"/>
              <w:right w:val="single" w:sz="4" w:space="0" w:color="auto"/>
            </w:tcBorders>
            <w:shd w:val="clear" w:color="auto" w:fill="FFFFFF"/>
            <w:noWrap/>
            <w:vAlign w:val="center"/>
            <w:hideMark/>
          </w:tcPr>
          <w:p w14:paraId="7ACE61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108.00 </w:t>
            </w:r>
          </w:p>
        </w:tc>
      </w:tr>
      <w:tr w:rsidR="004605CE" w:rsidRPr="004605CE" w14:paraId="7EE69816" w14:textId="77777777" w:rsidTr="00137192">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163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2E1382D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Simple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w:t>
            </w:r>
            <w:proofErr w:type="spellStart"/>
            <w:r w:rsidRPr="004605CE">
              <w:rPr>
                <w:rFonts w:ascii="Tahoma" w:eastAsia="Times New Roman" w:hAnsi="Tahoma" w:cs="Tahoma"/>
                <w:color w:val="auto"/>
                <w:sz w:val="16"/>
                <w:szCs w:val="16"/>
              </w:rPr>
              <w:t>mm.</w:t>
            </w:r>
            <w:proofErr w:type="spellEnd"/>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8F3B7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AE8F1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hideMark/>
          </w:tcPr>
          <w:p w14:paraId="1573D7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182FDA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1,260.00 </w:t>
            </w:r>
          </w:p>
        </w:tc>
      </w:tr>
      <w:tr w:rsidR="004605CE" w:rsidRPr="004605CE" w14:paraId="165D1EB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F657CA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5.12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36AF10D"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8AE3AF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F19EFC0"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hideMark/>
          </w:tcPr>
          <w:p w14:paraId="110F6B8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79DA8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0BADBC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D6FFD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C5C884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4E55D9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E445A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6F4FAE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5ED3DC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216.00 </w:t>
            </w:r>
          </w:p>
        </w:tc>
      </w:tr>
      <w:tr w:rsidR="004605CE" w:rsidRPr="004605CE" w14:paraId="02695ED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B8ED1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0F7363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6E8CF4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C65151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hideMark/>
          </w:tcPr>
          <w:p w14:paraId="6CE7BB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110185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72.00 </w:t>
            </w:r>
          </w:p>
        </w:tc>
      </w:tr>
      <w:tr w:rsidR="004605CE" w:rsidRPr="004605CE" w14:paraId="24C460A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F679A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49FC04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FA12E9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585A1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3295CB7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37AA8B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180.00 </w:t>
            </w:r>
          </w:p>
        </w:tc>
      </w:tr>
      <w:tr w:rsidR="004605CE" w:rsidRPr="004605CE" w14:paraId="38722E2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CBC7F1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6649D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16mmØX250mm.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D06926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02B0D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13.50 </w:t>
            </w:r>
          </w:p>
        </w:tc>
        <w:tc>
          <w:tcPr>
            <w:tcW w:w="1324" w:type="dxa"/>
            <w:tcBorders>
              <w:top w:val="nil"/>
              <w:left w:val="nil"/>
              <w:bottom w:val="single" w:sz="4" w:space="0" w:color="auto"/>
              <w:right w:val="single" w:sz="4" w:space="0" w:color="auto"/>
            </w:tcBorders>
            <w:shd w:val="clear" w:color="auto" w:fill="FFFFFF"/>
            <w:noWrap/>
            <w:vAlign w:val="center"/>
            <w:hideMark/>
          </w:tcPr>
          <w:p w14:paraId="6EA355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 </w:t>
            </w:r>
          </w:p>
        </w:tc>
        <w:tc>
          <w:tcPr>
            <w:tcW w:w="1055" w:type="dxa"/>
            <w:tcBorders>
              <w:top w:val="nil"/>
              <w:left w:val="nil"/>
              <w:bottom w:val="single" w:sz="4" w:space="0" w:color="auto"/>
              <w:right w:val="single" w:sz="4" w:space="0" w:color="auto"/>
            </w:tcBorders>
            <w:shd w:val="clear" w:color="auto" w:fill="FFFFFF"/>
            <w:noWrap/>
            <w:vAlign w:val="center"/>
            <w:hideMark/>
          </w:tcPr>
          <w:p w14:paraId="0B1B7C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87.75 </w:t>
            </w:r>
          </w:p>
        </w:tc>
      </w:tr>
      <w:tr w:rsidR="004605CE" w:rsidRPr="004605CE" w14:paraId="02F2561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6244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7DA4A9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 X 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C6B895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47FF72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1C39E1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737C4F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72.00 </w:t>
            </w:r>
          </w:p>
        </w:tc>
      </w:tr>
      <w:tr w:rsidR="004605CE" w:rsidRPr="004605CE" w14:paraId="5377C1A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5DD36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28F01A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1200mm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33F18B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6A4156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2FD5B9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353F2B9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1,530.00 </w:t>
            </w:r>
          </w:p>
        </w:tc>
      </w:tr>
      <w:tr w:rsidR="004605CE" w:rsidRPr="004605CE" w14:paraId="18C5865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44D0B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AB71E1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700mm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E0AADD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ABB64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hideMark/>
          </w:tcPr>
          <w:p w14:paraId="32095F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2CAA35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630.00 </w:t>
            </w:r>
          </w:p>
        </w:tc>
      </w:tr>
      <w:tr w:rsidR="004605CE" w:rsidRPr="004605CE" w14:paraId="2B021F7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CC060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B530DF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w:t>
            </w:r>
            <w:proofErr w:type="gramStart"/>
            <w:r w:rsidRPr="004605CE">
              <w:rPr>
                <w:rFonts w:ascii="Tahoma" w:eastAsia="Times New Roman" w:hAnsi="Tahoma" w:cs="Tahoma"/>
                <w:color w:val="auto"/>
                <w:sz w:val="16"/>
                <w:szCs w:val="16"/>
              </w:rPr>
              <w:t>Platina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C4C44B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4F484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hideMark/>
          </w:tcPr>
          <w:p w14:paraId="337ED9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246753A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315.00 </w:t>
            </w:r>
          </w:p>
        </w:tc>
      </w:tr>
      <w:tr w:rsidR="004605CE" w:rsidRPr="004605CE" w14:paraId="321A81C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7CF4B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5.13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3C5C376"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4E866A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2B7C866"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hideMark/>
          </w:tcPr>
          <w:p w14:paraId="1F8FCA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A64A4F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61D2BF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DF1C9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FDA3F4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2BAB41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F9C28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hideMark/>
          </w:tcPr>
          <w:p w14:paraId="24CBB0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3533FA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132.00 </w:t>
            </w:r>
          </w:p>
        </w:tc>
      </w:tr>
      <w:tr w:rsidR="004605CE" w:rsidRPr="004605CE" w14:paraId="7FC717A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82D1A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553AE9D"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65E6F7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FE6E5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hideMark/>
          </w:tcPr>
          <w:p w14:paraId="77EED04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1FB8635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110.00 </w:t>
            </w:r>
          </w:p>
        </w:tc>
      </w:tr>
      <w:tr w:rsidR="004605CE" w:rsidRPr="004605CE" w14:paraId="3CEF2CE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3E269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EFC6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Gancho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15.875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CAAC06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DA300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center"/>
            <w:hideMark/>
          </w:tcPr>
          <w:p w14:paraId="114FC3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 </w:t>
            </w:r>
          </w:p>
        </w:tc>
        <w:tc>
          <w:tcPr>
            <w:tcW w:w="1055" w:type="dxa"/>
            <w:tcBorders>
              <w:top w:val="nil"/>
              <w:left w:val="nil"/>
              <w:bottom w:val="single" w:sz="4" w:space="0" w:color="auto"/>
              <w:right w:val="single" w:sz="4" w:space="0" w:color="auto"/>
            </w:tcBorders>
            <w:shd w:val="clear" w:color="auto" w:fill="FFFFFF"/>
            <w:noWrap/>
            <w:vAlign w:val="center"/>
            <w:hideMark/>
          </w:tcPr>
          <w:p w14:paraId="3C1CEE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214.50 </w:t>
            </w:r>
          </w:p>
        </w:tc>
      </w:tr>
      <w:tr w:rsidR="004605CE" w:rsidRPr="004605CE" w14:paraId="71A7573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E9AA2D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D64D9E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1096D8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1BBCD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hideMark/>
          </w:tcPr>
          <w:p w14:paraId="2CD031D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4A13B8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88.00 </w:t>
            </w:r>
          </w:p>
        </w:tc>
      </w:tr>
      <w:tr w:rsidR="004605CE" w:rsidRPr="004605CE" w14:paraId="6919E63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BC8BE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F2EFA7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16mmØX250mm.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4BA4F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904434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hideMark/>
          </w:tcPr>
          <w:p w14:paraId="73954F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1055" w:type="dxa"/>
            <w:tcBorders>
              <w:top w:val="nil"/>
              <w:left w:val="nil"/>
              <w:bottom w:val="single" w:sz="4" w:space="0" w:color="auto"/>
              <w:right w:val="single" w:sz="4" w:space="0" w:color="auto"/>
            </w:tcBorders>
            <w:shd w:val="clear" w:color="auto" w:fill="FFFFFF"/>
            <w:noWrap/>
            <w:vAlign w:val="center"/>
            <w:hideMark/>
          </w:tcPr>
          <w:p w14:paraId="421CE2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198.00 </w:t>
            </w:r>
          </w:p>
        </w:tc>
      </w:tr>
      <w:tr w:rsidR="004605CE" w:rsidRPr="004605CE" w14:paraId="6D0E44D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1A1BA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48536E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597304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422F1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hideMark/>
          </w:tcPr>
          <w:p w14:paraId="2B8EE5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23F79B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88.00 </w:t>
            </w:r>
          </w:p>
        </w:tc>
      </w:tr>
      <w:tr w:rsidR="004605CE" w:rsidRPr="004605CE" w14:paraId="7CFBCE93"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7740B2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9DDAF2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 1.20 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95B4B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430E9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hideMark/>
          </w:tcPr>
          <w:p w14:paraId="7192F0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2D1E42F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1,870.00 </w:t>
            </w:r>
          </w:p>
        </w:tc>
      </w:tr>
      <w:tr w:rsidR="004605CE" w:rsidRPr="004605CE" w14:paraId="604B9D9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330DD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4A3F5C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0.70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118A8D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A12EA6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hideMark/>
          </w:tcPr>
          <w:p w14:paraId="32B702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31F35D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770.00 </w:t>
            </w:r>
          </w:p>
        </w:tc>
      </w:tr>
      <w:tr w:rsidR="004605CE" w:rsidRPr="004605CE" w14:paraId="724BAF7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FE8CE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134DEE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w:t>
            </w:r>
            <w:proofErr w:type="gramStart"/>
            <w:r w:rsidRPr="004605CE">
              <w:rPr>
                <w:rFonts w:ascii="Tahoma" w:eastAsia="Times New Roman" w:hAnsi="Tahoma" w:cs="Tahoma"/>
                <w:color w:val="auto"/>
                <w:sz w:val="16"/>
                <w:szCs w:val="16"/>
              </w:rPr>
              <w:t>Platina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458F1A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33B7F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hideMark/>
          </w:tcPr>
          <w:p w14:paraId="4C93E6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15.00 </w:t>
            </w:r>
          </w:p>
        </w:tc>
        <w:tc>
          <w:tcPr>
            <w:tcW w:w="1055" w:type="dxa"/>
            <w:tcBorders>
              <w:top w:val="nil"/>
              <w:left w:val="nil"/>
              <w:bottom w:val="single" w:sz="4" w:space="0" w:color="auto"/>
              <w:right w:val="single" w:sz="4" w:space="0" w:color="auto"/>
            </w:tcBorders>
            <w:shd w:val="clear" w:color="auto" w:fill="FFFFFF"/>
            <w:noWrap/>
            <w:vAlign w:val="center"/>
            <w:hideMark/>
          </w:tcPr>
          <w:p w14:paraId="61115D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165.00 </w:t>
            </w:r>
          </w:p>
        </w:tc>
      </w:tr>
      <w:tr w:rsidR="004605CE" w:rsidRPr="004605CE" w14:paraId="75D8F35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C977EE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5.14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AEC9546"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127761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1EA647E"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hideMark/>
          </w:tcPr>
          <w:p w14:paraId="181DED3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F2267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D44ED8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EFBDC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F560EF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387ED8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0B0DDF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4C4018D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520678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12.00 </w:t>
            </w:r>
          </w:p>
        </w:tc>
      </w:tr>
      <w:tr w:rsidR="004605CE" w:rsidRPr="004605CE" w14:paraId="75FEAEF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858B7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E7E955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9350E4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37210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69E5C8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2F47F1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r>
      <w:tr w:rsidR="004605CE" w:rsidRPr="004605CE" w14:paraId="62E7554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68B12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0553B8A" w14:textId="77777777" w:rsidR="004605CE" w:rsidRPr="004605CE" w:rsidRDefault="004605CE" w:rsidP="004605CE">
            <w:pPr>
              <w:rPr>
                <w:rFonts w:ascii="Tahoma" w:eastAsia="Times New Roman" w:hAnsi="Tahoma" w:cs="Tahoma"/>
                <w:color w:val="auto"/>
                <w:sz w:val="16"/>
                <w:szCs w:val="16"/>
              </w:rPr>
            </w:pPr>
            <w:proofErr w:type="gramStart"/>
            <w:r w:rsidRPr="004605CE">
              <w:rPr>
                <w:rFonts w:ascii="Tahoma" w:eastAsia="Times New Roman" w:hAnsi="Tahoma" w:cs="Tahoma"/>
                <w:color w:val="auto"/>
                <w:sz w:val="16"/>
                <w:szCs w:val="16"/>
              </w:rPr>
              <w:t>Ménsula  de</w:t>
            </w:r>
            <w:proofErr w:type="gramEnd"/>
            <w:r w:rsidRPr="004605CE">
              <w:rPr>
                <w:rFonts w:ascii="Tahoma" w:eastAsia="Times New Roman" w:hAnsi="Tahoma" w:cs="Tahoma"/>
                <w:color w:val="auto"/>
                <w:sz w:val="16"/>
                <w:szCs w:val="16"/>
              </w:rPr>
              <w:t xml:space="preserve"> Perfil Angular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64X64X6mm X 1.20m de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0DA13A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9316E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486CB7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85.00 </w:t>
            </w:r>
          </w:p>
        </w:tc>
        <w:tc>
          <w:tcPr>
            <w:tcW w:w="1055" w:type="dxa"/>
            <w:tcBorders>
              <w:top w:val="nil"/>
              <w:left w:val="nil"/>
              <w:bottom w:val="single" w:sz="4" w:space="0" w:color="auto"/>
              <w:right w:val="single" w:sz="4" w:space="0" w:color="auto"/>
            </w:tcBorders>
            <w:shd w:val="clear" w:color="auto" w:fill="FFFFFF"/>
            <w:noWrap/>
            <w:vAlign w:val="center"/>
            <w:hideMark/>
          </w:tcPr>
          <w:p w14:paraId="0DC894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r>
      <w:tr w:rsidR="004605CE" w:rsidRPr="004605CE" w14:paraId="4ECB290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FC08E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92EF1B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Perno Tipo Gancho de 15.875 mmD.X203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8FBFC6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60DFB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317C8E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126885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20.00 </w:t>
            </w:r>
          </w:p>
        </w:tc>
      </w:tr>
      <w:tr w:rsidR="004605CE" w:rsidRPr="004605CE" w14:paraId="1BDF9EF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2F2E0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A88E2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Plana de 76X76X5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71BB2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625712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1571CE0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055" w:type="dxa"/>
            <w:tcBorders>
              <w:top w:val="nil"/>
              <w:left w:val="nil"/>
              <w:bottom w:val="single" w:sz="4" w:space="0" w:color="auto"/>
              <w:right w:val="single" w:sz="4" w:space="0" w:color="auto"/>
            </w:tcBorders>
            <w:shd w:val="clear" w:color="auto" w:fill="FFFFFF"/>
            <w:noWrap/>
            <w:vAlign w:val="center"/>
            <w:hideMark/>
          </w:tcPr>
          <w:p w14:paraId="49FA216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r>
      <w:tr w:rsidR="004605CE" w:rsidRPr="004605CE" w14:paraId="5048F58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CE164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DD6CAD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430961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FBA1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hideMark/>
          </w:tcPr>
          <w:p w14:paraId="5E73DE0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1E196B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r>
      <w:tr w:rsidR="004605CE" w:rsidRPr="004605CE" w14:paraId="30C6440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A0031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473415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49D633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4F333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4108DA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0BB819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20.00 </w:t>
            </w:r>
          </w:p>
        </w:tc>
      </w:tr>
      <w:tr w:rsidR="004605CE" w:rsidRPr="004605CE" w14:paraId="5FEC7F33"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12B9D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14EA75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177568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A3E63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2686F67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055" w:type="dxa"/>
            <w:tcBorders>
              <w:top w:val="nil"/>
              <w:left w:val="nil"/>
              <w:bottom w:val="single" w:sz="4" w:space="0" w:color="auto"/>
              <w:right w:val="single" w:sz="4" w:space="0" w:color="auto"/>
            </w:tcBorders>
            <w:shd w:val="clear" w:color="auto" w:fill="FFFFFF"/>
            <w:noWrap/>
            <w:vAlign w:val="center"/>
            <w:hideMark/>
          </w:tcPr>
          <w:p w14:paraId="22A99C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8.00 </w:t>
            </w:r>
          </w:p>
        </w:tc>
      </w:tr>
      <w:tr w:rsidR="004605CE" w:rsidRPr="004605CE" w14:paraId="2EF3B40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ED8A60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8659C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1.00 L</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D3D4AE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36F3F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hideMark/>
          </w:tcPr>
          <w:p w14:paraId="2DD1075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4712953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r>
      <w:tr w:rsidR="004605CE" w:rsidRPr="004605CE" w14:paraId="5617223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64D4D5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E9D380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07A75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4E942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3B371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61A32A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198,904.00 </w:t>
            </w:r>
          </w:p>
        </w:tc>
      </w:tr>
      <w:tr w:rsidR="004605CE" w:rsidRPr="004605CE" w14:paraId="5591BA03"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0886C2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CA8E0C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5C4851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F31B5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104C91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FA3AF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021888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299FB7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5150DB"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297E41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815E3A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ACB58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60886A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C7B06B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180A7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60.1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4F945956"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RETENIDA VERTICAL CONTRAPUNTA RV</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9340F03" w14:textId="77777777" w:rsidR="004605CE" w:rsidRPr="004605CE" w:rsidRDefault="004605CE" w:rsidP="004605CE">
            <w:pPr>
              <w:jc w:val="center"/>
              <w:rPr>
                <w:rFonts w:ascii="Tahoma" w:eastAsia="Times New Roman" w:hAnsi="Tahoma" w:cs="Tahoma"/>
                <w:color w:val="538DD5"/>
                <w:sz w:val="16"/>
                <w:szCs w:val="16"/>
              </w:rPr>
            </w:pPr>
            <w:proofErr w:type="spellStart"/>
            <w:r w:rsidRPr="004605CE">
              <w:rPr>
                <w:rFonts w:ascii="Tahoma" w:eastAsia="Times New Roman" w:hAnsi="Tahoma" w:cs="Tahoma"/>
                <w:color w:val="538DD5"/>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D30A69B"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3E744AD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E6825B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155696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6BD67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B3015F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Cable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3/8"Ø, 7 Hilos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EC7724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14780D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160.00 </w:t>
            </w:r>
          </w:p>
        </w:tc>
        <w:tc>
          <w:tcPr>
            <w:tcW w:w="1324" w:type="dxa"/>
            <w:tcBorders>
              <w:top w:val="nil"/>
              <w:left w:val="nil"/>
              <w:bottom w:val="single" w:sz="4" w:space="0" w:color="auto"/>
              <w:right w:val="single" w:sz="4" w:space="0" w:color="auto"/>
            </w:tcBorders>
            <w:shd w:val="clear" w:color="auto" w:fill="FFFFFF"/>
            <w:noWrap/>
            <w:vAlign w:val="center"/>
            <w:hideMark/>
          </w:tcPr>
          <w:p w14:paraId="5CBAE1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3.53 </w:t>
            </w:r>
          </w:p>
        </w:tc>
        <w:tc>
          <w:tcPr>
            <w:tcW w:w="1055" w:type="dxa"/>
            <w:tcBorders>
              <w:top w:val="nil"/>
              <w:left w:val="nil"/>
              <w:bottom w:val="single" w:sz="4" w:space="0" w:color="auto"/>
              <w:right w:val="single" w:sz="4" w:space="0" w:color="auto"/>
            </w:tcBorders>
            <w:shd w:val="clear" w:color="auto" w:fill="FFFFFF"/>
            <w:noWrap/>
            <w:vAlign w:val="center"/>
            <w:hideMark/>
          </w:tcPr>
          <w:p w14:paraId="0867633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564.80 </w:t>
            </w:r>
          </w:p>
        </w:tc>
      </w:tr>
      <w:tr w:rsidR="004605CE" w:rsidRPr="004605CE" w14:paraId="21CBC41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4B87D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4B3EB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Alambre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Amarre N° 12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551E17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14323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64.00 </w:t>
            </w:r>
          </w:p>
        </w:tc>
        <w:tc>
          <w:tcPr>
            <w:tcW w:w="1324" w:type="dxa"/>
            <w:tcBorders>
              <w:top w:val="nil"/>
              <w:left w:val="nil"/>
              <w:bottom w:val="single" w:sz="4" w:space="0" w:color="auto"/>
              <w:right w:val="single" w:sz="4" w:space="0" w:color="auto"/>
            </w:tcBorders>
            <w:shd w:val="clear" w:color="auto" w:fill="FFFFFF"/>
            <w:noWrap/>
            <w:vAlign w:val="center"/>
            <w:hideMark/>
          </w:tcPr>
          <w:p w14:paraId="27BCFD2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0.70 </w:t>
            </w:r>
          </w:p>
        </w:tc>
        <w:tc>
          <w:tcPr>
            <w:tcW w:w="1055" w:type="dxa"/>
            <w:tcBorders>
              <w:top w:val="nil"/>
              <w:left w:val="nil"/>
              <w:bottom w:val="single" w:sz="4" w:space="0" w:color="auto"/>
              <w:right w:val="single" w:sz="4" w:space="0" w:color="auto"/>
            </w:tcBorders>
            <w:shd w:val="clear" w:color="auto" w:fill="FFFFFF"/>
            <w:noWrap/>
            <w:vAlign w:val="center"/>
            <w:hideMark/>
          </w:tcPr>
          <w:p w14:paraId="18481E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44.80 </w:t>
            </w:r>
          </w:p>
        </w:tc>
      </w:tr>
      <w:tr w:rsidR="004605CE" w:rsidRPr="004605CE" w14:paraId="05E3219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12E18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07FC20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Ancl</w:t>
            </w:r>
            <w:proofErr w:type="spellEnd"/>
            <w:proofErr w:type="gramEnd"/>
            <w:r w:rsidRPr="004605CE">
              <w:rPr>
                <w:rFonts w:ascii="Tahoma" w:eastAsia="Times New Roman" w:hAnsi="Tahoma" w:cs="Tahoma"/>
                <w:color w:val="auto"/>
                <w:sz w:val="16"/>
                <w:szCs w:val="16"/>
              </w:rPr>
              <w:t xml:space="preserve">. con Guardacabo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5/8"Øx2.00</w:t>
            </w:r>
            <w:proofErr w:type="gramStart"/>
            <w:r w:rsidRPr="004605CE">
              <w:rPr>
                <w:rFonts w:ascii="Tahoma" w:eastAsia="Times New Roman" w:hAnsi="Tahoma" w:cs="Tahoma"/>
                <w:color w:val="auto"/>
                <w:sz w:val="16"/>
                <w:szCs w:val="16"/>
              </w:rPr>
              <w:t>m(</w:t>
            </w:r>
            <w:proofErr w:type="gramEnd"/>
            <w:r w:rsidRPr="004605CE">
              <w:rPr>
                <w:rFonts w:ascii="Tahoma" w:eastAsia="Times New Roman" w:hAnsi="Tahoma" w:cs="Tahoma"/>
                <w:color w:val="auto"/>
                <w:sz w:val="16"/>
                <w:szCs w:val="16"/>
              </w:rPr>
              <w:t xml:space="preserve">8') </w:t>
            </w:r>
            <w:proofErr w:type="spellStart"/>
            <w:r w:rsidRPr="004605CE">
              <w:rPr>
                <w:rFonts w:ascii="Tahoma" w:eastAsia="Times New Roman" w:hAnsi="Tahoma" w:cs="Tahoma"/>
                <w:color w:val="auto"/>
                <w:sz w:val="16"/>
                <w:szCs w:val="16"/>
              </w:rPr>
              <w:t>Tuerc</w:t>
            </w:r>
            <w:proofErr w:type="spellEnd"/>
            <w:r w:rsidRPr="004605CE">
              <w:rPr>
                <w:rFonts w:ascii="Tahoma" w:eastAsia="Times New Roman" w:hAnsi="Tahoma" w:cs="Tahoma"/>
                <w:color w:val="auto"/>
                <w:sz w:val="16"/>
                <w:szCs w:val="16"/>
              </w:rPr>
              <w:t xml:space="preserve">. y </w:t>
            </w:r>
            <w:proofErr w:type="spellStart"/>
            <w:r w:rsidRPr="004605CE">
              <w:rPr>
                <w:rFonts w:ascii="Tahoma" w:eastAsia="Times New Roman" w:hAnsi="Tahoma" w:cs="Tahoma"/>
                <w:color w:val="auto"/>
                <w:sz w:val="16"/>
                <w:szCs w:val="16"/>
              </w:rPr>
              <w:t>Arand</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04420C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0AB15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0E57D6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32.00 </w:t>
            </w:r>
          </w:p>
        </w:tc>
        <w:tc>
          <w:tcPr>
            <w:tcW w:w="1055" w:type="dxa"/>
            <w:tcBorders>
              <w:top w:val="nil"/>
              <w:left w:val="nil"/>
              <w:bottom w:val="single" w:sz="4" w:space="0" w:color="auto"/>
              <w:right w:val="single" w:sz="4" w:space="0" w:color="auto"/>
            </w:tcBorders>
            <w:shd w:val="clear" w:color="auto" w:fill="FFFFFF"/>
            <w:noWrap/>
            <w:vAlign w:val="center"/>
            <w:hideMark/>
          </w:tcPr>
          <w:p w14:paraId="5ACD02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512.00 </w:t>
            </w:r>
          </w:p>
        </w:tc>
      </w:tr>
      <w:tr w:rsidR="004605CE" w:rsidRPr="004605CE" w14:paraId="3101D1F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58B3E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9E955E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Canaleta </w:t>
            </w:r>
            <w:proofErr w:type="spellStart"/>
            <w:r w:rsidRPr="004605CE">
              <w:rPr>
                <w:rFonts w:ascii="Tahoma" w:eastAsia="Times New Roman" w:hAnsi="Tahoma" w:cs="Tahoma"/>
                <w:color w:val="auto"/>
                <w:sz w:val="16"/>
                <w:szCs w:val="16"/>
              </w:rPr>
              <w:t>Guardacable</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1,6</w:t>
            </w:r>
            <w:proofErr w:type="gramStart"/>
            <w:r w:rsidRPr="004605CE">
              <w:rPr>
                <w:rFonts w:ascii="Tahoma" w:eastAsia="Times New Roman" w:hAnsi="Tahoma" w:cs="Tahoma"/>
                <w:color w:val="auto"/>
                <w:sz w:val="16"/>
                <w:szCs w:val="16"/>
              </w:rPr>
              <w:t>mm(</w:t>
            </w:r>
            <w:proofErr w:type="gramEnd"/>
            <w:r w:rsidRPr="004605CE">
              <w:rPr>
                <w:rFonts w:ascii="Tahoma" w:eastAsia="Times New Roman" w:hAnsi="Tahoma" w:cs="Tahoma"/>
                <w:color w:val="auto"/>
                <w:sz w:val="16"/>
                <w:szCs w:val="16"/>
              </w:rPr>
              <w:t>1/16")x 2400mm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791F2D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51CD25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3DBDC6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346C122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560.00 </w:t>
            </w:r>
          </w:p>
        </w:tc>
      </w:tr>
      <w:tr w:rsidR="004605CE" w:rsidRPr="004605CE" w14:paraId="4C61AAE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DDFC7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CF9D3A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0.102x0.102x0.0051/74 KN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739DD6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21EE83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5641D2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7.00 </w:t>
            </w:r>
          </w:p>
        </w:tc>
        <w:tc>
          <w:tcPr>
            <w:tcW w:w="1055" w:type="dxa"/>
            <w:tcBorders>
              <w:top w:val="nil"/>
              <w:left w:val="nil"/>
              <w:bottom w:val="single" w:sz="4" w:space="0" w:color="auto"/>
              <w:right w:val="single" w:sz="4" w:space="0" w:color="auto"/>
            </w:tcBorders>
            <w:shd w:val="clear" w:color="auto" w:fill="FFFFFF"/>
            <w:noWrap/>
            <w:vAlign w:val="center"/>
            <w:hideMark/>
          </w:tcPr>
          <w:p w14:paraId="3635E36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112.00 </w:t>
            </w:r>
          </w:p>
        </w:tc>
      </w:tr>
      <w:tr w:rsidR="004605CE" w:rsidRPr="004605CE" w14:paraId="6E221DF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9E63A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05F57D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Brazo de apoyo tipo Contrapunta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2"Øx1m Con Abrazadera de </w:t>
            </w:r>
            <w:proofErr w:type="spellStart"/>
            <w:r w:rsidRPr="004605CE">
              <w:rPr>
                <w:rFonts w:ascii="Tahoma" w:eastAsia="Times New Roman" w:hAnsi="Tahoma" w:cs="Tahoma"/>
                <w:color w:val="auto"/>
                <w:sz w:val="16"/>
                <w:szCs w:val="16"/>
              </w:rPr>
              <w:t>F°G°</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4BA431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8AD0E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3211CD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55.00 </w:t>
            </w:r>
          </w:p>
        </w:tc>
        <w:tc>
          <w:tcPr>
            <w:tcW w:w="1055" w:type="dxa"/>
            <w:tcBorders>
              <w:top w:val="nil"/>
              <w:left w:val="nil"/>
              <w:bottom w:val="single" w:sz="4" w:space="0" w:color="auto"/>
              <w:right w:val="single" w:sz="4" w:space="0" w:color="auto"/>
            </w:tcBorders>
            <w:shd w:val="clear" w:color="auto" w:fill="FFFFFF"/>
            <w:noWrap/>
            <w:vAlign w:val="center"/>
            <w:hideMark/>
          </w:tcPr>
          <w:p w14:paraId="700AEC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880.00 </w:t>
            </w:r>
          </w:p>
        </w:tc>
      </w:tr>
      <w:tr w:rsidR="004605CE" w:rsidRPr="004605CE" w14:paraId="3DAAD40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DE360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70A0465"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16mm x254mm con tuerca y arandela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657552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F6BB24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61A355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20.00 </w:t>
            </w:r>
          </w:p>
        </w:tc>
        <w:tc>
          <w:tcPr>
            <w:tcW w:w="1055" w:type="dxa"/>
            <w:tcBorders>
              <w:top w:val="nil"/>
              <w:left w:val="nil"/>
              <w:bottom w:val="single" w:sz="4" w:space="0" w:color="auto"/>
              <w:right w:val="single" w:sz="4" w:space="0" w:color="auto"/>
            </w:tcBorders>
            <w:shd w:val="clear" w:color="auto" w:fill="FFFFFF"/>
            <w:noWrap/>
            <w:vAlign w:val="center"/>
            <w:hideMark/>
          </w:tcPr>
          <w:p w14:paraId="521654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320.00 </w:t>
            </w:r>
          </w:p>
        </w:tc>
      </w:tr>
      <w:tr w:rsidR="004605CE" w:rsidRPr="004605CE" w14:paraId="18D0BA5B"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D959E0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FDD8D2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Doble Vía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3 Pernos, 6 Long P/Cable de Acero 3/8"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17CD3A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CCFA5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64.00 </w:t>
            </w:r>
          </w:p>
        </w:tc>
        <w:tc>
          <w:tcPr>
            <w:tcW w:w="1324" w:type="dxa"/>
            <w:tcBorders>
              <w:top w:val="nil"/>
              <w:left w:val="nil"/>
              <w:bottom w:val="single" w:sz="4" w:space="0" w:color="auto"/>
              <w:right w:val="single" w:sz="4" w:space="0" w:color="auto"/>
            </w:tcBorders>
            <w:shd w:val="clear" w:color="auto" w:fill="FFFFFF"/>
            <w:noWrap/>
            <w:vAlign w:val="center"/>
            <w:hideMark/>
          </w:tcPr>
          <w:p w14:paraId="35167D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3ADBAE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768.00 </w:t>
            </w:r>
          </w:p>
        </w:tc>
      </w:tr>
      <w:tr w:rsidR="004605CE" w:rsidRPr="004605CE" w14:paraId="0BE2DFC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A89F14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8FAF25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Bloque de concreto de C.A.V. DE 40x40x20</w:t>
            </w:r>
            <w:proofErr w:type="gramStart"/>
            <w:r w:rsidRPr="004605CE">
              <w:rPr>
                <w:rFonts w:ascii="Tahoma" w:eastAsia="Times New Roman" w:hAnsi="Tahoma" w:cs="Tahoma"/>
                <w:color w:val="auto"/>
                <w:sz w:val="16"/>
                <w:szCs w:val="16"/>
              </w:rPr>
              <w:t>cm  con</w:t>
            </w:r>
            <w:proofErr w:type="gramEnd"/>
            <w:r w:rsidRPr="004605CE">
              <w:rPr>
                <w:rFonts w:ascii="Tahoma" w:eastAsia="Times New Roman" w:hAnsi="Tahoma" w:cs="Tahoma"/>
                <w:color w:val="auto"/>
                <w:sz w:val="16"/>
                <w:szCs w:val="16"/>
              </w:rPr>
              <w:t xml:space="preserve"> agujero de 0.018m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E2EAAA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F5576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7C9CB3B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30.51 </w:t>
            </w:r>
          </w:p>
        </w:tc>
        <w:tc>
          <w:tcPr>
            <w:tcW w:w="1055" w:type="dxa"/>
            <w:tcBorders>
              <w:top w:val="nil"/>
              <w:left w:val="nil"/>
              <w:bottom w:val="single" w:sz="4" w:space="0" w:color="auto"/>
              <w:right w:val="single" w:sz="4" w:space="0" w:color="auto"/>
            </w:tcBorders>
            <w:shd w:val="clear" w:color="auto" w:fill="FFFFFF"/>
            <w:noWrap/>
            <w:vAlign w:val="center"/>
            <w:hideMark/>
          </w:tcPr>
          <w:p w14:paraId="22A76B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488.16 </w:t>
            </w:r>
          </w:p>
        </w:tc>
      </w:tr>
      <w:tr w:rsidR="004605CE" w:rsidRPr="004605CE" w14:paraId="511F7F8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9AF6F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A560AD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Guardacabo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0.009525m.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1E9FB6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5E3B1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32.00 </w:t>
            </w:r>
          </w:p>
        </w:tc>
        <w:tc>
          <w:tcPr>
            <w:tcW w:w="1324" w:type="dxa"/>
            <w:tcBorders>
              <w:top w:val="nil"/>
              <w:left w:val="nil"/>
              <w:bottom w:val="single" w:sz="4" w:space="0" w:color="auto"/>
              <w:right w:val="single" w:sz="4" w:space="0" w:color="auto"/>
            </w:tcBorders>
            <w:shd w:val="clear" w:color="auto" w:fill="FFFFFF"/>
            <w:noWrap/>
            <w:vAlign w:val="center"/>
            <w:hideMark/>
          </w:tcPr>
          <w:p w14:paraId="720EB72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055" w:type="dxa"/>
            <w:tcBorders>
              <w:top w:val="nil"/>
              <w:left w:val="nil"/>
              <w:bottom w:val="single" w:sz="4" w:space="0" w:color="auto"/>
              <w:right w:val="single" w:sz="4" w:space="0" w:color="auto"/>
            </w:tcBorders>
            <w:shd w:val="clear" w:color="auto" w:fill="FFFFFF"/>
            <w:noWrap/>
            <w:vAlign w:val="center"/>
            <w:hideMark/>
          </w:tcPr>
          <w:p w14:paraId="39962B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64.00 </w:t>
            </w:r>
          </w:p>
        </w:tc>
      </w:tr>
      <w:tr w:rsidR="004605CE" w:rsidRPr="004605CE" w14:paraId="7ABB9BF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06B6D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44EE85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Templador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w:t>
            </w:r>
            <w:proofErr w:type="gramStart"/>
            <w:r w:rsidRPr="004605CE">
              <w:rPr>
                <w:rFonts w:ascii="Tahoma" w:eastAsia="Times New Roman" w:hAnsi="Tahoma" w:cs="Tahoma"/>
                <w:color w:val="auto"/>
                <w:sz w:val="16"/>
                <w:szCs w:val="16"/>
              </w:rPr>
              <w:t>retenida  0</w:t>
            </w:r>
            <w:proofErr w:type="gramEnd"/>
            <w:r w:rsidRPr="004605CE">
              <w:rPr>
                <w:rFonts w:ascii="Tahoma" w:eastAsia="Times New Roman" w:hAnsi="Tahoma" w:cs="Tahoma"/>
                <w:color w:val="auto"/>
                <w:sz w:val="16"/>
                <w:szCs w:val="16"/>
              </w:rPr>
              <w:t>.0016mx0.254m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3438D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8760F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32.00 </w:t>
            </w:r>
          </w:p>
        </w:tc>
        <w:tc>
          <w:tcPr>
            <w:tcW w:w="1324" w:type="dxa"/>
            <w:tcBorders>
              <w:top w:val="nil"/>
              <w:left w:val="nil"/>
              <w:bottom w:val="single" w:sz="4" w:space="0" w:color="auto"/>
              <w:right w:val="single" w:sz="4" w:space="0" w:color="auto"/>
            </w:tcBorders>
            <w:shd w:val="clear" w:color="auto" w:fill="FFFFFF"/>
            <w:noWrap/>
            <w:vAlign w:val="center"/>
            <w:hideMark/>
          </w:tcPr>
          <w:p w14:paraId="642D9D8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45020D0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960.00 </w:t>
            </w:r>
          </w:p>
        </w:tc>
      </w:tr>
      <w:tr w:rsidR="004605CE" w:rsidRPr="004605CE" w14:paraId="038816E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A5B305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759685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AISLADORES DE PORCELANA DE TRACCION, CLASE ANSI  54-2, PARA (RETENIDAS)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03E3E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C4B3E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hideMark/>
          </w:tcPr>
          <w:p w14:paraId="1DA8D0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705838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160.00 </w:t>
            </w:r>
          </w:p>
        </w:tc>
      </w:tr>
      <w:tr w:rsidR="004605CE" w:rsidRPr="004605CE" w14:paraId="78FD7F8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6E323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2E67260"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RETENIDA VERTICAL CON DOBLE RETENCION DE MENSULA TIPO Y</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DBE8B96" w14:textId="77777777" w:rsidR="004605CE" w:rsidRPr="004605CE" w:rsidRDefault="004605CE" w:rsidP="004605CE">
            <w:pPr>
              <w:jc w:val="center"/>
              <w:rPr>
                <w:rFonts w:ascii="Tahoma" w:eastAsia="Times New Roman" w:hAnsi="Tahoma" w:cs="Tahoma"/>
                <w:color w:val="538DD5"/>
                <w:sz w:val="16"/>
                <w:szCs w:val="16"/>
              </w:rPr>
            </w:pPr>
            <w:proofErr w:type="spellStart"/>
            <w:r w:rsidRPr="004605CE">
              <w:rPr>
                <w:rFonts w:ascii="Tahoma" w:eastAsia="Times New Roman" w:hAnsi="Tahoma" w:cs="Tahoma"/>
                <w:color w:val="538DD5"/>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1FDFAF9" w14:textId="77777777" w:rsidR="004605CE" w:rsidRPr="004605CE" w:rsidRDefault="004605CE" w:rsidP="004605CE">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219.00 </w:t>
            </w:r>
          </w:p>
        </w:tc>
        <w:tc>
          <w:tcPr>
            <w:tcW w:w="1324" w:type="dxa"/>
            <w:tcBorders>
              <w:top w:val="nil"/>
              <w:left w:val="nil"/>
              <w:bottom w:val="single" w:sz="4" w:space="0" w:color="auto"/>
              <w:right w:val="single" w:sz="4" w:space="0" w:color="auto"/>
            </w:tcBorders>
            <w:shd w:val="clear" w:color="auto" w:fill="FFFFFF"/>
            <w:noWrap/>
            <w:vAlign w:val="center"/>
            <w:hideMark/>
          </w:tcPr>
          <w:p w14:paraId="5791D1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0110BC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BEB93F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01214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0A1483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Cable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3/8"Ø, 7 Hilos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65BCD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0ADE12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2,628.00 </w:t>
            </w:r>
          </w:p>
        </w:tc>
        <w:tc>
          <w:tcPr>
            <w:tcW w:w="1324" w:type="dxa"/>
            <w:tcBorders>
              <w:top w:val="nil"/>
              <w:left w:val="nil"/>
              <w:bottom w:val="single" w:sz="4" w:space="0" w:color="auto"/>
              <w:right w:val="single" w:sz="4" w:space="0" w:color="auto"/>
            </w:tcBorders>
            <w:shd w:val="clear" w:color="auto" w:fill="FFFFFF"/>
            <w:noWrap/>
            <w:vAlign w:val="center"/>
            <w:hideMark/>
          </w:tcPr>
          <w:p w14:paraId="04803F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3.53 </w:t>
            </w:r>
          </w:p>
        </w:tc>
        <w:tc>
          <w:tcPr>
            <w:tcW w:w="1055" w:type="dxa"/>
            <w:tcBorders>
              <w:top w:val="nil"/>
              <w:left w:val="nil"/>
              <w:bottom w:val="single" w:sz="4" w:space="0" w:color="auto"/>
              <w:right w:val="single" w:sz="4" w:space="0" w:color="auto"/>
            </w:tcBorders>
            <w:shd w:val="clear" w:color="auto" w:fill="FFFFFF"/>
            <w:noWrap/>
            <w:vAlign w:val="center"/>
            <w:hideMark/>
          </w:tcPr>
          <w:p w14:paraId="472184A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9,276.84 </w:t>
            </w:r>
          </w:p>
        </w:tc>
      </w:tr>
      <w:tr w:rsidR="004605CE" w:rsidRPr="004605CE" w14:paraId="2CA0D78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797A67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FDA37A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Alambre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Amarre N° 12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196481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4D58008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876.00 </w:t>
            </w:r>
          </w:p>
        </w:tc>
        <w:tc>
          <w:tcPr>
            <w:tcW w:w="1324" w:type="dxa"/>
            <w:tcBorders>
              <w:top w:val="nil"/>
              <w:left w:val="nil"/>
              <w:bottom w:val="single" w:sz="4" w:space="0" w:color="auto"/>
              <w:right w:val="single" w:sz="4" w:space="0" w:color="auto"/>
            </w:tcBorders>
            <w:shd w:val="clear" w:color="auto" w:fill="FFFFFF"/>
            <w:noWrap/>
            <w:vAlign w:val="center"/>
            <w:hideMark/>
          </w:tcPr>
          <w:p w14:paraId="44183B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0.70 </w:t>
            </w:r>
          </w:p>
        </w:tc>
        <w:tc>
          <w:tcPr>
            <w:tcW w:w="1055" w:type="dxa"/>
            <w:tcBorders>
              <w:top w:val="nil"/>
              <w:left w:val="nil"/>
              <w:bottom w:val="single" w:sz="4" w:space="0" w:color="auto"/>
              <w:right w:val="single" w:sz="4" w:space="0" w:color="auto"/>
            </w:tcBorders>
            <w:shd w:val="clear" w:color="auto" w:fill="FFFFFF"/>
            <w:noWrap/>
            <w:vAlign w:val="center"/>
            <w:hideMark/>
          </w:tcPr>
          <w:p w14:paraId="70B00A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613.20 </w:t>
            </w:r>
          </w:p>
        </w:tc>
      </w:tr>
      <w:tr w:rsidR="004605CE" w:rsidRPr="004605CE" w14:paraId="4BC851F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17857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0CCB7B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Ancl</w:t>
            </w:r>
            <w:proofErr w:type="spellEnd"/>
            <w:proofErr w:type="gramEnd"/>
            <w:r w:rsidRPr="004605CE">
              <w:rPr>
                <w:rFonts w:ascii="Tahoma" w:eastAsia="Times New Roman" w:hAnsi="Tahoma" w:cs="Tahoma"/>
                <w:color w:val="auto"/>
                <w:sz w:val="16"/>
                <w:szCs w:val="16"/>
              </w:rPr>
              <w:t xml:space="preserve">. con Guardacabo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5/8"Øx2.00</w:t>
            </w:r>
            <w:proofErr w:type="gramStart"/>
            <w:r w:rsidRPr="004605CE">
              <w:rPr>
                <w:rFonts w:ascii="Tahoma" w:eastAsia="Times New Roman" w:hAnsi="Tahoma" w:cs="Tahoma"/>
                <w:color w:val="auto"/>
                <w:sz w:val="16"/>
                <w:szCs w:val="16"/>
              </w:rPr>
              <w:t>m(</w:t>
            </w:r>
            <w:proofErr w:type="gramEnd"/>
            <w:r w:rsidRPr="004605CE">
              <w:rPr>
                <w:rFonts w:ascii="Tahoma" w:eastAsia="Times New Roman" w:hAnsi="Tahoma" w:cs="Tahoma"/>
                <w:color w:val="auto"/>
                <w:sz w:val="16"/>
                <w:szCs w:val="16"/>
              </w:rPr>
              <w:t xml:space="preserve">8') </w:t>
            </w:r>
            <w:proofErr w:type="spellStart"/>
            <w:r w:rsidRPr="004605CE">
              <w:rPr>
                <w:rFonts w:ascii="Tahoma" w:eastAsia="Times New Roman" w:hAnsi="Tahoma" w:cs="Tahoma"/>
                <w:color w:val="auto"/>
                <w:sz w:val="16"/>
                <w:szCs w:val="16"/>
              </w:rPr>
              <w:t>Tuerc</w:t>
            </w:r>
            <w:proofErr w:type="spellEnd"/>
            <w:r w:rsidRPr="004605CE">
              <w:rPr>
                <w:rFonts w:ascii="Tahoma" w:eastAsia="Times New Roman" w:hAnsi="Tahoma" w:cs="Tahoma"/>
                <w:color w:val="auto"/>
                <w:sz w:val="16"/>
                <w:szCs w:val="16"/>
              </w:rPr>
              <w:t xml:space="preserve">. y </w:t>
            </w:r>
            <w:proofErr w:type="spellStart"/>
            <w:r w:rsidRPr="004605CE">
              <w:rPr>
                <w:rFonts w:ascii="Tahoma" w:eastAsia="Times New Roman" w:hAnsi="Tahoma" w:cs="Tahoma"/>
                <w:color w:val="auto"/>
                <w:sz w:val="16"/>
                <w:szCs w:val="16"/>
              </w:rPr>
              <w:t>Arand</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8B212A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282324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37D0EF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32.00 </w:t>
            </w:r>
          </w:p>
        </w:tc>
        <w:tc>
          <w:tcPr>
            <w:tcW w:w="1055" w:type="dxa"/>
            <w:tcBorders>
              <w:top w:val="nil"/>
              <w:left w:val="nil"/>
              <w:bottom w:val="single" w:sz="4" w:space="0" w:color="auto"/>
              <w:right w:val="single" w:sz="4" w:space="0" w:color="auto"/>
            </w:tcBorders>
            <w:shd w:val="clear" w:color="auto" w:fill="FFFFFF"/>
            <w:noWrap/>
            <w:vAlign w:val="center"/>
            <w:hideMark/>
          </w:tcPr>
          <w:p w14:paraId="6592CCD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7,008.00 </w:t>
            </w:r>
          </w:p>
        </w:tc>
      </w:tr>
      <w:tr w:rsidR="004605CE" w:rsidRPr="004605CE" w14:paraId="05D76A0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FCEA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7B4DAE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Canaleta </w:t>
            </w:r>
            <w:proofErr w:type="spellStart"/>
            <w:r w:rsidRPr="004605CE">
              <w:rPr>
                <w:rFonts w:ascii="Tahoma" w:eastAsia="Times New Roman" w:hAnsi="Tahoma" w:cs="Tahoma"/>
                <w:color w:val="auto"/>
                <w:sz w:val="16"/>
                <w:szCs w:val="16"/>
              </w:rPr>
              <w:t>Guardacable</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1,6</w:t>
            </w:r>
            <w:proofErr w:type="gramStart"/>
            <w:r w:rsidRPr="004605CE">
              <w:rPr>
                <w:rFonts w:ascii="Tahoma" w:eastAsia="Times New Roman" w:hAnsi="Tahoma" w:cs="Tahoma"/>
                <w:color w:val="auto"/>
                <w:sz w:val="16"/>
                <w:szCs w:val="16"/>
              </w:rPr>
              <w:t>mm(</w:t>
            </w:r>
            <w:proofErr w:type="gramEnd"/>
            <w:r w:rsidRPr="004605CE">
              <w:rPr>
                <w:rFonts w:ascii="Tahoma" w:eastAsia="Times New Roman" w:hAnsi="Tahoma" w:cs="Tahoma"/>
                <w:color w:val="auto"/>
                <w:sz w:val="16"/>
                <w:szCs w:val="16"/>
              </w:rPr>
              <w:t>1/16")x 2400mm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03E5E0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3A92B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1C05E0B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FFFFFF"/>
            <w:noWrap/>
            <w:vAlign w:val="center"/>
            <w:hideMark/>
          </w:tcPr>
          <w:p w14:paraId="288B5F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7,665.00 </w:t>
            </w:r>
          </w:p>
        </w:tc>
      </w:tr>
      <w:tr w:rsidR="004605CE" w:rsidRPr="004605CE" w14:paraId="3A65BEA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40B5B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2B6600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0.102x0.102x0.0051/74 KN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98F0F1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2041B1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134FE3C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7.00 </w:t>
            </w:r>
          </w:p>
        </w:tc>
        <w:tc>
          <w:tcPr>
            <w:tcW w:w="1055" w:type="dxa"/>
            <w:tcBorders>
              <w:top w:val="nil"/>
              <w:left w:val="nil"/>
              <w:bottom w:val="single" w:sz="4" w:space="0" w:color="auto"/>
              <w:right w:val="single" w:sz="4" w:space="0" w:color="auto"/>
            </w:tcBorders>
            <w:shd w:val="clear" w:color="auto" w:fill="FFFFFF"/>
            <w:noWrap/>
            <w:vAlign w:val="center"/>
            <w:hideMark/>
          </w:tcPr>
          <w:p w14:paraId="7AE190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1,533.00 </w:t>
            </w:r>
          </w:p>
        </w:tc>
      </w:tr>
      <w:tr w:rsidR="004605CE" w:rsidRPr="004605CE" w14:paraId="3432036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C4F19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180FD8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Brazo de apoyo tipo Contrapunta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2"Øx1m Con Abrazadera de </w:t>
            </w:r>
            <w:proofErr w:type="spellStart"/>
            <w:r w:rsidRPr="004605CE">
              <w:rPr>
                <w:rFonts w:ascii="Tahoma" w:eastAsia="Times New Roman" w:hAnsi="Tahoma" w:cs="Tahoma"/>
                <w:color w:val="auto"/>
                <w:sz w:val="16"/>
                <w:szCs w:val="16"/>
              </w:rPr>
              <w:t>F°G°</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C8A52B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19540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75CAFF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55.00 </w:t>
            </w:r>
          </w:p>
        </w:tc>
        <w:tc>
          <w:tcPr>
            <w:tcW w:w="1055" w:type="dxa"/>
            <w:tcBorders>
              <w:top w:val="nil"/>
              <w:left w:val="nil"/>
              <w:bottom w:val="single" w:sz="4" w:space="0" w:color="auto"/>
              <w:right w:val="single" w:sz="4" w:space="0" w:color="auto"/>
            </w:tcBorders>
            <w:shd w:val="clear" w:color="auto" w:fill="FFFFFF"/>
            <w:noWrap/>
            <w:vAlign w:val="center"/>
            <w:hideMark/>
          </w:tcPr>
          <w:p w14:paraId="07A731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12,045.00 </w:t>
            </w:r>
          </w:p>
        </w:tc>
      </w:tr>
      <w:tr w:rsidR="004605CE" w:rsidRPr="004605CE" w14:paraId="718381B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DBA08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4F51289"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16mm x254mm con tuerca y arandela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8D4F2A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C6DC5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6A3298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20.00 </w:t>
            </w:r>
          </w:p>
        </w:tc>
        <w:tc>
          <w:tcPr>
            <w:tcW w:w="1055" w:type="dxa"/>
            <w:tcBorders>
              <w:top w:val="nil"/>
              <w:left w:val="nil"/>
              <w:bottom w:val="single" w:sz="4" w:space="0" w:color="auto"/>
              <w:right w:val="single" w:sz="4" w:space="0" w:color="auto"/>
            </w:tcBorders>
            <w:shd w:val="clear" w:color="auto" w:fill="FFFFFF"/>
            <w:noWrap/>
            <w:vAlign w:val="center"/>
            <w:hideMark/>
          </w:tcPr>
          <w:p w14:paraId="320128B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4,380.00 </w:t>
            </w:r>
          </w:p>
        </w:tc>
      </w:tr>
      <w:tr w:rsidR="004605CE" w:rsidRPr="004605CE" w14:paraId="78D727B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D1535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1B7590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Doble Vía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3 Pernos, 6 Long P/Cable de Acero 3/8"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1DE23F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216F2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1,314.00 </w:t>
            </w:r>
          </w:p>
        </w:tc>
        <w:tc>
          <w:tcPr>
            <w:tcW w:w="1324" w:type="dxa"/>
            <w:tcBorders>
              <w:top w:val="nil"/>
              <w:left w:val="nil"/>
              <w:bottom w:val="single" w:sz="4" w:space="0" w:color="auto"/>
              <w:right w:val="single" w:sz="4" w:space="0" w:color="auto"/>
            </w:tcBorders>
            <w:shd w:val="clear" w:color="auto" w:fill="FFFFFF"/>
            <w:noWrap/>
            <w:vAlign w:val="center"/>
            <w:hideMark/>
          </w:tcPr>
          <w:p w14:paraId="456314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 </w:t>
            </w:r>
          </w:p>
        </w:tc>
        <w:tc>
          <w:tcPr>
            <w:tcW w:w="1055" w:type="dxa"/>
            <w:tcBorders>
              <w:top w:val="nil"/>
              <w:left w:val="nil"/>
              <w:bottom w:val="single" w:sz="4" w:space="0" w:color="auto"/>
              <w:right w:val="single" w:sz="4" w:space="0" w:color="auto"/>
            </w:tcBorders>
            <w:shd w:val="clear" w:color="auto" w:fill="FFFFFF"/>
            <w:noWrap/>
            <w:vAlign w:val="center"/>
            <w:hideMark/>
          </w:tcPr>
          <w:p w14:paraId="0517B0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15,768.00 </w:t>
            </w:r>
          </w:p>
        </w:tc>
      </w:tr>
      <w:tr w:rsidR="004605CE" w:rsidRPr="004605CE" w14:paraId="4B90052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11BC8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1F7714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Bloque de concreto de C.A.V. DE 40x40x20</w:t>
            </w:r>
            <w:proofErr w:type="gramStart"/>
            <w:r w:rsidRPr="004605CE">
              <w:rPr>
                <w:rFonts w:ascii="Tahoma" w:eastAsia="Times New Roman" w:hAnsi="Tahoma" w:cs="Tahoma"/>
                <w:color w:val="auto"/>
                <w:sz w:val="16"/>
                <w:szCs w:val="16"/>
              </w:rPr>
              <w:t>cm  con</w:t>
            </w:r>
            <w:proofErr w:type="gramEnd"/>
            <w:r w:rsidRPr="004605CE">
              <w:rPr>
                <w:rFonts w:ascii="Tahoma" w:eastAsia="Times New Roman" w:hAnsi="Tahoma" w:cs="Tahoma"/>
                <w:color w:val="auto"/>
                <w:sz w:val="16"/>
                <w:szCs w:val="16"/>
              </w:rPr>
              <w:t xml:space="preserve"> agujero de 0.018m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CC19A8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A519F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3851B0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30.51 </w:t>
            </w:r>
          </w:p>
        </w:tc>
        <w:tc>
          <w:tcPr>
            <w:tcW w:w="1055" w:type="dxa"/>
            <w:tcBorders>
              <w:top w:val="nil"/>
              <w:left w:val="nil"/>
              <w:bottom w:val="single" w:sz="4" w:space="0" w:color="auto"/>
              <w:right w:val="single" w:sz="4" w:space="0" w:color="auto"/>
            </w:tcBorders>
            <w:shd w:val="clear" w:color="auto" w:fill="FFFFFF"/>
            <w:noWrap/>
            <w:vAlign w:val="center"/>
            <w:hideMark/>
          </w:tcPr>
          <w:p w14:paraId="30FBEB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6,681.69 </w:t>
            </w:r>
          </w:p>
        </w:tc>
      </w:tr>
      <w:tr w:rsidR="004605CE" w:rsidRPr="004605CE" w14:paraId="4AD4F16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F23AD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6B652D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Guardacabo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0.009525m.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B93BE7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DFED1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438.00 </w:t>
            </w:r>
          </w:p>
        </w:tc>
        <w:tc>
          <w:tcPr>
            <w:tcW w:w="1324" w:type="dxa"/>
            <w:tcBorders>
              <w:top w:val="nil"/>
              <w:left w:val="nil"/>
              <w:bottom w:val="single" w:sz="4" w:space="0" w:color="auto"/>
              <w:right w:val="single" w:sz="4" w:space="0" w:color="auto"/>
            </w:tcBorders>
            <w:shd w:val="clear" w:color="auto" w:fill="FFFFFF"/>
            <w:noWrap/>
            <w:vAlign w:val="center"/>
            <w:hideMark/>
          </w:tcPr>
          <w:p w14:paraId="43B0F47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055" w:type="dxa"/>
            <w:tcBorders>
              <w:top w:val="nil"/>
              <w:left w:val="nil"/>
              <w:bottom w:val="single" w:sz="4" w:space="0" w:color="auto"/>
              <w:right w:val="single" w:sz="4" w:space="0" w:color="auto"/>
            </w:tcBorders>
            <w:shd w:val="clear" w:color="auto" w:fill="FFFFFF"/>
            <w:noWrap/>
            <w:vAlign w:val="center"/>
            <w:hideMark/>
          </w:tcPr>
          <w:p w14:paraId="769EF2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876.00 </w:t>
            </w:r>
          </w:p>
        </w:tc>
      </w:tr>
      <w:tr w:rsidR="004605CE" w:rsidRPr="004605CE" w14:paraId="365E78B1"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63D8A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1FA36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Templador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w:t>
            </w:r>
            <w:proofErr w:type="gramStart"/>
            <w:r w:rsidRPr="004605CE">
              <w:rPr>
                <w:rFonts w:ascii="Tahoma" w:eastAsia="Times New Roman" w:hAnsi="Tahoma" w:cs="Tahoma"/>
                <w:color w:val="auto"/>
                <w:sz w:val="16"/>
                <w:szCs w:val="16"/>
              </w:rPr>
              <w:t>retenida  0</w:t>
            </w:r>
            <w:proofErr w:type="gramEnd"/>
            <w:r w:rsidRPr="004605CE">
              <w:rPr>
                <w:rFonts w:ascii="Tahoma" w:eastAsia="Times New Roman" w:hAnsi="Tahoma" w:cs="Tahoma"/>
                <w:color w:val="auto"/>
                <w:sz w:val="16"/>
                <w:szCs w:val="16"/>
              </w:rPr>
              <w:t>.0016mx0.254m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700BB2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178E1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438.00 </w:t>
            </w:r>
          </w:p>
        </w:tc>
        <w:tc>
          <w:tcPr>
            <w:tcW w:w="1324" w:type="dxa"/>
            <w:tcBorders>
              <w:top w:val="nil"/>
              <w:left w:val="nil"/>
              <w:bottom w:val="single" w:sz="4" w:space="0" w:color="auto"/>
              <w:right w:val="single" w:sz="4" w:space="0" w:color="auto"/>
            </w:tcBorders>
            <w:shd w:val="clear" w:color="auto" w:fill="FFFFFF"/>
            <w:noWrap/>
            <w:vAlign w:val="center"/>
            <w:hideMark/>
          </w:tcPr>
          <w:p w14:paraId="6CB315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30.00 </w:t>
            </w:r>
          </w:p>
        </w:tc>
        <w:tc>
          <w:tcPr>
            <w:tcW w:w="1055" w:type="dxa"/>
            <w:tcBorders>
              <w:top w:val="nil"/>
              <w:left w:val="nil"/>
              <w:bottom w:val="single" w:sz="4" w:space="0" w:color="auto"/>
              <w:right w:val="single" w:sz="4" w:space="0" w:color="auto"/>
            </w:tcBorders>
            <w:shd w:val="clear" w:color="auto" w:fill="FFFFFF"/>
            <w:noWrap/>
            <w:vAlign w:val="center"/>
            <w:hideMark/>
          </w:tcPr>
          <w:p w14:paraId="2D5BD09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13,140.00 </w:t>
            </w:r>
          </w:p>
        </w:tc>
      </w:tr>
      <w:tr w:rsidR="004605CE" w:rsidRPr="004605CE" w14:paraId="0C1E010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148E2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425942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Ojal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0B06AB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AFBA9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63AA3E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152D76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1,752.00 </w:t>
            </w:r>
          </w:p>
        </w:tc>
      </w:tr>
      <w:tr w:rsidR="004605CE" w:rsidRPr="004605CE" w14:paraId="6E27C0C9"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619BDC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4929ED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AISLADORES DE PORCELANA DE TRACCION, CLASE ANSI  54-2, PARA (RETENIDAS)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7E54BD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9B62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hideMark/>
          </w:tcPr>
          <w:p w14:paraId="2E2C26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6ED4A0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2,190.00 </w:t>
            </w:r>
          </w:p>
        </w:tc>
      </w:tr>
      <w:tr w:rsidR="004605CE" w:rsidRPr="004605CE" w14:paraId="1CE0F008"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61BD38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48EF3A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B253E8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EDDAA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8D44D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3B25E8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88,362.49 </w:t>
            </w:r>
          </w:p>
        </w:tc>
      </w:tr>
      <w:tr w:rsidR="004605CE" w:rsidRPr="004605CE" w14:paraId="7FAE805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C6522F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EFB698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E0CF79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2839D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E372C7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5B22E7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745471F" w14:textId="77777777" w:rsidTr="00137192">
        <w:trPr>
          <w:gridAfter w:val="1"/>
          <w:wAfter w:w="298" w:type="dxa"/>
          <w:trHeight w:val="220"/>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47FAC3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0FF26AF"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PUESTA A TIERRA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77BB37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FA1607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CFE3C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05566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C3D5B1D"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7C6265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7BA76CD"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SUMINISTROS VARIOS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76C9F7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D2D8D6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4795F8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F7AFCB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   </w:t>
            </w:r>
          </w:p>
        </w:tc>
      </w:tr>
      <w:tr w:rsidR="004605CE" w:rsidRPr="004605CE" w14:paraId="3B80EB6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DD13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437213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Protector Antirrobo de Bronce de 200x200x5mm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01F49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01185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6B3E12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25.00 </w:t>
            </w:r>
          </w:p>
        </w:tc>
        <w:tc>
          <w:tcPr>
            <w:tcW w:w="1055" w:type="dxa"/>
            <w:tcBorders>
              <w:top w:val="nil"/>
              <w:left w:val="nil"/>
              <w:bottom w:val="single" w:sz="4" w:space="0" w:color="auto"/>
              <w:right w:val="single" w:sz="4" w:space="0" w:color="auto"/>
            </w:tcBorders>
            <w:shd w:val="clear" w:color="auto" w:fill="FFFFFF"/>
            <w:noWrap/>
            <w:vAlign w:val="center"/>
            <w:hideMark/>
          </w:tcPr>
          <w:p w14:paraId="4762FC9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4,500.00 </w:t>
            </w:r>
          </w:p>
        </w:tc>
      </w:tr>
      <w:tr w:rsidR="004605CE" w:rsidRPr="004605CE" w14:paraId="1B9331E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BD45B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CC3A86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de Cobre (Roscado en la punta con T/CT)15.875mm </w:t>
            </w:r>
            <w:proofErr w:type="gramStart"/>
            <w:r w:rsidRPr="004605CE">
              <w:rPr>
                <w:rFonts w:ascii="Tahoma" w:eastAsia="Times New Roman" w:hAnsi="Tahoma" w:cs="Tahoma"/>
                <w:color w:val="auto"/>
                <w:sz w:val="16"/>
                <w:szCs w:val="16"/>
              </w:rPr>
              <w:t>Ø(</w:t>
            </w:r>
            <w:proofErr w:type="gramEnd"/>
            <w:r w:rsidRPr="004605CE">
              <w:rPr>
                <w:rFonts w:ascii="Tahoma" w:eastAsia="Times New Roman" w:hAnsi="Tahoma" w:cs="Tahoma"/>
                <w:color w:val="auto"/>
                <w:sz w:val="16"/>
                <w:szCs w:val="16"/>
              </w:rPr>
              <w:t xml:space="preserve">5/8")Øx2.40m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921634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0EA29B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024EBD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130.00 </w:t>
            </w:r>
          </w:p>
        </w:tc>
        <w:tc>
          <w:tcPr>
            <w:tcW w:w="1055" w:type="dxa"/>
            <w:tcBorders>
              <w:top w:val="nil"/>
              <w:left w:val="nil"/>
              <w:bottom w:val="single" w:sz="4" w:space="0" w:color="auto"/>
              <w:right w:val="single" w:sz="4" w:space="0" w:color="auto"/>
            </w:tcBorders>
            <w:shd w:val="clear" w:color="auto" w:fill="FFFFFF"/>
            <w:noWrap/>
            <w:vAlign w:val="center"/>
            <w:hideMark/>
          </w:tcPr>
          <w:p w14:paraId="21D8F74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23,400.00 </w:t>
            </w:r>
          </w:p>
        </w:tc>
      </w:tr>
      <w:tr w:rsidR="004605CE" w:rsidRPr="004605CE" w14:paraId="121F23C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8EDD32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6CADC3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Anderson de Cobre P/Varilla 15.875 mm Ø(5/8"Ø)- CABLE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F6EB11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48CEFB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7DD5EF7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055" w:type="dxa"/>
            <w:tcBorders>
              <w:top w:val="nil"/>
              <w:left w:val="nil"/>
              <w:bottom w:val="single" w:sz="4" w:space="0" w:color="auto"/>
              <w:right w:val="single" w:sz="4" w:space="0" w:color="auto"/>
            </w:tcBorders>
            <w:shd w:val="clear" w:color="auto" w:fill="FFFFFF"/>
            <w:noWrap/>
            <w:vAlign w:val="center"/>
            <w:hideMark/>
          </w:tcPr>
          <w:p w14:paraId="13507E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1,800.00 </w:t>
            </w:r>
          </w:p>
        </w:tc>
      </w:tr>
      <w:tr w:rsidR="004605CE" w:rsidRPr="004605CE" w14:paraId="5013287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FAC2DB5" w14:textId="77777777" w:rsidR="004605CE" w:rsidRPr="004605CE" w:rsidRDefault="004605CE" w:rsidP="004605CE">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B625D3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DOBLE VIA BIMETALICO AL/CU PARA AL 35mm Y COBRE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79F9087"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F785AB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373C155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055" w:type="dxa"/>
            <w:tcBorders>
              <w:top w:val="nil"/>
              <w:left w:val="nil"/>
              <w:bottom w:val="single" w:sz="4" w:space="0" w:color="auto"/>
              <w:right w:val="single" w:sz="4" w:space="0" w:color="auto"/>
            </w:tcBorders>
            <w:shd w:val="clear" w:color="auto" w:fill="FFFFFF"/>
            <w:noWrap/>
            <w:vAlign w:val="center"/>
            <w:hideMark/>
          </w:tcPr>
          <w:p w14:paraId="170C5B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1,440.00 </w:t>
            </w:r>
          </w:p>
        </w:tc>
      </w:tr>
      <w:tr w:rsidR="004605CE" w:rsidRPr="004605CE" w14:paraId="3DAFE8B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A032F0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72FC6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Cemento Conductivo x 48 Kg</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EF06D4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89E54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360.00 </w:t>
            </w:r>
          </w:p>
        </w:tc>
        <w:tc>
          <w:tcPr>
            <w:tcW w:w="1324" w:type="dxa"/>
            <w:tcBorders>
              <w:top w:val="nil"/>
              <w:left w:val="nil"/>
              <w:bottom w:val="single" w:sz="4" w:space="0" w:color="auto"/>
              <w:right w:val="single" w:sz="4" w:space="0" w:color="auto"/>
            </w:tcBorders>
            <w:shd w:val="clear" w:color="auto" w:fill="FFFFFF"/>
            <w:noWrap/>
            <w:vAlign w:val="center"/>
            <w:hideMark/>
          </w:tcPr>
          <w:p w14:paraId="5D18D2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120.00 </w:t>
            </w:r>
          </w:p>
        </w:tc>
        <w:tc>
          <w:tcPr>
            <w:tcW w:w="1055" w:type="dxa"/>
            <w:tcBorders>
              <w:top w:val="nil"/>
              <w:left w:val="nil"/>
              <w:bottom w:val="single" w:sz="4" w:space="0" w:color="auto"/>
              <w:right w:val="single" w:sz="4" w:space="0" w:color="auto"/>
            </w:tcBorders>
            <w:shd w:val="clear" w:color="auto" w:fill="FFFFFF"/>
            <w:noWrap/>
            <w:vAlign w:val="center"/>
            <w:hideMark/>
          </w:tcPr>
          <w:p w14:paraId="1C3F26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43,200.00 </w:t>
            </w:r>
          </w:p>
        </w:tc>
      </w:tr>
      <w:tr w:rsidR="004605CE" w:rsidRPr="004605CE" w14:paraId="4962DC54"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07EDAD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D9F47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Arcilla o Tierra Negra Cernida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27B2D1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m3</w:t>
            </w:r>
          </w:p>
        </w:tc>
        <w:tc>
          <w:tcPr>
            <w:tcW w:w="950" w:type="dxa"/>
            <w:tcBorders>
              <w:top w:val="nil"/>
              <w:left w:val="nil"/>
              <w:bottom w:val="single" w:sz="4" w:space="0" w:color="auto"/>
              <w:right w:val="single" w:sz="4" w:space="0" w:color="auto"/>
            </w:tcBorders>
            <w:shd w:val="clear" w:color="auto" w:fill="FFFFFF"/>
            <w:noWrap/>
            <w:vAlign w:val="center"/>
            <w:hideMark/>
          </w:tcPr>
          <w:p w14:paraId="6A7EBD9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306.00 </w:t>
            </w:r>
          </w:p>
        </w:tc>
        <w:tc>
          <w:tcPr>
            <w:tcW w:w="1324" w:type="dxa"/>
            <w:tcBorders>
              <w:top w:val="nil"/>
              <w:left w:val="nil"/>
              <w:bottom w:val="single" w:sz="4" w:space="0" w:color="auto"/>
              <w:right w:val="single" w:sz="4" w:space="0" w:color="auto"/>
            </w:tcBorders>
            <w:shd w:val="clear" w:color="auto" w:fill="FFFFFF"/>
            <w:noWrap/>
            <w:vAlign w:val="center"/>
            <w:hideMark/>
          </w:tcPr>
          <w:p w14:paraId="1B3B9CE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25.28 </w:t>
            </w:r>
          </w:p>
        </w:tc>
        <w:tc>
          <w:tcPr>
            <w:tcW w:w="1055" w:type="dxa"/>
            <w:tcBorders>
              <w:top w:val="nil"/>
              <w:left w:val="nil"/>
              <w:bottom w:val="single" w:sz="4" w:space="0" w:color="auto"/>
              <w:right w:val="single" w:sz="4" w:space="0" w:color="auto"/>
            </w:tcBorders>
            <w:shd w:val="clear" w:color="auto" w:fill="FFFFFF"/>
            <w:noWrap/>
            <w:vAlign w:val="center"/>
            <w:hideMark/>
          </w:tcPr>
          <w:p w14:paraId="58FEFDF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7,735.68 </w:t>
            </w:r>
          </w:p>
        </w:tc>
      </w:tr>
      <w:tr w:rsidR="004605CE" w:rsidRPr="004605CE" w14:paraId="13CC416C"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0AB614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9C0983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9B8C1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65ACED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4BDB8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7D53D2D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82,075.68 </w:t>
            </w:r>
          </w:p>
        </w:tc>
      </w:tr>
      <w:tr w:rsidR="004605CE" w:rsidRPr="004605CE" w14:paraId="747B1EA2"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DF692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75CDA7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03599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34C3C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EC71E8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7EB2F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279F1D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253286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8.00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B420BDA"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CONECTORES, TERMINACIONES Y ACCESORIOS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FCD7D8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9550A3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0E74E0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4D6760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98C6D87"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B3F60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096CC70F"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CINTAS </w:t>
            </w:r>
            <w:proofErr w:type="gramStart"/>
            <w:r w:rsidRPr="004605CE">
              <w:rPr>
                <w:rFonts w:ascii="Tahoma" w:eastAsia="Times New Roman" w:hAnsi="Tahoma" w:cs="Tahoma"/>
                <w:color w:val="003366"/>
                <w:sz w:val="16"/>
                <w:szCs w:val="16"/>
                <w:u w:val="single"/>
              </w:rPr>
              <w:t>AISLANTES  DE</w:t>
            </w:r>
            <w:proofErr w:type="gramEnd"/>
            <w:r w:rsidRPr="004605CE">
              <w:rPr>
                <w:rFonts w:ascii="Tahoma" w:eastAsia="Times New Roman" w:hAnsi="Tahoma" w:cs="Tahoma"/>
                <w:color w:val="003366"/>
                <w:sz w:val="16"/>
                <w:szCs w:val="16"/>
                <w:u w:val="single"/>
              </w:rPr>
              <w:t xml:space="preserve"> GOMA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D1D47B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7560DD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B5D54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684A3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5E99EA2A"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B5292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9BDF89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De EPR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de 19mmx9.20m, 0.76mm de espesor (similar 130)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7F7E1C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w:t>
            </w:r>
          </w:p>
        </w:tc>
        <w:tc>
          <w:tcPr>
            <w:tcW w:w="950" w:type="dxa"/>
            <w:tcBorders>
              <w:top w:val="nil"/>
              <w:left w:val="nil"/>
              <w:bottom w:val="single" w:sz="4" w:space="0" w:color="auto"/>
              <w:right w:val="single" w:sz="4" w:space="0" w:color="auto"/>
            </w:tcBorders>
            <w:shd w:val="clear" w:color="auto" w:fill="FFFFFF"/>
            <w:noWrap/>
            <w:vAlign w:val="center"/>
            <w:hideMark/>
          </w:tcPr>
          <w:p w14:paraId="2B9D45F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 </w:t>
            </w:r>
          </w:p>
        </w:tc>
        <w:tc>
          <w:tcPr>
            <w:tcW w:w="1324" w:type="dxa"/>
            <w:tcBorders>
              <w:top w:val="nil"/>
              <w:left w:val="nil"/>
              <w:bottom w:val="single" w:sz="4" w:space="0" w:color="auto"/>
              <w:right w:val="single" w:sz="4" w:space="0" w:color="auto"/>
            </w:tcBorders>
            <w:shd w:val="clear" w:color="auto" w:fill="FFFFFF"/>
            <w:noWrap/>
            <w:vAlign w:val="center"/>
            <w:hideMark/>
          </w:tcPr>
          <w:p w14:paraId="4B92EB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 </w:t>
            </w:r>
          </w:p>
        </w:tc>
        <w:tc>
          <w:tcPr>
            <w:tcW w:w="1055" w:type="dxa"/>
            <w:tcBorders>
              <w:top w:val="nil"/>
              <w:left w:val="nil"/>
              <w:bottom w:val="single" w:sz="4" w:space="0" w:color="auto"/>
              <w:right w:val="single" w:sz="4" w:space="0" w:color="auto"/>
            </w:tcBorders>
            <w:shd w:val="clear" w:color="auto" w:fill="FFFFFF"/>
            <w:noWrap/>
            <w:vAlign w:val="center"/>
            <w:hideMark/>
          </w:tcPr>
          <w:p w14:paraId="5E6833D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175.00 </w:t>
            </w:r>
          </w:p>
        </w:tc>
      </w:tr>
      <w:tr w:rsidR="004605CE" w:rsidRPr="004605CE" w14:paraId="141CAB68" w14:textId="77777777" w:rsidTr="00137192">
        <w:trPr>
          <w:gridAfter w:val="1"/>
          <w:wAfter w:w="298" w:type="dxa"/>
          <w:trHeight w:val="260"/>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1B941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B0EAE5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CINTAS AISLANTES 3M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D43E42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w:t>
            </w:r>
          </w:p>
        </w:tc>
        <w:tc>
          <w:tcPr>
            <w:tcW w:w="950" w:type="dxa"/>
            <w:tcBorders>
              <w:top w:val="nil"/>
              <w:left w:val="nil"/>
              <w:bottom w:val="single" w:sz="4" w:space="0" w:color="auto"/>
              <w:right w:val="single" w:sz="4" w:space="0" w:color="auto"/>
            </w:tcBorders>
            <w:shd w:val="clear" w:color="auto" w:fill="FFFFFF"/>
            <w:noWrap/>
            <w:vAlign w:val="center"/>
            <w:hideMark/>
          </w:tcPr>
          <w:p w14:paraId="00937E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 </w:t>
            </w:r>
          </w:p>
        </w:tc>
        <w:tc>
          <w:tcPr>
            <w:tcW w:w="1324" w:type="dxa"/>
            <w:tcBorders>
              <w:top w:val="nil"/>
              <w:left w:val="nil"/>
              <w:bottom w:val="single" w:sz="4" w:space="0" w:color="auto"/>
              <w:right w:val="single" w:sz="4" w:space="0" w:color="auto"/>
            </w:tcBorders>
            <w:shd w:val="clear" w:color="auto" w:fill="FFFFFF"/>
            <w:noWrap/>
            <w:vAlign w:val="center"/>
            <w:hideMark/>
          </w:tcPr>
          <w:p w14:paraId="355F93A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 </w:t>
            </w:r>
          </w:p>
        </w:tc>
        <w:tc>
          <w:tcPr>
            <w:tcW w:w="1055" w:type="dxa"/>
            <w:tcBorders>
              <w:top w:val="nil"/>
              <w:left w:val="nil"/>
              <w:bottom w:val="single" w:sz="4" w:space="0" w:color="auto"/>
              <w:right w:val="single" w:sz="4" w:space="0" w:color="auto"/>
            </w:tcBorders>
            <w:shd w:val="clear" w:color="auto" w:fill="FFFFFF"/>
            <w:noWrap/>
            <w:vAlign w:val="center"/>
            <w:hideMark/>
          </w:tcPr>
          <w:p w14:paraId="2EAF3F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175.00 </w:t>
            </w:r>
          </w:p>
        </w:tc>
      </w:tr>
      <w:tr w:rsidR="004605CE" w:rsidRPr="004605CE" w14:paraId="0AF6968E"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AE86D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1C20467"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CONECTOR DE Al-Cu TIPO PERNO PARTIDO (SPILT BOLT)</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B2FB5E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0613B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D30218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A8211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C1429F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0FA76D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3ACF05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35/2.5-35mm²</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8E01B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1EE4B2D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hideMark/>
          </w:tcPr>
          <w:p w14:paraId="46AD57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 </w:t>
            </w:r>
          </w:p>
        </w:tc>
        <w:tc>
          <w:tcPr>
            <w:tcW w:w="1055" w:type="dxa"/>
            <w:tcBorders>
              <w:top w:val="nil"/>
              <w:left w:val="nil"/>
              <w:bottom w:val="single" w:sz="4" w:space="0" w:color="auto"/>
              <w:right w:val="single" w:sz="4" w:space="0" w:color="auto"/>
            </w:tcBorders>
            <w:shd w:val="clear" w:color="auto" w:fill="FFFFFF"/>
            <w:noWrap/>
            <w:vAlign w:val="center"/>
            <w:hideMark/>
          </w:tcPr>
          <w:p w14:paraId="030FB1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1,170.00 </w:t>
            </w:r>
          </w:p>
        </w:tc>
      </w:tr>
      <w:tr w:rsidR="004605CE" w:rsidRPr="004605CE" w14:paraId="34B88095"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C9A68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8.4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AA53F4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Al - Cu para transferencia de acometidas domiciliarias (REMODELACION)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0799D7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149B0F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4,280.00 </w:t>
            </w:r>
          </w:p>
        </w:tc>
        <w:tc>
          <w:tcPr>
            <w:tcW w:w="1324" w:type="dxa"/>
            <w:tcBorders>
              <w:top w:val="nil"/>
              <w:left w:val="nil"/>
              <w:bottom w:val="single" w:sz="4" w:space="0" w:color="auto"/>
              <w:right w:val="single" w:sz="4" w:space="0" w:color="auto"/>
            </w:tcBorders>
            <w:shd w:val="clear" w:color="auto" w:fill="FFFFFF"/>
            <w:noWrap/>
            <w:vAlign w:val="center"/>
            <w:hideMark/>
          </w:tcPr>
          <w:p w14:paraId="1BAEE54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055" w:type="dxa"/>
            <w:tcBorders>
              <w:top w:val="nil"/>
              <w:left w:val="nil"/>
              <w:bottom w:val="single" w:sz="4" w:space="0" w:color="auto"/>
              <w:right w:val="single" w:sz="4" w:space="0" w:color="auto"/>
            </w:tcBorders>
            <w:shd w:val="clear" w:color="auto" w:fill="FFFFFF"/>
            <w:noWrap/>
            <w:vAlign w:val="center"/>
            <w:hideMark/>
          </w:tcPr>
          <w:p w14:paraId="1F9F136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21,400.00 </w:t>
            </w:r>
          </w:p>
        </w:tc>
      </w:tr>
      <w:tr w:rsidR="004605CE" w:rsidRPr="004605CE" w14:paraId="76DB0846"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5299B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482C957C"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CONECTOR DE DERIVACION Al - Al TIPO SL4.2 CON CUBIERTA TIPO SP15, SECCION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16F964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0E41E2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2A6545E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0A36E4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12BB4C0"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BD965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E1429E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120/16-25-35mm2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698B56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7B73D74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1,030.00 </w:t>
            </w:r>
          </w:p>
        </w:tc>
        <w:tc>
          <w:tcPr>
            <w:tcW w:w="1324" w:type="dxa"/>
            <w:tcBorders>
              <w:top w:val="nil"/>
              <w:left w:val="nil"/>
              <w:bottom w:val="single" w:sz="4" w:space="0" w:color="auto"/>
              <w:right w:val="single" w:sz="4" w:space="0" w:color="auto"/>
            </w:tcBorders>
            <w:shd w:val="clear" w:color="auto" w:fill="FFFFFF"/>
            <w:noWrap/>
            <w:vAlign w:val="center"/>
            <w:hideMark/>
          </w:tcPr>
          <w:p w14:paraId="2617AF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7.50 </w:t>
            </w:r>
          </w:p>
        </w:tc>
        <w:tc>
          <w:tcPr>
            <w:tcW w:w="1055" w:type="dxa"/>
            <w:tcBorders>
              <w:top w:val="nil"/>
              <w:left w:val="nil"/>
              <w:bottom w:val="single" w:sz="4" w:space="0" w:color="auto"/>
              <w:right w:val="single" w:sz="4" w:space="0" w:color="auto"/>
            </w:tcBorders>
            <w:shd w:val="clear" w:color="auto" w:fill="FFFFFF"/>
            <w:noWrap/>
            <w:vAlign w:val="center"/>
            <w:hideMark/>
          </w:tcPr>
          <w:p w14:paraId="75B80F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7,725.00 </w:t>
            </w:r>
          </w:p>
        </w:tc>
      </w:tr>
      <w:tr w:rsidR="004605CE" w:rsidRPr="004605CE" w14:paraId="7DE8B45F" w14:textId="77777777" w:rsidTr="00137192">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4C1FD9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12A93D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977C25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266F5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2D484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1DE1E3B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30,645.00 </w:t>
            </w:r>
          </w:p>
        </w:tc>
      </w:tr>
    </w:tbl>
    <w:p w14:paraId="635C8DC1" w14:textId="756F3A2D" w:rsidR="004605CE" w:rsidRDefault="004605CE" w:rsidP="004605CE">
      <w:pPr>
        <w:spacing w:after="160" w:line="259" w:lineRule="auto"/>
        <w:rPr>
          <w:rFonts w:ascii="Tahoma" w:eastAsia="Calibri" w:hAnsi="Tahoma" w:cs="Tahoma"/>
          <w:color w:val="auto"/>
          <w:sz w:val="16"/>
          <w:szCs w:val="16"/>
          <w:lang w:eastAsia="en-US"/>
        </w:rPr>
      </w:pPr>
    </w:p>
    <w:tbl>
      <w:tblPr>
        <w:tblW w:w="9936" w:type="dxa"/>
        <w:jc w:val="center"/>
        <w:tblCellMar>
          <w:left w:w="70" w:type="dxa"/>
          <w:right w:w="70" w:type="dxa"/>
        </w:tblCellMar>
        <w:tblLook w:val="04A0" w:firstRow="1" w:lastRow="0" w:firstColumn="1" w:lastColumn="0" w:noHBand="0" w:noVBand="1"/>
      </w:tblPr>
      <w:tblGrid>
        <w:gridCol w:w="1011"/>
        <w:gridCol w:w="4801"/>
        <w:gridCol w:w="811"/>
        <w:gridCol w:w="950"/>
        <w:gridCol w:w="1305"/>
        <w:gridCol w:w="1058"/>
      </w:tblGrid>
      <w:tr w:rsidR="004605CE" w:rsidRPr="004605CE" w14:paraId="3C2DF0F6" w14:textId="77777777" w:rsidTr="00137192">
        <w:trPr>
          <w:trHeight w:val="336"/>
          <w:jc w:val="center"/>
        </w:trPr>
        <w:tc>
          <w:tcPr>
            <w:tcW w:w="9936" w:type="dxa"/>
            <w:gridSpan w:val="6"/>
            <w:tcBorders>
              <w:top w:val="nil"/>
              <w:left w:val="nil"/>
              <w:bottom w:val="nil"/>
              <w:right w:val="nil"/>
            </w:tcBorders>
            <w:shd w:val="clear" w:color="auto" w:fill="FFFFFF"/>
            <w:vAlign w:val="center"/>
            <w:hideMark/>
          </w:tcPr>
          <w:p w14:paraId="48AB3B64" w14:textId="77777777" w:rsidR="00C22F60" w:rsidRDefault="00C22F60" w:rsidP="004605CE">
            <w:pPr>
              <w:jc w:val="center"/>
              <w:rPr>
                <w:rFonts w:ascii="Tahoma" w:eastAsia="Times New Roman" w:hAnsi="Tahoma" w:cs="Tahoma"/>
                <w:b/>
                <w:bCs/>
                <w:color w:val="auto"/>
                <w:sz w:val="16"/>
                <w:szCs w:val="16"/>
              </w:rPr>
            </w:pPr>
            <w:bookmarkStart w:id="10" w:name="RANGE!B2:G110"/>
          </w:p>
          <w:p w14:paraId="70B71F05" w14:textId="61D522F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MONTAJE - REDES SECUNDARIAS</w:t>
            </w:r>
            <w:bookmarkEnd w:id="10"/>
          </w:p>
        </w:tc>
      </w:tr>
      <w:tr w:rsidR="00137192" w:rsidRPr="004605CE" w14:paraId="7043859C" w14:textId="77777777" w:rsidTr="00137192">
        <w:trPr>
          <w:trHeight w:val="95"/>
          <w:jc w:val="center"/>
        </w:trPr>
        <w:tc>
          <w:tcPr>
            <w:tcW w:w="1011" w:type="dxa"/>
            <w:tcBorders>
              <w:top w:val="nil"/>
              <w:left w:val="nil"/>
              <w:bottom w:val="nil"/>
              <w:right w:val="nil"/>
            </w:tcBorders>
            <w:shd w:val="clear" w:color="auto" w:fill="FFFFFF"/>
            <w:noWrap/>
            <w:vAlign w:val="center"/>
            <w:hideMark/>
          </w:tcPr>
          <w:p w14:paraId="4981E7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PROYECTO: </w:t>
            </w:r>
          </w:p>
        </w:tc>
        <w:tc>
          <w:tcPr>
            <w:tcW w:w="8925" w:type="dxa"/>
            <w:gridSpan w:val="5"/>
            <w:tcBorders>
              <w:top w:val="nil"/>
              <w:left w:val="nil"/>
              <w:bottom w:val="nil"/>
              <w:right w:val="nil"/>
            </w:tcBorders>
            <w:shd w:val="clear" w:color="auto" w:fill="FFFFFF"/>
            <w:vAlign w:val="center"/>
            <w:hideMark/>
          </w:tcPr>
          <w:p w14:paraId="17A6ACE5"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“MEJORAMIENTO Y AMPLIACION DEL SUBSISTEMA DE DISTRIBUCIÓN DE REDES SECUNDARIAS 0.380-0.220 KV DE LA CIUDAD AZANGARO¨</w:t>
            </w:r>
          </w:p>
        </w:tc>
      </w:tr>
      <w:tr w:rsidR="004605CE" w:rsidRPr="004605CE" w14:paraId="76B9155B" w14:textId="77777777" w:rsidTr="00C22F60">
        <w:trPr>
          <w:trHeight w:val="96"/>
          <w:jc w:val="center"/>
        </w:trPr>
        <w:tc>
          <w:tcPr>
            <w:tcW w:w="1011" w:type="dxa"/>
            <w:tcBorders>
              <w:top w:val="nil"/>
              <w:left w:val="nil"/>
              <w:bottom w:val="nil"/>
              <w:right w:val="nil"/>
            </w:tcBorders>
            <w:shd w:val="clear" w:color="auto" w:fill="FFFFFF"/>
            <w:noWrap/>
            <w:vAlign w:val="center"/>
            <w:hideMark/>
          </w:tcPr>
          <w:p w14:paraId="6969A94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REGIÓN: </w:t>
            </w:r>
          </w:p>
        </w:tc>
        <w:tc>
          <w:tcPr>
            <w:tcW w:w="4801" w:type="dxa"/>
            <w:tcBorders>
              <w:top w:val="nil"/>
              <w:left w:val="nil"/>
              <w:bottom w:val="nil"/>
              <w:right w:val="nil"/>
            </w:tcBorders>
            <w:shd w:val="clear" w:color="auto" w:fill="FFFFFF"/>
            <w:noWrap/>
            <w:vAlign w:val="center"/>
            <w:hideMark/>
          </w:tcPr>
          <w:p w14:paraId="158F1EE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PUNO</w:t>
            </w:r>
          </w:p>
        </w:tc>
        <w:tc>
          <w:tcPr>
            <w:tcW w:w="811" w:type="dxa"/>
            <w:tcBorders>
              <w:top w:val="nil"/>
              <w:left w:val="nil"/>
              <w:bottom w:val="nil"/>
              <w:right w:val="nil"/>
            </w:tcBorders>
            <w:shd w:val="clear" w:color="auto" w:fill="FFFFFF"/>
            <w:noWrap/>
            <w:vAlign w:val="center"/>
            <w:hideMark/>
          </w:tcPr>
          <w:p w14:paraId="2EA20453" w14:textId="77777777" w:rsidR="004605CE" w:rsidRPr="004605CE" w:rsidRDefault="004605CE" w:rsidP="004605CE">
            <w:pPr>
              <w:rPr>
                <w:rFonts w:ascii="Tahoma" w:eastAsia="Times New Roman" w:hAnsi="Tahoma" w:cs="Tahoma"/>
                <w:b/>
                <w:bCs/>
                <w:color w:val="auto"/>
                <w:sz w:val="16"/>
                <w:szCs w:val="16"/>
              </w:rPr>
            </w:pPr>
          </w:p>
        </w:tc>
        <w:tc>
          <w:tcPr>
            <w:tcW w:w="950" w:type="dxa"/>
            <w:tcBorders>
              <w:top w:val="nil"/>
              <w:left w:val="nil"/>
              <w:bottom w:val="nil"/>
              <w:right w:val="nil"/>
            </w:tcBorders>
            <w:shd w:val="clear" w:color="auto" w:fill="FFFFFF"/>
            <w:noWrap/>
            <w:vAlign w:val="center"/>
            <w:hideMark/>
          </w:tcPr>
          <w:p w14:paraId="188CADA9" w14:textId="77777777" w:rsidR="004605CE" w:rsidRPr="004605CE" w:rsidRDefault="004605CE" w:rsidP="004605CE">
            <w:pPr>
              <w:rPr>
                <w:rFonts w:ascii="Tahoma" w:eastAsia="Times New Roman" w:hAnsi="Tahoma" w:cs="Tahoma"/>
                <w:color w:val="auto"/>
                <w:sz w:val="16"/>
                <w:szCs w:val="16"/>
              </w:rPr>
            </w:pPr>
          </w:p>
        </w:tc>
        <w:tc>
          <w:tcPr>
            <w:tcW w:w="1305" w:type="dxa"/>
            <w:tcBorders>
              <w:top w:val="nil"/>
              <w:left w:val="nil"/>
              <w:bottom w:val="nil"/>
              <w:right w:val="nil"/>
            </w:tcBorders>
            <w:shd w:val="clear" w:color="auto" w:fill="FFFFFF"/>
            <w:noWrap/>
            <w:vAlign w:val="center"/>
            <w:hideMark/>
          </w:tcPr>
          <w:p w14:paraId="67EEE723" w14:textId="77777777" w:rsidR="004605CE" w:rsidRPr="004605CE" w:rsidRDefault="004605CE" w:rsidP="004605CE">
            <w:pPr>
              <w:rPr>
                <w:rFonts w:ascii="Tahoma" w:eastAsia="Times New Roman" w:hAnsi="Tahoma" w:cs="Tahoma"/>
                <w:color w:val="auto"/>
                <w:sz w:val="16"/>
                <w:szCs w:val="16"/>
              </w:rPr>
            </w:pPr>
          </w:p>
        </w:tc>
        <w:tc>
          <w:tcPr>
            <w:tcW w:w="1058" w:type="dxa"/>
            <w:tcBorders>
              <w:top w:val="nil"/>
              <w:left w:val="nil"/>
              <w:bottom w:val="nil"/>
              <w:right w:val="nil"/>
            </w:tcBorders>
            <w:shd w:val="clear" w:color="auto" w:fill="FFFFFF"/>
            <w:noWrap/>
            <w:vAlign w:val="center"/>
            <w:hideMark/>
          </w:tcPr>
          <w:p w14:paraId="53261323" w14:textId="77777777" w:rsidR="004605CE" w:rsidRPr="004605CE" w:rsidRDefault="004605CE" w:rsidP="004605CE">
            <w:pPr>
              <w:rPr>
                <w:rFonts w:ascii="Tahoma" w:eastAsia="Times New Roman" w:hAnsi="Tahoma" w:cs="Tahoma"/>
                <w:color w:val="auto"/>
                <w:sz w:val="16"/>
                <w:szCs w:val="16"/>
              </w:rPr>
            </w:pPr>
          </w:p>
        </w:tc>
      </w:tr>
      <w:tr w:rsidR="004605CE" w:rsidRPr="004605CE" w14:paraId="4E378953" w14:textId="77777777" w:rsidTr="00C22F60">
        <w:trPr>
          <w:trHeight w:val="260"/>
          <w:jc w:val="center"/>
        </w:trPr>
        <w:tc>
          <w:tcPr>
            <w:tcW w:w="1011" w:type="dxa"/>
            <w:tcBorders>
              <w:top w:val="nil"/>
              <w:left w:val="nil"/>
              <w:bottom w:val="nil"/>
              <w:right w:val="nil"/>
            </w:tcBorders>
            <w:shd w:val="clear" w:color="auto" w:fill="FFFFFF"/>
            <w:noWrap/>
            <w:vAlign w:val="center"/>
            <w:hideMark/>
          </w:tcPr>
          <w:p w14:paraId="357536A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PROVINCIA: </w:t>
            </w:r>
          </w:p>
        </w:tc>
        <w:tc>
          <w:tcPr>
            <w:tcW w:w="4801" w:type="dxa"/>
            <w:tcBorders>
              <w:top w:val="nil"/>
              <w:left w:val="nil"/>
              <w:bottom w:val="nil"/>
              <w:right w:val="nil"/>
            </w:tcBorders>
            <w:shd w:val="clear" w:color="auto" w:fill="FFFFFF"/>
            <w:noWrap/>
            <w:vAlign w:val="center"/>
            <w:hideMark/>
          </w:tcPr>
          <w:p w14:paraId="6CBD679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w:t>
            </w:r>
          </w:p>
        </w:tc>
        <w:tc>
          <w:tcPr>
            <w:tcW w:w="811" w:type="dxa"/>
            <w:tcBorders>
              <w:top w:val="nil"/>
              <w:left w:val="nil"/>
              <w:bottom w:val="nil"/>
              <w:right w:val="nil"/>
            </w:tcBorders>
            <w:shd w:val="clear" w:color="auto" w:fill="FFFFFF"/>
            <w:noWrap/>
            <w:vAlign w:val="center"/>
            <w:hideMark/>
          </w:tcPr>
          <w:p w14:paraId="393D3440" w14:textId="77777777" w:rsidR="004605CE" w:rsidRPr="004605CE" w:rsidRDefault="004605CE" w:rsidP="004605CE">
            <w:pPr>
              <w:rPr>
                <w:rFonts w:ascii="Tahoma" w:eastAsia="Times New Roman" w:hAnsi="Tahoma" w:cs="Tahoma"/>
                <w:b/>
                <w:bCs/>
                <w:color w:val="auto"/>
                <w:sz w:val="16"/>
                <w:szCs w:val="16"/>
              </w:rPr>
            </w:pPr>
          </w:p>
        </w:tc>
        <w:tc>
          <w:tcPr>
            <w:tcW w:w="950" w:type="dxa"/>
            <w:tcBorders>
              <w:top w:val="nil"/>
              <w:left w:val="nil"/>
              <w:bottom w:val="nil"/>
              <w:right w:val="nil"/>
            </w:tcBorders>
            <w:shd w:val="clear" w:color="auto" w:fill="FFFFFF"/>
            <w:noWrap/>
            <w:vAlign w:val="center"/>
            <w:hideMark/>
          </w:tcPr>
          <w:p w14:paraId="7C0A4DE4" w14:textId="77777777" w:rsidR="004605CE" w:rsidRPr="004605CE" w:rsidRDefault="004605CE" w:rsidP="004605CE">
            <w:pPr>
              <w:rPr>
                <w:rFonts w:ascii="Tahoma" w:eastAsia="Times New Roman" w:hAnsi="Tahoma" w:cs="Tahoma"/>
                <w:color w:val="auto"/>
                <w:sz w:val="16"/>
                <w:szCs w:val="16"/>
              </w:rPr>
            </w:pPr>
          </w:p>
        </w:tc>
        <w:tc>
          <w:tcPr>
            <w:tcW w:w="1305" w:type="dxa"/>
            <w:tcBorders>
              <w:top w:val="nil"/>
              <w:left w:val="nil"/>
              <w:bottom w:val="nil"/>
              <w:right w:val="nil"/>
            </w:tcBorders>
            <w:shd w:val="clear" w:color="auto" w:fill="FFFFFF"/>
            <w:noWrap/>
            <w:vAlign w:val="center"/>
            <w:hideMark/>
          </w:tcPr>
          <w:p w14:paraId="325B3172" w14:textId="77777777" w:rsidR="004605CE" w:rsidRPr="004605CE" w:rsidRDefault="004605CE" w:rsidP="004605CE">
            <w:pPr>
              <w:rPr>
                <w:rFonts w:ascii="Tahoma" w:eastAsia="Times New Roman" w:hAnsi="Tahoma" w:cs="Tahoma"/>
                <w:color w:val="auto"/>
                <w:sz w:val="16"/>
                <w:szCs w:val="16"/>
              </w:rPr>
            </w:pPr>
          </w:p>
        </w:tc>
        <w:tc>
          <w:tcPr>
            <w:tcW w:w="1058" w:type="dxa"/>
            <w:tcBorders>
              <w:top w:val="nil"/>
              <w:left w:val="nil"/>
              <w:bottom w:val="nil"/>
              <w:right w:val="nil"/>
            </w:tcBorders>
            <w:shd w:val="clear" w:color="auto" w:fill="FFFFFF"/>
            <w:noWrap/>
            <w:vAlign w:val="center"/>
            <w:hideMark/>
          </w:tcPr>
          <w:p w14:paraId="6F84A193" w14:textId="77777777" w:rsidR="004605CE" w:rsidRPr="004605CE" w:rsidRDefault="004605CE" w:rsidP="004605CE">
            <w:pPr>
              <w:rPr>
                <w:rFonts w:ascii="Tahoma" w:eastAsia="Times New Roman" w:hAnsi="Tahoma" w:cs="Tahoma"/>
                <w:color w:val="auto"/>
                <w:sz w:val="16"/>
                <w:szCs w:val="16"/>
              </w:rPr>
            </w:pPr>
          </w:p>
        </w:tc>
      </w:tr>
      <w:tr w:rsidR="004605CE" w:rsidRPr="004605CE" w14:paraId="75EEF195" w14:textId="77777777" w:rsidTr="00C22F60">
        <w:trPr>
          <w:trHeight w:val="92"/>
          <w:jc w:val="center"/>
        </w:trPr>
        <w:tc>
          <w:tcPr>
            <w:tcW w:w="1011" w:type="dxa"/>
            <w:tcBorders>
              <w:top w:val="nil"/>
              <w:left w:val="nil"/>
              <w:bottom w:val="nil"/>
              <w:right w:val="nil"/>
            </w:tcBorders>
            <w:shd w:val="clear" w:color="auto" w:fill="FFFFFF"/>
            <w:noWrap/>
            <w:vAlign w:val="center"/>
            <w:hideMark/>
          </w:tcPr>
          <w:p w14:paraId="439C17F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DISTRITO: </w:t>
            </w:r>
          </w:p>
        </w:tc>
        <w:tc>
          <w:tcPr>
            <w:tcW w:w="4801" w:type="dxa"/>
            <w:tcBorders>
              <w:top w:val="nil"/>
              <w:left w:val="nil"/>
              <w:bottom w:val="nil"/>
              <w:right w:val="nil"/>
            </w:tcBorders>
            <w:shd w:val="clear" w:color="auto" w:fill="FFFFFF"/>
            <w:noWrap/>
            <w:vAlign w:val="center"/>
            <w:hideMark/>
          </w:tcPr>
          <w:p w14:paraId="5650E86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AZANGARO</w:t>
            </w:r>
          </w:p>
        </w:tc>
        <w:tc>
          <w:tcPr>
            <w:tcW w:w="811" w:type="dxa"/>
            <w:tcBorders>
              <w:top w:val="nil"/>
              <w:left w:val="nil"/>
              <w:bottom w:val="nil"/>
              <w:right w:val="nil"/>
            </w:tcBorders>
            <w:shd w:val="clear" w:color="auto" w:fill="FFFFFF"/>
            <w:noWrap/>
            <w:vAlign w:val="center"/>
            <w:hideMark/>
          </w:tcPr>
          <w:p w14:paraId="78F17B2E" w14:textId="77777777" w:rsidR="004605CE" w:rsidRPr="004605CE" w:rsidRDefault="004605CE" w:rsidP="004605CE">
            <w:pPr>
              <w:rPr>
                <w:rFonts w:ascii="Tahoma" w:eastAsia="Times New Roman" w:hAnsi="Tahoma" w:cs="Tahoma"/>
                <w:b/>
                <w:bCs/>
                <w:color w:val="auto"/>
                <w:sz w:val="16"/>
                <w:szCs w:val="16"/>
              </w:rPr>
            </w:pPr>
          </w:p>
        </w:tc>
        <w:tc>
          <w:tcPr>
            <w:tcW w:w="950" w:type="dxa"/>
            <w:tcBorders>
              <w:top w:val="nil"/>
              <w:left w:val="nil"/>
              <w:bottom w:val="nil"/>
              <w:right w:val="nil"/>
            </w:tcBorders>
            <w:shd w:val="clear" w:color="auto" w:fill="FFFFFF"/>
            <w:noWrap/>
            <w:vAlign w:val="center"/>
            <w:hideMark/>
          </w:tcPr>
          <w:p w14:paraId="630F8EE4" w14:textId="77777777" w:rsidR="004605CE" w:rsidRPr="004605CE" w:rsidRDefault="004605CE" w:rsidP="004605CE">
            <w:pPr>
              <w:rPr>
                <w:rFonts w:ascii="Tahoma" w:eastAsia="Times New Roman" w:hAnsi="Tahoma" w:cs="Tahoma"/>
                <w:color w:val="auto"/>
                <w:sz w:val="16"/>
                <w:szCs w:val="16"/>
              </w:rPr>
            </w:pPr>
          </w:p>
        </w:tc>
        <w:tc>
          <w:tcPr>
            <w:tcW w:w="1305" w:type="dxa"/>
            <w:tcBorders>
              <w:top w:val="nil"/>
              <w:left w:val="nil"/>
              <w:bottom w:val="nil"/>
              <w:right w:val="nil"/>
            </w:tcBorders>
            <w:shd w:val="clear" w:color="auto" w:fill="FFFFFF"/>
            <w:noWrap/>
            <w:vAlign w:val="center"/>
            <w:hideMark/>
          </w:tcPr>
          <w:p w14:paraId="66E9B258" w14:textId="77777777" w:rsidR="004605CE" w:rsidRPr="004605CE" w:rsidRDefault="004605CE" w:rsidP="004605CE">
            <w:pPr>
              <w:rPr>
                <w:rFonts w:ascii="Tahoma" w:eastAsia="Times New Roman" w:hAnsi="Tahoma" w:cs="Tahoma"/>
                <w:color w:val="auto"/>
                <w:sz w:val="16"/>
                <w:szCs w:val="16"/>
              </w:rPr>
            </w:pPr>
          </w:p>
        </w:tc>
        <w:tc>
          <w:tcPr>
            <w:tcW w:w="1058" w:type="dxa"/>
            <w:tcBorders>
              <w:top w:val="nil"/>
              <w:left w:val="nil"/>
              <w:bottom w:val="nil"/>
              <w:right w:val="nil"/>
            </w:tcBorders>
            <w:shd w:val="clear" w:color="auto" w:fill="FFFFFF"/>
            <w:noWrap/>
            <w:vAlign w:val="center"/>
            <w:hideMark/>
          </w:tcPr>
          <w:p w14:paraId="2E6BBAED" w14:textId="77777777" w:rsidR="004605CE" w:rsidRPr="004605CE" w:rsidRDefault="004605CE" w:rsidP="004605CE">
            <w:pPr>
              <w:rPr>
                <w:rFonts w:ascii="Tahoma" w:eastAsia="Times New Roman" w:hAnsi="Tahoma" w:cs="Tahoma"/>
                <w:color w:val="auto"/>
                <w:sz w:val="16"/>
                <w:szCs w:val="16"/>
              </w:rPr>
            </w:pPr>
          </w:p>
        </w:tc>
      </w:tr>
      <w:tr w:rsidR="004605CE" w:rsidRPr="004605CE" w14:paraId="1DEDC867" w14:textId="77777777" w:rsidTr="00C22F60">
        <w:trPr>
          <w:trHeight w:val="354"/>
          <w:jc w:val="center"/>
        </w:trPr>
        <w:tc>
          <w:tcPr>
            <w:tcW w:w="1011" w:type="dxa"/>
            <w:tcBorders>
              <w:top w:val="nil"/>
              <w:left w:val="nil"/>
              <w:bottom w:val="nil"/>
              <w:right w:val="nil"/>
            </w:tcBorders>
            <w:shd w:val="clear" w:color="auto" w:fill="FFFFFF"/>
            <w:noWrap/>
            <w:vAlign w:val="center"/>
            <w:hideMark/>
          </w:tcPr>
          <w:p w14:paraId="6AB6D903" w14:textId="77777777" w:rsidR="004605CE" w:rsidRPr="004605CE" w:rsidRDefault="004605CE" w:rsidP="004605CE">
            <w:pPr>
              <w:rPr>
                <w:rFonts w:ascii="Tahoma" w:eastAsia="Times New Roman" w:hAnsi="Tahoma" w:cs="Tahoma"/>
                <w:color w:val="auto"/>
                <w:sz w:val="16"/>
                <w:szCs w:val="16"/>
              </w:rPr>
            </w:pPr>
          </w:p>
        </w:tc>
        <w:tc>
          <w:tcPr>
            <w:tcW w:w="4801" w:type="dxa"/>
            <w:tcBorders>
              <w:top w:val="nil"/>
              <w:left w:val="nil"/>
              <w:bottom w:val="nil"/>
              <w:right w:val="nil"/>
            </w:tcBorders>
            <w:shd w:val="clear" w:color="auto" w:fill="FFFFFF"/>
            <w:noWrap/>
            <w:vAlign w:val="center"/>
            <w:hideMark/>
          </w:tcPr>
          <w:p w14:paraId="03B039E9" w14:textId="77777777" w:rsidR="004605CE" w:rsidRPr="004605CE" w:rsidRDefault="004605CE" w:rsidP="004605CE">
            <w:pPr>
              <w:rPr>
                <w:rFonts w:ascii="Tahoma" w:eastAsia="Times New Roman" w:hAnsi="Tahoma" w:cs="Tahoma"/>
                <w:color w:val="auto"/>
                <w:sz w:val="16"/>
                <w:szCs w:val="16"/>
              </w:rPr>
            </w:pPr>
          </w:p>
        </w:tc>
        <w:tc>
          <w:tcPr>
            <w:tcW w:w="811" w:type="dxa"/>
            <w:tcBorders>
              <w:top w:val="nil"/>
              <w:left w:val="nil"/>
              <w:bottom w:val="nil"/>
              <w:right w:val="nil"/>
            </w:tcBorders>
            <w:shd w:val="clear" w:color="auto" w:fill="FFFFFF"/>
            <w:noWrap/>
            <w:vAlign w:val="center"/>
            <w:hideMark/>
          </w:tcPr>
          <w:p w14:paraId="1AAA4FC0" w14:textId="77777777" w:rsidR="004605CE" w:rsidRPr="004605CE" w:rsidRDefault="004605CE" w:rsidP="004605CE">
            <w:pPr>
              <w:rPr>
                <w:rFonts w:ascii="Tahoma" w:eastAsia="Times New Roman" w:hAnsi="Tahoma" w:cs="Tahoma"/>
                <w:color w:val="auto"/>
                <w:sz w:val="16"/>
                <w:szCs w:val="16"/>
              </w:rPr>
            </w:pPr>
          </w:p>
        </w:tc>
        <w:tc>
          <w:tcPr>
            <w:tcW w:w="950" w:type="dxa"/>
            <w:tcBorders>
              <w:top w:val="nil"/>
              <w:left w:val="nil"/>
              <w:bottom w:val="nil"/>
              <w:right w:val="nil"/>
            </w:tcBorders>
            <w:shd w:val="clear" w:color="auto" w:fill="FFFFFF"/>
            <w:noWrap/>
            <w:vAlign w:val="center"/>
            <w:hideMark/>
          </w:tcPr>
          <w:p w14:paraId="12C243C2" w14:textId="77777777" w:rsidR="004605CE" w:rsidRPr="004605CE" w:rsidRDefault="004605CE" w:rsidP="004605CE">
            <w:pPr>
              <w:rPr>
                <w:rFonts w:ascii="Tahoma" w:eastAsia="Times New Roman" w:hAnsi="Tahoma" w:cs="Tahoma"/>
                <w:color w:val="auto"/>
                <w:sz w:val="16"/>
                <w:szCs w:val="16"/>
              </w:rPr>
            </w:pPr>
          </w:p>
        </w:tc>
        <w:tc>
          <w:tcPr>
            <w:tcW w:w="1305" w:type="dxa"/>
            <w:tcBorders>
              <w:top w:val="nil"/>
              <w:left w:val="nil"/>
              <w:bottom w:val="nil"/>
              <w:right w:val="nil"/>
            </w:tcBorders>
            <w:shd w:val="clear" w:color="auto" w:fill="FFFFFF"/>
            <w:noWrap/>
            <w:vAlign w:val="center"/>
            <w:hideMark/>
          </w:tcPr>
          <w:p w14:paraId="41AE1622" w14:textId="77777777" w:rsidR="004605CE" w:rsidRPr="004605CE" w:rsidRDefault="004605CE" w:rsidP="004605CE">
            <w:pPr>
              <w:rPr>
                <w:rFonts w:ascii="Tahoma" w:eastAsia="Times New Roman" w:hAnsi="Tahoma" w:cs="Tahoma"/>
                <w:color w:val="auto"/>
                <w:sz w:val="16"/>
                <w:szCs w:val="16"/>
              </w:rPr>
            </w:pPr>
          </w:p>
        </w:tc>
        <w:tc>
          <w:tcPr>
            <w:tcW w:w="1058" w:type="dxa"/>
            <w:tcBorders>
              <w:top w:val="nil"/>
              <w:left w:val="nil"/>
              <w:bottom w:val="nil"/>
              <w:right w:val="nil"/>
            </w:tcBorders>
            <w:shd w:val="clear" w:color="auto" w:fill="FFFFFF"/>
            <w:noWrap/>
            <w:vAlign w:val="center"/>
            <w:hideMark/>
          </w:tcPr>
          <w:p w14:paraId="4E93FA15" w14:textId="77777777" w:rsidR="004605CE" w:rsidRPr="004605CE" w:rsidRDefault="004605CE" w:rsidP="004605CE">
            <w:pPr>
              <w:jc w:val="center"/>
              <w:rPr>
                <w:rFonts w:ascii="Tahoma" w:eastAsia="Times New Roman" w:hAnsi="Tahoma" w:cs="Tahoma"/>
                <w:color w:val="auto"/>
                <w:sz w:val="16"/>
                <w:szCs w:val="16"/>
              </w:rPr>
            </w:pPr>
          </w:p>
        </w:tc>
      </w:tr>
      <w:tr w:rsidR="004605CE" w:rsidRPr="004605CE" w14:paraId="083A7C57" w14:textId="77777777" w:rsidTr="00C22F60">
        <w:trPr>
          <w:trHeight w:val="311"/>
          <w:jc w:val="center"/>
        </w:trPr>
        <w:tc>
          <w:tcPr>
            <w:tcW w:w="1011" w:type="dxa"/>
            <w:tcBorders>
              <w:top w:val="single" w:sz="4" w:space="0" w:color="auto"/>
              <w:left w:val="single" w:sz="4" w:space="0" w:color="auto"/>
              <w:bottom w:val="nil"/>
              <w:right w:val="single" w:sz="4" w:space="0" w:color="auto"/>
            </w:tcBorders>
            <w:shd w:val="clear" w:color="auto" w:fill="FFFFFF"/>
            <w:vAlign w:val="center"/>
            <w:hideMark/>
          </w:tcPr>
          <w:p w14:paraId="462DE9E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single" w:sz="4" w:space="0" w:color="auto"/>
              <w:left w:val="nil"/>
              <w:bottom w:val="nil"/>
              <w:right w:val="single" w:sz="4" w:space="0" w:color="auto"/>
            </w:tcBorders>
            <w:shd w:val="clear" w:color="auto" w:fill="FFFFFF"/>
            <w:vAlign w:val="center"/>
            <w:hideMark/>
          </w:tcPr>
          <w:p w14:paraId="6A738F5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single" w:sz="4" w:space="0" w:color="auto"/>
              <w:left w:val="nil"/>
              <w:bottom w:val="nil"/>
              <w:right w:val="single" w:sz="4" w:space="0" w:color="auto"/>
            </w:tcBorders>
            <w:shd w:val="clear" w:color="auto" w:fill="FFFFFF"/>
            <w:vAlign w:val="center"/>
            <w:hideMark/>
          </w:tcPr>
          <w:p w14:paraId="6E4E2A6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vMerge w:val="restart"/>
            <w:tcBorders>
              <w:top w:val="single" w:sz="4" w:space="0" w:color="auto"/>
              <w:left w:val="nil"/>
              <w:right w:val="single" w:sz="4" w:space="0" w:color="auto"/>
            </w:tcBorders>
            <w:shd w:val="clear" w:color="auto" w:fill="FFFFFF"/>
            <w:vAlign w:val="center"/>
            <w:hideMark/>
          </w:tcPr>
          <w:p w14:paraId="47BDCE0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METRADO</w:t>
            </w:r>
          </w:p>
        </w:tc>
        <w:tc>
          <w:tcPr>
            <w:tcW w:w="2363" w:type="dxa"/>
            <w:gridSpan w:val="2"/>
            <w:vMerge w:val="restart"/>
            <w:tcBorders>
              <w:top w:val="single" w:sz="4" w:space="0" w:color="auto"/>
              <w:left w:val="nil"/>
              <w:right w:val="single" w:sz="4" w:space="0" w:color="auto"/>
            </w:tcBorders>
            <w:shd w:val="clear" w:color="auto" w:fill="FFFFFF"/>
            <w:vAlign w:val="center"/>
            <w:hideMark/>
          </w:tcPr>
          <w:p w14:paraId="5795619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p w14:paraId="18CCEA0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(Soles)</w:t>
            </w:r>
          </w:p>
        </w:tc>
      </w:tr>
      <w:tr w:rsidR="004605CE" w:rsidRPr="004605CE" w14:paraId="3AF7CEDF" w14:textId="77777777" w:rsidTr="00C22F60">
        <w:trPr>
          <w:trHeight w:val="49"/>
          <w:jc w:val="center"/>
        </w:trPr>
        <w:tc>
          <w:tcPr>
            <w:tcW w:w="1011" w:type="dxa"/>
            <w:tcBorders>
              <w:top w:val="nil"/>
              <w:left w:val="single" w:sz="4" w:space="0" w:color="auto"/>
              <w:bottom w:val="nil"/>
              <w:right w:val="single" w:sz="4" w:space="0" w:color="auto"/>
            </w:tcBorders>
            <w:shd w:val="clear" w:color="auto" w:fill="FFFFFF"/>
            <w:vAlign w:val="center"/>
            <w:hideMark/>
          </w:tcPr>
          <w:p w14:paraId="46C0C3C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ITEM </w:t>
            </w:r>
          </w:p>
        </w:tc>
        <w:tc>
          <w:tcPr>
            <w:tcW w:w="4801" w:type="dxa"/>
            <w:tcBorders>
              <w:top w:val="nil"/>
              <w:left w:val="nil"/>
              <w:bottom w:val="nil"/>
              <w:right w:val="single" w:sz="4" w:space="0" w:color="auto"/>
            </w:tcBorders>
            <w:shd w:val="clear" w:color="auto" w:fill="FFFFFF"/>
            <w:vAlign w:val="center"/>
            <w:hideMark/>
          </w:tcPr>
          <w:p w14:paraId="6C22E57B" w14:textId="77777777" w:rsidR="004605CE" w:rsidRPr="004605CE" w:rsidRDefault="004605CE" w:rsidP="004605CE">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w:t>
            </w:r>
          </w:p>
        </w:tc>
        <w:tc>
          <w:tcPr>
            <w:tcW w:w="811" w:type="dxa"/>
            <w:tcBorders>
              <w:top w:val="nil"/>
              <w:left w:val="nil"/>
              <w:bottom w:val="nil"/>
              <w:right w:val="single" w:sz="4" w:space="0" w:color="auto"/>
            </w:tcBorders>
            <w:shd w:val="clear" w:color="auto" w:fill="FFFFFF"/>
            <w:vAlign w:val="center"/>
            <w:hideMark/>
          </w:tcPr>
          <w:p w14:paraId="11CA912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UNIDAD</w:t>
            </w:r>
          </w:p>
        </w:tc>
        <w:tc>
          <w:tcPr>
            <w:tcW w:w="950" w:type="dxa"/>
            <w:vMerge/>
            <w:tcBorders>
              <w:left w:val="single" w:sz="4" w:space="0" w:color="auto"/>
              <w:right w:val="single" w:sz="4" w:space="0" w:color="auto"/>
            </w:tcBorders>
            <w:shd w:val="clear" w:color="auto" w:fill="FFFFFF"/>
            <w:vAlign w:val="center"/>
            <w:hideMark/>
          </w:tcPr>
          <w:p w14:paraId="232E52C4" w14:textId="77777777" w:rsidR="004605CE" w:rsidRPr="004605CE" w:rsidRDefault="004605CE" w:rsidP="004605CE">
            <w:pPr>
              <w:jc w:val="center"/>
              <w:rPr>
                <w:rFonts w:ascii="Tahoma" w:eastAsia="Times New Roman" w:hAnsi="Tahoma" w:cs="Tahoma"/>
                <w:b/>
                <w:bCs/>
                <w:color w:val="auto"/>
                <w:sz w:val="16"/>
                <w:szCs w:val="16"/>
              </w:rPr>
            </w:pPr>
          </w:p>
        </w:tc>
        <w:tc>
          <w:tcPr>
            <w:tcW w:w="2363" w:type="dxa"/>
            <w:gridSpan w:val="2"/>
            <w:vMerge/>
            <w:tcBorders>
              <w:left w:val="single" w:sz="4" w:space="0" w:color="auto"/>
              <w:bottom w:val="single" w:sz="4" w:space="0" w:color="auto"/>
              <w:right w:val="single" w:sz="4" w:space="0" w:color="auto"/>
            </w:tcBorders>
            <w:shd w:val="clear" w:color="auto" w:fill="FFFFFF"/>
            <w:vAlign w:val="center"/>
            <w:hideMark/>
          </w:tcPr>
          <w:p w14:paraId="4329F063" w14:textId="77777777" w:rsidR="004605CE" w:rsidRPr="004605CE" w:rsidRDefault="004605CE" w:rsidP="004605CE">
            <w:pPr>
              <w:jc w:val="center"/>
              <w:rPr>
                <w:rFonts w:ascii="Tahoma" w:eastAsia="Times New Roman" w:hAnsi="Tahoma" w:cs="Tahoma"/>
                <w:b/>
                <w:bCs/>
                <w:color w:val="auto"/>
                <w:sz w:val="16"/>
                <w:szCs w:val="16"/>
              </w:rPr>
            </w:pPr>
          </w:p>
        </w:tc>
      </w:tr>
      <w:tr w:rsidR="004605CE" w:rsidRPr="004605CE" w14:paraId="4F7F72C2" w14:textId="77777777" w:rsidTr="00C22F60">
        <w:trPr>
          <w:trHeight w:val="150"/>
          <w:jc w:val="center"/>
        </w:trPr>
        <w:tc>
          <w:tcPr>
            <w:tcW w:w="1011" w:type="dxa"/>
            <w:tcBorders>
              <w:top w:val="nil"/>
              <w:left w:val="single" w:sz="4" w:space="0" w:color="auto"/>
              <w:bottom w:val="nil"/>
              <w:right w:val="single" w:sz="4" w:space="0" w:color="auto"/>
            </w:tcBorders>
            <w:shd w:val="clear" w:color="auto" w:fill="FFFFFF"/>
            <w:vAlign w:val="center"/>
            <w:hideMark/>
          </w:tcPr>
          <w:p w14:paraId="4FC810B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nil"/>
              <w:right w:val="single" w:sz="4" w:space="0" w:color="auto"/>
            </w:tcBorders>
            <w:shd w:val="clear" w:color="auto" w:fill="FFFFFF"/>
            <w:vAlign w:val="center"/>
            <w:hideMark/>
          </w:tcPr>
          <w:p w14:paraId="4936E05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nil"/>
              <w:right w:val="single" w:sz="4" w:space="0" w:color="auto"/>
            </w:tcBorders>
            <w:shd w:val="clear" w:color="auto" w:fill="FFFFFF"/>
            <w:vAlign w:val="center"/>
            <w:hideMark/>
          </w:tcPr>
          <w:p w14:paraId="5948BCC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vMerge/>
            <w:tcBorders>
              <w:left w:val="single" w:sz="4" w:space="0" w:color="auto"/>
              <w:bottom w:val="single" w:sz="4" w:space="0" w:color="000000"/>
              <w:right w:val="single" w:sz="4" w:space="0" w:color="auto"/>
            </w:tcBorders>
            <w:shd w:val="clear" w:color="auto" w:fill="FFFFFF"/>
            <w:vAlign w:val="center"/>
            <w:hideMark/>
          </w:tcPr>
          <w:p w14:paraId="567FC67C" w14:textId="77777777" w:rsidR="004605CE" w:rsidRPr="004605CE" w:rsidRDefault="004605CE" w:rsidP="004605CE">
            <w:pPr>
              <w:rPr>
                <w:rFonts w:ascii="Tahoma" w:eastAsia="Times New Roman" w:hAnsi="Tahoma" w:cs="Tahoma"/>
                <w:b/>
                <w:bCs/>
                <w:color w:val="auto"/>
                <w:sz w:val="16"/>
                <w:szCs w:val="16"/>
              </w:rPr>
            </w:pPr>
          </w:p>
        </w:tc>
        <w:tc>
          <w:tcPr>
            <w:tcW w:w="1305" w:type="dxa"/>
            <w:tcBorders>
              <w:top w:val="nil"/>
              <w:left w:val="nil"/>
              <w:bottom w:val="single" w:sz="4" w:space="0" w:color="auto"/>
              <w:right w:val="single" w:sz="4" w:space="0" w:color="auto"/>
            </w:tcBorders>
            <w:shd w:val="clear" w:color="auto" w:fill="FFFFFF"/>
            <w:vAlign w:val="center"/>
            <w:hideMark/>
          </w:tcPr>
          <w:p w14:paraId="7EEE5DD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058" w:type="dxa"/>
            <w:tcBorders>
              <w:top w:val="nil"/>
              <w:left w:val="nil"/>
              <w:bottom w:val="single" w:sz="4" w:space="0" w:color="auto"/>
              <w:right w:val="single" w:sz="4" w:space="0" w:color="auto"/>
            </w:tcBorders>
            <w:shd w:val="clear" w:color="auto" w:fill="FFFFFF"/>
            <w:vAlign w:val="center"/>
            <w:hideMark/>
          </w:tcPr>
          <w:p w14:paraId="1993A07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4605CE" w:rsidRPr="004605CE" w14:paraId="7FE2869E" w14:textId="77777777" w:rsidTr="00C22F60">
        <w:trPr>
          <w:trHeight w:val="193"/>
          <w:jc w:val="center"/>
        </w:trPr>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62568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single" w:sz="4" w:space="0" w:color="auto"/>
              <w:left w:val="nil"/>
              <w:bottom w:val="single" w:sz="4" w:space="0" w:color="auto"/>
              <w:right w:val="single" w:sz="4" w:space="0" w:color="auto"/>
            </w:tcBorders>
            <w:shd w:val="clear" w:color="auto" w:fill="FFFFFF"/>
            <w:noWrap/>
            <w:vAlign w:val="center"/>
            <w:hideMark/>
          </w:tcPr>
          <w:p w14:paraId="429ED2B6"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ELECTROMECANICO </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62065D2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single" w:sz="4" w:space="0" w:color="auto"/>
              <w:left w:val="nil"/>
              <w:bottom w:val="single" w:sz="4" w:space="0" w:color="auto"/>
              <w:right w:val="single" w:sz="4" w:space="0" w:color="auto"/>
            </w:tcBorders>
            <w:shd w:val="clear" w:color="auto" w:fill="FFFFFF"/>
            <w:noWrap/>
            <w:vAlign w:val="center"/>
            <w:hideMark/>
          </w:tcPr>
          <w:p w14:paraId="293023C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single" w:sz="4" w:space="0" w:color="auto"/>
              <w:left w:val="nil"/>
              <w:bottom w:val="single" w:sz="4" w:space="0" w:color="auto"/>
              <w:right w:val="single" w:sz="4" w:space="0" w:color="auto"/>
            </w:tcBorders>
            <w:shd w:val="clear" w:color="auto" w:fill="FFFFFF"/>
            <w:noWrap/>
            <w:vAlign w:val="center"/>
            <w:hideMark/>
          </w:tcPr>
          <w:p w14:paraId="36D9E3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single" w:sz="4" w:space="0" w:color="auto"/>
              <w:left w:val="nil"/>
              <w:bottom w:val="single" w:sz="4" w:space="0" w:color="auto"/>
              <w:right w:val="single" w:sz="4" w:space="0" w:color="auto"/>
            </w:tcBorders>
            <w:shd w:val="clear" w:color="auto" w:fill="FFFFFF"/>
            <w:noWrap/>
            <w:vAlign w:val="center"/>
            <w:hideMark/>
          </w:tcPr>
          <w:p w14:paraId="600A22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6AC9E4E" w14:textId="77777777" w:rsidTr="00C22F60">
        <w:trPr>
          <w:trHeight w:val="20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05347D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1.00 </w:t>
            </w:r>
          </w:p>
        </w:tc>
        <w:tc>
          <w:tcPr>
            <w:tcW w:w="4801" w:type="dxa"/>
            <w:tcBorders>
              <w:top w:val="nil"/>
              <w:left w:val="nil"/>
              <w:bottom w:val="single" w:sz="4" w:space="0" w:color="auto"/>
              <w:right w:val="single" w:sz="4" w:space="0" w:color="auto"/>
            </w:tcBorders>
            <w:shd w:val="clear" w:color="auto" w:fill="FFFFFF"/>
            <w:noWrap/>
            <w:vAlign w:val="center"/>
            <w:hideMark/>
          </w:tcPr>
          <w:p w14:paraId="05F716D7"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POSTES, ESTRUCTURAS, CRUCETAS, DUCTOS Y PASTORALES DE C.A.C.</w:t>
            </w:r>
          </w:p>
        </w:tc>
        <w:tc>
          <w:tcPr>
            <w:tcW w:w="811" w:type="dxa"/>
            <w:tcBorders>
              <w:top w:val="nil"/>
              <w:left w:val="nil"/>
              <w:bottom w:val="single" w:sz="4" w:space="0" w:color="auto"/>
              <w:right w:val="single" w:sz="4" w:space="0" w:color="auto"/>
            </w:tcBorders>
            <w:shd w:val="clear" w:color="auto" w:fill="FFFFFF"/>
            <w:noWrap/>
            <w:vAlign w:val="center"/>
            <w:hideMark/>
          </w:tcPr>
          <w:p w14:paraId="7333D78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6E009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BEB44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0BA792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09E13A4" w14:textId="77777777" w:rsidTr="00C22F60">
        <w:trPr>
          <w:trHeight w:val="4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741F3B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vAlign w:val="center"/>
            <w:hideMark/>
          </w:tcPr>
          <w:p w14:paraId="582ED9F1"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INSTALACIÓN DE POSTES DE CONCRETO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186BCA1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A33CE0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307308C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4824A3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1E1BC91" w14:textId="77777777" w:rsidTr="00C22F60">
        <w:trPr>
          <w:trHeight w:val="37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B64574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37499A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TRANSPORTE POSTE CAC DE ALMACEN A PUNTO DE IZAJE, IZAJE DE POSTE, RELLENO, COMPACTACION Y CIMENTACION, RETIRO DEL DESMONTE, IDENTIFICACION, SEGÚN ESPEC. TECNICAS PARA </w:t>
            </w:r>
            <w:proofErr w:type="gramStart"/>
            <w:r w:rsidRPr="004605CE">
              <w:rPr>
                <w:rFonts w:ascii="Tahoma" w:eastAsia="Times New Roman" w:hAnsi="Tahoma" w:cs="Tahoma"/>
                <w:color w:val="auto"/>
                <w:sz w:val="16"/>
                <w:szCs w:val="16"/>
              </w:rPr>
              <w:t>POSTES  DE</w:t>
            </w:r>
            <w:proofErr w:type="gramEnd"/>
            <w:r w:rsidRPr="004605CE">
              <w:rPr>
                <w:rFonts w:ascii="Tahoma" w:eastAsia="Times New Roman" w:hAnsi="Tahoma" w:cs="Tahoma"/>
                <w:color w:val="auto"/>
                <w:sz w:val="16"/>
                <w:szCs w:val="16"/>
              </w:rPr>
              <w:t xml:space="preserve"> LAS SIGUIENTES CARACTERISTICAS :</w:t>
            </w:r>
          </w:p>
        </w:tc>
        <w:tc>
          <w:tcPr>
            <w:tcW w:w="811" w:type="dxa"/>
            <w:tcBorders>
              <w:top w:val="nil"/>
              <w:left w:val="nil"/>
              <w:bottom w:val="single" w:sz="4" w:space="0" w:color="auto"/>
              <w:right w:val="single" w:sz="4" w:space="0" w:color="auto"/>
            </w:tcBorders>
            <w:shd w:val="clear" w:color="auto" w:fill="FFFFFF"/>
            <w:noWrap/>
            <w:vAlign w:val="center"/>
            <w:hideMark/>
          </w:tcPr>
          <w:p w14:paraId="4B368BB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69B616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1F43F1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2249E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8E84757"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C0BCA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1.01 </w:t>
            </w:r>
          </w:p>
        </w:tc>
        <w:tc>
          <w:tcPr>
            <w:tcW w:w="4801" w:type="dxa"/>
            <w:tcBorders>
              <w:top w:val="nil"/>
              <w:left w:val="nil"/>
              <w:bottom w:val="single" w:sz="4" w:space="0" w:color="auto"/>
              <w:right w:val="single" w:sz="4" w:space="0" w:color="auto"/>
            </w:tcBorders>
            <w:shd w:val="clear" w:color="auto" w:fill="FFFFFF"/>
            <w:noWrap/>
            <w:vAlign w:val="center"/>
            <w:hideMark/>
          </w:tcPr>
          <w:p w14:paraId="2B5B4009"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8/200 KG. (Hoyos de </w:t>
            </w:r>
            <w:proofErr w:type="gramStart"/>
            <w:r w:rsidRPr="004605CE">
              <w:rPr>
                <w:rFonts w:ascii="Tahoma" w:eastAsia="Times New Roman" w:hAnsi="Tahoma" w:cs="Tahoma"/>
                <w:color w:val="auto"/>
                <w:sz w:val="16"/>
                <w:szCs w:val="16"/>
              </w:rPr>
              <w:t>0.90x0.70x0.70m)incluye</w:t>
            </w:r>
            <w:proofErr w:type="gramEnd"/>
            <w:r w:rsidRPr="004605CE">
              <w:rPr>
                <w:rFonts w:ascii="Tahoma" w:eastAsia="Times New Roman" w:hAnsi="Tahoma" w:cs="Tahoma"/>
                <w:color w:val="auto"/>
                <w:sz w:val="16"/>
                <w:szCs w:val="16"/>
              </w:rPr>
              <w:t xml:space="preserve"> 0.10 de solado</w:t>
            </w:r>
          </w:p>
        </w:tc>
        <w:tc>
          <w:tcPr>
            <w:tcW w:w="811" w:type="dxa"/>
            <w:tcBorders>
              <w:top w:val="nil"/>
              <w:left w:val="nil"/>
              <w:bottom w:val="single" w:sz="4" w:space="0" w:color="auto"/>
              <w:right w:val="single" w:sz="4" w:space="0" w:color="auto"/>
            </w:tcBorders>
            <w:shd w:val="clear" w:color="auto" w:fill="FFFFFF"/>
            <w:noWrap/>
            <w:vAlign w:val="center"/>
            <w:hideMark/>
          </w:tcPr>
          <w:p w14:paraId="66B46EF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12B1F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265.00</w:t>
            </w:r>
          </w:p>
        </w:tc>
        <w:tc>
          <w:tcPr>
            <w:tcW w:w="1305" w:type="dxa"/>
            <w:tcBorders>
              <w:top w:val="nil"/>
              <w:left w:val="nil"/>
              <w:bottom w:val="single" w:sz="4" w:space="0" w:color="auto"/>
              <w:right w:val="single" w:sz="4" w:space="0" w:color="auto"/>
            </w:tcBorders>
            <w:shd w:val="clear" w:color="auto" w:fill="FFFFFF"/>
            <w:noWrap/>
            <w:vAlign w:val="center"/>
            <w:hideMark/>
          </w:tcPr>
          <w:p w14:paraId="6F41D9D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163.82</w:t>
            </w:r>
          </w:p>
        </w:tc>
        <w:tc>
          <w:tcPr>
            <w:tcW w:w="1058" w:type="dxa"/>
            <w:tcBorders>
              <w:top w:val="nil"/>
              <w:left w:val="nil"/>
              <w:bottom w:val="single" w:sz="4" w:space="0" w:color="auto"/>
              <w:right w:val="single" w:sz="4" w:space="0" w:color="auto"/>
            </w:tcBorders>
            <w:shd w:val="clear" w:color="auto" w:fill="FFFFFF"/>
            <w:noWrap/>
            <w:vAlign w:val="center"/>
            <w:hideMark/>
          </w:tcPr>
          <w:p w14:paraId="4C501FF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43,412.30</w:t>
            </w:r>
          </w:p>
        </w:tc>
      </w:tr>
      <w:tr w:rsidR="004605CE" w:rsidRPr="004605CE" w14:paraId="04749F06"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20595F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1.02 </w:t>
            </w:r>
          </w:p>
        </w:tc>
        <w:tc>
          <w:tcPr>
            <w:tcW w:w="4801" w:type="dxa"/>
            <w:tcBorders>
              <w:top w:val="nil"/>
              <w:left w:val="nil"/>
              <w:bottom w:val="single" w:sz="4" w:space="0" w:color="auto"/>
              <w:right w:val="single" w:sz="4" w:space="0" w:color="auto"/>
            </w:tcBorders>
            <w:shd w:val="clear" w:color="auto" w:fill="FFFFFF"/>
            <w:noWrap/>
            <w:vAlign w:val="center"/>
            <w:hideMark/>
          </w:tcPr>
          <w:p w14:paraId="6B562760" w14:textId="77777777" w:rsidR="004605CE" w:rsidRPr="004605CE" w:rsidRDefault="004605CE" w:rsidP="004605CE">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8/300 KG. (Hoyos de </w:t>
            </w:r>
            <w:proofErr w:type="gramStart"/>
            <w:r w:rsidRPr="004605CE">
              <w:rPr>
                <w:rFonts w:ascii="Tahoma" w:eastAsia="Times New Roman" w:hAnsi="Tahoma" w:cs="Tahoma"/>
                <w:color w:val="auto"/>
                <w:sz w:val="16"/>
                <w:szCs w:val="16"/>
              </w:rPr>
              <w:t>0.90x0.70x0.70m)incluye</w:t>
            </w:r>
            <w:proofErr w:type="gramEnd"/>
            <w:r w:rsidRPr="004605CE">
              <w:rPr>
                <w:rFonts w:ascii="Tahoma" w:eastAsia="Times New Roman" w:hAnsi="Tahoma" w:cs="Tahoma"/>
                <w:color w:val="auto"/>
                <w:sz w:val="16"/>
                <w:szCs w:val="16"/>
              </w:rPr>
              <w:t xml:space="preserve"> 0.10 de solado</w:t>
            </w:r>
          </w:p>
        </w:tc>
        <w:tc>
          <w:tcPr>
            <w:tcW w:w="811" w:type="dxa"/>
            <w:tcBorders>
              <w:top w:val="nil"/>
              <w:left w:val="nil"/>
              <w:bottom w:val="single" w:sz="4" w:space="0" w:color="auto"/>
              <w:right w:val="single" w:sz="4" w:space="0" w:color="auto"/>
            </w:tcBorders>
            <w:shd w:val="clear" w:color="auto" w:fill="FFFFFF"/>
            <w:noWrap/>
            <w:vAlign w:val="center"/>
            <w:hideMark/>
          </w:tcPr>
          <w:p w14:paraId="63316C2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A0E41A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561.00</w:t>
            </w:r>
          </w:p>
        </w:tc>
        <w:tc>
          <w:tcPr>
            <w:tcW w:w="1305" w:type="dxa"/>
            <w:tcBorders>
              <w:top w:val="nil"/>
              <w:left w:val="nil"/>
              <w:bottom w:val="single" w:sz="4" w:space="0" w:color="auto"/>
              <w:right w:val="single" w:sz="4" w:space="0" w:color="auto"/>
            </w:tcBorders>
            <w:shd w:val="clear" w:color="auto" w:fill="FFFFFF"/>
            <w:noWrap/>
            <w:vAlign w:val="center"/>
            <w:hideMark/>
          </w:tcPr>
          <w:p w14:paraId="0FFA3D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163.82</w:t>
            </w:r>
          </w:p>
        </w:tc>
        <w:tc>
          <w:tcPr>
            <w:tcW w:w="1058" w:type="dxa"/>
            <w:tcBorders>
              <w:top w:val="nil"/>
              <w:left w:val="nil"/>
              <w:bottom w:val="single" w:sz="4" w:space="0" w:color="auto"/>
              <w:right w:val="single" w:sz="4" w:space="0" w:color="auto"/>
            </w:tcBorders>
            <w:shd w:val="clear" w:color="auto" w:fill="FFFFFF"/>
            <w:noWrap/>
            <w:vAlign w:val="center"/>
            <w:hideMark/>
          </w:tcPr>
          <w:p w14:paraId="0E238A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91,903.02</w:t>
            </w:r>
          </w:p>
        </w:tc>
      </w:tr>
      <w:tr w:rsidR="004605CE" w:rsidRPr="004605CE" w14:paraId="5747D0FF" w14:textId="77777777" w:rsidTr="00C22F60">
        <w:trPr>
          <w:trHeight w:val="18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9054B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1.03 </w:t>
            </w:r>
          </w:p>
        </w:tc>
        <w:tc>
          <w:tcPr>
            <w:tcW w:w="4801" w:type="dxa"/>
            <w:tcBorders>
              <w:top w:val="nil"/>
              <w:left w:val="nil"/>
              <w:bottom w:val="single" w:sz="4" w:space="0" w:color="auto"/>
              <w:right w:val="single" w:sz="4" w:space="0" w:color="auto"/>
            </w:tcBorders>
            <w:shd w:val="clear" w:color="auto" w:fill="FFFFFF"/>
            <w:noWrap/>
            <w:vAlign w:val="center"/>
            <w:hideMark/>
          </w:tcPr>
          <w:p w14:paraId="2B2B487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8/200</w:t>
            </w:r>
          </w:p>
        </w:tc>
        <w:tc>
          <w:tcPr>
            <w:tcW w:w="811" w:type="dxa"/>
            <w:tcBorders>
              <w:top w:val="nil"/>
              <w:left w:val="nil"/>
              <w:bottom w:val="single" w:sz="4" w:space="0" w:color="auto"/>
              <w:right w:val="single" w:sz="4" w:space="0" w:color="auto"/>
            </w:tcBorders>
            <w:shd w:val="clear" w:color="auto" w:fill="FFFFFF"/>
            <w:noWrap/>
            <w:vAlign w:val="center"/>
            <w:hideMark/>
          </w:tcPr>
          <w:p w14:paraId="368731EE" w14:textId="77777777" w:rsidR="004605CE" w:rsidRPr="004605CE" w:rsidRDefault="004605CE" w:rsidP="004605CE">
            <w:pPr>
              <w:jc w:val="center"/>
              <w:rPr>
                <w:rFonts w:ascii="Tahoma" w:eastAsia="Times New Roman" w:hAnsi="Tahoma" w:cs="Tahoma"/>
                <w:i/>
                <w:iCs/>
                <w:color w:val="auto"/>
                <w:sz w:val="16"/>
                <w:szCs w:val="16"/>
              </w:rPr>
            </w:pPr>
            <w:r w:rsidRPr="004605CE">
              <w:rPr>
                <w:rFonts w:ascii="Tahoma" w:eastAsia="Times New Roman" w:hAnsi="Tahoma" w:cs="Tahoma"/>
                <w:i/>
                <w:iCs/>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7B933C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265.00</w:t>
            </w:r>
          </w:p>
        </w:tc>
        <w:tc>
          <w:tcPr>
            <w:tcW w:w="1305" w:type="dxa"/>
            <w:tcBorders>
              <w:top w:val="nil"/>
              <w:left w:val="nil"/>
              <w:bottom w:val="single" w:sz="4" w:space="0" w:color="auto"/>
              <w:right w:val="single" w:sz="4" w:space="0" w:color="auto"/>
            </w:tcBorders>
            <w:shd w:val="clear" w:color="auto" w:fill="FFFFFF"/>
            <w:noWrap/>
            <w:vAlign w:val="center"/>
            <w:hideMark/>
          </w:tcPr>
          <w:p w14:paraId="5A7B0C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30.75</w:t>
            </w:r>
          </w:p>
        </w:tc>
        <w:tc>
          <w:tcPr>
            <w:tcW w:w="1058" w:type="dxa"/>
            <w:tcBorders>
              <w:top w:val="nil"/>
              <w:left w:val="nil"/>
              <w:bottom w:val="single" w:sz="4" w:space="0" w:color="auto"/>
              <w:right w:val="single" w:sz="4" w:space="0" w:color="auto"/>
            </w:tcBorders>
            <w:shd w:val="clear" w:color="auto" w:fill="FFFFFF"/>
            <w:noWrap/>
            <w:vAlign w:val="center"/>
            <w:hideMark/>
          </w:tcPr>
          <w:p w14:paraId="3DAE002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8,148.75</w:t>
            </w:r>
          </w:p>
        </w:tc>
      </w:tr>
      <w:tr w:rsidR="004605CE" w:rsidRPr="004605CE" w14:paraId="2DC27003" w14:textId="77777777" w:rsidTr="00C22F60">
        <w:trPr>
          <w:trHeight w:val="21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929ACC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1.04 </w:t>
            </w:r>
          </w:p>
        </w:tc>
        <w:tc>
          <w:tcPr>
            <w:tcW w:w="4801" w:type="dxa"/>
            <w:tcBorders>
              <w:top w:val="nil"/>
              <w:left w:val="nil"/>
              <w:bottom w:val="single" w:sz="4" w:space="0" w:color="auto"/>
              <w:right w:val="single" w:sz="4" w:space="0" w:color="auto"/>
            </w:tcBorders>
            <w:shd w:val="clear" w:color="auto" w:fill="FFFFFF"/>
            <w:noWrap/>
            <w:vAlign w:val="center"/>
            <w:hideMark/>
          </w:tcPr>
          <w:p w14:paraId="4ED5A4C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8/300</w:t>
            </w:r>
          </w:p>
        </w:tc>
        <w:tc>
          <w:tcPr>
            <w:tcW w:w="811" w:type="dxa"/>
            <w:tcBorders>
              <w:top w:val="nil"/>
              <w:left w:val="nil"/>
              <w:bottom w:val="single" w:sz="4" w:space="0" w:color="auto"/>
              <w:right w:val="single" w:sz="4" w:space="0" w:color="auto"/>
            </w:tcBorders>
            <w:shd w:val="clear" w:color="auto" w:fill="FFFFFF"/>
            <w:noWrap/>
            <w:vAlign w:val="center"/>
            <w:hideMark/>
          </w:tcPr>
          <w:p w14:paraId="751F74E1" w14:textId="77777777" w:rsidR="004605CE" w:rsidRPr="004605CE" w:rsidRDefault="004605CE" w:rsidP="004605CE">
            <w:pPr>
              <w:jc w:val="center"/>
              <w:rPr>
                <w:rFonts w:ascii="Tahoma" w:eastAsia="Times New Roman" w:hAnsi="Tahoma" w:cs="Tahoma"/>
                <w:i/>
                <w:iCs/>
                <w:color w:val="auto"/>
                <w:sz w:val="16"/>
                <w:szCs w:val="16"/>
              </w:rPr>
            </w:pPr>
            <w:r w:rsidRPr="004605CE">
              <w:rPr>
                <w:rFonts w:ascii="Tahoma" w:eastAsia="Times New Roman" w:hAnsi="Tahoma" w:cs="Tahoma"/>
                <w:i/>
                <w:iCs/>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52D3CE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561.00</w:t>
            </w:r>
          </w:p>
        </w:tc>
        <w:tc>
          <w:tcPr>
            <w:tcW w:w="1305" w:type="dxa"/>
            <w:tcBorders>
              <w:top w:val="nil"/>
              <w:left w:val="nil"/>
              <w:bottom w:val="single" w:sz="4" w:space="0" w:color="auto"/>
              <w:right w:val="single" w:sz="4" w:space="0" w:color="auto"/>
            </w:tcBorders>
            <w:shd w:val="clear" w:color="auto" w:fill="FFFFFF"/>
            <w:noWrap/>
            <w:vAlign w:val="center"/>
            <w:hideMark/>
          </w:tcPr>
          <w:p w14:paraId="22B834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33.59</w:t>
            </w:r>
          </w:p>
        </w:tc>
        <w:tc>
          <w:tcPr>
            <w:tcW w:w="1058" w:type="dxa"/>
            <w:tcBorders>
              <w:top w:val="nil"/>
              <w:left w:val="nil"/>
              <w:bottom w:val="single" w:sz="4" w:space="0" w:color="auto"/>
              <w:right w:val="single" w:sz="4" w:space="0" w:color="auto"/>
            </w:tcBorders>
            <w:shd w:val="clear" w:color="auto" w:fill="FFFFFF"/>
            <w:noWrap/>
            <w:vAlign w:val="center"/>
            <w:hideMark/>
          </w:tcPr>
          <w:p w14:paraId="0FCC5A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18,843.99</w:t>
            </w:r>
          </w:p>
        </w:tc>
      </w:tr>
      <w:tr w:rsidR="004605CE" w:rsidRPr="004605CE" w14:paraId="1E0356FB" w14:textId="77777777" w:rsidTr="00C22F60">
        <w:trPr>
          <w:trHeight w:val="210"/>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74FEB0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FF8070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w:t>
            </w:r>
          </w:p>
        </w:tc>
        <w:tc>
          <w:tcPr>
            <w:tcW w:w="811" w:type="dxa"/>
            <w:tcBorders>
              <w:top w:val="nil"/>
              <w:left w:val="nil"/>
              <w:bottom w:val="single" w:sz="4" w:space="0" w:color="auto"/>
              <w:right w:val="single" w:sz="4" w:space="0" w:color="auto"/>
            </w:tcBorders>
            <w:shd w:val="clear" w:color="auto" w:fill="FFFFFF"/>
            <w:noWrap/>
            <w:vAlign w:val="center"/>
            <w:hideMark/>
          </w:tcPr>
          <w:p w14:paraId="1932FDE0"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4423BF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0C023D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4D00427B"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162,308.06</w:t>
            </w:r>
          </w:p>
        </w:tc>
      </w:tr>
      <w:tr w:rsidR="004605CE" w:rsidRPr="004605CE" w14:paraId="50B57B91" w14:textId="77777777" w:rsidTr="00C22F60">
        <w:trPr>
          <w:trHeight w:val="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12C9D0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2.00 </w:t>
            </w:r>
          </w:p>
        </w:tc>
        <w:tc>
          <w:tcPr>
            <w:tcW w:w="4801" w:type="dxa"/>
            <w:tcBorders>
              <w:top w:val="nil"/>
              <w:left w:val="nil"/>
              <w:bottom w:val="single" w:sz="4" w:space="0" w:color="auto"/>
              <w:right w:val="single" w:sz="4" w:space="0" w:color="auto"/>
            </w:tcBorders>
            <w:shd w:val="clear" w:color="auto" w:fill="FFFFFF"/>
            <w:noWrap/>
            <w:vAlign w:val="center"/>
            <w:hideMark/>
          </w:tcPr>
          <w:p w14:paraId="2791A23D"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811" w:type="dxa"/>
            <w:tcBorders>
              <w:top w:val="nil"/>
              <w:left w:val="nil"/>
              <w:bottom w:val="single" w:sz="4" w:space="0" w:color="auto"/>
              <w:right w:val="single" w:sz="4" w:space="0" w:color="auto"/>
            </w:tcBorders>
            <w:shd w:val="clear" w:color="auto" w:fill="FFFFFF"/>
            <w:noWrap/>
            <w:vAlign w:val="center"/>
            <w:hideMark/>
          </w:tcPr>
          <w:p w14:paraId="1909BF9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6073F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F1588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828CF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B2E72FC" w14:textId="77777777" w:rsidTr="00C22F60">
        <w:trPr>
          <w:trHeight w:val="4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D524CA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vAlign w:val="center"/>
            <w:hideMark/>
          </w:tcPr>
          <w:p w14:paraId="3953A0D9"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INSTALACIÓN DE RETENIDAS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584E7A2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5B1E5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24CE2C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148D48C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5F9172E"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FFDDBD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801" w:type="dxa"/>
            <w:tcBorders>
              <w:top w:val="nil"/>
              <w:left w:val="nil"/>
              <w:bottom w:val="single" w:sz="4" w:space="0" w:color="auto"/>
              <w:right w:val="single" w:sz="4" w:space="0" w:color="auto"/>
            </w:tcBorders>
            <w:shd w:val="clear" w:color="auto" w:fill="FFFFFF"/>
            <w:noWrap/>
            <w:vAlign w:val="center"/>
            <w:hideMark/>
          </w:tcPr>
          <w:p w14:paraId="18E81DC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TERRENO NORMAL, ARMADO DE LA RETENIDA, COMPACTACIÓN, RETIRO DEL DESMONTE, SUMINISTRO DE MATERIAL AGREGADO</w:t>
            </w:r>
          </w:p>
        </w:tc>
        <w:tc>
          <w:tcPr>
            <w:tcW w:w="811" w:type="dxa"/>
            <w:tcBorders>
              <w:top w:val="nil"/>
              <w:left w:val="nil"/>
              <w:bottom w:val="single" w:sz="4" w:space="0" w:color="auto"/>
              <w:right w:val="single" w:sz="4" w:space="0" w:color="auto"/>
            </w:tcBorders>
            <w:shd w:val="clear" w:color="auto" w:fill="FFFFFF"/>
            <w:noWrap/>
            <w:vAlign w:val="center"/>
            <w:hideMark/>
          </w:tcPr>
          <w:p w14:paraId="1BCB1E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A4FB2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3E8862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1129A7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567A2DE" w14:textId="77777777" w:rsidTr="00C22F60">
        <w:trPr>
          <w:trHeight w:val="25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FFAE13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2.10 </w:t>
            </w:r>
          </w:p>
        </w:tc>
        <w:tc>
          <w:tcPr>
            <w:tcW w:w="4801" w:type="dxa"/>
            <w:tcBorders>
              <w:top w:val="nil"/>
              <w:left w:val="nil"/>
              <w:bottom w:val="single" w:sz="4" w:space="0" w:color="auto"/>
              <w:right w:val="single" w:sz="4" w:space="0" w:color="auto"/>
            </w:tcBorders>
            <w:shd w:val="clear" w:color="auto" w:fill="FFFFFF"/>
            <w:noWrap/>
            <w:vAlign w:val="center"/>
            <w:hideMark/>
          </w:tcPr>
          <w:p w14:paraId="169E692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CON DOBLE RETENCION DE MENSULA TIPO Y</w:t>
            </w:r>
          </w:p>
        </w:tc>
        <w:tc>
          <w:tcPr>
            <w:tcW w:w="811" w:type="dxa"/>
            <w:tcBorders>
              <w:top w:val="nil"/>
              <w:left w:val="nil"/>
              <w:bottom w:val="single" w:sz="4" w:space="0" w:color="auto"/>
              <w:right w:val="single" w:sz="4" w:space="0" w:color="auto"/>
            </w:tcBorders>
            <w:shd w:val="clear" w:color="auto" w:fill="FFFFFF"/>
            <w:noWrap/>
            <w:vAlign w:val="center"/>
            <w:hideMark/>
          </w:tcPr>
          <w:p w14:paraId="5634A7C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D164A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219.00</w:t>
            </w:r>
          </w:p>
        </w:tc>
        <w:tc>
          <w:tcPr>
            <w:tcW w:w="1305" w:type="dxa"/>
            <w:tcBorders>
              <w:top w:val="nil"/>
              <w:left w:val="nil"/>
              <w:bottom w:val="single" w:sz="4" w:space="0" w:color="auto"/>
              <w:right w:val="single" w:sz="4" w:space="0" w:color="auto"/>
            </w:tcBorders>
            <w:shd w:val="clear" w:color="auto" w:fill="FFFFFF"/>
            <w:noWrap/>
            <w:vAlign w:val="center"/>
            <w:hideMark/>
          </w:tcPr>
          <w:p w14:paraId="1B4340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66.22</w:t>
            </w:r>
          </w:p>
        </w:tc>
        <w:tc>
          <w:tcPr>
            <w:tcW w:w="1058" w:type="dxa"/>
            <w:tcBorders>
              <w:top w:val="nil"/>
              <w:left w:val="nil"/>
              <w:bottom w:val="single" w:sz="4" w:space="0" w:color="auto"/>
              <w:right w:val="single" w:sz="4" w:space="0" w:color="auto"/>
            </w:tcBorders>
            <w:shd w:val="clear" w:color="auto" w:fill="FFFFFF"/>
            <w:noWrap/>
            <w:vAlign w:val="center"/>
            <w:hideMark/>
          </w:tcPr>
          <w:p w14:paraId="7E079EE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14,502.18</w:t>
            </w:r>
          </w:p>
        </w:tc>
      </w:tr>
      <w:tr w:rsidR="004605CE" w:rsidRPr="004605CE" w14:paraId="54245F1E" w14:textId="77777777" w:rsidTr="00C22F60">
        <w:trPr>
          <w:trHeight w:val="22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3DFD2D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2.20 </w:t>
            </w:r>
          </w:p>
        </w:tc>
        <w:tc>
          <w:tcPr>
            <w:tcW w:w="4801" w:type="dxa"/>
            <w:tcBorders>
              <w:top w:val="nil"/>
              <w:left w:val="nil"/>
              <w:bottom w:val="single" w:sz="4" w:space="0" w:color="auto"/>
              <w:right w:val="single" w:sz="4" w:space="0" w:color="auto"/>
            </w:tcBorders>
            <w:shd w:val="clear" w:color="auto" w:fill="FFFFFF"/>
            <w:noWrap/>
            <w:vAlign w:val="center"/>
            <w:hideMark/>
          </w:tcPr>
          <w:p w14:paraId="6CA9A60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CONTRAPUNTA RV</w:t>
            </w:r>
          </w:p>
        </w:tc>
        <w:tc>
          <w:tcPr>
            <w:tcW w:w="811" w:type="dxa"/>
            <w:tcBorders>
              <w:top w:val="nil"/>
              <w:left w:val="nil"/>
              <w:bottom w:val="single" w:sz="4" w:space="0" w:color="auto"/>
              <w:right w:val="single" w:sz="4" w:space="0" w:color="auto"/>
            </w:tcBorders>
            <w:shd w:val="clear" w:color="auto" w:fill="FFFFFF"/>
            <w:noWrap/>
            <w:vAlign w:val="center"/>
            <w:hideMark/>
          </w:tcPr>
          <w:p w14:paraId="43524AE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710785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16.00</w:t>
            </w:r>
          </w:p>
        </w:tc>
        <w:tc>
          <w:tcPr>
            <w:tcW w:w="1305" w:type="dxa"/>
            <w:tcBorders>
              <w:top w:val="nil"/>
              <w:left w:val="nil"/>
              <w:bottom w:val="single" w:sz="4" w:space="0" w:color="auto"/>
              <w:right w:val="single" w:sz="4" w:space="0" w:color="auto"/>
            </w:tcBorders>
            <w:shd w:val="clear" w:color="auto" w:fill="FFFFFF"/>
            <w:noWrap/>
            <w:vAlign w:val="center"/>
            <w:hideMark/>
          </w:tcPr>
          <w:p w14:paraId="5DE504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65.15</w:t>
            </w:r>
          </w:p>
        </w:tc>
        <w:tc>
          <w:tcPr>
            <w:tcW w:w="1058" w:type="dxa"/>
            <w:tcBorders>
              <w:top w:val="nil"/>
              <w:left w:val="nil"/>
              <w:bottom w:val="single" w:sz="4" w:space="0" w:color="auto"/>
              <w:right w:val="single" w:sz="4" w:space="0" w:color="auto"/>
            </w:tcBorders>
            <w:shd w:val="clear" w:color="auto" w:fill="FFFFFF"/>
            <w:noWrap/>
            <w:vAlign w:val="center"/>
            <w:hideMark/>
          </w:tcPr>
          <w:p w14:paraId="35E6039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1,042.40</w:t>
            </w:r>
          </w:p>
        </w:tc>
      </w:tr>
      <w:tr w:rsidR="004605CE" w:rsidRPr="004605CE" w14:paraId="7A911C0F" w14:textId="77777777" w:rsidTr="00C22F60">
        <w:trPr>
          <w:trHeight w:val="17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261E2A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2.30 </w:t>
            </w:r>
          </w:p>
        </w:tc>
        <w:tc>
          <w:tcPr>
            <w:tcW w:w="4801" w:type="dxa"/>
            <w:tcBorders>
              <w:top w:val="nil"/>
              <w:left w:val="nil"/>
              <w:bottom w:val="single" w:sz="4" w:space="0" w:color="auto"/>
              <w:right w:val="single" w:sz="4" w:space="0" w:color="auto"/>
            </w:tcBorders>
            <w:shd w:val="clear" w:color="auto" w:fill="FFFFFF"/>
            <w:noWrap/>
            <w:vAlign w:val="center"/>
            <w:hideMark/>
          </w:tcPr>
          <w:p w14:paraId="5040276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retenidas</w:t>
            </w:r>
          </w:p>
        </w:tc>
        <w:tc>
          <w:tcPr>
            <w:tcW w:w="811" w:type="dxa"/>
            <w:tcBorders>
              <w:top w:val="nil"/>
              <w:left w:val="nil"/>
              <w:bottom w:val="single" w:sz="4" w:space="0" w:color="auto"/>
              <w:right w:val="single" w:sz="4" w:space="0" w:color="auto"/>
            </w:tcBorders>
            <w:shd w:val="clear" w:color="auto" w:fill="FFFFFF"/>
            <w:noWrap/>
            <w:vAlign w:val="center"/>
            <w:hideMark/>
          </w:tcPr>
          <w:p w14:paraId="4835AB3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DF600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235.00</w:t>
            </w:r>
          </w:p>
        </w:tc>
        <w:tc>
          <w:tcPr>
            <w:tcW w:w="1305" w:type="dxa"/>
            <w:tcBorders>
              <w:top w:val="nil"/>
              <w:left w:val="nil"/>
              <w:bottom w:val="single" w:sz="4" w:space="0" w:color="auto"/>
              <w:right w:val="single" w:sz="4" w:space="0" w:color="auto"/>
            </w:tcBorders>
            <w:shd w:val="clear" w:color="auto" w:fill="FFFFFF"/>
            <w:noWrap/>
            <w:vAlign w:val="center"/>
            <w:hideMark/>
          </w:tcPr>
          <w:p w14:paraId="718F24F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57.56</w:t>
            </w:r>
          </w:p>
        </w:tc>
        <w:tc>
          <w:tcPr>
            <w:tcW w:w="1058" w:type="dxa"/>
            <w:tcBorders>
              <w:top w:val="nil"/>
              <w:left w:val="nil"/>
              <w:bottom w:val="single" w:sz="4" w:space="0" w:color="auto"/>
              <w:right w:val="single" w:sz="4" w:space="0" w:color="auto"/>
            </w:tcBorders>
            <w:shd w:val="clear" w:color="auto" w:fill="FFFFFF"/>
            <w:noWrap/>
            <w:vAlign w:val="center"/>
            <w:hideMark/>
          </w:tcPr>
          <w:p w14:paraId="1B893A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13,526.60</w:t>
            </w:r>
          </w:p>
        </w:tc>
      </w:tr>
      <w:tr w:rsidR="004605CE" w:rsidRPr="004605CE" w14:paraId="39ED0B82" w14:textId="77777777" w:rsidTr="00C22F60">
        <w:trPr>
          <w:trHeight w:val="25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BEE6B9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4A1D79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w:t>
            </w:r>
          </w:p>
        </w:tc>
        <w:tc>
          <w:tcPr>
            <w:tcW w:w="811" w:type="dxa"/>
            <w:tcBorders>
              <w:top w:val="nil"/>
              <w:left w:val="nil"/>
              <w:bottom w:val="single" w:sz="4" w:space="0" w:color="auto"/>
              <w:right w:val="single" w:sz="4" w:space="0" w:color="auto"/>
            </w:tcBorders>
            <w:shd w:val="clear" w:color="auto" w:fill="FFFFFF"/>
            <w:noWrap/>
            <w:vAlign w:val="center"/>
            <w:hideMark/>
          </w:tcPr>
          <w:p w14:paraId="7FD9B3D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DD5519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5BA7EB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411621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29,071.18</w:t>
            </w:r>
          </w:p>
        </w:tc>
      </w:tr>
      <w:tr w:rsidR="004605CE" w:rsidRPr="004605CE" w14:paraId="5B7F81B1" w14:textId="77777777" w:rsidTr="00C22F60">
        <w:trPr>
          <w:trHeight w:val="12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5DF5D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51031A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094ECF8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F7D51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5A9B07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09E2C3D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4F0273A" w14:textId="77777777" w:rsidTr="00C22F60">
        <w:trPr>
          <w:trHeight w:val="2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59F4FC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3.00 </w:t>
            </w:r>
          </w:p>
        </w:tc>
        <w:tc>
          <w:tcPr>
            <w:tcW w:w="4801" w:type="dxa"/>
            <w:tcBorders>
              <w:top w:val="nil"/>
              <w:left w:val="nil"/>
              <w:bottom w:val="single" w:sz="4" w:space="0" w:color="auto"/>
              <w:right w:val="single" w:sz="4" w:space="0" w:color="auto"/>
            </w:tcBorders>
            <w:shd w:val="clear" w:color="auto" w:fill="FFFFFF"/>
            <w:noWrap/>
            <w:vAlign w:val="center"/>
            <w:hideMark/>
          </w:tcPr>
          <w:p w14:paraId="0BC51F8D"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PUESTA A TIERRA</w:t>
            </w:r>
          </w:p>
        </w:tc>
        <w:tc>
          <w:tcPr>
            <w:tcW w:w="811" w:type="dxa"/>
            <w:tcBorders>
              <w:top w:val="nil"/>
              <w:left w:val="nil"/>
              <w:bottom w:val="single" w:sz="4" w:space="0" w:color="auto"/>
              <w:right w:val="single" w:sz="4" w:space="0" w:color="auto"/>
            </w:tcBorders>
            <w:shd w:val="clear" w:color="auto" w:fill="FFFFFF"/>
            <w:noWrap/>
            <w:vAlign w:val="center"/>
            <w:hideMark/>
          </w:tcPr>
          <w:p w14:paraId="245820E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3F38FC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1E02FF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09D13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3682B3F"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C1D7F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2A61BB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PUESTA A TIERRA TIPO VARILLA (BRONCE) PARA M.T.  QUE </w:t>
            </w:r>
            <w:proofErr w:type="gramStart"/>
            <w:r w:rsidRPr="004605CE">
              <w:rPr>
                <w:rFonts w:ascii="Tahoma" w:eastAsia="Times New Roman" w:hAnsi="Tahoma" w:cs="Tahoma"/>
                <w:color w:val="auto"/>
                <w:sz w:val="16"/>
                <w:szCs w:val="16"/>
              </w:rPr>
              <w:t>COMPRENDE :</w:t>
            </w:r>
            <w:proofErr w:type="gramEnd"/>
            <w:r w:rsidRPr="004605CE">
              <w:rPr>
                <w:rFonts w:ascii="Tahoma" w:eastAsia="Times New Roman" w:hAnsi="Tahoma" w:cs="Tahoma"/>
                <w:color w:val="auto"/>
                <w:sz w:val="16"/>
                <w:szCs w:val="16"/>
              </w:rPr>
              <w:t xml:space="preserve"> EXCAVACION EN TERRENO, ARMADO DE LA PUESTA A TIERRA, COMPACTACION, RETIRO DE DESMONTE, INSTALACION DE CAJA REGISTRO DE MANTENIMIENTO PARA PUESTA A TIERRA Y SUELO ARTIFICIAL, INSTALACION DE CONECTORES PARA RED TIPO PERNO PARTIDO CON CONECTORES ANDERSON Y SPILT BOLT</w:t>
            </w:r>
          </w:p>
        </w:tc>
        <w:tc>
          <w:tcPr>
            <w:tcW w:w="811" w:type="dxa"/>
            <w:tcBorders>
              <w:top w:val="nil"/>
              <w:left w:val="nil"/>
              <w:bottom w:val="single" w:sz="4" w:space="0" w:color="auto"/>
              <w:right w:val="single" w:sz="4" w:space="0" w:color="auto"/>
            </w:tcBorders>
            <w:shd w:val="clear" w:color="auto" w:fill="FFFFFF"/>
            <w:noWrap/>
            <w:vAlign w:val="center"/>
            <w:hideMark/>
          </w:tcPr>
          <w:p w14:paraId="198271A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C4E1D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BC06D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4037B0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ED73514" w14:textId="77777777" w:rsidTr="00C22F60">
        <w:trPr>
          <w:trHeight w:val="20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E4FE6A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3.01</w:t>
            </w:r>
          </w:p>
        </w:tc>
        <w:tc>
          <w:tcPr>
            <w:tcW w:w="4801" w:type="dxa"/>
            <w:tcBorders>
              <w:top w:val="nil"/>
              <w:left w:val="nil"/>
              <w:bottom w:val="single" w:sz="4" w:space="0" w:color="auto"/>
              <w:right w:val="single" w:sz="4" w:space="0" w:color="auto"/>
            </w:tcBorders>
            <w:shd w:val="clear" w:color="auto" w:fill="FFFFFF"/>
            <w:noWrap/>
            <w:vAlign w:val="center"/>
            <w:hideMark/>
          </w:tcPr>
          <w:p w14:paraId="1A507B8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Puesta a Tierra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1CA06C6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16B43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180.00</w:t>
            </w:r>
          </w:p>
        </w:tc>
        <w:tc>
          <w:tcPr>
            <w:tcW w:w="1305" w:type="dxa"/>
            <w:tcBorders>
              <w:top w:val="nil"/>
              <w:left w:val="nil"/>
              <w:bottom w:val="single" w:sz="4" w:space="0" w:color="auto"/>
              <w:right w:val="single" w:sz="4" w:space="0" w:color="auto"/>
            </w:tcBorders>
            <w:shd w:val="clear" w:color="auto" w:fill="FFFFFF"/>
            <w:noWrap/>
            <w:vAlign w:val="center"/>
            <w:hideMark/>
          </w:tcPr>
          <w:p w14:paraId="1B1977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62.45</w:t>
            </w:r>
          </w:p>
        </w:tc>
        <w:tc>
          <w:tcPr>
            <w:tcW w:w="1058" w:type="dxa"/>
            <w:tcBorders>
              <w:top w:val="nil"/>
              <w:left w:val="nil"/>
              <w:bottom w:val="single" w:sz="4" w:space="0" w:color="auto"/>
              <w:right w:val="single" w:sz="4" w:space="0" w:color="auto"/>
            </w:tcBorders>
            <w:shd w:val="clear" w:color="auto" w:fill="FFFFFF"/>
            <w:noWrap/>
            <w:vAlign w:val="center"/>
            <w:hideMark/>
          </w:tcPr>
          <w:p w14:paraId="3B0737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11,241.00</w:t>
            </w:r>
          </w:p>
        </w:tc>
      </w:tr>
      <w:tr w:rsidR="004605CE" w:rsidRPr="004605CE" w14:paraId="1ACFBBC2" w14:textId="77777777" w:rsidTr="00C22F60">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11C0DD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3.02</w:t>
            </w:r>
          </w:p>
        </w:tc>
        <w:tc>
          <w:tcPr>
            <w:tcW w:w="4801" w:type="dxa"/>
            <w:tcBorders>
              <w:top w:val="nil"/>
              <w:left w:val="nil"/>
              <w:bottom w:val="single" w:sz="4" w:space="0" w:color="auto"/>
              <w:right w:val="single" w:sz="4" w:space="0" w:color="auto"/>
            </w:tcBorders>
            <w:shd w:val="clear" w:color="auto" w:fill="FFFFFF"/>
            <w:noWrap/>
            <w:vAlign w:val="center"/>
            <w:hideMark/>
          </w:tcPr>
          <w:p w14:paraId="6C4AE4B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Excavación en Terreno Tipo I (Arcilloso y Conglomerado) para Puestas a </w:t>
            </w:r>
            <w:proofErr w:type="spellStart"/>
            <w:r w:rsidRPr="004605CE">
              <w:rPr>
                <w:rFonts w:ascii="Tahoma" w:eastAsia="Times New Roman" w:hAnsi="Tahoma" w:cs="Tahoma"/>
                <w:color w:val="auto"/>
                <w:sz w:val="16"/>
                <w:szCs w:val="16"/>
              </w:rPr>
              <w:t>tierrra</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1034250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B7C74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180.00</w:t>
            </w:r>
          </w:p>
        </w:tc>
        <w:tc>
          <w:tcPr>
            <w:tcW w:w="1305" w:type="dxa"/>
            <w:tcBorders>
              <w:top w:val="nil"/>
              <w:left w:val="nil"/>
              <w:bottom w:val="single" w:sz="4" w:space="0" w:color="auto"/>
              <w:right w:val="single" w:sz="4" w:space="0" w:color="auto"/>
            </w:tcBorders>
            <w:shd w:val="clear" w:color="auto" w:fill="FFFFFF"/>
            <w:noWrap/>
            <w:vAlign w:val="center"/>
            <w:hideMark/>
          </w:tcPr>
          <w:p w14:paraId="309F631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76.80</w:t>
            </w:r>
          </w:p>
        </w:tc>
        <w:tc>
          <w:tcPr>
            <w:tcW w:w="1058" w:type="dxa"/>
            <w:tcBorders>
              <w:top w:val="nil"/>
              <w:left w:val="nil"/>
              <w:bottom w:val="single" w:sz="4" w:space="0" w:color="auto"/>
              <w:right w:val="single" w:sz="4" w:space="0" w:color="auto"/>
            </w:tcBorders>
            <w:shd w:val="clear" w:color="auto" w:fill="FFFFFF"/>
            <w:noWrap/>
            <w:vAlign w:val="center"/>
            <w:hideMark/>
          </w:tcPr>
          <w:p w14:paraId="6DA981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13,824.00</w:t>
            </w:r>
          </w:p>
        </w:tc>
      </w:tr>
      <w:tr w:rsidR="004605CE" w:rsidRPr="004605CE" w14:paraId="6332F7C7" w14:textId="77777777" w:rsidTr="00C22F60">
        <w:trPr>
          <w:trHeight w:val="1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E62B6C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1C09C33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811" w:type="dxa"/>
            <w:tcBorders>
              <w:top w:val="nil"/>
              <w:left w:val="nil"/>
              <w:bottom w:val="single" w:sz="4" w:space="0" w:color="auto"/>
              <w:right w:val="single" w:sz="4" w:space="0" w:color="auto"/>
            </w:tcBorders>
            <w:shd w:val="clear" w:color="auto" w:fill="FFFFFF"/>
            <w:noWrap/>
            <w:vAlign w:val="center"/>
            <w:hideMark/>
          </w:tcPr>
          <w:p w14:paraId="3D92B1D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FBCE9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D4C66C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070EF0A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25,065.00</w:t>
            </w:r>
          </w:p>
        </w:tc>
      </w:tr>
      <w:tr w:rsidR="004605CE" w:rsidRPr="004605CE" w14:paraId="1003BD73" w14:textId="77777777" w:rsidTr="00C22F60">
        <w:trPr>
          <w:trHeight w:val="8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55887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055FD0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DD8BB3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E93771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A4B763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C0391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394200B" w14:textId="77777777" w:rsidTr="00C22F60">
        <w:trPr>
          <w:trHeight w:val="14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A879CE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4.00 </w:t>
            </w:r>
          </w:p>
        </w:tc>
        <w:tc>
          <w:tcPr>
            <w:tcW w:w="4801" w:type="dxa"/>
            <w:tcBorders>
              <w:top w:val="nil"/>
              <w:left w:val="nil"/>
              <w:bottom w:val="single" w:sz="4" w:space="0" w:color="auto"/>
              <w:right w:val="single" w:sz="4" w:space="0" w:color="auto"/>
            </w:tcBorders>
            <w:shd w:val="clear" w:color="auto" w:fill="FFFFFF"/>
            <w:noWrap/>
            <w:vAlign w:val="center"/>
            <w:hideMark/>
          </w:tcPr>
          <w:p w14:paraId="3F9AFF44"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811" w:type="dxa"/>
            <w:tcBorders>
              <w:top w:val="nil"/>
              <w:left w:val="nil"/>
              <w:bottom w:val="single" w:sz="4" w:space="0" w:color="auto"/>
              <w:right w:val="single" w:sz="4" w:space="0" w:color="auto"/>
            </w:tcBorders>
            <w:shd w:val="clear" w:color="auto" w:fill="FFFFFF"/>
            <w:noWrap/>
            <w:vAlign w:val="center"/>
            <w:hideMark/>
          </w:tcPr>
          <w:p w14:paraId="383FBA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FD469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2DDEB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6A5D9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624AC68" w14:textId="77777777" w:rsidTr="00C22F60">
        <w:trPr>
          <w:trHeight w:val="10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49E04D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vAlign w:val="center"/>
            <w:hideMark/>
          </w:tcPr>
          <w:p w14:paraId="1D2D54F9"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CONDUCTOR AUTOPORTANTE</w:t>
            </w:r>
          </w:p>
        </w:tc>
        <w:tc>
          <w:tcPr>
            <w:tcW w:w="811" w:type="dxa"/>
            <w:tcBorders>
              <w:top w:val="nil"/>
              <w:left w:val="nil"/>
              <w:bottom w:val="single" w:sz="4" w:space="0" w:color="auto"/>
              <w:right w:val="single" w:sz="4" w:space="0" w:color="auto"/>
            </w:tcBorders>
            <w:shd w:val="clear" w:color="auto" w:fill="FFFFFF"/>
            <w:noWrap/>
            <w:vAlign w:val="center"/>
            <w:hideMark/>
          </w:tcPr>
          <w:p w14:paraId="6F21A1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83441C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07CC899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4CC67FE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6072334"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7F711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5C68831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INSTALACION DE CABLE AUTOPORTANTE QUE COMPRENDE: TENDIDO DEL CABLE REMPLADO, CALIBRACION DE LA FLECHA, FIJACION DEL CABLE EN LAS GRAPAS DE SUSPENSION Y/O ANCLAJE,</w:t>
            </w:r>
          </w:p>
        </w:tc>
        <w:tc>
          <w:tcPr>
            <w:tcW w:w="811" w:type="dxa"/>
            <w:tcBorders>
              <w:top w:val="nil"/>
              <w:left w:val="nil"/>
              <w:bottom w:val="single" w:sz="4" w:space="0" w:color="auto"/>
              <w:right w:val="single" w:sz="4" w:space="0" w:color="auto"/>
            </w:tcBorders>
            <w:shd w:val="clear" w:color="auto" w:fill="FFFFFF"/>
            <w:noWrap/>
            <w:vAlign w:val="center"/>
            <w:hideMark/>
          </w:tcPr>
          <w:p w14:paraId="30791C5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140DE1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20940F5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B1C41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D9277B4" w14:textId="77777777" w:rsidTr="00C22F60">
        <w:trPr>
          <w:trHeight w:val="270"/>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ADE60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4.01 </w:t>
            </w:r>
          </w:p>
        </w:tc>
        <w:tc>
          <w:tcPr>
            <w:tcW w:w="4801" w:type="dxa"/>
            <w:tcBorders>
              <w:top w:val="nil"/>
              <w:left w:val="nil"/>
              <w:bottom w:val="single" w:sz="4" w:space="0" w:color="auto"/>
              <w:right w:val="single" w:sz="4" w:space="0" w:color="auto"/>
            </w:tcBorders>
            <w:shd w:val="clear" w:color="auto" w:fill="FFFFFF"/>
            <w:noWrap/>
            <w:vAlign w:val="center"/>
            <w:hideMark/>
          </w:tcPr>
          <w:p w14:paraId="502F9E1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3x35+16+P/25mm2</w:t>
            </w:r>
          </w:p>
        </w:tc>
        <w:tc>
          <w:tcPr>
            <w:tcW w:w="811" w:type="dxa"/>
            <w:tcBorders>
              <w:top w:val="nil"/>
              <w:left w:val="nil"/>
              <w:bottom w:val="single" w:sz="4" w:space="0" w:color="auto"/>
              <w:right w:val="single" w:sz="4" w:space="0" w:color="auto"/>
            </w:tcBorders>
            <w:shd w:val="clear" w:color="auto" w:fill="FFFFFF"/>
            <w:noWrap/>
            <w:vAlign w:val="center"/>
            <w:hideMark/>
          </w:tcPr>
          <w:p w14:paraId="4DCFEE7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3CFCCBA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15,536.00</w:t>
            </w:r>
          </w:p>
        </w:tc>
        <w:tc>
          <w:tcPr>
            <w:tcW w:w="1305" w:type="dxa"/>
            <w:tcBorders>
              <w:top w:val="nil"/>
              <w:left w:val="nil"/>
              <w:bottom w:val="single" w:sz="4" w:space="0" w:color="auto"/>
              <w:right w:val="single" w:sz="4" w:space="0" w:color="auto"/>
            </w:tcBorders>
            <w:shd w:val="clear" w:color="auto" w:fill="FFFFFF"/>
            <w:noWrap/>
            <w:vAlign w:val="center"/>
            <w:hideMark/>
          </w:tcPr>
          <w:p w14:paraId="491CF5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1.32</w:t>
            </w:r>
          </w:p>
        </w:tc>
        <w:tc>
          <w:tcPr>
            <w:tcW w:w="1058" w:type="dxa"/>
            <w:tcBorders>
              <w:top w:val="nil"/>
              <w:left w:val="nil"/>
              <w:bottom w:val="single" w:sz="4" w:space="0" w:color="auto"/>
              <w:right w:val="single" w:sz="4" w:space="0" w:color="auto"/>
            </w:tcBorders>
            <w:shd w:val="clear" w:color="auto" w:fill="FFFFFF"/>
            <w:noWrap/>
            <w:vAlign w:val="center"/>
            <w:hideMark/>
          </w:tcPr>
          <w:p w14:paraId="770B74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20,507.52</w:t>
            </w:r>
          </w:p>
        </w:tc>
      </w:tr>
      <w:tr w:rsidR="004605CE" w:rsidRPr="004605CE" w14:paraId="7D318A3A" w14:textId="77777777" w:rsidTr="00C22F60">
        <w:trPr>
          <w:trHeight w:val="23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706FD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4.02 </w:t>
            </w:r>
          </w:p>
        </w:tc>
        <w:tc>
          <w:tcPr>
            <w:tcW w:w="4801" w:type="dxa"/>
            <w:tcBorders>
              <w:top w:val="nil"/>
              <w:left w:val="nil"/>
              <w:bottom w:val="single" w:sz="4" w:space="0" w:color="auto"/>
              <w:right w:val="single" w:sz="4" w:space="0" w:color="auto"/>
            </w:tcBorders>
            <w:shd w:val="clear" w:color="auto" w:fill="FFFFFF"/>
            <w:noWrap/>
            <w:vAlign w:val="center"/>
            <w:hideMark/>
          </w:tcPr>
          <w:p w14:paraId="72415B8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3x50+16+P/35mm2</w:t>
            </w:r>
          </w:p>
        </w:tc>
        <w:tc>
          <w:tcPr>
            <w:tcW w:w="811" w:type="dxa"/>
            <w:tcBorders>
              <w:top w:val="nil"/>
              <w:left w:val="nil"/>
              <w:bottom w:val="single" w:sz="4" w:space="0" w:color="auto"/>
              <w:right w:val="single" w:sz="4" w:space="0" w:color="auto"/>
            </w:tcBorders>
            <w:shd w:val="clear" w:color="auto" w:fill="FFFFFF"/>
            <w:noWrap/>
            <w:vAlign w:val="center"/>
            <w:hideMark/>
          </w:tcPr>
          <w:p w14:paraId="5062484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57AAE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4,452.00</w:t>
            </w:r>
          </w:p>
        </w:tc>
        <w:tc>
          <w:tcPr>
            <w:tcW w:w="1305" w:type="dxa"/>
            <w:tcBorders>
              <w:top w:val="nil"/>
              <w:left w:val="nil"/>
              <w:bottom w:val="single" w:sz="4" w:space="0" w:color="auto"/>
              <w:right w:val="single" w:sz="4" w:space="0" w:color="auto"/>
            </w:tcBorders>
            <w:shd w:val="clear" w:color="auto" w:fill="FFFFFF"/>
            <w:noWrap/>
            <w:vAlign w:val="center"/>
            <w:hideMark/>
          </w:tcPr>
          <w:p w14:paraId="2E7A74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1.45</w:t>
            </w:r>
          </w:p>
        </w:tc>
        <w:tc>
          <w:tcPr>
            <w:tcW w:w="1058" w:type="dxa"/>
            <w:tcBorders>
              <w:top w:val="nil"/>
              <w:left w:val="nil"/>
              <w:bottom w:val="single" w:sz="4" w:space="0" w:color="auto"/>
              <w:right w:val="single" w:sz="4" w:space="0" w:color="auto"/>
            </w:tcBorders>
            <w:shd w:val="clear" w:color="auto" w:fill="FFFFFF"/>
            <w:noWrap/>
            <w:vAlign w:val="center"/>
            <w:hideMark/>
          </w:tcPr>
          <w:p w14:paraId="2AD6601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6,455.40</w:t>
            </w:r>
          </w:p>
        </w:tc>
      </w:tr>
      <w:tr w:rsidR="004605CE" w:rsidRPr="004605CE" w14:paraId="32C8608E" w14:textId="77777777" w:rsidTr="00C22F60">
        <w:trPr>
          <w:trHeight w:val="19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090C98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4.03 </w:t>
            </w:r>
          </w:p>
        </w:tc>
        <w:tc>
          <w:tcPr>
            <w:tcW w:w="4801" w:type="dxa"/>
            <w:tcBorders>
              <w:top w:val="nil"/>
              <w:left w:val="nil"/>
              <w:bottom w:val="single" w:sz="4" w:space="0" w:color="auto"/>
              <w:right w:val="single" w:sz="4" w:space="0" w:color="auto"/>
            </w:tcBorders>
            <w:shd w:val="clear" w:color="auto" w:fill="FFFFFF"/>
            <w:noWrap/>
            <w:vAlign w:val="center"/>
            <w:hideMark/>
          </w:tcPr>
          <w:p w14:paraId="7D9046F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3x70+16+P/50mm2</w:t>
            </w:r>
          </w:p>
        </w:tc>
        <w:tc>
          <w:tcPr>
            <w:tcW w:w="811" w:type="dxa"/>
            <w:tcBorders>
              <w:top w:val="nil"/>
              <w:left w:val="nil"/>
              <w:bottom w:val="single" w:sz="4" w:space="0" w:color="auto"/>
              <w:right w:val="single" w:sz="4" w:space="0" w:color="auto"/>
            </w:tcBorders>
            <w:shd w:val="clear" w:color="auto" w:fill="FFFFFF"/>
            <w:noWrap/>
            <w:vAlign w:val="center"/>
            <w:hideMark/>
          </w:tcPr>
          <w:p w14:paraId="230036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A4A9B7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3,820.00</w:t>
            </w:r>
          </w:p>
        </w:tc>
        <w:tc>
          <w:tcPr>
            <w:tcW w:w="1305" w:type="dxa"/>
            <w:tcBorders>
              <w:top w:val="nil"/>
              <w:left w:val="nil"/>
              <w:bottom w:val="single" w:sz="4" w:space="0" w:color="auto"/>
              <w:right w:val="single" w:sz="4" w:space="0" w:color="auto"/>
            </w:tcBorders>
            <w:shd w:val="clear" w:color="auto" w:fill="FFFFFF"/>
            <w:noWrap/>
            <w:vAlign w:val="center"/>
            <w:hideMark/>
          </w:tcPr>
          <w:p w14:paraId="7B3A30D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1.85</w:t>
            </w:r>
          </w:p>
        </w:tc>
        <w:tc>
          <w:tcPr>
            <w:tcW w:w="1058" w:type="dxa"/>
            <w:tcBorders>
              <w:top w:val="nil"/>
              <w:left w:val="nil"/>
              <w:bottom w:val="single" w:sz="4" w:space="0" w:color="auto"/>
              <w:right w:val="single" w:sz="4" w:space="0" w:color="auto"/>
            </w:tcBorders>
            <w:shd w:val="clear" w:color="auto" w:fill="FFFFFF"/>
            <w:noWrap/>
            <w:vAlign w:val="center"/>
            <w:hideMark/>
          </w:tcPr>
          <w:p w14:paraId="02708C7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7,067.00</w:t>
            </w:r>
          </w:p>
        </w:tc>
      </w:tr>
      <w:tr w:rsidR="004605CE" w:rsidRPr="004605CE" w14:paraId="41A4FC9C" w14:textId="77777777" w:rsidTr="00C22F60">
        <w:trPr>
          <w:trHeight w:val="19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C2D067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4.04 </w:t>
            </w:r>
          </w:p>
        </w:tc>
        <w:tc>
          <w:tcPr>
            <w:tcW w:w="4801" w:type="dxa"/>
            <w:tcBorders>
              <w:top w:val="nil"/>
              <w:left w:val="nil"/>
              <w:bottom w:val="single" w:sz="4" w:space="0" w:color="auto"/>
              <w:right w:val="single" w:sz="4" w:space="0" w:color="auto"/>
            </w:tcBorders>
            <w:shd w:val="clear" w:color="auto" w:fill="FFFFFF"/>
            <w:noWrap/>
            <w:vAlign w:val="center"/>
            <w:hideMark/>
          </w:tcPr>
          <w:p w14:paraId="765D329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3x95+16+P/70mm2</w:t>
            </w:r>
          </w:p>
        </w:tc>
        <w:tc>
          <w:tcPr>
            <w:tcW w:w="811" w:type="dxa"/>
            <w:tcBorders>
              <w:top w:val="nil"/>
              <w:left w:val="nil"/>
              <w:bottom w:val="single" w:sz="4" w:space="0" w:color="auto"/>
              <w:right w:val="single" w:sz="4" w:space="0" w:color="auto"/>
            </w:tcBorders>
            <w:shd w:val="clear" w:color="auto" w:fill="FFFFFF"/>
            <w:noWrap/>
            <w:vAlign w:val="center"/>
            <w:hideMark/>
          </w:tcPr>
          <w:p w14:paraId="706B536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06C64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246.00</w:t>
            </w:r>
          </w:p>
        </w:tc>
        <w:tc>
          <w:tcPr>
            <w:tcW w:w="1305" w:type="dxa"/>
            <w:tcBorders>
              <w:top w:val="nil"/>
              <w:left w:val="nil"/>
              <w:bottom w:val="single" w:sz="4" w:space="0" w:color="auto"/>
              <w:right w:val="single" w:sz="4" w:space="0" w:color="auto"/>
            </w:tcBorders>
            <w:shd w:val="clear" w:color="auto" w:fill="FFFFFF"/>
            <w:noWrap/>
            <w:vAlign w:val="center"/>
            <w:hideMark/>
          </w:tcPr>
          <w:p w14:paraId="3964BF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2.20</w:t>
            </w:r>
          </w:p>
        </w:tc>
        <w:tc>
          <w:tcPr>
            <w:tcW w:w="1058" w:type="dxa"/>
            <w:tcBorders>
              <w:top w:val="nil"/>
              <w:left w:val="nil"/>
              <w:bottom w:val="single" w:sz="4" w:space="0" w:color="auto"/>
              <w:right w:val="single" w:sz="4" w:space="0" w:color="auto"/>
            </w:tcBorders>
            <w:shd w:val="clear" w:color="auto" w:fill="FFFFFF"/>
            <w:noWrap/>
            <w:vAlign w:val="center"/>
            <w:hideMark/>
          </w:tcPr>
          <w:p w14:paraId="691765B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541.20</w:t>
            </w:r>
          </w:p>
        </w:tc>
      </w:tr>
      <w:tr w:rsidR="004605CE" w:rsidRPr="004605CE" w14:paraId="329E73CC" w14:textId="77777777" w:rsidTr="00C22F60">
        <w:trPr>
          <w:trHeight w:val="1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17BC72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4.05 </w:t>
            </w:r>
          </w:p>
        </w:tc>
        <w:tc>
          <w:tcPr>
            <w:tcW w:w="4801" w:type="dxa"/>
            <w:tcBorders>
              <w:top w:val="nil"/>
              <w:left w:val="nil"/>
              <w:bottom w:val="single" w:sz="4" w:space="0" w:color="auto"/>
              <w:right w:val="nil"/>
            </w:tcBorders>
            <w:shd w:val="clear" w:color="auto" w:fill="FFFFFF"/>
            <w:noWrap/>
            <w:vAlign w:val="bottom"/>
            <w:hideMark/>
          </w:tcPr>
          <w:p w14:paraId="3495401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3x120+1x16 mm2+P 6.4 mm</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5CC8D9D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05925D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839.00</w:t>
            </w:r>
          </w:p>
        </w:tc>
        <w:tc>
          <w:tcPr>
            <w:tcW w:w="1305" w:type="dxa"/>
            <w:tcBorders>
              <w:top w:val="nil"/>
              <w:left w:val="nil"/>
              <w:bottom w:val="single" w:sz="4" w:space="0" w:color="auto"/>
              <w:right w:val="single" w:sz="4" w:space="0" w:color="auto"/>
            </w:tcBorders>
            <w:shd w:val="clear" w:color="auto" w:fill="FFFFFF"/>
            <w:noWrap/>
            <w:vAlign w:val="center"/>
            <w:hideMark/>
          </w:tcPr>
          <w:p w14:paraId="170E10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3.10</w:t>
            </w:r>
          </w:p>
        </w:tc>
        <w:tc>
          <w:tcPr>
            <w:tcW w:w="1058" w:type="dxa"/>
            <w:tcBorders>
              <w:top w:val="nil"/>
              <w:left w:val="nil"/>
              <w:bottom w:val="single" w:sz="4" w:space="0" w:color="auto"/>
              <w:right w:val="single" w:sz="4" w:space="0" w:color="auto"/>
            </w:tcBorders>
            <w:shd w:val="clear" w:color="auto" w:fill="FFFFFF"/>
            <w:noWrap/>
            <w:vAlign w:val="center"/>
            <w:hideMark/>
          </w:tcPr>
          <w:p w14:paraId="11A99AA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2,600.90</w:t>
            </w:r>
          </w:p>
        </w:tc>
      </w:tr>
      <w:tr w:rsidR="004605CE" w:rsidRPr="004605CE" w14:paraId="7987C157" w14:textId="77777777" w:rsidTr="00C22F60">
        <w:trPr>
          <w:trHeight w:val="19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3CD3A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4.06 </w:t>
            </w:r>
          </w:p>
        </w:tc>
        <w:tc>
          <w:tcPr>
            <w:tcW w:w="4801" w:type="dxa"/>
            <w:tcBorders>
              <w:top w:val="nil"/>
              <w:left w:val="nil"/>
              <w:bottom w:val="single" w:sz="4" w:space="0" w:color="auto"/>
              <w:right w:val="single" w:sz="4" w:space="0" w:color="auto"/>
            </w:tcBorders>
            <w:shd w:val="clear" w:color="auto" w:fill="FFFFFF"/>
            <w:noWrap/>
            <w:vAlign w:val="center"/>
            <w:hideMark/>
          </w:tcPr>
          <w:p w14:paraId="7344F92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1x16+P/25mm3</w:t>
            </w:r>
          </w:p>
        </w:tc>
        <w:tc>
          <w:tcPr>
            <w:tcW w:w="811" w:type="dxa"/>
            <w:tcBorders>
              <w:top w:val="nil"/>
              <w:left w:val="nil"/>
              <w:bottom w:val="single" w:sz="4" w:space="0" w:color="auto"/>
              <w:right w:val="single" w:sz="4" w:space="0" w:color="auto"/>
            </w:tcBorders>
            <w:shd w:val="clear" w:color="auto" w:fill="FFFFFF"/>
            <w:noWrap/>
            <w:vAlign w:val="center"/>
            <w:hideMark/>
          </w:tcPr>
          <w:p w14:paraId="3816E7D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1C9166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105.00</w:t>
            </w:r>
          </w:p>
        </w:tc>
        <w:tc>
          <w:tcPr>
            <w:tcW w:w="1305" w:type="dxa"/>
            <w:tcBorders>
              <w:top w:val="nil"/>
              <w:left w:val="nil"/>
              <w:bottom w:val="single" w:sz="4" w:space="0" w:color="auto"/>
              <w:right w:val="single" w:sz="4" w:space="0" w:color="auto"/>
            </w:tcBorders>
            <w:shd w:val="clear" w:color="auto" w:fill="FFFFFF"/>
            <w:noWrap/>
            <w:vAlign w:val="center"/>
            <w:hideMark/>
          </w:tcPr>
          <w:p w14:paraId="7A6DF59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0.85</w:t>
            </w:r>
          </w:p>
        </w:tc>
        <w:tc>
          <w:tcPr>
            <w:tcW w:w="1058" w:type="dxa"/>
            <w:tcBorders>
              <w:top w:val="nil"/>
              <w:left w:val="nil"/>
              <w:bottom w:val="single" w:sz="4" w:space="0" w:color="auto"/>
              <w:right w:val="single" w:sz="4" w:space="0" w:color="auto"/>
            </w:tcBorders>
            <w:shd w:val="clear" w:color="auto" w:fill="FFFFFF"/>
            <w:noWrap/>
            <w:vAlign w:val="center"/>
            <w:hideMark/>
          </w:tcPr>
          <w:p w14:paraId="677473B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89.25</w:t>
            </w:r>
          </w:p>
        </w:tc>
      </w:tr>
      <w:tr w:rsidR="004605CE" w:rsidRPr="004605CE" w14:paraId="4FB74383" w14:textId="77777777" w:rsidTr="00C22F60">
        <w:trPr>
          <w:trHeight w:val="18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81117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2C31F1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811" w:type="dxa"/>
            <w:tcBorders>
              <w:top w:val="nil"/>
              <w:left w:val="nil"/>
              <w:bottom w:val="single" w:sz="4" w:space="0" w:color="auto"/>
              <w:right w:val="single" w:sz="4" w:space="0" w:color="auto"/>
            </w:tcBorders>
            <w:shd w:val="clear" w:color="auto" w:fill="FFFFFF"/>
            <w:noWrap/>
            <w:vAlign w:val="center"/>
            <w:hideMark/>
          </w:tcPr>
          <w:p w14:paraId="428DE09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7EE1C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64CD3E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30E4AC6B"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37,261.27</w:t>
            </w:r>
          </w:p>
        </w:tc>
      </w:tr>
      <w:tr w:rsidR="004605CE" w:rsidRPr="004605CE" w14:paraId="0BFAE941" w14:textId="77777777" w:rsidTr="00C22F60">
        <w:trPr>
          <w:trHeight w:val="12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4A5CCB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7AC2177" w14:textId="77777777" w:rsidR="004605CE" w:rsidRPr="004605CE" w:rsidRDefault="004605CE" w:rsidP="004605CE">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18C8B8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7D278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05F6C7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27D0AFF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FB78C56" w14:textId="77777777" w:rsidTr="00C22F60">
        <w:trPr>
          <w:trHeight w:val="22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3D30C4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5.00 </w:t>
            </w:r>
          </w:p>
        </w:tc>
        <w:tc>
          <w:tcPr>
            <w:tcW w:w="4801" w:type="dxa"/>
            <w:tcBorders>
              <w:top w:val="nil"/>
              <w:left w:val="nil"/>
              <w:bottom w:val="single" w:sz="4" w:space="0" w:color="auto"/>
              <w:right w:val="single" w:sz="4" w:space="0" w:color="auto"/>
            </w:tcBorders>
            <w:shd w:val="clear" w:color="auto" w:fill="FFFFFF"/>
            <w:noWrap/>
            <w:vAlign w:val="center"/>
            <w:hideMark/>
          </w:tcPr>
          <w:p w14:paraId="428AB2F8"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w:t>
            </w:r>
          </w:p>
        </w:tc>
        <w:tc>
          <w:tcPr>
            <w:tcW w:w="811" w:type="dxa"/>
            <w:tcBorders>
              <w:top w:val="nil"/>
              <w:left w:val="nil"/>
              <w:bottom w:val="single" w:sz="4" w:space="0" w:color="auto"/>
              <w:right w:val="single" w:sz="4" w:space="0" w:color="auto"/>
            </w:tcBorders>
            <w:shd w:val="clear" w:color="auto" w:fill="FFFFFF"/>
            <w:noWrap/>
            <w:vAlign w:val="center"/>
            <w:hideMark/>
          </w:tcPr>
          <w:p w14:paraId="5E00B04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B76977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6F9E632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2A4E0F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BB020A8"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F8F793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0E2AE34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ARMADOS QUE COMPRENDE: INSTALACION Y FIJACION EN EL POSTE DE TODA LA FERRETERIA Y ACCESORIOS COMO LAS GRAPAS DE ANCLAJE Y ACCESORIOS DE QUE SE COMPONE CADA ARMADO SEGÚN DETALLES CONSTRUCTIVOS DEL PROYECTO</w:t>
            </w:r>
          </w:p>
        </w:tc>
        <w:tc>
          <w:tcPr>
            <w:tcW w:w="811" w:type="dxa"/>
            <w:tcBorders>
              <w:top w:val="nil"/>
              <w:left w:val="nil"/>
              <w:bottom w:val="single" w:sz="4" w:space="0" w:color="auto"/>
              <w:right w:val="single" w:sz="4" w:space="0" w:color="auto"/>
            </w:tcBorders>
            <w:shd w:val="clear" w:color="auto" w:fill="FFFFFF"/>
            <w:noWrap/>
            <w:vAlign w:val="center"/>
            <w:hideMark/>
          </w:tcPr>
          <w:p w14:paraId="1E5D73D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2317AD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3F4230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939063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192ABC7" w14:textId="77777777" w:rsidTr="00C22F60">
        <w:trPr>
          <w:trHeight w:val="12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EE19B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5.01 </w:t>
            </w:r>
          </w:p>
        </w:tc>
        <w:tc>
          <w:tcPr>
            <w:tcW w:w="4801" w:type="dxa"/>
            <w:tcBorders>
              <w:top w:val="nil"/>
              <w:left w:val="nil"/>
              <w:bottom w:val="single" w:sz="4" w:space="0" w:color="auto"/>
              <w:right w:val="single" w:sz="4" w:space="0" w:color="auto"/>
            </w:tcBorders>
            <w:shd w:val="clear" w:color="auto" w:fill="FFFFFF"/>
            <w:noWrap/>
            <w:vAlign w:val="center"/>
            <w:hideMark/>
          </w:tcPr>
          <w:p w14:paraId="70083EF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e1</w:t>
            </w:r>
          </w:p>
        </w:tc>
        <w:tc>
          <w:tcPr>
            <w:tcW w:w="811" w:type="dxa"/>
            <w:tcBorders>
              <w:top w:val="nil"/>
              <w:left w:val="nil"/>
              <w:bottom w:val="single" w:sz="4" w:space="0" w:color="auto"/>
              <w:right w:val="single" w:sz="4" w:space="0" w:color="auto"/>
            </w:tcBorders>
            <w:shd w:val="clear" w:color="auto" w:fill="FFFFFF"/>
            <w:noWrap/>
            <w:vAlign w:val="center"/>
            <w:hideMark/>
          </w:tcPr>
          <w:p w14:paraId="0765442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F386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49.00</w:t>
            </w:r>
          </w:p>
        </w:tc>
        <w:tc>
          <w:tcPr>
            <w:tcW w:w="1305" w:type="dxa"/>
            <w:tcBorders>
              <w:top w:val="nil"/>
              <w:left w:val="nil"/>
              <w:bottom w:val="single" w:sz="4" w:space="0" w:color="auto"/>
              <w:right w:val="single" w:sz="4" w:space="0" w:color="auto"/>
            </w:tcBorders>
            <w:shd w:val="clear" w:color="auto" w:fill="FFFFFF"/>
            <w:noWrap/>
            <w:vAlign w:val="center"/>
            <w:hideMark/>
          </w:tcPr>
          <w:p w14:paraId="636D2ED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13.67</w:t>
            </w:r>
          </w:p>
        </w:tc>
        <w:tc>
          <w:tcPr>
            <w:tcW w:w="1058" w:type="dxa"/>
            <w:tcBorders>
              <w:top w:val="nil"/>
              <w:left w:val="nil"/>
              <w:bottom w:val="single" w:sz="4" w:space="0" w:color="auto"/>
              <w:right w:val="single" w:sz="4" w:space="0" w:color="auto"/>
            </w:tcBorders>
            <w:shd w:val="clear" w:color="auto" w:fill="FFFFFF"/>
            <w:noWrap/>
            <w:vAlign w:val="center"/>
            <w:hideMark/>
          </w:tcPr>
          <w:p w14:paraId="6EAA2D2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669.83</w:t>
            </w:r>
          </w:p>
        </w:tc>
      </w:tr>
      <w:tr w:rsidR="004605CE" w:rsidRPr="004605CE" w14:paraId="56DE7982" w14:textId="77777777" w:rsidTr="00C22F60">
        <w:trPr>
          <w:trHeight w:val="16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2D4A1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5.02 </w:t>
            </w:r>
          </w:p>
        </w:tc>
        <w:tc>
          <w:tcPr>
            <w:tcW w:w="4801" w:type="dxa"/>
            <w:tcBorders>
              <w:top w:val="nil"/>
              <w:left w:val="nil"/>
              <w:bottom w:val="single" w:sz="4" w:space="0" w:color="auto"/>
              <w:right w:val="single" w:sz="4" w:space="0" w:color="auto"/>
            </w:tcBorders>
            <w:shd w:val="clear" w:color="auto" w:fill="FFFFFF"/>
            <w:noWrap/>
            <w:vAlign w:val="center"/>
            <w:hideMark/>
          </w:tcPr>
          <w:p w14:paraId="724EF06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e3</w:t>
            </w:r>
          </w:p>
        </w:tc>
        <w:tc>
          <w:tcPr>
            <w:tcW w:w="811" w:type="dxa"/>
            <w:tcBorders>
              <w:top w:val="nil"/>
              <w:left w:val="nil"/>
              <w:bottom w:val="single" w:sz="4" w:space="0" w:color="auto"/>
              <w:right w:val="single" w:sz="4" w:space="0" w:color="auto"/>
            </w:tcBorders>
            <w:shd w:val="clear" w:color="auto" w:fill="FFFFFF"/>
            <w:noWrap/>
            <w:vAlign w:val="center"/>
            <w:hideMark/>
          </w:tcPr>
          <w:p w14:paraId="5969D0E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B80D36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05" w:type="dxa"/>
            <w:tcBorders>
              <w:top w:val="nil"/>
              <w:left w:val="nil"/>
              <w:bottom w:val="single" w:sz="4" w:space="0" w:color="auto"/>
              <w:right w:val="single" w:sz="4" w:space="0" w:color="auto"/>
            </w:tcBorders>
            <w:shd w:val="clear" w:color="auto" w:fill="FFFFFF"/>
            <w:noWrap/>
            <w:vAlign w:val="center"/>
            <w:hideMark/>
          </w:tcPr>
          <w:p w14:paraId="283B4FA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22.77</w:t>
            </w:r>
          </w:p>
        </w:tc>
        <w:tc>
          <w:tcPr>
            <w:tcW w:w="1058" w:type="dxa"/>
            <w:tcBorders>
              <w:top w:val="nil"/>
              <w:left w:val="nil"/>
              <w:bottom w:val="single" w:sz="4" w:space="0" w:color="auto"/>
              <w:right w:val="single" w:sz="4" w:space="0" w:color="auto"/>
            </w:tcBorders>
            <w:shd w:val="clear" w:color="auto" w:fill="FFFFFF"/>
            <w:noWrap/>
            <w:vAlign w:val="center"/>
            <w:hideMark/>
          </w:tcPr>
          <w:p w14:paraId="066B210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182.16</w:t>
            </w:r>
          </w:p>
        </w:tc>
      </w:tr>
      <w:tr w:rsidR="004605CE" w:rsidRPr="004605CE" w14:paraId="49743810" w14:textId="77777777" w:rsidTr="00C22F60">
        <w:trPr>
          <w:trHeight w:val="19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FE84F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5.03 </w:t>
            </w:r>
          </w:p>
        </w:tc>
        <w:tc>
          <w:tcPr>
            <w:tcW w:w="4801" w:type="dxa"/>
            <w:tcBorders>
              <w:top w:val="nil"/>
              <w:left w:val="nil"/>
              <w:bottom w:val="single" w:sz="4" w:space="0" w:color="auto"/>
              <w:right w:val="single" w:sz="4" w:space="0" w:color="auto"/>
            </w:tcBorders>
            <w:shd w:val="clear" w:color="auto" w:fill="FFFFFF"/>
            <w:noWrap/>
            <w:vAlign w:val="center"/>
            <w:hideMark/>
          </w:tcPr>
          <w:p w14:paraId="7E2BF74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e4</w:t>
            </w:r>
          </w:p>
        </w:tc>
        <w:tc>
          <w:tcPr>
            <w:tcW w:w="811" w:type="dxa"/>
            <w:tcBorders>
              <w:top w:val="nil"/>
              <w:left w:val="nil"/>
              <w:bottom w:val="single" w:sz="4" w:space="0" w:color="auto"/>
              <w:right w:val="single" w:sz="4" w:space="0" w:color="auto"/>
            </w:tcBorders>
            <w:shd w:val="clear" w:color="auto" w:fill="FFFFFF"/>
            <w:noWrap/>
            <w:vAlign w:val="center"/>
            <w:hideMark/>
          </w:tcPr>
          <w:p w14:paraId="77BB8E0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143A36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05" w:type="dxa"/>
            <w:tcBorders>
              <w:top w:val="nil"/>
              <w:left w:val="nil"/>
              <w:bottom w:val="single" w:sz="4" w:space="0" w:color="auto"/>
              <w:right w:val="single" w:sz="4" w:space="0" w:color="auto"/>
            </w:tcBorders>
            <w:shd w:val="clear" w:color="auto" w:fill="FFFFFF"/>
            <w:noWrap/>
            <w:vAlign w:val="center"/>
            <w:hideMark/>
          </w:tcPr>
          <w:p w14:paraId="4AE003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22.77</w:t>
            </w:r>
          </w:p>
        </w:tc>
        <w:tc>
          <w:tcPr>
            <w:tcW w:w="1058" w:type="dxa"/>
            <w:tcBorders>
              <w:top w:val="nil"/>
              <w:left w:val="nil"/>
              <w:bottom w:val="single" w:sz="4" w:space="0" w:color="auto"/>
              <w:right w:val="single" w:sz="4" w:space="0" w:color="auto"/>
            </w:tcBorders>
            <w:shd w:val="clear" w:color="auto" w:fill="FFFFFF"/>
            <w:noWrap/>
            <w:vAlign w:val="center"/>
            <w:hideMark/>
          </w:tcPr>
          <w:p w14:paraId="0F018C6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182.16</w:t>
            </w:r>
          </w:p>
        </w:tc>
      </w:tr>
      <w:tr w:rsidR="004605CE" w:rsidRPr="004605CE" w14:paraId="06A175BA" w14:textId="77777777" w:rsidTr="00C22F60">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A97A6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5.04 </w:t>
            </w:r>
          </w:p>
        </w:tc>
        <w:tc>
          <w:tcPr>
            <w:tcW w:w="4801" w:type="dxa"/>
            <w:tcBorders>
              <w:top w:val="nil"/>
              <w:left w:val="nil"/>
              <w:bottom w:val="single" w:sz="4" w:space="0" w:color="auto"/>
              <w:right w:val="single" w:sz="4" w:space="0" w:color="auto"/>
            </w:tcBorders>
            <w:shd w:val="clear" w:color="auto" w:fill="FFFFFF"/>
            <w:noWrap/>
            <w:vAlign w:val="center"/>
            <w:hideMark/>
          </w:tcPr>
          <w:p w14:paraId="76CF5A3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e5</w:t>
            </w:r>
          </w:p>
        </w:tc>
        <w:tc>
          <w:tcPr>
            <w:tcW w:w="811" w:type="dxa"/>
            <w:tcBorders>
              <w:top w:val="nil"/>
              <w:left w:val="nil"/>
              <w:bottom w:val="single" w:sz="4" w:space="0" w:color="auto"/>
              <w:right w:val="single" w:sz="4" w:space="0" w:color="auto"/>
            </w:tcBorders>
            <w:shd w:val="clear" w:color="auto" w:fill="FFFFFF"/>
            <w:noWrap/>
            <w:vAlign w:val="center"/>
            <w:hideMark/>
          </w:tcPr>
          <w:p w14:paraId="0BC628C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C1771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2.00</w:t>
            </w:r>
          </w:p>
        </w:tc>
        <w:tc>
          <w:tcPr>
            <w:tcW w:w="1305" w:type="dxa"/>
            <w:tcBorders>
              <w:top w:val="nil"/>
              <w:left w:val="nil"/>
              <w:bottom w:val="single" w:sz="4" w:space="0" w:color="auto"/>
              <w:right w:val="single" w:sz="4" w:space="0" w:color="auto"/>
            </w:tcBorders>
            <w:shd w:val="clear" w:color="auto" w:fill="FFFFFF"/>
            <w:noWrap/>
            <w:vAlign w:val="center"/>
            <w:hideMark/>
          </w:tcPr>
          <w:p w14:paraId="3A61647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22.77</w:t>
            </w:r>
          </w:p>
        </w:tc>
        <w:tc>
          <w:tcPr>
            <w:tcW w:w="1058" w:type="dxa"/>
            <w:tcBorders>
              <w:top w:val="nil"/>
              <w:left w:val="nil"/>
              <w:bottom w:val="single" w:sz="4" w:space="0" w:color="auto"/>
              <w:right w:val="single" w:sz="4" w:space="0" w:color="auto"/>
            </w:tcBorders>
            <w:shd w:val="clear" w:color="auto" w:fill="FFFFFF"/>
            <w:noWrap/>
            <w:vAlign w:val="center"/>
            <w:hideMark/>
          </w:tcPr>
          <w:p w14:paraId="45591C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45.54</w:t>
            </w:r>
          </w:p>
        </w:tc>
      </w:tr>
      <w:tr w:rsidR="004605CE" w:rsidRPr="004605CE" w14:paraId="384E2A50" w14:textId="77777777" w:rsidTr="00C22F60">
        <w:trPr>
          <w:trHeight w:val="21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B2E09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5.05 </w:t>
            </w:r>
          </w:p>
        </w:tc>
        <w:tc>
          <w:tcPr>
            <w:tcW w:w="4801" w:type="dxa"/>
            <w:tcBorders>
              <w:top w:val="nil"/>
              <w:left w:val="nil"/>
              <w:bottom w:val="single" w:sz="4" w:space="0" w:color="auto"/>
              <w:right w:val="single" w:sz="4" w:space="0" w:color="auto"/>
            </w:tcBorders>
            <w:shd w:val="clear" w:color="auto" w:fill="FFFFFF"/>
            <w:noWrap/>
            <w:vAlign w:val="center"/>
            <w:hideMark/>
          </w:tcPr>
          <w:p w14:paraId="3031742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E1</w:t>
            </w:r>
          </w:p>
        </w:tc>
        <w:tc>
          <w:tcPr>
            <w:tcW w:w="811" w:type="dxa"/>
            <w:tcBorders>
              <w:top w:val="nil"/>
              <w:left w:val="nil"/>
              <w:bottom w:val="single" w:sz="4" w:space="0" w:color="auto"/>
              <w:right w:val="single" w:sz="4" w:space="0" w:color="auto"/>
            </w:tcBorders>
            <w:shd w:val="clear" w:color="auto" w:fill="FFFFFF"/>
            <w:noWrap/>
            <w:vAlign w:val="center"/>
            <w:hideMark/>
          </w:tcPr>
          <w:p w14:paraId="74413DC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5EAE3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487.00</w:t>
            </w:r>
          </w:p>
        </w:tc>
        <w:tc>
          <w:tcPr>
            <w:tcW w:w="1305" w:type="dxa"/>
            <w:tcBorders>
              <w:top w:val="nil"/>
              <w:left w:val="nil"/>
              <w:bottom w:val="single" w:sz="4" w:space="0" w:color="auto"/>
              <w:right w:val="single" w:sz="4" w:space="0" w:color="auto"/>
            </w:tcBorders>
            <w:shd w:val="clear" w:color="auto" w:fill="FFFFFF"/>
            <w:noWrap/>
            <w:vAlign w:val="center"/>
            <w:hideMark/>
          </w:tcPr>
          <w:p w14:paraId="1F1A8CC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25.52</w:t>
            </w:r>
          </w:p>
        </w:tc>
        <w:tc>
          <w:tcPr>
            <w:tcW w:w="1058" w:type="dxa"/>
            <w:tcBorders>
              <w:top w:val="nil"/>
              <w:left w:val="nil"/>
              <w:bottom w:val="single" w:sz="4" w:space="0" w:color="auto"/>
              <w:right w:val="single" w:sz="4" w:space="0" w:color="auto"/>
            </w:tcBorders>
            <w:shd w:val="clear" w:color="auto" w:fill="FFFFFF"/>
            <w:noWrap/>
            <w:vAlign w:val="center"/>
            <w:hideMark/>
          </w:tcPr>
          <w:p w14:paraId="58971D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12,428.24</w:t>
            </w:r>
          </w:p>
        </w:tc>
      </w:tr>
      <w:tr w:rsidR="004605CE" w:rsidRPr="004605CE" w14:paraId="54EAEBE6" w14:textId="77777777" w:rsidTr="00C22F60">
        <w:trPr>
          <w:trHeight w:val="13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9BA1B6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5.06 </w:t>
            </w:r>
          </w:p>
        </w:tc>
        <w:tc>
          <w:tcPr>
            <w:tcW w:w="4801" w:type="dxa"/>
            <w:tcBorders>
              <w:top w:val="nil"/>
              <w:left w:val="nil"/>
              <w:bottom w:val="single" w:sz="4" w:space="0" w:color="auto"/>
              <w:right w:val="single" w:sz="4" w:space="0" w:color="auto"/>
            </w:tcBorders>
            <w:shd w:val="clear" w:color="auto" w:fill="FFFFFF"/>
            <w:noWrap/>
            <w:vAlign w:val="center"/>
            <w:hideMark/>
          </w:tcPr>
          <w:p w14:paraId="63B9035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E3</w:t>
            </w:r>
          </w:p>
        </w:tc>
        <w:tc>
          <w:tcPr>
            <w:tcW w:w="811" w:type="dxa"/>
            <w:tcBorders>
              <w:top w:val="nil"/>
              <w:left w:val="nil"/>
              <w:bottom w:val="single" w:sz="4" w:space="0" w:color="auto"/>
              <w:right w:val="single" w:sz="4" w:space="0" w:color="auto"/>
            </w:tcBorders>
            <w:shd w:val="clear" w:color="auto" w:fill="FFFFFF"/>
            <w:noWrap/>
            <w:vAlign w:val="center"/>
            <w:hideMark/>
          </w:tcPr>
          <w:p w14:paraId="4BC14BA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17F86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154.00</w:t>
            </w:r>
          </w:p>
        </w:tc>
        <w:tc>
          <w:tcPr>
            <w:tcW w:w="1305" w:type="dxa"/>
            <w:tcBorders>
              <w:top w:val="nil"/>
              <w:left w:val="nil"/>
              <w:bottom w:val="single" w:sz="4" w:space="0" w:color="auto"/>
              <w:right w:val="single" w:sz="4" w:space="0" w:color="auto"/>
            </w:tcBorders>
            <w:shd w:val="clear" w:color="auto" w:fill="FFFFFF"/>
            <w:noWrap/>
            <w:vAlign w:val="center"/>
            <w:hideMark/>
          </w:tcPr>
          <w:p w14:paraId="2463577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21.69</w:t>
            </w:r>
          </w:p>
        </w:tc>
        <w:tc>
          <w:tcPr>
            <w:tcW w:w="1058" w:type="dxa"/>
            <w:tcBorders>
              <w:top w:val="nil"/>
              <w:left w:val="nil"/>
              <w:bottom w:val="single" w:sz="4" w:space="0" w:color="auto"/>
              <w:right w:val="single" w:sz="4" w:space="0" w:color="auto"/>
            </w:tcBorders>
            <w:shd w:val="clear" w:color="auto" w:fill="FFFFFF"/>
            <w:noWrap/>
            <w:vAlign w:val="center"/>
            <w:hideMark/>
          </w:tcPr>
          <w:p w14:paraId="121F46C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3,340.26</w:t>
            </w:r>
          </w:p>
        </w:tc>
      </w:tr>
      <w:tr w:rsidR="004605CE" w:rsidRPr="004605CE" w14:paraId="7BCE5AD7" w14:textId="77777777" w:rsidTr="00C22F60">
        <w:trPr>
          <w:trHeight w:val="15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368CBD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5.07 </w:t>
            </w:r>
          </w:p>
        </w:tc>
        <w:tc>
          <w:tcPr>
            <w:tcW w:w="4801" w:type="dxa"/>
            <w:tcBorders>
              <w:top w:val="nil"/>
              <w:left w:val="nil"/>
              <w:bottom w:val="single" w:sz="4" w:space="0" w:color="auto"/>
              <w:right w:val="single" w:sz="4" w:space="0" w:color="auto"/>
            </w:tcBorders>
            <w:shd w:val="clear" w:color="auto" w:fill="FFFFFF"/>
            <w:noWrap/>
            <w:vAlign w:val="center"/>
            <w:hideMark/>
          </w:tcPr>
          <w:p w14:paraId="765FF50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E4</w:t>
            </w:r>
          </w:p>
        </w:tc>
        <w:tc>
          <w:tcPr>
            <w:tcW w:w="811" w:type="dxa"/>
            <w:tcBorders>
              <w:top w:val="nil"/>
              <w:left w:val="nil"/>
              <w:bottom w:val="single" w:sz="4" w:space="0" w:color="auto"/>
              <w:right w:val="single" w:sz="4" w:space="0" w:color="auto"/>
            </w:tcBorders>
            <w:shd w:val="clear" w:color="auto" w:fill="FFFFFF"/>
            <w:noWrap/>
            <w:vAlign w:val="center"/>
            <w:hideMark/>
          </w:tcPr>
          <w:p w14:paraId="5A48012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7613F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85.00</w:t>
            </w:r>
          </w:p>
        </w:tc>
        <w:tc>
          <w:tcPr>
            <w:tcW w:w="1305" w:type="dxa"/>
            <w:tcBorders>
              <w:top w:val="nil"/>
              <w:left w:val="nil"/>
              <w:bottom w:val="single" w:sz="4" w:space="0" w:color="auto"/>
              <w:right w:val="single" w:sz="4" w:space="0" w:color="auto"/>
            </w:tcBorders>
            <w:shd w:val="clear" w:color="auto" w:fill="FFFFFF"/>
            <w:noWrap/>
            <w:vAlign w:val="center"/>
            <w:hideMark/>
          </w:tcPr>
          <w:p w14:paraId="08DBBD1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36.14</w:t>
            </w:r>
          </w:p>
        </w:tc>
        <w:tc>
          <w:tcPr>
            <w:tcW w:w="1058" w:type="dxa"/>
            <w:tcBorders>
              <w:top w:val="nil"/>
              <w:left w:val="nil"/>
              <w:bottom w:val="single" w:sz="4" w:space="0" w:color="auto"/>
              <w:right w:val="single" w:sz="4" w:space="0" w:color="auto"/>
            </w:tcBorders>
            <w:shd w:val="clear" w:color="auto" w:fill="FFFFFF"/>
            <w:noWrap/>
            <w:vAlign w:val="center"/>
            <w:hideMark/>
          </w:tcPr>
          <w:p w14:paraId="70F180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3,071.90</w:t>
            </w:r>
          </w:p>
        </w:tc>
      </w:tr>
      <w:tr w:rsidR="004605CE" w:rsidRPr="004605CE" w14:paraId="0B0E4B92" w14:textId="77777777" w:rsidTr="00C22F60">
        <w:trPr>
          <w:trHeight w:val="17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67FE1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5.08 </w:t>
            </w:r>
          </w:p>
        </w:tc>
        <w:tc>
          <w:tcPr>
            <w:tcW w:w="4801" w:type="dxa"/>
            <w:tcBorders>
              <w:top w:val="nil"/>
              <w:left w:val="nil"/>
              <w:bottom w:val="single" w:sz="4" w:space="0" w:color="auto"/>
              <w:right w:val="single" w:sz="4" w:space="0" w:color="auto"/>
            </w:tcBorders>
            <w:shd w:val="clear" w:color="auto" w:fill="FFFFFF"/>
            <w:noWrap/>
            <w:vAlign w:val="center"/>
            <w:hideMark/>
          </w:tcPr>
          <w:p w14:paraId="630AB8E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E5</w:t>
            </w:r>
          </w:p>
        </w:tc>
        <w:tc>
          <w:tcPr>
            <w:tcW w:w="811" w:type="dxa"/>
            <w:tcBorders>
              <w:top w:val="nil"/>
              <w:left w:val="nil"/>
              <w:bottom w:val="single" w:sz="4" w:space="0" w:color="auto"/>
              <w:right w:val="single" w:sz="4" w:space="0" w:color="auto"/>
            </w:tcBorders>
            <w:shd w:val="clear" w:color="auto" w:fill="FFFFFF"/>
            <w:noWrap/>
            <w:vAlign w:val="center"/>
            <w:hideMark/>
          </w:tcPr>
          <w:p w14:paraId="2D65640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5BADA5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35.00</w:t>
            </w:r>
          </w:p>
        </w:tc>
        <w:tc>
          <w:tcPr>
            <w:tcW w:w="1305" w:type="dxa"/>
            <w:tcBorders>
              <w:top w:val="nil"/>
              <w:left w:val="nil"/>
              <w:bottom w:val="single" w:sz="4" w:space="0" w:color="auto"/>
              <w:right w:val="single" w:sz="4" w:space="0" w:color="auto"/>
            </w:tcBorders>
            <w:shd w:val="clear" w:color="auto" w:fill="FFFFFF"/>
            <w:noWrap/>
            <w:vAlign w:val="center"/>
            <w:hideMark/>
          </w:tcPr>
          <w:p w14:paraId="0C5679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c>
          <w:tcPr>
            <w:tcW w:w="1058" w:type="dxa"/>
            <w:tcBorders>
              <w:top w:val="nil"/>
              <w:left w:val="nil"/>
              <w:bottom w:val="single" w:sz="4" w:space="0" w:color="auto"/>
              <w:right w:val="single" w:sz="4" w:space="0" w:color="auto"/>
            </w:tcBorders>
            <w:shd w:val="clear" w:color="auto" w:fill="FFFFFF"/>
            <w:noWrap/>
            <w:vAlign w:val="center"/>
            <w:hideMark/>
          </w:tcPr>
          <w:p w14:paraId="6C6F75F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1,380.40</w:t>
            </w:r>
          </w:p>
        </w:tc>
      </w:tr>
      <w:tr w:rsidR="004605CE" w:rsidRPr="004605CE" w14:paraId="6E0F0977" w14:textId="77777777" w:rsidTr="00C22F60">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E75DFC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5.09 </w:t>
            </w:r>
          </w:p>
        </w:tc>
        <w:tc>
          <w:tcPr>
            <w:tcW w:w="4801" w:type="dxa"/>
            <w:tcBorders>
              <w:top w:val="nil"/>
              <w:left w:val="nil"/>
              <w:bottom w:val="single" w:sz="4" w:space="0" w:color="auto"/>
              <w:right w:val="single" w:sz="4" w:space="0" w:color="auto"/>
            </w:tcBorders>
            <w:shd w:val="clear" w:color="auto" w:fill="FFFFFF"/>
            <w:noWrap/>
            <w:vAlign w:val="center"/>
            <w:hideMark/>
          </w:tcPr>
          <w:p w14:paraId="4B17AB6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E1/S</w:t>
            </w:r>
          </w:p>
        </w:tc>
        <w:tc>
          <w:tcPr>
            <w:tcW w:w="811" w:type="dxa"/>
            <w:tcBorders>
              <w:top w:val="nil"/>
              <w:left w:val="nil"/>
              <w:bottom w:val="single" w:sz="4" w:space="0" w:color="auto"/>
              <w:right w:val="single" w:sz="4" w:space="0" w:color="auto"/>
            </w:tcBorders>
            <w:shd w:val="clear" w:color="auto" w:fill="FFFFFF"/>
            <w:noWrap/>
            <w:vAlign w:val="center"/>
            <w:hideMark/>
          </w:tcPr>
          <w:p w14:paraId="6617E99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E68DE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36.00</w:t>
            </w:r>
          </w:p>
        </w:tc>
        <w:tc>
          <w:tcPr>
            <w:tcW w:w="1305" w:type="dxa"/>
            <w:tcBorders>
              <w:top w:val="nil"/>
              <w:left w:val="nil"/>
              <w:bottom w:val="single" w:sz="4" w:space="0" w:color="auto"/>
              <w:right w:val="single" w:sz="4" w:space="0" w:color="auto"/>
            </w:tcBorders>
            <w:shd w:val="clear" w:color="auto" w:fill="FFFFFF"/>
            <w:noWrap/>
            <w:vAlign w:val="center"/>
            <w:hideMark/>
          </w:tcPr>
          <w:p w14:paraId="582A11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c>
          <w:tcPr>
            <w:tcW w:w="1058" w:type="dxa"/>
            <w:tcBorders>
              <w:top w:val="nil"/>
              <w:left w:val="nil"/>
              <w:bottom w:val="single" w:sz="4" w:space="0" w:color="auto"/>
              <w:right w:val="single" w:sz="4" w:space="0" w:color="auto"/>
            </w:tcBorders>
            <w:shd w:val="clear" w:color="auto" w:fill="FFFFFF"/>
            <w:noWrap/>
            <w:vAlign w:val="center"/>
            <w:hideMark/>
          </w:tcPr>
          <w:p w14:paraId="610092D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1,419.84</w:t>
            </w:r>
          </w:p>
        </w:tc>
      </w:tr>
      <w:tr w:rsidR="004605CE" w:rsidRPr="004605CE" w14:paraId="6ED36C7E" w14:textId="77777777" w:rsidTr="00C22F60">
        <w:trPr>
          <w:trHeight w:val="1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1EB0A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5.10 </w:t>
            </w:r>
          </w:p>
        </w:tc>
        <w:tc>
          <w:tcPr>
            <w:tcW w:w="4801" w:type="dxa"/>
            <w:tcBorders>
              <w:top w:val="nil"/>
              <w:left w:val="nil"/>
              <w:bottom w:val="single" w:sz="4" w:space="0" w:color="auto"/>
              <w:right w:val="single" w:sz="4" w:space="0" w:color="auto"/>
            </w:tcBorders>
            <w:shd w:val="clear" w:color="auto" w:fill="FFFFFF"/>
            <w:noWrap/>
            <w:vAlign w:val="center"/>
            <w:hideMark/>
          </w:tcPr>
          <w:p w14:paraId="4103614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E3/s</w:t>
            </w:r>
          </w:p>
        </w:tc>
        <w:tc>
          <w:tcPr>
            <w:tcW w:w="811" w:type="dxa"/>
            <w:tcBorders>
              <w:top w:val="nil"/>
              <w:left w:val="nil"/>
              <w:bottom w:val="single" w:sz="4" w:space="0" w:color="auto"/>
              <w:right w:val="single" w:sz="4" w:space="0" w:color="auto"/>
            </w:tcBorders>
            <w:shd w:val="clear" w:color="auto" w:fill="FFFFFF"/>
            <w:noWrap/>
            <w:vAlign w:val="center"/>
            <w:hideMark/>
          </w:tcPr>
          <w:p w14:paraId="39B7FA1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2025C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11.00</w:t>
            </w:r>
          </w:p>
        </w:tc>
        <w:tc>
          <w:tcPr>
            <w:tcW w:w="1305" w:type="dxa"/>
            <w:tcBorders>
              <w:top w:val="nil"/>
              <w:left w:val="nil"/>
              <w:bottom w:val="single" w:sz="4" w:space="0" w:color="auto"/>
              <w:right w:val="single" w:sz="4" w:space="0" w:color="auto"/>
            </w:tcBorders>
            <w:shd w:val="clear" w:color="auto" w:fill="FFFFFF"/>
            <w:noWrap/>
            <w:vAlign w:val="center"/>
            <w:hideMark/>
          </w:tcPr>
          <w:p w14:paraId="0FB6097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c>
          <w:tcPr>
            <w:tcW w:w="1058" w:type="dxa"/>
            <w:tcBorders>
              <w:top w:val="nil"/>
              <w:left w:val="nil"/>
              <w:bottom w:val="single" w:sz="4" w:space="0" w:color="auto"/>
              <w:right w:val="single" w:sz="4" w:space="0" w:color="auto"/>
            </w:tcBorders>
            <w:shd w:val="clear" w:color="auto" w:fill="FFFFFF"/>
            <w:noWrap/>
            <w:vAlign w:val="center"/>
            <w:hideMark/>
          </w:tcPr>
          <w:p w14:paraId="5595CC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433.84</w:t>
            </w:r>
          </w:p>
        </w:tc>
      </w:tr>
      <w:tr w:rsidR="004605CE" w:rsidRPr="004605CE" w14:paraId="5856C165" w14:textId="77777777" w:rsidTr="00C22F60">
        <w:trPr>
          <w:trHeight w:val="20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FF612B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5.11 </w:t>
            </w:r>
          </w:p>
        </w:tc>
        <w:tc>
          <w:tcPr>
            <w:tcW w:w="4801" w:type="dxa"/>
            <w:tcBorders>
              <w:top w:val="nil"/>
              <w:left w:val="nil"/>
              <w:bottom w:val="single" w:sz="4" w:space="0" w:color="auto"/>
              <w:right w:val="single" w:sz="4" w:space="0" w:color="auto"/>
            </w:tcBorders>
            <w:shd w:val="clear" w:color="auto" w:fill="FFFFFF"/>
            <w:noWrap/>
            <w:vAlign w:val="center"/>
            <w:hideMark/>
          </w:tcPr>
          <w:p w14:paraId="5E39A4F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E4/S</w:t>
            </w:r>
          </w:p>
        </w:tc>
        <w:tc>
          <w:tcPr>
            <w:tcW w:w="811" w:type="dxa"/>
            <w:tcBorders>
              <w:top w:val="nil"/>
              <w:left w:val="nil"/>
              <w:bottom w:val="single" w:sz="4" w:space="0" w:color="auto"/>
              <w:right w:val="single" w:sz="4" w:space="0" w:color="auto"/>
            </w:tcBorders>
            <w:shd w:val="clear" w:color="auto" w:fill="FFFFFF"/>
            <w:noWrap/>
            <w:vAlign w:val="center"/>
            <w:hideMark/>
          </w:tcPr>
          <w:p w14:paraId="647A7C6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A048CF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9.00</w:t>
            </w:r>
          </w:p>
        </w:tc>
        <w:tc>
          <w:tcPr>
            <w:tcW w:w="1305" w:type="dxa"/>
            <w:tcBorders>
              <w:top w:val="nil"/>
              <w:left w:val="nil"/>
              <w:bottom w:val="single" w:sz="4" w:space="0" w:color="auto"/>
              <w:right w:val="single" w:sz="4" w:space="0" w:color="auto"/>
            </w:tcBorders>
            <w:shd w:val="clear" w:color="auto" w:fill="FFFFFF"/>
            <w:noWrap/>
            <w:vAlign w:val="center"/>
            <w:hideMark/>
          </w:tcPr>
          <w:p w14:paraId="2BA07CA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c>
          <w:tcPr>
            <w:tcW w:w="1058" w:type="dxa"/>
            <w:tcBorders>
              <w:top w:val="nil"/>
              <w:left w:val="nil"/>
              <w:bottom w:val="single" w:sz="4" w:space="0" w:color="auto"/>
              <w:right w:val="single" w:sz="4" w:space="0" w:color="auto"/>
            </w:tcBorders>
            <w:shd w:val="clear" w:color="auto" w:fill="FFFFFF"/>
            <w:noWrap/>
            <w:vAlign w:val="center"/>
            <w:hideMark/>
          </w:tcPr>
          <w:p w14:paraId="46DAF0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354.96</w:t>
            </w:r>
          </w:p>
        </w:tc>
      </w:tr>
      <w:tr w:rsidR="004605CE" w:rsidRPr="004605CE" w14:paraId="31854275" w14:textId="77777777" w:rsidTr="00C22F60">
        <w:trPr>
          <w:trHeight w:val="19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346369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5.12 </w:t>
            </w:r>
          </w:p>
        </w:tc>
        <w:tc>
          <w:tcPr>
            <w:tcW w:w="4801" w:type="dxa"/>
            <w:tcBorders>
              <w:top w:val="nil"/>
              <w:left w:val="nil"/>
              <w:bottom w:val="single" w:sz="4" w:space="0" w:color="auto"/>
              <w:right w:val="single" w:sz="4" w:space="0" w:color="auto"/>
            </w:tcBorders>
            <w:shd w:val="clear" w:color="auto" w:fill="FFFFFF"/>
            <w:noWrap/>
            <w:vAlign w:val="center"/>
            <w:hideMark/>
          </w:tcPr>
          <w:p w14:paraId="07A995E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E5/S</w:t>
            </w:r>
          </w:p>
        </w:tc>
        <w:tc>
          <w:tcPr>
            <w:tcW w:w="811" w:type="dxa"/>
            <w:tcBorders>
              <w:top w:val="nil"/>
              <w:left w:val="nil"/>
              <w:bottom w:val="single" w:sz="4" w:space="0" w:color="auto"/>
              <w:right w:val="single" w:sz="4" w:space="0" w:color="auto"/>
            </w:tcBorders>
            <w:shd w:val="clear" w:color="auto" w:fill="FFFFFF"/>
            <w:noWrap/>
            <w:vAlign w:val="center"/>
            <w:hideMark/>
          </w:tcPr>
          <w:p w14:paraId="0FE87E3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53F89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w:t>
            </w:r>
          </w:p>
        </w:tc>
        <w:tc>
          <w:tcPr>
            <w:tcW w:w="1305" w:type="dxa"/>
            <w:tcBorders>
              <w:top w:val="nil"/>
              <w:left w:val="nil"/>
              <w:bottom w:val="single" w:sz="4" w:space="0" w:color="auto"/>
              <w:right w:val="single" w:sz="4" w:space="0" w:color="auto"/>
            </w:tcBorders>
            <w:shd w:val="clear" w:color="auto" w:fill="FFFFFF"/>
            <w:noWrap/>
            <w:vAlign w:val="center"/>
            <w:hideMark/>
          </w:tcPr>
          <w:p w14:paraId="519B49E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c>
          <w:tcPr>
            <w:tcW w:w="1058" w:type="dxa"/>
            <w:tcBorders>
              <w:top w:val="nil"/>
              <w:left w:val="nil"/>
              <w:bottom w:val="single" w:sz="4" w:space="0" w:color="auto"/>
              <w:right w:val="single" w:sz="4" w:space="0" w:color="auto"/>
            </w:tcBorders>
            <w:shd w:val="clear" w:color="auto" w:fill="FFFFFF"/>
            <w:noWrap/>
            <w:vAlign w:val="center"/>
            <w:hideMark/>
          </w:tcPr>
          <w:p w14:paraId="4D6EDF9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39.44</w:t>
            </w:r>
          </w:p>
        </w:tc>
      </w:tr>
      <w:tr w:rsidR="004605CE" w:rsidRPr="004605CE" w14:paraId="24FCDB7C" w14:textId="77777777" w:rsidTr="00C22F60">
        <w:trPr>
          <w:trHeight w:val="2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05353B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7BFDC8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w:t>
            </w:r>
          </w:p>
        </w:tc>
        <w:tc>
          <w:tcPr>
            <w:tcW w:w="811" w:type="dxa"/>
            <w:tcBorders>
              <w:top w:val="nil"/>
              <w:left w:val="nil"/>
              <w:bottom w:val="single" w:sz="4" w:space="0" w:color="auto"/>
              <w:right w:val="single" w:sz="4" w:space="0" w:color="auto"/>
            </w:tcBorders>
            <w:shd w:val="clear" w:color="auto" w:fill="FFFFFF"/>
            <w:noWrap/>
            <w:vAlign w:val="center"/>
            <w:hideMark/>
          </w:tcPr>
          <w:p w14:paraId="167B748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932C2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B4F1AD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34C5D80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23,548.57</w:t>
            </w:r>
          </w:p>
        </w:tc>
      </w:tr>
      <w:tr w:rsidR="004605CE" w:rsidRPr="004605CE" w14:paraId="39E018C9" w14:textId="77777777" w:rsidTr="00C22F60">
        <w:trPr>
          <w:trHeight w:val="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37CE93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3A0B62D5"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1DB514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5CA111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23FDB82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78F91F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241A96F" w14:textId="77777777" w:rsidTr="00C22F60">
        <w:trPr>
          <w:trHeight w:val="24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5239F4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 </w:t>
            </w:r>
          </w:p>
        </w:tc>
        <w:tc>
          <w:tcPr>
            <w:tcW w:w="4801" w:type="dxa"/>
            <w:tcBorders>
              <w:top w:val="nil"/>
              <w:left w:val="nil"/>
              <w:bottom w:val="single" w:sz="4" w:space="0" w:color="auto"/>
              <w:right w:val="single" w:sz="4" w:space="0" w:color="auto"/>
            </w:tcBorders>
            <w:shd w:val="clear" w:color="auto" w:fill="FFFFFF"/>
            <w:noWrap/>
            <w:vAlign w:val="center"/>
            <w:hideMark/>
          </w:tcPr>
          <w:p w14:paraId="22A137FD"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OBRAS PRELIMINARES</w:t>
            </w:r>
          </w:p>
        </w:tc>
        <w:tc>
          <w:tcPr>
            <w:tcW w:w="811" w:type="dxa"/>
            <w:tcBorders>
              <w:top w:val="nil"/>
              <w:left w:val="nil"/>
              <w:bottom w:val="single" w:sz="4" w:space="0" w:color="auto"/>
              <w:right w:val="single" w:sz="4" w:space="0" w:color="auto"/>
            </w:tcBorders>
            <w:shd w:val="clear" w:color="auto" w:fill="FFFFFF"/>
            <w:noWrap/>
            <w:vAlign w:val="center"/>
            <w:hideMark/>
          </w:tcPr>
          <w:p w14:paraId="1DEDA14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051F0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227A82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0F0D5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D6F8F6A"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C0DD6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 </w:t>
            </w:r>
          </w:p>
        </w:tc>
        <w:tc>
          <w:tcPr>
            <w:tcW w:w="4801" w:type="dxa"/>
            <w:tcBorders>
              <w:top w:val="nil"/>
              <w:left w:val="nil"/>
              <w:bottom w:val="single" w:sz="4" w:space="0" w:color="auto"/>
              <w:right w:val="single" w:sz="4" w:space="0" w:color="auto"/>
            </w:tcBorders>
            <w:shd w:val="clear" w:color="auto" w:fill="FFFFFF"/>
            <w:noWrap/>
            <w:vAlign w:val="center"/>
            <w:hideMark/>
          </w:tcPr>
          <w:p w14:paraId="69EBAC4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Replanteo Topográfico, Ubicación de Estructuras según plano de las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113D9C6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03A4F4A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hideMark/>
          </w:tcPr>
          <w:p w14:paraId="6A49919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426.88</w:t>
            </w:r>
          </w:p>
        </w:tc>
        <w:tc>
          <w:tcPr>
            <w:tcW w:w="1058" w:type="dxa"/>
            <w:tcBorders>
              <w:top w:val="nil"/>
              <w:left w:val="nil"/>
              <w:bottom w:val="single" w:sz="4" w:space="0" w:color="auto"/>
              <w:right w:val="single" w:sz="4" w:space="0" w:color="auto"/>
            </w:tcBorders>
            <w:shd w:val="clear" w:color="auto" w:fill="FFFFFF"/>
            <w:noWrap/>
            <w:vAlign w:val="center"/>
            <w:hideMark/>
          </w:tcPr>
          <w:p w14:paraId="2363242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10,723.23</w:t>
            </w:r>
          </w:p>
        </w:tc>
      </w:tr>
      <w:tr w:rsidR="004605CE" w:rsidRPr="004605CE" w14:paraId="3AB8BADF" w14:textId="77777777" w:rsidTr="00C22F60">
        <w:trPr>
          <w:trHeight w:val="27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BDDB0C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2D3588B"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w:t>
            </w:r>
          </w:p>
        </w:tc>
        <w:tc>
          <w:tcPr>
            <w:tcW w:w="811" w:type="dxa"/>
            <w:tcBorders>
              <w:top w:val="nil"/>
              <w:left w:val="nil"/>
              <w:bottom w:val="single" w:sz="4" w:space="0" w:color="auto"/>
              <w:right w:val="single" w:sz="4" w:space="0" w:color="auto"/>
            </w:tcBorders>
            <w:shd w:val="clear" w:color="auto" w:fill="FFFFFF"/>
            <w:noWrap/>
            <w:vAlign w:val="center"/>
            <w:hideMark/>
          </w:tcPr>
          <w:p w14:paraId="30F8CAA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38424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0F6D415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6D719D9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10,723.23</w:t>
            </w:r>
          </w:p>
        </w:tc>
      </w:tr>
      <w:tr w:rsidR="004605CE" w:rsidRPr="004605CE" w14:paraId="58F10E86" w14:textId="77777777" w:rsidTr="00C22F60">
        <w:trPr>
          <w:trHeight w:val="18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BE5DC3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 </w:t>
            </w:r>
          </w:p>
        </w:tc>
        <w:tc>
          <w:tcPr>
            <w:tcW w:w="4801" w:type="dxa"/>
            <w:tcBorders>
              <w:top w:val="nil"/>
              <w:left w:val="nil"/>
              <w:bottom w:val="single" w:sz="4" w:space="0" w:color="auto"/>
              <w:right w:val="single" w:sz="4" w:space="0" w:color="auto"/>
            </w:tcBorders>
            <w:shd w:val="clear" w:color="auto" w:fill="FFFFFF"/>
            <w:noWrap/>
            <w:vAlign w:val="center"/>
            <w:hideMark/>
          </w:tcPr>
          <w:p w14:paraId="1C3F318F"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PRUEBAS Y PUESTA EN SERVICIO</w:t>
            </w:r>
          </w:p>
        </w:tc>
        <w:tc>
          <w:tcPr>
            <w:tcW w:w="811" w:type="dxa"/>
            <w:tcBorders>
              <w:top w:val="nil"/>
              <w:left w:val="nil"/>
              <w:bottom w:val="single" w:sz="4" w:space="0" w:color="auto"/>
              <w:right w:val="single" w:sz="4" w:space="0" w:color="auto"/>
            </w:tcBorders>
            <w:shd w:val="clear" w:color="auto" w:fill="FFFFFF"/>
            <w:noWrap/>
            <w:vAlign w:val="center"/>
            <w:hideMark/>
          </w:tcPr>
          <w:p w14:paraId="3F5CF82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CA94C7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35E6FF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9DAC62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B8BA154" w14:textId="77777777" w:rsidTr="00C22F60">
        <w:trPr>
          <w:trHeight w:val="19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2C71FC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 </w:t>
            </w:r>
          </w:p>
        </w:tc>
        <w:tc>
          <w:tcPr>
            <w:tcW w:w="4801" w:type="dxa"/>
            <w:tcBorders>
              <w:top w:val="nil"/>
              <w:left w:val="nil"/>
              <w:bottom w:val="single" w:sz="4" w:space="0" w:color="auto"/>
              <w:right w:val="single" w:sz="4" w:space="0" w:color="auto"/>
            </w:tcBorders>
            <w:shd w:val="clear" w:color="auto" w:fill="FFFFFF"/>
            <w:noWrap/>
            <w:vAlign w:val="center"/>
            <w:hideMark/>
          </w:tcPr>
          <w:p w14:paraId="1C1B84E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Pruebas y Puesta en Servicio de las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66C6DA8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75B944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hideMark/>
          </w:tcPr>
          <w:p w14:paraId="5F72BC9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211.78</w:t>
            </w:r>
          </w:p>
        </w:tc>
        <w:tc>
          <w:tcPr>
            <w:tcW w:w="1058" w:type="dxa"/>
            <w:tcBorders>
              <w:top w:val="nil"/>
              <w:left w:val="nil"/>
              <w:bottom w:val="single" w:sz="4" w:space="0" w:color="auto"/>
              <w:right w:val="single" w:sz="4" w:space="0" w:color="auto"/>
            </w:tcBorders>
            <w:shd w:val="clear" w:color="auto" w:fill="FFFFFF"/>
            <w:noWrap/>
            <w:vAlign w:val="center"/>
            <w:hideMark/>
          </w:tcPr>
          <w:p w14:paraId="4FB9F2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5,319.91</w:t>
            </w:r>
          </w:p>
        </w:tc>
      </w:tr>
      <w:tr w:rsidR="004605CE" w:rsidRPr="004605CE" w14:paraId="25E18D1D" w14:textId="77777777" w:rsidTr="00C22F60">
        <w:trPr>
          <w:trHeight w:val="21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6B8E13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1DA4E2A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w:t>
            </w:r>
          </w:p>
        </w:tc>
        <w:tc>
          <w:tcPr>
            <w:tcW w:w="811" w:type="dxa"/>
            <w:tcBorders>
              <w:top w:val="nil"/>
              <w:left w:val="nil"/>
              <w:bottom w:val="single" w:sz="4" w:space="0" w:color="auto"/>
              <w:right w:val="single" w:sz="4" w:space="0" w:color="auto"/>
            </w:tcBorders>
            <w:shd w:val="clear" w:color="auto" w:fill="FFFFFF"/>
            <w:noWrap/>
            <w:vAlign w:val="center"/>
            <w:hideMark/>
          </w:tcPr>
          <w:p w14:paraId="5999160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0EF35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53E569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23022F6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5,319.91</w:t>
            </w:r>
          </w:p>
        </w:tc>
      </w:tr>
      <w:tr w:rsidR="004605CE" w:rsidRPr="004605CE" w14:paraId="5FD7466C" w14:textId="77777777" w:rsidTr="00C22F60">
        <w:trPr>
          <w:trHeight w:val="1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8EF4D5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8.00 </w:t>
            </w:r>
          </w:p>
        </w:tc>
        <w:tc>
          <w:tcPr>
            <w:tcW w:w="4801" w:type="dxa"/>
            <w:tcBorders>
              <w:top w:val="nil"/>
              <w:left w:val="nil"/>
              <w:bottom w:val="single" w:sz="4" w:space="0" w:color="auto"/>
              <w:right w:val="single" w:sz="4" w:space="0" w:color="auto"/>
            </w:tcBorders>
            <w:shd w:val="clear" w:color="auto" w:fill="FFFFFF"/>
            <w:noWrap/>
            <w:vAlign w:val="center"/>
            <w:hideMark/>
          </w:tcPr>
          <w:p w14:paraId="6F766767"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TRABAJOS COMPLEMENTARIOS</w:t>
            </w:r>
          </w:p>
        </w:tc>
        <w:tc>
          <w:tcPr>
            <w:tcW w:w="811" w:type="dxa"/>
            <w:tcBorders>
              <w:top w:val="nil"/>
              <w:left w:val="nil"/>
              <w:bottom w:val="single" w:sz="4" w:space="0" w:color="auto"/>
              <w:right w:val="single" w:sz="4" w:space="0" w:color="auto"/>
            </w:tcBorders>
            <w:shd w:val="clear" w:color="auto" w:fill="FFFFFF"/>
            <w:noWrap/>
            <w:vAlign w:val="center"/>
            <w:hideMark/>
          </w:tcPr>
          <w:p w14:paraId="2C69DD1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453B32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A0D3D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8EE0F8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45850B5" w14:textId="77777777" w:rsidTr="00C22F60">
        <w:trPr>
          <w:trHeight w:val="45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0B5920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               8.01 </w:t>
            </w:r>
          </w:p>
        </w:tc>
        <w:tc>
          <w:tcPr>
            <w:tcW w:w="4801" w:type="dxa"/>
            <w:tcBorders>
              <w:top w:val="nil"/>
              <w:left w:val="nil"/>
              <w:bottom w:val="single" w:sz="4" w:space="0" w:color="auto"/>
              <w:right w:val="single" w:sz="4" w:space="0" w:color="auto"/>
            </w:tcBorders>
            <w:shd w:val="clear" w:color="auto" w:fill="FFFFFF"/>
            <w:vAlign w:val="center"/>
            <w:hideMark/>
          </w:tcPr>
          <w:p w14:paraId="30B0B70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Señalización de estructuras, pintado </w:t>
            </w:r>
            <w:proofErr w:type="gramStart"/>
            <w:r w:rsidRPr="004605CE">
              <w:rPr>
                <w:rFonts w:ascii="Tahoma" w:eastAsia="Times New Roman" w:hAnsi="Tahoma" w:cs="Tahoma"/>
                <w:color w:val="auto"/>
                <w:sz w:val="16"/>
                <w:szCs w:val="16"/>
              </w:rPr>
              <w:t>de  simbologías</w:t>
            </w:r>
            <w:proofErr w:type="gramEnd"/>
            <w:r w:rsidRPr="004605CE">
              <w:rPr>
                <w:rFonts w:ascii="Tahoma" w:eastAsia="Times New Roman" w:hAnsi="Tahoma" w:cs="Tahoma"/>
                <w:color w:val="auto"/>
                <w:sz w:val="16"/>
                <w:szCs w:val="16"/>
              </w:rPr>
              <w:t>, Códigos, Toma de imágenes de cada uno de ellos, (numeración otorgada por ELPU, de acuerdo al instructivo del SID)</w:t>
            </w:r>
          </w:p>
        </w:tc>
        <w:tc>
          <w:tcPr>
            <w:tcW w:w="811" w:type="dxa"/>
            <w:tcBorders>
              <w:top w:val="nil"/>
              <w:left w:val="nil"/>
              <w:bottom w:val="single" w:sz="4" w:space="0" w:color="auto"/>
              <w:right w:val="single" w:sz="4" w:space="0" w:color="auto"/>
            </w:tcBorders>
            <w:shd w:val="clear" w:color="auto" w:fill="FFFFFF"/>
            <w:noWrap/>
            <w:vAlign w:val="center"/>
            <w:hideMark/>
          </w:tcPr>
          <w:p w14:paraId="0669FA6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Estr</w:t>
            </w:r>
            <w:proofErr w:type="spellEnd"/>
            <w:r w:rsidRPr="004605CE">
              <w:rPr>
                <w:rFonts w:ascii="Tahoma" w:eastAsia="Times New Roman" w:hAnsi="Tahoma" w:cs="Tahoma"/>
                <w:color w:val="auto"/>
                <w:sz w:val="16"/>
                <w:szCs w:val="16"/>
              </w:rPr>
              <w:t>.</w:t>
            </w:r>
          </w:p>
        </w:tc>
        <w:tc>
          <w:tcPr>
            <w:tcW w:w="950" w:type="dxa"/>
            <w:tcBorders>
              <w:top w:val="nil"/>
              <w:left w:val="nil"/>
              <w:bottom w:val="single" w:sz="4" w:space="0" w:color="auto"/>
              <w:right w:val="single" w:sz="4" w:space="0" w:color="auto"/>
            </w:tcBorders>
            <w:shd w:val="clear" w:color="auto" w:fill="FFFFFF"/>
            <w:noWrap/>
            <w:vAlign w:val="center"/>
            <w:hideMark/>
          </w:tcPr>
          <w:p w14:paraId="2AB92FF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826.00</w:t>
            </w:r>
          </w:p>
        </w:tc>
        <w:tc>
          <w:tcPr>
            <w:tcW w:w="1305" w:type="dxa"/>
            <w:tcBorders>
              <w:top w:val="nil"/>
              <w:left w:val="nil"/>
              <w:bottom w:val="single" w:sz="4" w:space="0" w:color="auto"/>
              <w:right w:val="single" w:sz="4" w:space="0" w:color="auto"/>
            </w:tcBorders>
            <w:shd w:val="clear" w:color="auto" w:fill="FFFFFF"/>
            <w:noWrap/>
            <w:vAlign w:val="center"/>
            <w:hideMark/>
          </w:tcPr>
          <w:p w14:paraId="1D7207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17.12</w:t>
            </w:r>
          </w:p>
        </w:tc>
        <w:tc>
          <w:tcPr>
            <w:tcW w:w="1058" w:type="dxa"/>
            <w:tcBorders>
              <w:top w:val="nil"/>
              <w:left w:val="nil"/>
              <w:bottom w:val="single" w:sz="4" w:space="0" w:color="auto"/>
              <w:right w:val="single" w:sz="4" w:space="0" w:color="auto"/>
            </w:tcBorders>
            <w:shd w:val="clear" w:color="auto" w:fill="FFFFFF"/>
            <w:noWrap/>
            <w:vAlign w:val="center"/>
            <w:hideMark/>
          </w:tcPr>
          <w:p w14:paraId="3A853B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14,141.12</w:t>
            </w:r>
          </w:p>
        </w:tc>
      </w:tr>
      <w:tr w:rsidR="004605CE" w:rsidRPr="004605CE" w14:paraId="0791F1F6" w14:textId="77777777" w:rsidTr="00C22F60">
        <w:trPr>
          <w:trHeight w:val="43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B1CFB4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8.02 </w:t>
            </w:r>
          </w:p>
        </w:tc>
        <w:tc>
          <w:tcPr>
            <w:tcW w:w="4801" w:type="dxa"/>
            <w:tcBorders>
              <w:top w:val="nil"/>
              <w:left w:val="nil"/>
              <w:bottom w:val="single" w:sz="4" w:space="0" w:color="auto"/>
              <w:right w:val="single" w:sz="4" w:space="0" w:color="auto"/>
            </w:tcBorders>
            <w:shd w:val="clear" w:color="auto" w:fill="FFFFFF"/>
            <w:vAlign w:val="center"/>
            <w:hideMark/>
          </w:tcPr>
          <w:p w14:paraId="51E0D69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Expediente Técnico Finales Conforme a Obra (1 Original + 3 Copias) de Redes Secundarias, Incluye la Presentación Digitalizada del Expediente en un CD</w:t>
            </w:r>
          </w:p>
        </w:tc>
        <w:tc>
          <w:tcPr>
            <w:tcW w:w="811" w:type="dxa"/>
            <w:tcBorders>
              <w:top w:val="nil"/>
              <w:left w:val="nil"/>
              <w:bottom w:val="single" w:sz="4" w:space="0" w:color="auto"/>
              <w:right w:val="single" w:sz="4" w:space="0" w:color="auto"/>
            </w:tcBorders>
            <w:shd w:val="clear" w:color="auto" w:fill="FFFFFF"/>
            <w:noWrap/>
            <w:vAlign w:val="center"/>
            <w:hideMark/>
          </w:tcPr>
          <w:p w14:paraId="39954C2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2F9834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hideMark/>
          </w:tcPr>
          <w:p w14:paraId="7D2B063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231.67</w:t>
            </w:r>
          </w:p>
        </w:tc>
        <w:tc>
          <w:tcPr>
            <w:tcW w:w="1058" w:type="dxa"/>
            <w:tcBorders>
              <w:top w:val="nil"/>
              <w:left w:val="nil"/>
              <w:bottom w:val="single" w:sz="4" w:space="0" w:color="auto"/>
              <w:right w:val="single" w:sz="4" w:space="0" w:color="auto"/>
            </w:tcBorders>
            <w:shd w:val="clear" w:color="auto" w:fill="FFFFFF"/>
            <w:noWrap/>
            <w:vAlign w:val="center"/>
            <w:hideMark/>
          </w:tcPr>
          <w:p w14:paraId="7699DBC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5,819.55</w:t>
            </w:r>
          </w:p>
        </w:tc>
      </w:tr>
      <w:tr w:rsidR="004605CE" w:rsidRPr="004605CE" w14:paraId="359671DF" w14:textId="77777777" w:rsidTr="00C22F60">
        <w:trPr>
          <w:trHeight w:val="15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4FC1D8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8.03 </w:t>
            </w:r>
          </w:p>
        </w:tc>
        <w:tc>
          <w:tcPr>
            <w:tcW w:w="4801" w:type="dxa"/>
            <w:tcBorders>
              <w:top w:val="nil"/>
              <w:left w:val="nil"/>
              <w:bottom w:val="single" w:sz="4" w:space="0" w:color="auto"/>
              <w:right w:val="single" w:sz="4" w:space="0" w:color="auto"/>
            </w:tcBorders>
            <w:shd w:val="clear" w:color="auto" w:fill="FFFFFF"/>
            <w:noWrap/>
            <w:vAlign w:val="bottom"/>
            <w:hideMark/>
          </w:tcPr>
          <w:p w14:paraId="570639A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Transferencia de acometidas domiciliaria, a la red de nueva de remodelación</w:t>
            </w:r>
          </w:p>
        </w:tc>
        <w:tc>
          <w:tcPr>
            <w:tcW w:w="811" w:type="dxa"/>
            <w:tcBorders>
              <w:top w:val="nil"/>
              <w:left w:val="nil"/>
              <w:bottom w:val="single" w:sz="4" w:space="0" w:color="auto"/>
              <w:right w:val="single" w:sz="4" w:space="0" w:color="auto"/>
            </w:tcBorders>
            <w:shd w:val="clear" w:color="auto" w:fill="FFFFFF"/>
            <w:noWrap/>
            <w:vAlign w:val="center"/>
            <w:hideMark/>
          </w:tcPr>
          <w:p w14:paraId="24DECB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1241500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2,140.00</w:t>
            </w:r>
          </w:p>
        </w:tc>
        <w:tc>
          <w:tcPr>
            <w:tcW w:w="1305" w:type="dxa"/>
            <w:tcBorders>
              <w:top w:val="nil"/>
              <w:left w:val="nil"/>
              <w:bottom w:val="single" w:sz="4" w:space="0" w:color="auto"/>
              <w:right w:val="single" w:sz="4" w:space="0" w:color="auto"/>
            </w:tcBorders>
            <w:shd w:val="clear" w:color="auto" w:fill="FFFFFF"/>
            <w:noWrap/>
            <w:vAlign w:val="center"/>
            <w:hideMark/>
          </w:tcPr>
          <w:p w14:paraId="6EA736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8.54</w:t>
            </w:r>
          </w:p>
        </w:tc>
        <w:tc>
          <w:tcPr>
            <w:tcW w:w="1058" w:type="dxa"/>
            <w:tcBorders>
              <w:top w:val="nil"/>
              <w:left w:val="nil"/>
              <w:bottom w:val="single" w:sz="4" w:space="0" w:color="auto"/>
              <w:right w:val="single" w:sz="4" w:space="0" w:color="auto"/>
            </w:tcBorders>
            <w:shd w:val="clear" w:color="auto" w:fill="FFFFFF"/>
            <w:noWrap/>
            <w:vAlign w:val="center"/>
            <w:hideMark/>
          </w:tcPr>
          <w:p w14:paraId="1FE52A5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18,275.60</w:t>
            </w:r>
          </w:p>
        </w:tc>
      </w:tr>
      <w:tr w:rsidR="004605CE" w:rsidRPr="004605CE" w14:paraId="22446B53"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79B54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8.07 </w:t>
            </w:r>
          </w:p>
        </w:tc>
        <w:tc>
          <w:tcPr>
            <w:tcW w:w="4801" w:type="dxa"/>
            <w:tcBorders>
              <w:top w:val="nil"/>
              <w:left w:val="nil"/>
              <w:bottom w:val="single" w:sz="4" w:space="0" w:color="auto"/>
              <w:right w:val="single" w:sz="4" w:space="0" w:color="auto"/>
            </w:tcBorders>
            <w:shd w:val="clear" w:color="auto" w:fill="FFFFFF"/>
            <w:vAlign w:val="center"/>
            <w:hideMark/>
          </w:tcPr>
          <w:p w14:paraId="4CF905D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Rotura y resane de vereda, según a las condiciones encontradas (poste, puesta a tierra y retenida)</w:t>
            </w:r>
          </w:p>
        </w:tc>
        <w:tc>
          <w:tcPr>
            <w:tcW w:w="811" w:type="dxa"/>
            <w:tcBorders>
              <w:top w:val="nil"/>
              <w:left w:val="nil"/>
              <w:bottom w:val="single" w:sz="4" w:space="0" w:color="auto"/>
              <w:right w:val="single" w:sz="4" w:space="0" w:color="auto"/>
            </w:tcBorders>
            <w:shd w:val="clear" w:color="auto" w:fill="FFFFFF"/>
            <w:noWrap/>
            <w:vAlign w:val="center"/>
            <w:hideMark/>
          </w:tcPr>
          <w:p w14:paraId="086295A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m3</w:t>
            </w:r>
          </w:p>
        </w:tc>
        <w:tc>
          <w:tcPr>
            <w:tcW w:w="950" w:type="dxa"/>
            <w:tcBorders>
              <w:top w:val="nil"/>
              <w:left w:val="nil"/>
              <w:bottom w:val="single" w:sz="4" w:space="0" w:color="auto"/>
              <w:right w:val="single" w:sz="4" w:space="0" w:color="auto"/>
            </w:tcBorders>
            <w:shd w:val="clear" w:color="auto" w:fill="FFFFFF"/>
            <w:noWrap/>
            <w:vAlign w:val="center"/>
            <w:hideMark/>
          </w:tcPr>
          <w:p w14:paraId="4913DB2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1,241.00</w:t>
            </w:r>
          </w:p>
        </w:tc>
        <w:tc>
          <w:tcPr>
            <w:tcW w:w="1305" w:type="dxa"/>
            <w:tcBorders>
              <w:top w:val="nil"/>
              <w:left w:val="nil"/>
              <w:bottom w:val="single" w:sz="4" w:space="0" w:color="auto"/>
              <w:right w:val="single" w:sz="4" w:space="0" w:color="auto"/>
            </w:tcBorders>
            <w:shd w:val="clear" w:color="auto" w:fill="FFFFFF"/>
            <w:noWrap/>
            <w:vAlign w:val="center"/>
            <w:hideMark/>
          </w:tcPr>
          <w:p w14:paraId="19CAEC1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53.97</w:t>
            </w:r>
          </w:p>
        </w:tc>
        <w:tc>
          <w:tcPr>
            <w:tcW w:w="1058" w:type="dxa"/>
            <w:tcBorders>
              <w:top w:val="nil"/>
              <w:left w:val="nil"/>
              <w:bottom w:val="single" w:sz="4" w:space="0" w:color="auto"/>
              <w:right w:val="single" w:sz="4" w:space="0" w:color="auto"/>
            </w:tcBorders>
            <w:shd w:val="clear" w:color="auto" w:fill="FFFFFF"/>
            <w:noWrap/>
            <w:vAlign w:val="center"/>
            <w:hideMark/>
          </w:tcPr>
          <w:p w14:paraId="18D0EDE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66,976.77</w:t>
            </w:r>
          </w:p>
        </w:tc>
      </w:tr>
      <w:tr w:rsidR="004605CE" w:rsidRPr="004605CE" w14:paraId="43109C37" w14:textId="77777777" w:rsidTr="00C22F60">
        <w:trPr>
          <w:trHeight w:val="22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5D61A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1D3024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w:t>
            </w:r>
          </w:p>
        </w:tc>
        <w:tc>
          <w:tcPr>
            <w:tcW w:w="811" w:type="dxa"/>
            <w:tcBorders>
              <w:top w:val="nil"/>
              <w:left w:val="nil"/>
              <w:bottom w:val="single" w:sz="4" w:space="0" w:color="auto"/>
              <w:right w:val="single" w:sz="4" w:space="0" w:color="auto"/>
            </w:tcBorders>
            <w:shd w:val="clear" w:color="auto" w:fill="FFFFFF"/>
            <w:noWrap/>
            <w:vAlign w:val="center"/>
            <w:hideMark/>
          </w:tcPr>
          <w:p w14:paraId="470A7ED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8B192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F4EAE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188BB7A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105,213.04</w:t>
            </w:r>
          </w:p>
        </w:tc>
      </w:tr>
      <w:tr w:rsidR="004605CE" w:rsidRPr="004605CE" w14:paraId="39464C63" w14:textId="77777777" w:rsidTr="00C22F60">
        <w:trPr>
          <w:trHeight w:val="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F45C61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2CC5D1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51BBF7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48D84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642BE83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03784D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B6C169F" w14:textId="77777777" w:rsidTr="00C22F60">
        <w:trPr>
          <w:trHeight w:val="26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8ED4F5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309096E" w14:textId="77777777" w:rsidR="004605CE" w:rsidRPr="004605CE" w:rsidRDefault="004605CE" w:rsidP="004605CE">
            <w:pPr>
              <w:jc w:val="right"/>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2CBB987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3D5602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1BD69E3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1380B35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398,510.26</w:t>
            </w:r>
          </w:p>
        </w:tc>
      </w:tr>
      <w:tr w:rsidR="004605CE" w:rsidRPr="004605CE" w14:paraId="3B1E014B" w14:textId="77777777" w:rsidTr="00C22F60">
        <w:trPr>
          <w:trHeight w:val="21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CACB6B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9.00 </w:t>
            </w:r>
          </w:p>
        </w:tc>
        <w:tc>
          <w:tcPr>
            <w:tcW w:w="4801" w:type="dxa"/>
            <w:tcBorders>
              <w:top w:val="nil"/>
              <w:left w:val="nil"/>
              <w:bottom w:val="single" w:sz="4" w:space="0" w:color="auto"/>
              <w:right w:val="single" w:sz="4" w:space="0" w:color="auto"/>
            </w:tcBorders>
            <w:shd w:val="clear" w:color="auto" w:fill="FFFFFF"/>
            <w:noWrap/>
            <w:vAlign w:val="center"/>
            <w:hideMark/>
          </w:tcPr>
          <w:p w14:paraId="58E9717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DESMONTAJE</w:t>
            </w:r>
          </w:p>
        </w:tc>
        <w:tc>
          <w:tcPr>
            <w:tcW w:w="811" w:type="dxa"/>
            <w:tcBorders>
              <w:top w:val="nil"/>
              <w:left w:val="nil"/>
              <w:bottom w:val="single" w:sz="4" w:space="0" w:color="auto"/>
              <w:right w:val="single" w:sz="4" w:space="0" w:color="auto"/>
            </w:tcBorders>
            <w:shd w:val="clear" w:color="auto" w:fill="FFFFFF"/>
            <w:noWrap/>
            <w:vAlign w:val="center"/>
            <w:hideMark/>
          </w:tcPr>
          <w:p w14:paraId="0EB3329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BA943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793E00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F0698B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1A7455E0" w14:textId="77777777" w:rsidTr="00C22F60">
        <w:trPr>
          <w:trHeight w:val="44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9247F7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9.01 </w:t>
            </w:r>
          </w:p>
        </w:tc>
        <w:tc>
          <w:tcPr>
            <w:tcW w:w="4801" w:type="dxa"/>
            <w:tcBorders>
              <w:top w:val="nil"/>
              <w:left w:val="nil"/>
              <w:bottom w:val="single" w:sz="4" w:space="0" w:color="auto"/>
              <w:right w:val="single" w:sz="4" w:space="0" w:color="auto"/>
            </w:tcBorders>
            <w:shd w:val="clear" w:color="auto" w:fill="FFFFFF"/>
            <w:vAlign w:val="center"/>
            <w:hideMark/>
          </w:tcPr>
          <w:p w14:paraId="583B2E0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Retiro de postes existentes e internamiento de postes de </w:t>
            </w:r>
            <w:proofErr w:type="spellStart"/>
            <w:r w:rsidRPr="004605CE">
              <w:rPr>
                <w:rFonts w:ascii="Tahoma" w:eastAsia="Times New Roman" w:hAnsi="Tahoma" w:cs="Tahoma"/>
                <w:color w:val="auto"/>
                <w:sz w:val="16"/>
                <w:szCs w:val="16"/>
              </w:rPr>
              <w:t>C°A°C°</w:t>
            </w:r>
            <w:proofErr w:type="spellEnd"/>
            <w:r w:rsidRPr="004605CE">
              <w:rPr>
                <w:rFonts w:ascii="Tahoma" w:eastAsia="Times New Roman" w:hAnsi="Tahoma" w:cs="Tahoma"/>
                <w:color w:val="auto"/>
                <w:sz w:val="16"/>
                <w:szCs w:val="16"/>
              </w:rPr>
              <w:t xml:space="preserve">, de diferentes dimensiones incluye rotulado e identificación para </w:t>
            </w:r>
            <w:proofErr w:type="spellStart"/>
            <w:r w:rsidRPr="004605CE">
              <w:rPr>
                <w:rFonts w:ascii="Tahoma" w:eastAsia="Times New Roman" w:hAnsi="Tahoma" w:cs="Tahoma"/>
                <w:color w:val="auto"/>
                <w:sz w:val="16"/>
                <w:szCs w:val="16"/>
              </w:rPr>
              <w:t>reuso</w:t>
            </w:r>
            <w:proofErr w:type="spellEnd"/>
            <w:r w:rsidRPr="004605CE">
              <w:rPr>
                <w:rFonts w:ascii="Tahoma" w:eastAsia="Times New Roman" w:hAnsi="Tahoma" w:cs="Tahoma"/>
                <w:color w:val="auto"/>
                <w:sz w:val="16"/>
                <w:szCs w:val="16"/>
              </w:rPr>
              <w:t xml:space="preserve"> en almacenes de Electro Puno S.A.A.</w:t>
            </w:r>
          </w:p>
        </w:tc>
        <w:tc>
          <w:tcPr>
            <w:tcW w:w="811" w:type="dxa"/>
            <w:tcBorders>
              <w:top w:val="nil"/>
              <w:left w:val="nil"/>
              <w:bottom w:val="single" w:sz="4" w:space="0" w:color="auto"/>
              <w:right w:val="single" w:sz="4" w:space="0" w:color="auto"/>
            </w:tcBorders>
            <w:shd w:val="clear" w:color="auto" w:fill="FFFFFF"/>
            <w:noWrap/>
            <w:vAlign w:val="center"/>
            <w:hideMark/>
          </w:tcPr>
          <w:p w14:paraId="7160CF8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2A064ED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hideMark/>
          </w:tcPr>
          <w:p w14:paraId="4F0BCEB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81.50</w:t>
            </w:r>
          </w:p>
        </w:tc>
        <w:tc>
          <w:tcPr>
            <w:tcW w:w="1058" w:type="dxa"/>
            <w:tcBorders>
              <w:top w:val="nil"/>
              <w:left w:val="nil"/>
              <w:bottom w:val="single" w:sz="4" w:space="0" w:color="auto"/>
              <w:right w:val="single" w:sz="4" w:space="0" w:color="auto"/>
            </w:tcBorders>
            <w:shd w:val="clear" w:color="auto" w:fill="FFFFFF"/>
            <w:noWrap/>
            <w:vAlign w:val="center"/>
            <w:hideMark/>
          </w:tcPr>
          <w:p w14:paraId="13074F2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41,646.50</w:t>
            </w:r>
          </w:p>
        </w:tc>
      </w:tr>
      <w:tr w:rsidR="004605CE" w:rsidRPr="004605CE" w14:paraId="1336C9AE" w14:textId="77777777" w:rsidTr="00C22F60">
        <w:trPr>
          <w:trHeight w:val="4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C0F29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9.02 </w:t>
            </w:r>
          </w:p>
        </w:tc>
        <w:tc>
          <w:tcPr>
            <w:tcW w:w="4801" w:type="dxa"/>
            <w:tcBorders>
              <w:top w:val="nil"/>
              <w:left w:val="nil"/>
              <w:bottom w:val="single" w:sz="4" w:space="0" w:color="auto"/>
              <w:right w:val="single" w:sz="4" w:space="0" w:color="auto"/>
            </w:tcBorders>
            <w:shd w:val="clear" w:color="auto" w:fill="FFFFFF"/>
            <w:vAlign w:val="center"/>
            <w:hideMark/>
          </w:tcPr>
          <w:p w14:paraId="6CB8C78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Retiro de cables y ferreterías existentes, incluye ferretería de fijación de cable CPI, retenidas, luminarias, pastorales de concreto; realizar el embalaje, rotulado e identificación para </w:t>
            </w:r>
            <w:proofErr w:type="spellStart"/>
            <w:r w:rsidRPr="004605CE">
              <w:rPr>
                <w:rFonts w:ascii="Tahoma" w:eastAsia="Times New Roman" w:hAnsi="Tahoma" w:cs="Tahoma"/>
                <w:color w:val="auto"/>
                <w:sz w:val="16"/>
                <w:szCs w:val="16"/>
              </w:rPr>
              <w:t>reuso</w:t>
            </w:r>
            <w:proofErr w:type="spellEnd"/>
            <w:r w:rsidRPr="004605CE">
              <w:rPr>
                <w:rFonts w:ascii="Tahoma" w:eastAsia="Times New Roman" w:hAnsi="Tahoma" w:cs="Tahoma"/>
                <w:color w:val="auto"/>
                <w:sz w:val="16"/>
                <w:szCs w:val="16"/>
              </w:rPr>
              <w:t xml:space="preserve"> de materiales.</w:t>
            </w:r>
          </w:p>
        </w:tc>
        <w:tc>
          <w:tcPr>
            <w:tcW w:w="811" w:type="dxa"/>
            <w:tcBorders>
              <w:top w:val="nil"/>
              <w:left w:val="nil"/>
              <w:bottom w:val="single" w:sz="4" w:space="0" w:color="auto"/>
              <w:right w:val="single" w:sz="4" w:space="0" w:color="auto"/>
            </w:tcBorders>
            <w:shd w:val="clear" w:color="auto" w:fill="FFFFFF"/>
            <w:noWrap/>
            <w:vAlign w:val="center"/>
            <w:hideMark/>
          </w:tcPr>
          <w:p w14:paraId="07CB7BC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245782B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hideMark/>
          </w:tcPr>
          <w:p w14:paraId="4C3F6E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26.49</w:t>
            </w:r>
          </w:p>
        </w:tc>
        <w:tc>
          <w:tcPr>
            <w:tcW w:w="1058" w:type="dxa"/>
            <w:tcBorders>
              <w:top w:val="nil"/>
              <w:left w:val="nil"/>
              <w:bottom w:val="single" w:sz="4" w:space="0" w:color="auto"/>
              <w:right w:val="single" w:sz="4" w:space="0" w:color="auto"/>
            </w:tcBorders>
            <w:shd w:val="clear" w:color="auto" w:fill="FFFFFF"/>
            <w:noWrap/>
            <w:vAlign w:val="center"/>
            <w:hideMark/>
          </w:tcPr>
          <w:p w14:paraId="387FA05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13,536.39</w:t>
            </w:r>
          </w:p>
        </w:tc>
      </w:tr>
      <w:tr w:rsidR="004605CE" w:rsidRPr="004605CE" w14:paraId="524DD80B"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7E3C1C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9.03 </w:t>
            </w:r>
          </w:p>
        </w:tc>
        <w:tc>
          <w:tcPr>
            <w:tcW w:w="4801" w:type="dxa"/>
            <w:tcBorders>
              <w:top w:val="nil"/>
              <w:left w:val="nil"/>
              <w:bottom w:val="single" w:sz="4" w:space="0" w:color="auto"/>
              <w:right w:val="single" w:sz="4" w:space="0" w:color="auto"/>
            </w:tcBorders>
            <w:shd w:val="clear" w:color="auto" w:fill="FFFFFF"/>
            <w:vAlign w:val="center"/>
            <w:hideMark/>
          </w:tcPr>
          <w:p w14:paraId="378E81A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Internamiento de postes desmontados al almacén de Electro Puno S.A.A- Azángaro e inventario</w:t>
            </w:r>
          </w:p>
        </w:tc>
        <w:tc>
          <w:tcPr>
            <w:tcW w:w="811" w:type="dxa"/>
            <w:tcBorders>
              <w:top w:val="nil"/>
              <w:left w:val="nil"/>
              <w:bottom w:val="single" w:sz="4" w:space="0" w:color="auto"/>
              <w:right w:val="single" w:sz="4" w:space="0" w:color="auto"/>
            </w:tcBorders>
            <w:shd w:val="clear" w:color="auto" w:fill="FFFFFF"/>
            <w:noWrap/>
            <w:vAlign w:val="center"/>
            <w:hideMark/>
          </w:tcPr>
          <w:p w14:paraId="7111D07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53785B4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hideMark/>
          </w:tcPr>
          <w:p w14:paraId="4B525C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36.15</w:t>
            </w:r>
          </w:p>
        </w:tc>
        <w:tc>
          <w:tcPr>
            <w:tcW w:w="1058" w:type="dxa"/>
            <w:tcBorders>
              <w:top w:val="nil"/>
              <w:left w:val="nil"/>
              <w:bottom w:val="single" w:sz="4" w:space="0" w:color="auto"/>
              <w:right w:val="single" w:sz="4" w:space="0" w:color="auto"/>
            </w:tcBorders>
            <w:shd w:val="clear" w:color="auto" w:fill="FFFFFF"/>
            <w:noWrap/>
            <w:vAlign w:val="center"/>
            <w:hideMark/>
          </w:tcPr>
          <w:p w14:paraId="31BA47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18,472.65</w:t>
            </w:r>
          </w:p>
        </w:tc>
      </w:tr>
      <w:tr w:rsidR="004605CE" w:rsidRPr="004605CE" w14:paraId="582A6967" w14:textId="77777777" w:rsidTr="00C22F60">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F6608F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9.04 </w:t>
            </w:r>
          </w:p>
        </w:tc>
        <w:tc>
          <w:tcPr>
            <w:tcW w:w="4801" w:type="dxa"/>
            <w:tcBorders>
              <w:top w:val="nil"/>
              <w:left w:val="nil"/>
              <w:bottom w:val="single" w:sz="4" w:space="0" w:color="auto"/>
              <w:right w:val="single" w:sz="4" w:space="0" w:color="auto"/>
            </w:tcBorders>
            <w:shd w:val="clear" w:color="auto" w:fill="FFFFFF"/>
            <w:vAlign w:val="center"/>
            <w:hideMark/>
          </w:tcPr>
          <w:p w14:paraId="5873E0C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Internamiento en almacén de Electro Puno S.A.A. de materiales y cables retirados, incluye inventario</w:t>
            </w:r>
          </w:p>
        </w:tc>
        <w:tc>
          <w:tcPr>
            <w:tcW w:w="811" w:type="dxa"/>
            <w:tcBorders>
              <w:top w:val="nil"/>
              <w:left w:val="nil"/>
              <w:bottom w:val="single" w:sz="4" w:space="0" w:color="auto"/>
              <w:right w:val="single" w:sz="4" w:space="0" w:color="auto"/>
            </w:tcBorders>
            <w:shd w:val="clear" w:color="auto" w:fill="FFFFFF"/>
            <w:noWrap/>
            <w:vAlign w:val="center"/>
            <w:hideMark/>
          </w:tcPr>
          <w:p w14:paraId="7083DAD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0D7001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hideMark/>
          </w:tcPr>
          <w:p w14:paraId="1CEB65F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25.08</w:t>
            </w:r>
          </w:p>
        </w:tc>
        <w:tc>
          <w:tcPr>
            <w:tcW w:w="1058" w:type="dxa"/>
            <w:tcBorders>
              <w:top w:val="nil"/>
              <w:left w:val="nil"/>
              <w:bottom w:val="single" w:sz="4" w:space="0" w:color="auto"/>
              <w:right w:val="single" w:sz="4" w:space="0" w:color="auto"/>
            </w:tcBorders>
            <w:shd w:val="clear" w:color="auto" w:fill="FFFFFF"/>
            <w:noWrap/>
            <w:vAlign w:val="center"/>
            <w:hideMark/>
          </w:tcPr>
          <w:p w14:paraId="0DB4479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12,815.88</w:t>
            </w:r>
          </w:p>
        </w:tc>
      </w:tr>
      <w:tr w:rsidR="004605CE" w:rsidRPr="004605CE" w14:paraId="4999C074" w14:textId="77777777" w:rsidTr="00C22F60">
        <w:trPr>
          <w:trHeight w:val="21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E1A8B8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0B68991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9.00</w:t>
            </w:r>
          </w:p>
        </w:tc>
        <w:tc>
          <w:tcPr>
            <w:tcW w:w="811" w:type="dxa"/>
            <w:tcBorders>
              <w:top w:val="nil"/>
              <w:left w:val="nil"/>
              <w:bottom w:val="single" w:sz="4" w:space="0" w:color="auto"/>
              <w:right w:val="single" w:sz="4" w:space="0" w:color="auto"/>
            </w:tcBorders>
            <w:shd w:val="clear" w:color="auto" w:fill="FFFFFF"/>
            <w:noWrap/>
            <w:vAlign w:val="center"/>
            <w:hideMark/>
          </w:tcPr>
          <w:p w14:paraId="46C5940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4CC52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D743B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F2500B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86,471.42</w:t>
            </w:r>
          </w:p>
        </w:tc>
      </w:tr>
      <w:tr w:rsidR="004605CE" w:rsidRPr="004605CE" w14:paraId="67665925" w14:textId="77777777" w:rsidTr="00C22F60">
        <w:trPr>
          <w:trHeight w:val="14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A78F6B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D9E66E8"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40DEBF9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C69516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2F63FFA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2A53AED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7B770079" w14:textId="77777777" w:rsidTr="00C22F60">
        <w:trPr>
          <w:trHeight w:val="24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C76DCB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56FF7256" w14:textId="77777777" w:rsidR="004605CE" w:rsidRPr="004605CE" w:rsidRDefault="004605CE" w:rsidP="004605CE">
            <w:pPr>
              <w:jc w:val="right"/>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DESMONTAJE ELECTROMECANICO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20D23D1D"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C7F3C4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838593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24C382A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86,471.42</w:t>
            </w:r>
          </w:p>
        </w:tc>
      </w:tr>
      <w:tr w:rsidR="004605CE" w:rsidRPr="004605CE" w14:paraId="0C4A7B66" w14:textId="77777777" w:rsidTr="00C22F60">
        <w:trPr>
          <w:trHeight w:val="15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F5A25A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0646AA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075BD4A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8FA7BB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6C68DB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0DC9A84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B7F2DC6" w14:textId="77777777" w:rsidTr="00C22F60">
        <w:trPr>
          <w:trHeight w:val="22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06CC15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0741CC73" w14:textId="77777777" w:rsidR="004605CE" w:rsidRPr="004605CE" w:rsidRDefault="004605CE" w:rsidP="004605CE">
            <w:pPr>
              <w:jc w:val="right"/>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024D00D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F26004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FE4E1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1A9CC6B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86,471.42</w:t>
            </w:r>
          </w:p>
        </w:tc>
      </w:tr>
    </w:tbl>
    <w:p w14:paraId="290BC49F" w14:textId="5413525E" w:rsidR="004605CE" w:rsidRDefault="004605CE" w:rsidP="004605CE">
      <w:pPr>
        <w:spacing w:after="160" w:line="259" w:lineRule="auto"/>
        <w:rPr>
          <w:rFonts w:ascii="Tahoma" w:eastAsia="Calibri" w:hAnsi="Tahoma" w:cs="Tahoma"/>
          <w:color w:val="auto"/>
          <w:sz w:val="16"/>
          <w:szCs w:val="16"/>
          <w:lang w:eastAsia="en-US"/>
        </w:rPr>
      </w:pPr>
    </w:p>
    <w:tbl>
      <w:tblPr>
        <w:tblW w:w="10246" w:type="dxa"/>
        <w:jc w:val="center"/>
        <w:tblCellMar>
          <w:left w:w="70" w:type="dxa"/>
          <w:right w:w="70" w:type="dxa"/>
        </w:tblCellMar>
        <w:tblLook w:val="04A0" w:firstRow="1" w:lastRow="0" w:firstColumn="1" w:lastColumn="0" w:noHBand="0" w:noVBand="1"/>
      </w:tblPr>
      <w:tblGrid>
        <w:gridCol w:w="1016"/>
        <w:gridCol w:w="292"/>
        <w:gridCol w:w="5136"/>
        <w:gridCol w:w="553"/>
        <w:gridCol w:w="950"/>
        <w:gridCol w:w="1244"/>
        <w:gridCol w:w="1055"/>
      </w:tblGrid>
      <w:tr w:rsidR="004605CE" w:rsidRPr="004605CE" w14:paraId="0B9A8AB6" w14:textId="77777777" w:rsidTr="00C22F60">
        <w:trPr>
          <w:trHeight w:val="346"/>
          <w:jc w:val="center"/>
        </w:trPr>
        <w:tc>
          <w:tcPr>
            <w:tcW w:w="10246" w:type="dxa"/>
            <w:gridSpan w:val="7"/>
            <w:tcBorders>
              <w:top w:val="nil"/>
              <w:left w:val="nil"/>
              <w:bottom w:val="nil"/>
              <w:right w:val="nil"/>
            </w:tcBorders>
            <w:shd w:val="clear" w:color="auto" w:fill="auto"/>
            <w:vAlign w:val="center"/>
            <w:hideMark/>
          </w:tcPr>
          <w:p w14:paraId="4382CA60" w14:textId="77777777" w:rsidR="004605CE" w:rsidRPr="004605CE" w:rsidRDefault="004605CE" w:rsidP="004605CE">
            <w:pPr>
              <w:jc w:val="center"/>
              <w:rPr>
                <w:rFonts w:ascii="Tahoma" w:eastAsia="Times New Roman" w:hAnsi="Tahoma" w:cs="Tahoma"/>
                <w:b/>
                <w:bCs/>
                <w:color w:val="auto"/>
                <w:sz w:val="16"/>
                <w:szCs w:val="16"/>
              </w:rPr>
            </w:pPr>
            <w:bookmarkStart w:id="11" w:name="RANGE!B2:H49"/>
            <w:r w:rsidRPr="004605CE">
              <w:rPr>
                <w:rFonts w:ascii="Tahoma" w:eastAsia="Times New Roman" w:hAnsi="Tahoma" w:cs="Tahoma"/>
                <w:b/>
                <w:bCs/>
                <w:color w:val="auto"/>
                <w:sz w:val="16"/>
                <w:szCs w:val="16"/>
              </w:rPr>
              <w:t>ALUMBRADO PÚBLICO</w:t>
            </w:r>
            <w:bookmarkEnd w:id="11"/>
          </w:p>
        </w:tc>
      </w:tr>
      <w:tr w:rsidR="004605CE" w:rsidRPr="004605CE" w14:paraId="1DF4113D" w14:textId="77777777" w:rsidTr="00C22F60">
        <w:trPr>
          <w:trHeight w:val="239"/>
          <w:jc w:val="center"/>
        </w:trPr>
        <w:tc>
          <w:tcPr>
            <w:tcW w:w="1016" w:type="dxa"/>
            <w:tcBorders>
              <w:top w:val="nil"/>
              <w:left w:val="nil"/>
              <w:bottom w:val="nil"/>
              <w:right w:val="nil"/>
            </w:tcBorders>
            <w:shd w:val="clear" w:color="auto" w:fill="auto"/>
            <w:noWrap/>
            <w:vAlign w:val="center"/>
            <w:hideMark/>
          </w:tcPr>
          <w:p w14:paraId="42C826AF" w14:textId="77777777" w:rsidR="004605CE" w:rsidRPr="004605CE" w:rsidRDefault="004605CE" w:rsidP="004605CE">
            <w:pPr>
              <w:jc w:val="center"/>
              <w:rPr>
                <w:rFonts w:ascii="Tahoma" w:eastAsia="Times New Roman" w:hAnsi="Tahoma" w:cs="Tahoma"/>
                <w:b/>
                <w:bCs/>
                <w:color w:val="auto"/>
                <w:sz w:val="16"/>
                <w:szCs w:val="16"/>
              </w:rPr>
            </w:pPr>
          </w:p>
        </w:tc>
        <w:tc>
          <w:tcPr>
            <w:tcW w:w="292" w:type="dxa"/>
            <w:tcBorders>
              <w:top w:val="nil"/>
              <w:left w:val="nil"/>
              <w:bottom w:val="nil"/>
              <w:right w:val="nil"/>
            </w:tcBorders>
            <w:shd w:val="clear" w:color="auto" w:fill="auto"/>
            <w:noWrap/>
            <w:vAlign w:val="center"/>
            <w:hideMark/>
          </w:tcPr>
          <w:p w14:paraId="1380D4C1" w14:textId="77777777" w:rsidR="004605CE" w:rsidRPr="004605CE" w:rsidRDefault="004605CE" w:rsidP="004605CE">
            <w:pPr>
              <w:rPr>
                <w:rFonts w:ascii="Tahoma" w:eastAsia="Times New Roman" w:hAnsi="Tahoma" w:cs="Tahoma"/>
                <w:color w:val="auto"/>
                <w:sz w:val="16"/>
                <w:szCs w:val="16"/>
              </w:rPr>
            </w:pPr>
          </w:p>
        </w:tc>
        <w:tc>
          <w:tcPr>
            <w:tcW w:w="5136" w:type="dxa"/>
            <w:tcBorders>
              <w:top w:val="nil"/>
              <w:left w:val="nil"/>
              <w:bottom w:val="nil"/>
              <w:right w:val="nil"/>
            </w:tcBorders>
            <w:shd w:val="clear" w:color="auto" w:fill="auto"/>
            <w:noWrap/>
            <w:vAlign w:val="center"/>
            <w:hideMark/>
          </w:tcPr>
          <w:p w14:paraId="506EA709" w14:textId="77777777" w:rsidR="004605CE" w:rsidRPr="004605CE" w:rsidRDefault="004605CE" w:rsidP="004605CE">
            <w:pPr>
              <w:rPr>
                <w:rFonts w:ascii="Tahoma" w:eastAsia="Times New Roman" w:hAnsi="Tahoma" w:cs="Tahoma"/>
                <w:color w:val="auto"/>
                <w:sz w:val="16"/>
                <w:szCs w:val="16"/>
              </w:rPr>
            </w:pPr>
          </w:p>
        </w:tc>
        <w:tc>
          <w:tcPr>
            <w:tcW w:w="553" w:type="dxa"/>
            <w:tcBorders>
              <w:top w:val="nil"/>
              <w:left w:val="nil"/>
              <w:bottom w:val="nil"/>
              <w:right w:val="nil"/>
            </w:tcBorders>
            <w:shd w:val="clear" w:color="auto" w:fill="auto"/>
            <w:noWrap/>
            <w:vAlign w:val="center"/>
            <w:hideMark/>
          </w:tcPr>
          <w:p w14:paraId="400AE394" w14:textId="77777777" w:rsidR="004605CE" w:rsidRPr="004605CE" w:rsidRDefault="004605CE" w:rsidP="004605CE">
            <w:pPr>
              <w:rPr>
                <w:rFonts w:ascii="Tahoma" w:eastAsia="Times New Roman" w:hAnsi="Tahoma" w:cs="Tahoma"/>
                <w:color w:val="auto"/>
                <w:sz w:val="16"/>
                <w:szCs w:val="16"/>
              </w:rPr>
            </w:pPr>
          </w:p>
        </w:tc>
        <w:tc>
          <w:tcPr>
            <w:tcW w:w="950" w:type="dxa"/>
            <w:tcBorders>
              <w:top w:val="nil"/>
              <w:left w:val="nil"/>
              <w:bottom w:val="nil"/>
              <w:right w:val="nil"/>
            </w:tcBorders>
            <w:shd w:val="clear" w:color="auto" w:fill="auto"/>
            <w:noWrap/>
            <w:vAlign w:val="center"/>
            <w:hideMark/>
          </w:tcPr>
          <w:p w14:paraId="7CC98066" w14:textId="77777777" w:rsidR="004605CE" w:rsidRPr="004605CE" w:rsidRDefault="004605CE" w:rsidP="004605CE">
            <w:pPr>
              <w:rPr>
                <w:rFonts w:ascii="Tahoma" w:eastAsia="Times New Roman" w:hAnsi="Tahoma" w:cs="Tahoma"/>
                <w:color w:val="auto"/>
                <w:sz w:val="16"/>
                <w:szCs w:val="16"/>
              </w:rPr>
            </w:pPr>
          </w:p>
        </w:tc>
        <w:tc>
          <w:tcPr>
            <w:tcW w:w="1244" w:type="dxa"/>
            <w:tcBorders>
              <w:top w:val="nil"/>
              <w:left w:val="nil"/>
              <w:bottom w:val="nil"/>
              <w:right w:val="nil"/>
            </w:tcBorders>
            <w:shd w:val="clear" w:color="auto" w:fill="auto"/>
            <w:noWrap/>
            <w:vAlign w:val="center"/>
            <w:hideMark/>
          </w:tcPr>
          <w:p w14:paraId="594FCEE0" w14:textId="77777777" w:rsidR="004605CE" w:rsidRPr="004605CE" w:rsidRDefault="004605CE" w:rsidP="004605CE">
            <w:pPr>
              <w:rPr>
                <w:rFonts w:ascii="Tahoma" w:eastAsia="Times New Roman" w:hAnsi="Tahoma" w:cs="Tahoma"/>
                <w:color w:val="auto"/>
                <w:sz w:val="16"/>
                <w:szCs w:val="16"/>
              </w:rPr>
            </w:pPr>
          </w:p>
        </w:tc>
        <w:tc>
          <w:tcPr>
            <w:tcW w:w="1055" w:type="dxa"/>
            <w:tcBorders>
              <w:top w:val="nil"/>
              <w:left w:val="nil"/>
              <w:bottom w:val="nil"/>
              <w:right w:val="nil"/>
            </w:tcBorders>
            <w:shd w:val="clear" w:color="auto" w:fill="auto"/>
            <w:noWrap/>
            <w:vAlign w:val="center"/>
            <w:hideMark/>
          </w:tcPr>
          <w:p w14:paraId="65C05119" w14:textId="77777777" w:rsidR="004605CE" w:rsidRPr="004605CE" w:rsidRDefault="004605CE" w:rsidP="004605CE">
            <w:pPr>
              <w:rPr>
                <w:rFonts w:ascii="Tahoma" w:eastAsia="Times New Roman" w:hAnsi="Tahoma" w:cs="Tahoma"/>
                <w:color w:val="auto"/>
                <w:sz w:val="16"/>
                <w:szCs w:val="16"/>
              </w:rPr>
            </w:pPr>
          </w:p>
        </w:tc>
      </w:tr>
      <w:tr w:rsidR="004605CE" w:rsidRPr="004605CE" w14:paraId="7F4E2116" w14:textId="77777777" w:rsidTr="00C22F60">
        <w:trPr>
          <w:trHeight w:val="500"/>
          <w:jc w:val="center"/>
        </w:trPr>
        <w:tc>
          <w:tcPr>
            <w:tcW w:w="1016" w:type="dxa"/>
            <w:tcBorders>
              <w:top w:val="nil"/>
              <w:left w:val="nil"/>
              <w:bottom w:val="nil"/>
              <w:right w:val="nil"/>
            </w:tcBorders>
            <w:shd w:val="clear" w:color="auto" w:fill="auto"/>
            <w:noWrap/>
            <w:vAlign w:val="center"/>
            <w:hideMark/>
          </w:tcPr>
          <w:p w14:paraId="37460CE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PROYECTO:</w:t>
            </w:r>
          </w:p>
        </w:tc>
        <w:tc>
          <w:tcPr>
            <w:tcW w:w="292" w:type="dxa"/>
            <w:tcBorders>
              <w:top w:val="nil"/>
              <w:left w:val="nil"/>
              <w:bottom w:val="nil"/>
              <w:right w:val="nil"/>
            </w:tcBorders>
            <w:shd w:val="clear" w:color="auto" w:fill="auto"/>
            <w:noWrap/>
            <w:vAlign w:val="center"/>
            <w:hideMark/>
          </w:tcPr>
          <w:p w14:paraId="1568E4AA" w14:textId="77777777" w:rsidR="004605CE" w:rsidRPr="004605CE" w:rsidRDefault="004605CE" w:rsidP="004605CE">
            <w:pPr>
              <w:rPr>
                <w:rFonts w:ascii="Tahoma" w:eastAsia="Times New Roman" w:hAnsi="Tahoma" w:cs="Tahoma"/>
                <w:color w:val="auto"/>
                <w:sz w:val="16"/>
                <w:szCs w:val="16"/>
              </w:rPr>
            </w:pPr>
          </w:p>
        </w:tc>
        <w:tc>
          <w:tcPr>
            <w:tcW w:w="8938" w:type="dxa"/>
            <w:gridSpan w:val="5"/>
            <w:tcBorders>
              <w:top w:val="nil"/>
              <w:left w:val="nil"/>
              <w:bottom w:val="nil"/>
              <w:right w:val="nil"/>
            </w:tcBorders>
            <w:shd w:val="clear" w:color="auto" w:fill="auto"/>
            <w:vAlign w:val="center"/>
            <w:hideMark/>
          </w:tcPr>
          <w:p w14:paraId="741907D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“MEJORAMIENTO Y AMPLIACION DEL SUBSISTEMA DE DISTRIBUCIÓN DE REDES SECUNDARIAS 0.380-0.220 KV DE LA CIUDAD AZANGARO¨</w:t>
            </w:r>
          </w:p>
        </w:tc>
      </w:tr>
      <w:tr w:rsidR="004605CE" w:rsidRPr="004605CE" w14:paraId="63840019" w14:textId="77777777" w:rsidTr="00C22F60">
        <w:trPr>
          <w:trHeight w:val="239"/>
          <w:jc w:val="center"/>
        </w:trPr>
        <w:tc>
          <w:tcPr>
            <w:tcW w:w="1308" w:type="dxa"/>
            <w:gridSpan w:val="2"/>
            <w:tcBorders>
              <w:top w:val="nil"/>
              <w:left w:val="nil"/>
              <w:bottom w:val="nil"/>
              <w:right w:val="nil"/>
            </w:tcBorders>
            <w:shd w:val="clear" w:color="auto" w:fill="auto"/>
            <w:noWrap/>
            <w:vAlign w:val="center"/>
            <w:hideMark/>
          </w:tcPr>
          <w:p w14:paraId="7358378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SUBPROYECTO</w:t>
            </w:r>
          </w:p>
        </w:tc>
        <w:tc>
          <w:tcPr>
            <w:tcW w:w="5136" w:type="dxa"/>
            <w:tcBorders>
              <w:top w:val="nil"/>
              <w:left w:val="nil"/>
              <w:bottom w:val="nil"/>
              <w:right w:val="nil"/>
            </w:tcBorders>
            <w:shd w:val="clear" w:color="auto" w:fill="auto"/>
            <w:noWrap/>
            <w:vAlign w:val="center"/>
            <w:hideMark/>
          </w:tcPr>
          <w:p w14:paraId="1A56736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ALUMBRADO PÚBLICO</w:t>
            </w:r>
          </w:p>
        </w:tc>
        <w:tc>
          <w:tcPr>
            <w:tcW w:w="553" w:type="dxa"/>
            <w:tcBorders>
              <w:top w:val="nil"/>
              <w:left w:val="nil"/>
              <w:bottom w:val="nil"/>
              <w:right w:val="nil"/>
            </w:tcBorders>
            <w:shd w:val="clear" w:color="auto" w:fill="auto"/>
            <w:noWrap/>
            <w:vAlign w:val="center"/>
            <w:hideMark/>
          </w:tcPr>
          <w:p w14:paraId="019730E3" w14:textId="77777777" w:rsidR="004605CE" w:rsidRPr="004605CE" w:rsidRDefault="004605CE" w:rsidP="004605CE">
            <w:pPr>
              <w:rPr>
                <w:rFonts w:ascii="Tahoma" w:eastAsia="Times New Roman" w:hAnsi="Tahoma" w:cs="Tahoma"/>
                <w:b/>
                <w:bCs/>
                <w:color w:val="auto"/>
                <w:sz w:val="16"/>
                <w:szCs w:val="16"/>
              </w:rPr>
            </w:pPr>
          </w:p>
        </w:tc>
        <w:tc>
          <w:tcPr>
            <w:tcW w:w="950" w:type="dxa"/>
            <w:tcBorders>
              <w:top w:val="nil"/>
              <w:left w:val="nil"/>
              <w:bottom w:val="nil"/>
              <w:right w:val="nil"/>
            </w:tcBorders>
            <w:shd w:val="clear" w:color="auto" w:fill="auto"/>
            <w:noWrap/>
            <w:vAlign w:val="center"/>
            <w:hideMark/>
          </w:tcPr>
          <w:p w14:paraId="203B137D" w14:textId="77777777" w:rsidR="004605CE" w:rsidRPr="004605CE" w:rsidRDefault="004605CE" w:rsidP="004605CE">
            <w:pPr>
              <w:rPr>
                <w:rFonts w:ascii="Tahoma" w:eastAsia="Times New Roman" w:hAnsi="Tahoma" w:cs="Tahoma"/>
                <w:color w:val="auto"/>
                <w:sz w:val="16"/>
                <w:szCs w:val="16"/>
              </w:rPr>
            </w:pPr>
          </w:p>
        </w:tc>
        <w:tc>
          <w:tcPr>
            <w:tcW w:w="1244" w:type="dxa"/>
            <w:tcBorders>
              <w:top w:val="nil"/>
              <w:left w:val="nil"/>
              <w:bottom w:val="nil"/>
              <w:right w:val="nil"/>
            </w:tcBorders>
            <w:shd w:val="clear" w:color="auto" w:fill="auto"/>
            <w:noWrap/>
            <w:vAlign w:val="center"/>
            <w:hideMark/>
          </w:tcPr>
          <w:p w14:paraId="15675D88" w14:textId="77777777" w:rsidR="004605CE" w:rsidRPr="004605CE" w:rsidRDefault="004605CE" w:rsidP="004605CE">
            <w:pPr>
              <w:rPr>
                <w:rFonts w:ascii="Tahoma" w:eastAsia="Times New Roman" w:hAnsi="Tahoma" w:cs="Tahoma"/>
                <w:color w:val="auto"/>
                <w:sz w:val="16"/>
                <w:szCs w:val="16"/>
              </w:rPr>
            </w:pPr>
          </w:p>
        </w:tc>
        <w:tc>
          <w:tcPr>
            <w:tcW w:w="1055" w:type="dxa"/>
            <w:tcBorders>
              <w:top w:val="nil"/>
              <w:left w:val="nil"/>
              <w:bottom w:val="nil"/>
              <w:right w:val="nil"/>
            </w:tcBorders>
            <w:shd w:val="clear" w:color="auto" w:fill="auto"/>
            <w:noWrap/>
            <w:vAlign w:val="center"/>
            <w:hideMark/>
          </w:tcPr>
          <w:p w14:paraId="397BF573" w14:textId="77777777" w:rsidR="004605CE" w:rsidRPr="004605CE" w:rsidRDefault="004605CE" w:rsidP="004605CE">
            <w:pPr>
              <w:rPr>
                <w:rFonts w:ascii="Tahoma" w:eastAsia="Times New Roman" w:hAnsi="Tahoma" w:cs="Tahoma"/>
                <w:color w:val="auto"/>
                <w:sz w:val="16"/>
                <w:szCs w:val="16"/>
              </w:rPr>
            </w:pPr>
          </w:p>
        </w:tc>
      </w:tr>
      <w:tr w:rsidR="004605CE" w:rsidRPr="004605CE" w14:paraId="3401B214" w14:textId="77777777" w:rsidTr="00C22F60">
        <w:trPr>
          <w:trHeight w:val="239"/>
          <w:jc w:val="center"/>
        </w:trPr>
        <w:tc>
          <w:tcPr>
            <w:tcW w:w="1016" w:type="dxa"/>
            <w:tcBorders>
              <w:top w:val="nil"/>
              <w:left w:val="nil"/>
              <w:bottom w:val="nil"/>
              <w:right w:val="nil"/>
            </w:tcBorders>
            <w:shd w:val="clear" w:color="auto" w:fill="auto"/>
            <w:noWrap/>
            <w:vAlign w:val="center"/>
            <w:hideMark/>
          </w:tcPr>
          <w:p w14:paraId="5A04B3F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UBICACIÓN</w:t>
            </w:r>
          </w:p>
        </w:tc>
        <w:tc>
          <w:tcPr>
            <w:tcW w:w="292" w:type="dxa"/>
            <w:tcBorders>
              <w:top w:val="nil"/>
              <w:left w:val="nil"/>
              <w:bottom w:val="nil"/>
              <w:right w:val="nil"/>
            </w:tcBorders>
            <w:shd w:val="clear" w:color="auto" w:fill="auto"/>
            <w:noWrap/>
            <w:vAlign w:val="center"/>
            <w:hideMark/>
          </w:tcPr>
          <w:p w14:paraId="017918B9" w14:textId="77777777" w:rsidR="004605CE" w:rsidRPr="004605CE" w:rsidRDefault="004605CE" w:rsidP="004605CE">
            <w:pPr>
              <w:rPr>
                <w:rFonts w:ascii="Tahoma" w:eastAsia="Times New Roman" w:hAnsi="Tahoma" w:cs="Tahoma"/>
                <w:color w:val="auto"/>
                <w:sz w:val="16"/>
                <w:szCs w:val="16"/>
              </w:rPr>
            </w:pPr>
          </w:p>
        </w:tc>
        <w:tc>
          <w:tcPr>
            <w:tcW w:w="5136" w:type="dxa"/>
            <w:tcBorders>
              <w:top w:val="nil"/>
              <w:left w:val="nil"/>
              <w:bottom w:val="nil"/>
              <w:right w:val="nil"/>
            </w:tcBorders>
            <w:shd w:val="clear" w:color="auto" w:fill="auto"/>
            <w:noWrap/>
            <w:vAlign w:val="center"/>
            <w:hideMark/>
          </w:tcPr>
          <w:p w14:paraId="1DB62CB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PUNO</w:t>
            </w:r>
          </w:p>
        </w:tc>
        <w:tc>
          <w:tcPr>
            <w:tcW w:w="553" w:type="dxa"/>
            <w:tcBorders>
              <w:top w:val="nil"/>
              <w:left w:val="nil"/>
              <w:bottom w:val="nil"/>
              <w:right w:val="nil"/>
            </w:tcBorders>
            <w:shd w:val="clear" w:color="auto" w:fill="auto"/>
            <w:noWrap/>
            <w:vAlign w:val="center"/>
            <w:hideMark/>
          </w:tcPr>
          <w:p w14:paraId="70DDB168" w14:textId="77777777" w:rsidR="004605CE" w:rsidRPr="004605CE" w:rsidRDefault="004605CE" w:rsidP="004605CE">
            <w:pPr>
              <w:rPr>
                <w:rFonts w:ascii="Tahoma" w:eastAsia="Times New Roman" w:hAnsi="Tahoma" w:cs="Tahoma"/>
                <w:b/>
                <w:bCs/>
                <w:color w:val="auto"/>
                <w:sz w:val="16"/>
                <w:szCs w:val="16"/>
              </w:rPr>
            </w:pPr>
          </w:p>
        </w:tc>
        <w:tc>
          <w:tcPr>
            <w:tcW w:w="950" w:type="dxa"/>
            <w:tcBorders>
              <w:top w:val="nil"/>
              <w:left w:val="nil"/>
              <w:bottom w:val="nil"/>
              <w:right w:val="nil"/>
            </w:tcBorders>
            <w:shd w:val="clear" w:color="auto" w:fill="auto"/>
            <w:noWrap/>
            <w:vAlign w:val="center"/>
            <w:hideMark/>
          </w:tcPr>
          <w:p w14:paraId="03EBDB15" w14:textId="77777777" w:rsidR="004605CE" w:rsidRPr="004605CE" w:rsidRDefault="004605CE" w:rsidP="004605CE">
            <w:pPr>
              <w:rPr>
                <w:rFonts w:ascii="Tahoma" w:eastAsia="Times New Roman" w:hAnsi="Tahoma" w:cs="Tahoma"/>
                <w:color w:val="auto"/>
                <w:sz w:val="16"/>
                <w:szCs w:val="16"/>
              </w:rPr>
            </w:pPr>
          </w:p>
        </w:tc>
        <w:tc>
          <w:tcPr>
            <w:tcW w:w="1244" w:type="dxa"/>
            <w:tcBorders>
              <w:top w:val="nil"/>
              <w:left w:val="nil"/>
              <w:bottom w:val="nil"/>
              <w:right w:val="nil"/>
            </w:tcBorders>
            <w:shd w:val="clear" w:color="auto" w:fill="auto"/>
            <w:noWrap/>
            <w:vAlign w:val="center"/>
            <w:hideMark/>
          </w:tcPr>
          <w:p w14:paraId="0A406CE7" w14:textId="77777777" w:rsidR="004605CE" w:rsidRPr="004605CE" w:rsidRDefault="004605CE" w:rsidP="004605CE">
            <w:pPr>
              <w:rPr>
                <w:rFonts w:ascii="Tahoma" w:eastAsia="Times New Roman" w:hAnsi="Tahoma" w:cs="Tahoma"/>
                <w:color w:val="auto"/>
                <w:sz w:val="16"/>
                <w:szCs w:val="16"/>
              </w:rPr>
            </w:pPr>
          </w:p>
        </w:tc>
        <w:tc>
          <w:tcPr>
            <w:tcW w:w="1055" w:type="dxa"/>
            <w:tcBorders>
              <w:top w:val="nil"/>
              <w:left w:val="nil"/>
              <w:bottom w:val="nil"/>
              <w:right w:val="nil"/>
            </w:tcBorders>
            <w:shd w:val="clear" w:color="auto" w:fill="auto"/>
            <w:noWrap/>
            <w:vAlign w:val="center"/>
            <w:hideMark/>
          </w:tcPr>
          <w:p w14:paraId="649E9D34" w14:textId="77777777" w:rsidR="004605CE" w:rsidRPr="004605CE" w:rsidRDefault="004605CE" w:rsidP="004605CE">
            <w:pPr>
              <w:rPr>
                <w:rFonts w:ascii="Tahoma" w:eastAsia="Times New Roman" w:hAnsi="Tahoma" w:cs="Tahoma"/>
                <w:color w:val="auto"/>
                <w:sz w:val="16"/>
                <w:szCs w:val="16"/>
              </w:rPr>
            </w:pPr>
          </w:p>
        </w:tc>
      </w:tr>
      <w:tr w:rsidR="004605CE" w:rsidRPr="004605CE" w14:paraId="74BD5048" w14:textId="77777777" w:rsidTr="00C22F60">
        <w:trPr>
          <w:trHeight w:val="239"/>
          <w:jc w:val="center"/>
        </w:trPr>
        <w:tc>
          <w:tcPr>
            <w:tcW w:w="1016" w:type="dxa"/>
            <w:tcBorders>
              <w:top w:val="nil"/>
              <w:left w:val="nil"/>
              <w:bottom w:val="nil"/>
              <w:right w:val="nil"/>
            </w:tcBorders>
            <w:shd w:val="clear" w:color="auto" w:fill="auto"/>
            <w:noWrap/>
            <w:vAlign w:val="center"/>
            <w:hideMark/>
          </w:tcPr>
          <w:p w14:paraId="4019691B" w14:textId="77777777" w:rsidR="004605CE" w:rsidRPr="004605CE" w:rsidRDefault="004605CE" w:rsidP="004605CE">
            <w:pPr>
              <w:rPr>
                <w:rFonts w:ascii="Tahoma" w:eastAsia="Times New Roman" w:hAnsi="Tahoma" w:cs="Tahoma"/>
                <w:color w:val="auto"/>
                <w:sz w:val="16"/>
                <w:szCs w:val="16"/>
              </w:rPr>
            </w:pPr>
          </w:p>
        </w:tc>
        <w:tc>
          <w:tcPr>
            <w:tcW w:w="292" w:type="dxa"/>
            <w:tcBorders>
              <w:top w:val="nil"/>
              <w:left w:val="nil"/>
              <w:bottom w:val="nil"/>
              <w:right w:val="nil"/>
            </w:tcBorders>
            <w:shd w:val="clear" w:color="auto" w:fill="auto"/>
            <w:noWrap/>
            <w:vAlign w:val="center"/>
            <w:hideMark/>
          </w:tcPr>
          <w:p w14:paraId="29E2015C" w14:textId="77777777" w:rsidR="004605CE" w:rsidRPr="004605CE" w:rsidRDefault="004605CE" w:rsidP="004605CE">
            <w:pPr>
              <w:rPr>
                <w:rFonts w:ascii="Tahoma" w:eastAsia="Times New Roman" w:hAnsi="Tahoma" w:cs="Tahoma"/>
                <w:color w:val="auto"/>
                <w:sz w:val="16"/>
                <w:szCs w:val="16"/>
              </w:rPr>
            </w:pPr>
          </w:p>
        </w:tc>
        <w:tc>
          <w:tcPr>
            <w:tcW w:w="5136" w:type="dxa"/>
            <w:tcBorders>
              <w:top w:val="nil"/>
              <w:left w:val="nil"/>
              <w:bottom w:val="nil"/>
              <w:right w:val="nil"/>
            </w:tcBorders>
            <w:shd w:val="clear" w:color="auto" w:fill="auto"/>
            <w:noWrap/>
            <w:vAlign w:val="center"/>
            <w:hideMark/>
          </w:tcPr>
          <w:p w14:paraId="5E5AE403" w14:textId="77777777" w:rsidR="004605CE" w:rsidRPr="004605CE" w:rsidRDefault="004605CE" w:rsidP="004605CE">
            <w:pPr>
              <w:rPr>
                <w:rFonts w:ascii="Tahoma" w:eastAsia="Times New Roman" w:hAnsi="Tahoma" w:cs="Tahoma"/>
                <w:color w:val="auto"/>
                <w:sz w:val="16"/>
                <w:szCs w:val="16"/>
              </w:rPr>
            </w:pPr>
          </w:p>
        </w:tc>
        <w:tc>
          <w:tcPr>
            <w:tcW w:w="553" w:type="dxa"/>
            <w:tcBorders>
              <w:top w:val="nil"/>
              <w:left w:val="nil"/>
              <w:bottom w:val="nil"/>
              <w:right w:val="nil"/>
            </w:tcBorders>
            <w:shd w:val="clear" w:color="auto" w:fill="auto"/>
            <w:noWrap/>
            <w:vAlign w:val="center"/>
            <w:hideMark/>
          </w:tcPr>
          <w:p w14:paraId="5FEA2CC4" w14:textId="77777777" w:rsidR="004605CE" w:rsidRPr="004605CE" w:rsidRDefault="004605CE" w:rsidP="004605CE">
            <w:pPr>
              <w:rPr>
                <w:rFonts w:ascii="Tahoma" w:eastAsia="Times New Roman" w:hAnsi="Tahoma" w:cs="Tahoma"/>
                <w:color w:val="auto"/>
                <w:sz w:val="16"/>
                <w:szCs w:val="16"/>
              </w:rPr>
            </w:pPr>
          </w:p>
        </w:tc>
        <w:tc>
          <w:tcPr>
            <w:tcW w:w="950" w:type="dxa"/>
            <w:tcBorders>
              <w:top w:val="nil"/>
              <w:left w:val="nil"/>
              <w:bottom w:val="nil"/>
              <w:right w:val="nil"/>
            </w:tcBorders>
            <w:shd w:val="clear" w:color="auto" w:fill="auto"/>
            <w:noWrap/>
            <w:vAlign w:val="center"/>
            <w:hideMark/>
          </w:tcPr>
          <w:p w14:paraId="35C447B3" w14:textId="77777777" w:rsidR="004605CE" w:rsidRPr="004605CE" w:rsidRDefault="004605CE" w:rsidP="004605CE">
            <w:pPr>
              <w:jc w:val="center"/>
              <w:rPr>
                <w:rFonts w:ascii="Tahoma" w:eastAsia="Times New Roman" w:hAnsi="Tahoma" w:cs="Tahoma"/>
                <w:color w:val="auto"/>
                <w:sz w:val="16"/>
                <w:szCs w:val="16"/>
              </w:rPr>
            </w:pPr>
          </w:p>
        </w:tc>
        <w:tc>
          <w:tcPr>
            <w:tcW w:w="2299" w:type="dxa"/>
            <w:gridSpan w:val="2"/>
            <w:tcBorders>
              <w:top w:val="nil"/>
              <w:left w:val="nil"/>
              <w:bottom w:val="single" w:sz="4" w:space="0" w:color="auto"/>
              <w:right w:val="nil"/>
            </w:tcBorders>
            <w:shd w:val="clear" w:color="auto" w:fill="auto"/>
            <w:noWrap/>
            <w:vAlign w:val="center"/>
            <w:hideMark/>
          </w:tcPr>
          <w:p w14:paraId="45FF787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4605CE" w:rsidRPr="004605CE" w14:paraId="2351203D" w14:textId="77777777" w:rsidTr="00C22F60">
        <w:trPr>
          <w:trHeight w:val="488"/>
          <w:jc w:val="center"/>
        </w:trPr>
        <w:tc>
          <w:tcPr>
            <w:tcW w:w="13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BDDF4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2C84A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E917C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UND.</w:t>
            </w:r>
          </w:p>
        </w:tc>
        <w:tc>
          <w:tcPr>
            <w:tcW w:w="950" w:type="dxa"/>
            <w:vMerge w:val="restart"/>
            <w:tcBorders>
              <w:top w:val="single" w:sz="4" w:space="0" w:color="auto"/>
              <w:left w:val="nil"/>
              <w:right w:val="nil"/>
            </w:tcBorders>
            <w:shd w:val="clear" w:color="auto" w:fill="auto"/>
            <w:noWrap/>
            <w:vAlign w:val="center"/>
            <w:hideMark/>
          </w:tcPr>
          <w:p w14:paraId="4F4176AB"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1D726E7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METRADO</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A33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p w14:paraId="089A523A"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(Soles)</w:t>
            </w:r>
          </w:p>
        </w:tc>
      </w:tr>
      <w:tr w:rsidR="004605CE" w:rsidRPr="004605CE" w14:paraId="0B85DD52" w14:textId="77777777" w:rsidTr="00C22F60">
        <w:trPr>
          <w:trHeight w:val="239"/>
          <w:jc w:val="center"/>
        </w:trPr>
        <w:tc>
          <w:tcPr>
            <w:tcW w:w="1308" w:type="dxa"/>
            <w:gridSpan w:val="2"/>
            <w:vMerge/>
            <w:tcBorders>
              <w:top w:val="single" w:sz="4" w:space="0" w:color="auto"/>
              <w:left w:val="single" w:sz="4" w:space="0" w:color="auto"/>
              <w:bottom w:val="single" w:sz="4" w:space="0" w:color="000000"/>
              <w:right w:val="single" w:sz="4" w:space="0" w:color="000000"/>
            </w:tcBorders>
            <w:vAlign w:val="center"/>
            <w:hideMark/>
          </w:tcPr>
          <w:p w14:paraId="7A4E7B3B" w14:textId="77777777" w:rsidR="004605CE" w:rsidRPr="004605CE" w:rsidRDefault="004605CE" w:rsidP="004605CE">
            <w:pPr>
              <w:rPr>
                <w:rFonts w:ascii="Tahoma" w:eastAsia="Times New Roman" w:hAnsi="Tahoma" w:cs="Tahoma"/>
                <w:b/>
                <w:bCs/>
                <w:color w:val="auto"/>
                <w:sz w:val="16"/>
                <w:szCs w:val="16"/>
              </w:rPr>
            </w:pPr>
          </w:p>
        </w:tc>
        <w:tc>
          <w:tcPr>
            <w:tcW w:w="5136" w:type="dxa"/>
            <w:vMerge/>
            <w:tcBorders>
              <w:top w:val="single" w:sz="4" w:space="0" w:color="auto"/>
              <w:left w:val="single" w:sz="4" w:space="0" w:color="auto"/>
              <w:bottom w:val="single" w:sz="4" w:space="0" w:color="000000"/>
              <w:right w:val="single" w:sz="4" w:space="0" w:color="auto"/>
            </w:tcBorders>
            <w:vAlign w:val="center"/>
            <w:hideMark/>
          </w:tcPr>
          <w:p w14:paraId="2FDA73AE" w14:textId="77777777" w:rsidR="004605CE" w:rsidRPr="004605CE" w:rsidRDefault="004605CE" w:rsidP="004605CE">
            <w:pPr>
              <w:rPr>
                <w:rFonts w:ascii="Tahoma" w:eastAsia="Times New Roman" w:hAnsi="Tahoma" w:cs="Tahoma"/>
                <w:b/>
                <w:bCs/>
                <w:color w:val="auto"/>
                <w:sz w:val="16"/>
                <w:szCs w:val="16"/>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6A94ADC1" w14:textId="77777777" w:rsidR="004605CE" w:rsidRPr="004605CE" w:rsidRDefault="004605CE" w:rsidP="004605CE">
            <w:pPr>
              <w:rPr>
                <w:rFonts w:ascii="Tahoma" w:eastAsia="Times New Roman" w:hAnsi="Tahoma" w:cs="Tahoma"/>
                <w:b/>
                <w:bCs/>
                <w:color w:val="auto"/>
                <w:sz w:val="16"/>
                <w:szCs w:val="16"/>
              </w:rPr>
            </w:pPr>
          </w:p>
        </w:tc>
        <w:tc>
          <w:tcPr>
            <w:tcW w:w="950" w:type="dxa"/>
            <w:vMerge/>
            <w:tcBorders>
              <w:left w:val="single" w:sz="4" w:space="0" w:color="auto"/>
              <w:bottom w:val="single" w:sz="4" w:space="0" w:color="000000"/>
              <w:right w:val="single" w:sz="4" w:space="0" w:color="auto"/>
            </w:tcBorders>
            <w:vAlign w:val="center"/>
            <w:hideMark/>
          </w:tcPr>
          <w:p w14:paraId="64DAB342" w14:textId="77777777" w:rsidR="004605CE" w:rsidRPr="004605CE" w:rsidRDefault="004605CE" w:rsidP="004605CE">
            <w:pPr>
              <w:rPr>
                <w:rFonts w:ascii="Tahoma" w:eastAsia="Times New Roman" w:hAnsi="Tahoma" w:cs="Tahoma"/>
                <w:b/>
                <w:bCs/>
                <w:color w:val="auto"/>
                <w:sz w:val="16"/>
                <w:szCs w:val="16"/>
              </w:rPr>
            </w:pPr>
          </w:p>
        </w:tc>
        <w:tc>
          <w:tcPr>
            <w:tcW w:w="1244" w:type="dxa"/>
            <w:tcBorders>
              <w:top w:val="nil"/>
              <w:left w:val="nil"/>
              <w:bottom w:val="single" w:sz="4" w:space="0" w:color="auto"/>
              <w:right w:val="single" w:sz="4" w:space="0" w:color="auto"/>
            </w:tcBorders>
            <w:shd w:val="clear" w:color="auto" w:fill="auto"/>
            <w:vAlign w:val="center"/>
            <w:hideMark/>
          </w:tcPr>
          <w:p w14:paraId="351BC544"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055" w:type="dxa"/>
            <w:tcBorders>
              <w:top w:val="nil"/>
              <w:left w:val="nil"/>
              <w:bottom w:val="single" w:sz="4" w:space="0" w:color="auto"/>
              <w:right w:val="single" w:sz="4" w:space="0" w:color="auto"/>
            </w:tcBorders>
            <w:shd w:val="clear" w:color="auto" w:fill="auto"/>
            <w:vAlign w:val="center"/>
            <w:hideMark/>
          </w:tcPr>
          <w:p w14:paraId="056B96D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4605CE" w:rsidRPr="004605CE" w14:paraId="32778D8B" w14:textId="77777777" w:rsidTr="00C22F60">
        <w:trPr>
          <w:trHeight w:val="239"/>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3CE7"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6A95208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760E37EE"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A84919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6AD1DF2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06B26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79B1BB9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41F1DC3"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F7DCBC3"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1.00 </w:t>
            </w:r>
          </w:p>
        </w:tc>
        <w:tc>
          <w:tcPr>
            <w:tcW w:w="292" w:type="dxa"/>
            <w:tcBorders>
              <w:top w:val="nil"/>
              <w:left w:val="nil"/>
              <w:bottom w:val="single" w:sz="4" w:space="0" w:color="auto"/>
              <w:right w:val="single" w:sz="4" w:space="0" w:color="auto"/>
            </w:tcBorders>
            <w:shd w:val="clear" w:color="auto" w:fill="auto"/>
            <w:noWrap/>
            <w:vAlign w:val="center"/>
            <w:hideMark/>
          </w:tcPr>
          <w:p w14:paraId="07FECF8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56B75A2"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553" w:type="dxa"/>
            <w:tcBorders>
              <w:top w:val="nil"/>
              <w:left w:val="nil"/>
              <w:bottom w:val="single" w:sz="4" w:space="0" w:color="auto"/>
              <w:right w:val="single" w:sz="4" w:space="0" w:color="auto"/>
            </w:tcBorders>
            <w:shd w:val="clear" w:color="auto" w:fill="auto"/>
            <w:noWrap/>
            <w:vAlign w:val="center"/>
            <w:hideMark/>
          </w:tcPr>
          <w:p w14:paraId="168CA5A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2CBC2E1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4A421A0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64EE46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E80A72C"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C57B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B2F6AB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51DDCD9"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CORDON PORTATIL DE COBRE (NLT)</w:t>
            </w:r>
          </w:p>
        </w:tc>
        <w:tc>
          <w:tcPr>
            <w:tcW w:w="553" w:type="dxa"/>
            <w:tcBorders>
              <w:top w:val="nil"/>
              <w:left w:val="nil"/>
              <w:bottom w:val="single" w:sz="4" w:space="0" w:color="auto"/>
              <w:right w:val="single" w:sz="4" w:space="0" w:color="auto"/>
            </w:tcBorders>
            <w:shd w:val="clear" w:color="auto" w:fill="auto"/>
            <w:noWrap/>
            <w:vAlign w:val="center"/>
            <w:hideMark/>
          </w:tcPr>
          <w:p w14:paraId="75AE600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3DA6B54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3F860CD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14A73A9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AEA922F"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9A32C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1.01 </w:t>
            </w:r>
          </w:p>
        </w:tc>
        <w:tc>
          <w:tcPr>
            <w:tcW w:w="292" w:type="dxa"/>
            <w:tcBorders>
              <w:top w:val="nil"/>
              <w:left w:val="nil"/>
              <w:bottom w:val="single" w:sz="4" w:space="0" w:color="auto"/>
              <w:right w:val="single" w:sz="4" w:space="0" w:color="auto"/>
            </w:tcBorders>
            <w:shd w:val="clear" w:color="auto" w:fill="auto"/>
            <w:noWrap/>
            <w:vAlign w:val="center"/>
            <w:hideMark/>
          </w:tcPr>
          <w:p w14:paraId="2E9AD6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0521278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2x2.5 mm2</w:t>
            </w:r>
          </w:p>
        </w:tc>
        <w:tc>
          <w:tcPr>
            <w:tcW w:w="553" w:type="dxa"/>
            <w:tcBorders>
              <w:top w:val="nil"/>
              <w:left w:val="nil"/>
              <w:bottom w:val="single" w:sz="4" w:space="0" w:color="auto"/>
              <w:right w:val="single" w:sz="4" w:space="0" w:color="auto"/>
            </w:tcBorders>
            <w:shd w:val="clear" w:color="auto" w:fill="auto"/>
            <w:noWrap/>
            <w:vAlign w:val="center"/>
            <w:hideMark/>
          </w:tcPr>
          <w:p w14:paraId="63F56F2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auto"/>
            <w:noWrap/>
            <w:vAlign w:val="center"/>
            <w:hideMark/>
          </w:tcPr>
          <w:p w14:paraId="59B53B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3,076.50 </w:t>
            </w:r>
          </w:p>
        </w:tc>
        <w:tc>
          <w:tcPr>
            <w:tcW w:w="1244" w:type="dxa"/>
            <w:tcBorders>
              <w:top w:val="nil"/>
              <w:left w:val="nil"/>
              <w:bottom w:val="single" w:sz="4" w:space="0" w:color="auto"/>
              <w:right w:val="single" w:sz="4" w:space="0" w:color="auto"/>
            </w:tcBorders>
            <w:shd w:val="clear" w:color="auto" w:fill="auto"/>
            <w:noWrap/>
            <w:vAlign w:val="center"/>
            <w:hideMark/>
          </w:tcPr>
          <w:p w14:paraId="18A82BE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3.55 </w:t>
            </w:r>
          </w:p>
        </w:tc>
        <w:tc>
          <w:tcPr>
            <w:tcW w:w="1055" w:type="dxa"/>
            <w:tcBorders>
              <w:top w:val="nil"/>
              <w:left w:val="nil"/>
              <w:bottom w:val="single" w:sz="4" w:space="0" w:color="auto"/>
              <w:right w:val="single" w:sz="4" w:space="0" w:color="auto"/>
            </w:tcBorders>
            <w:shd w:val="clear" w:color="auto" w:fill="auto"/>
            <w:noWrap/>
            <w:vAlign w:val="center"/>
            <w:hideMark/>
          </w:tcPr>
          <w:p w14:paraId="06AA36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10,921.58 </w:t>
            </w:r>
          </w:p>
        </w:tc>
      </w:tr>
      <w:tr w:rsidR="004605CE" w:rsidRPr="004605CE" w14:paraId="432A3CF9"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3F6EFE4"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35DB6FF"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D42452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w:t>
            </w:r>
          </w:p>
        </w:tc>
        <w:tc>
          <w:tcPr>
            <w:tcW w:w="553" w:type="dxa"/>
            <w:tcBorders>
              <w:top w:val="nil"/>
              <w:left w:val="nil"/>
              <w:bottom w:val="single" w:sz="4" w:space="0" w:color="auto"/>
              <w:right w:val="single" w:sz="4" w:space="0" w:color="auto"/>
            </w:tcBorders>
            <w:shd w:val="clear" w:color="auto" w:fill="auto"/>
            <w:noWrap/>
            <w:vAlign w:val="center"/>
            <w:hideMark/>
          </w:tcPr>
          <w:p w14:paraId="0264C8CF"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6F78718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AA8616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28AE561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10,921.58 </w:t>
            </w:r>
          </w:p>
        </w:tc>
      </w:tr>
      <w:tr w:rsidR="004605CE" w:rsidRPr="004605CE" w14:paraId="666F1FC9" w14:textId="77777777" w:rsidTr="00C22F60">
        <w:trPr>
          <w:trHeight w:val="114"/>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671FD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E0DE74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66D82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022F8DF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565340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468B17A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6117BB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1D3DBAB"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02341D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2.00 </w:t>
            </w:r>
          </w:p>
        </w:tc>
        <w:tc>
          <w:tcPr>
            <w:tcW w:w="292" w:type="dxa"/>
            <w:tcBorders>
              <w:top w:val="nil"/>
              <w:left w:val="nil"/>
              <w:bottom w:val="single" w:sz="4" w:space="0" w:color="auto"/>
              <w:right w:val="single" w:sz="4" w:space="0" w:color="auto"/>
            </w:tcBorders>
            <w:shd w:val="clear" w:color="auto" w:fill="auto"/>
            <w:noWrap/>
            <w:vAlign w:val="center"/>
            <w:hideMark/>
          </w:tcPr>
          <w:p w14:paraId="73A22E3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FD50FDD"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FERRETERIA </w:t>
            </w:r>
          </w:p>
        </w:tc>
        <w:tc>
          <w:tcPr>
            <w:tcW w:w="553" w:type="dxa"/>
            <w:tcBorders>
              <w:top w:val="nil"/>
              <w:left w:val="nil"/>
              <w:bottom w:val="single" w:sz="4" w:space="0" w:color="auto"/>
              <w:right w:val="single" w:sz="4" w:space="0" w:color="auto"/>
            </w:tcBorders>
            <w:shd w:val="clear" w:color="auto" w:fill="auto"/>
            <w:noWrap/>
            <w:vAlign w:val="center"/>
            <w:hideMark/>
          </w:tcPr>
          <w:p w14:paraId="1BCE573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55F3DEB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07B3421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02FAFD4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AB2503C"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79F1C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E15EC5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0A1981A8"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SUMINISTROS VARIOS</w:t>
            </w:r>
          </w:p>
        </w:tc>
        <w:tc>
          <w:tcPr>
            <w:tcW w:w="553" w:type="dxa"/>
            <w:tcBorders>
              <w:top w:val="nil"/>
              <w:left w:val="nil"/>
              <w:bottom w:val="single" w:sz="4" w:space="0" w:color="auto"/>
              <w:right w:val="single" w:sz="4" w:space="0" w:color="auto"/>
            </w:tcBorders>
            <w:shd w:val="clear" w:color="auto" w:fill="auto"/>
            <w:noWrap/>
            <w:vAlign w:val="center"/>
            <w:hideMark/>
          </w:tcPr>
          <w:p w14:paraId="0F8FC3A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1951AB4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6D253CFA" w14:textId="77777777" w:rsidR="004605CE" w:rsidRPr="004605CE" w:rsidRDefault="004605CE" w:rsidP="004605CE">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48A12FC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6E07F7CD"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5BD0C6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2.01 </w:t>
            </w:r>
          </w:p>
        </w:tc>
        <w:tc>
          <w:tcPr>
            <w:tcW w:w="292" w:type="dxa"/>
            <w:tcBorders>
              <w:top w:val="nil"/>
              <w:left w:val="nil"/>
              <w:bottom w:val="single" w:sz="4" w:space="0" w:color="auto"/>
              <w:right w:val="single" w:sz="4" w:space="0" w:color="auto"/>
            </w:tcBorders>
            <w:shd w:val="clear" w:color="auto" w:fill="auto"/>
            <w:noWrap/>
            <w:vAlign w:val="center"/>
            <w:hideMark/>
          </w:tcPr>
          <w:p w14:paraId="50928A6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0D3DB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Pastoral Parabólico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1.50m/0.60m/38mmØ/5°, e=3,2mm</w:t>
            </w:r>
          </w:p>
        </w:tc>
        <w:tc>
          <w:tcPr>
            <w:tcW w:w="553" w:type="dxa"/>
            <w:tcBorders>
              <w:top w:val="nil"/>
              <w:left w:val="nil"/>
              <w:bottom w:val="single" w:sz="4" w:space="0" w:color="auto"/>
              <w:right w:val="single" w:sz="4" w:space="0" w:color="auto"/>
            </w:tcBorders>
            <w:shd w:val="clear" w:color="auto" w:fill="auto"/>
            <w:noWrap/>
            <w:vAlign w:val="center"/>
            <w:hideMark/>
          </w:tcPr>
          <w:p w14:paraId="7A8BED5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651D11F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hideMark/>
          </w:tcPr>
          <w:p w14:paraId="27466E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 </w:t>
            </w:r>
          </w:p>
        </w:tc>
        <w:tc>
          <w:tcPr>
            <w:tcW w:w="1055" w:type="dxa"/>
            <w:tcBorders>
              <w:top w:val="nil"/>
              <w:left w:val="nil"/>
              <w:bottom w:val="single" w:sz="4" w:space="0" w:color="auto"/>
              <w:right w:val="single" w:sz="4" w:space="0" w:color="auto"/>
            </w:tcBorders>
            <w:shd w:val="clear" w:color="auto" w:fill="auto"/>
            <w:noWrap/>
            <w:vAlign w:val="center"/>
            <w:hideMark/>
          </w:tcPr>
          <w:p w14:paraId="53FB62B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29,785.00 </w:t>
            </w:r>
          </w:p>
        </w:tc>
      </w:tr>
      <w:tr w:rsidR="004605CE" w:rsidRPr="004605CE" w14:paraId="463B2FE3"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2BA59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2.02 </w:t>
            </w:r>
          </w:p>
        </w:tc>
        <w:tc>
          <w:tcPr>
            <w:tcW w:w="292" w:type="dxa"/>
            <w:tcBorders>
              <w:top w:val="nil"/>
              <w:left w:val="nil"/>
              <w:bottom w:val="single" w:sz="4" w:space="0" w:color="auto"/>
              <w:right w:val="single" w:sz="4" w:space="0" w:color="auto"/>
            </w:tcBorders>
            <w:shd w:val="clear" w:color="auto" w:fill="auto"/>
            <w:noWrap/>
            <w:vAlign w:val="center"/>
            <w:hideMark/>
          </w:tcPr>
          <w:p w14:paraId="01F8136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50E418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Pastoral Parabólico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2.00m/0.60m/38mmØ/5°, e=3,2mm</w:t>
            </w:r>
          </w:p>
        </w:tc>
        <w:tc>
          <w:tcPr>
            <w:tcW w:w="553" w:type="dxa"/>
            <w:tcBorders>
              <w:top w:val="nil"/>
              <w:left w:val="nil"/>
              <w:bottom w:val="single" w:sz="4" w:space="0" w:color="auto"/>
              <w:right w:val="single" w:sz="4" w:space="0" w:color="auto"/>
            </w:tcBorders>
            <w:shd w:val="clear" w:color="auto" w:fill="auto"/>
            <w:noWrap/>
            <w:vAlign w:val="center"/>
            <w:hideMark/>
          </w:tcPr>
          <w:p w14:paraId="2EF46E0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722CC8F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hideMark/>
          </w:tcPr>
          <w:p w14:paraId="3B25C8A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45.00 </w:t>
            </w:r>
          </w:p>
        </w:tc>
        <w:tc>
          <w:tcPr>
            <w:tcW w:w="1055" w:type="dxa"/>
            <w:tcBorders>
              <w:top w:val="nil"/>
              <w:left w:val="nil"/>
              <w:bottom w:val="single" w:sz="4" w:space="0" w:color="auto"/>
              <w:right w:val="single" w:sz="4" w:space="0" w:color="auto"/>
            </w:tcBorders>
            <w:shd w:val="clear" w:color="auto" w:fill="auto"/>
            <w:noWrap/>
            <w:vAlign w:val="center"/>
            <w:hideMark/>
          </w:tcPr>
          <w:p w14:paraId="339069E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1,260.00 </w:t>
            </w:r>
          </w:p>
        </w:tc>
      </w:tr>
      <w:tr w:rsidR="004605CE" w:rsidRPr="004605CE" w14:paraId="0A402C15"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7A8EC0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2.03 </w:t>
            </w:r>
          </w:p>
        </w:tc>
        <w:tc>
          <w:tcPr>
            <w:tcW w:w="292" w:type="dxa"/>
            <w:tcBorders>
              <w:top w:val="nil"/>
              <w:left w:val="nil"/>
              <w:bottom w:val="single" w:sz="4" w:space="0" w:color="auto"/>
              <w:right w:val="single" w:sz="4" w:space="0" w:color="auto"/>
            </w:tcBorders>
            <w:shd w:val="clear" w:color="auto" w:fill="auto"/>
            <w:noWrap/>
            <w:vAlign w:val="center"/>
            <w:hideMark/>
          </w:tcPr>
          <w:p w14:paraId="5674D80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noWrap/>
            <w:vAlign w:val="center"/>
            <w:hideMark/>
          </w:tcPr>
          <w:p w14:paraId="5B91A4C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Al/</w:t>
            </w:r>
            <w:proofErr w:type="gramStart"/>
            <w:r w:rsidRPr="004605CE">
              <w:rPr>
                <w:rFonts w:ascii="Tahoma" w:eastAsia="Times New Roman" w:hAnsi="Tahoma" w:cs="Tahoma"/>
                <w:color w:val="auto"/>
                <w:sz w:val="16"/>
                <w:szCs w:val="16"/>
              </w:rPr>
              <w:t>Cu  de</w:t>
            </w:r>
            <w:proofErr w:type="gramEnd"/>
            <w:r w:rsidRPr="004605CE">
              <w:rPr>
                <w:rFonts w:ascii="Tahoma" w:eastAsia="Times New Roman" w:hAnsi="Tahoma" w:cs="Tahoma"/>
                <w:color w:val="auto"/>
                <w:sz w:val="16"/>
                <w:szCs w:val="16"/>
              </w:rPr>
              <w:t xml:space="preserve">  16mm2 - 70 mm2  tipo SM2.1,  Incluye  Cubierta  SP-15</w:t>
            </w:r>
          </w:p>
        </w:tc>
        <w:tc>
          <w:tcPr>
            <w:tcW w:w="553" w:type="dxa"/>
            <w:tcBorders>
              <w:top w:val="nil"/>
              <w:left w:val="nil"/>
              <w:bottom w:val="single" w:sz="4" w:space="0" w:color="auto"/>
              <w:right w:val="single" w:sz="4" w:space="0" w:color="auto"/>
            </w:tcBorders>
            <w:shd w:val="clear" w:color="auto" w:fill="auto"/>
            <w:noWrap/>
            <w:vAlign w:val="center"/>
            <w:hideMark/>
          </w:tcPr>
          <w:p w14:paraId="7D6AF3E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0B1CCD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1,758.00 </w:t>
            </w:r>
          </w:p>
        </w:tc>
        <w:tc>
          <w:tcPr>
            <w:tcW w:w="1244" w:type="dxa"/>
            <w:tcBorders>
              <w:top w:val="nil"/>
              <w:left w:val="nil"/>
              <w:bottom w:val="single" w:sz="4" w:space="0" w:color="auto"/>
              <w:right w:val="single" w:sz="4" w:space="0" w:color="auto"/>
            </w:tcBorders>
            <w:shd w:val="clear" w:color="auto" w:fill="auto"/>
            <w:noWrap/>
            <w:vAlign w:val="center"/>
            <w:hideMark/>
          </w:tcPr>
          <w:p w14:paraId="6B0656D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9.50 </w:t>
            </w:r>
          </w:p>
        </w:tc>
        <w:tc>
          <w:tcPr>
            <w:tcW w:w="1055" w:type="dxa"/>
            <w:tcBorders>
              <w:top w:val="nil"/>
              <w:left w:val="nil"/>
              <w:bottom w:val="single" w:sz="4" w:space="0" w:color="auto"/>
              <w:right w:val="single" w:sz="4" w:space="0" w:color="auto"/>
            </w:tcBorders>
            <w:shd w:val="clear" w:color="auto" w:fill="auto"/>
            <w:noWrap/>
            <w:vAlign w:val="center"/>
            <w:hideMark/>
          </w:tcPr>
          <w:p w14:paraId="6D3E4DE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16,701.00 </w:t>
            </w:r>
          </w:p>
        </w:tc>
      </w:tr>
      <w:tr w:rsidR="004605CE" w:rsidRPr="004605CE" w14:paraId="3D1093D1" w14:textId="77777777" w:rsidTr="00C22F60">
        <w:trPr>
          <w:trHeight w:val="453"/>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AE7D0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2.04 </w:t>
            </w:r>
          </w:p>
        </w:tc>
        <w:tc>
          <w:tcPr>
            <w:tcW w:w="292" w:type="dxa"/>
            <w:tcBorders>
              <w:top w:val="nil"/>
              <w:left w:val="nil"/>
              <w:bottom w:val="single" w:sz="4" w:space="0" w:color="auto"/>
              <w:right w:val="single" w:sz="4" w:space="0" w:color="auto"/>
            </w:tcBorders>
            <w:shd w:val="clear" w:color="auto" w:fill="auto"/>
            <w:noWrap/>
            <w:vAlign w:val="center"/>
            <w:hideMark/>
          </w:tcPr>
          <w:p w14:paraId="0A4645B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4EDA4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P/Pastorales 1 1/2" x 140mmØ (Poste) 1 1/2"Ø (Pastoral), 3/16" según espesor de poste</w:t>
            </w:r>
          </w:p>
        </w:tc>
        <w:tc>
          <w:tcPr>
            <w:tcW w:w="553" w:type="dxa"/>
            <w:tcBorders>
              <w:top w:val="nil"/>
              <w:left w:val="nil"/>
              <w:bottom w:val="single" w:sz="4" w:space="0" w:color="auto"/>
              <w:right w:val="single" w:sz="4" w:space="0" w:color="auto"/>
            </w:tcBorders>
            <w:shd w:val="clear" w:color="auto" w:fill="auto"/>
            <w:noWrap/>
            <w:vAlign w:val="center"/>
            <w:hideMark/>
          </w:tcPr>
          <w:p w14:paraId="6BC0F1C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64080A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1,758.00 </w:t>
            </w:r>
          </w:p>
        </w:tc>
        <w:tc>
          <w:tcPr>
            <w:tcW w:w="1244" w:type="dxa"/>
            <w:tcBorders>
              <w:top w:val="nil"/>
              <w:left w:val="nil"/>
              <w:bottom w:val="single" w:sz="4" w:space="0" w:color="auto"/>
              <w:right w:val="single" w:sz="4" w:space="0" w:color="auto"/>
            </w:tcBorders>
            <w:shd w:val="clear" w:color="auto" w:fill="auto"/>
            <w:noWrap/>
            <w:vAlign w:val="center"/>
            <w:hideMark/>
          </w:tcPr>
          <w:p w14:paraId="2377705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32.25 </w:t>
            </w:r>
          </w:p>
        </w:tc>
        <w:tc>
          <w:tcPr>
            <w:tcW w:w="1055" w:type="dxa"/>
            <w:tcBorders>
              <w:top w:val="nil"/>
              <w:left w:val="nil"/>
              <w:bottom w:val="single" w:sz="4" w:space="0" w:color="auto"/>
              <w:right w:val="single" w:sz="4" w:space="0" w:color="auto"/>
            </w:tcBorders>
            <w:shd w:val="clear" w:color="auto" w:fill="auto"/>
            <w:noWrap/>
            <w:vAlign w:val="center"/>
            <w:hideMark/>
          </w:tcPr>
          <w:p w14:paraId="381C9F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56,695.50 </w:t>
            </w:r>
          </w:p>
        </w:tc>
      </w:tr>
      <w:tr w:rsidR="004605CE" w:rsidRPr="004605CE" w14:paraId="2AA55907"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0039DE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5CE879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F351E79"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w:t>
            </w:r>
          </w:p>
        </w:tc>
        <w:tc>
          <w:tcPr>
            <w:tcW w:w="553" w:type="dxa"/>
            <w:tcBorders>
              <w:top w:val="nil"/>
              <w:left w:val="nil"/>
              <w:bottom w:val="single" w:sz="4" w:space="0" w:color="auto"/>
              <w:right w:val="single" w:sz="4" w:space="0" w:color="auto"/>
            </w:tcBorders>
            <w:shd w:val="clear" w:color="auto" w:fill="auto"/>
            <w:noWrap/>
            <w:vAlign w:val="center"/>
            <w:hideMark/>
          </w:tcPr>
          <w:p w14:paraId="73DEE7A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496956B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692FB58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66537466"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104,441.50 </w:t>
            </w:r>
          </w:p>
        </w:tc>
      </w:tr>
      <w:tr w:rsidR="004605CE" w:rsidRPr="004605CE" w14:paraId="060D2FEA" w14:textId="77777777" w:rsidTr="00C22F60">
        <w:trPr>
          <w:trHeight w:val="7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455319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35B613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3AD572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7BF4EA1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DC5C21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26B47D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754F80CD"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7EFCB4B9"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2F3C5C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3.00 </w:t>
            </w:r>
          </w:p>
        </w:tc>
        <w:tc>
          <w:tcPr>
            <w:tcW w:w="292" w:type="dxa"/>
            <w:tcBorders>
              <w:top w:val="nil"/>
              <w:left w:val="nil"/>
              <w:bottom w:val="single" w:sz="4" w:space="0" w:color="auto"/>
              <w:right w:val="single" w:sz="4" w:space="0" w:color="auto"/>
            </w:tcBorders>
            <w:shd w:val="clear" w:color="auto" w:fill="auto"/>
            <w:noWrap/>
            <w:vAlign w:val="center"/>
            <w:hideMark/>
          </w:tcPr>
          <w:p w14:paraId="1CF8203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5F9AB09"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LUMINARIAS TECNOLOGIA LED</w:t>
            </w:r>
          </w:p>
        </w:tc>
        <w:tc>
          <w:tcPr>
            <w:tcW w:w="553" w:type="dxa"/>
            <w:tcBorders>
              <w:top w:val="nil"/>
              <w:left w:val="nil"/>
              <w:bottom w:val="single" w:sz="4" w:space="0" w:color="auto"/>
              <w:right w:val="single" w:sz="4" w:space="0" w:color="auto"/>
            </w:tcBorders>
            <w:shd w:val="clear" w:color="auto" w:fill="auto"/>
            <w:noWrap/>
            <w:vAlign w:val="center"/>
            <w:hideMark/>
          </w:tcPr>
          <w:p w14:paraId="0623612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165393D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1F5BD4E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2102AEE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38D5F6EF"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FAE11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3D3AC1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A7E331E" w14:textId="77777777" w:rsidR="004605CE" w:rsidRPr="004605CE" w:rsidRDefault="004605CE" w:rsidP="004605CE">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LUMINARIAS TECNOLOGIA LED</w:t>
            </w:r>
          </w:p>
        </w:tc>
        <w:tc>
          <w:tcPr>
            <w:tcW w:w="553" w:type="dxa"/>
            <w:tcBorders>
              <w:top w:val="nil"/>
              <w:left w:val="nil"/>
              <w:bottom w:val="single" w:sz="4" w:space="0" w:color="auto"/>
              <w:right w:val="single" w:sz="4" w:space="0" w:color="auto"/>
            </w:tcBorders>
            <w:shd w:val="clear" w:color="auto" w:fill="auto"/>
            <w:noWrap/>
            <w:vAlign w:val="center"/>
            <w:hideMark/>
          </w:tcPr>
          <w:p w14:paraId="167BDF4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2931E81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AA245E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3E61611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CC5E761"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36F114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3.01 </w:t>
            </w:r>
          </w:p>
        </w:tc>
        <w:tc>
          <w:tcPr>
            <w:tcW w:w="292" w:type="dxa"/>
            <w:tcBorders>
              <w:top w:val="nil"/>
              <w:left w:val="nil"/>
              <w:bottom w:val="single" w:sz="4" w:space="0" w:color="auto"/>
              <w:right w:val="single" w:sz="4" w:space="0" w:color="auto"/>
            </w:tcBorders>
            <w:shd w:val="clear" w:color="auto" w:fill="auto"/>
            <w:noWrap/>
            <w:vAlign w:val="center"/>
            <w:hideMark/>
          </w:tcPr>
          <w:p w14:paraId="56F6C48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3DF6DC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Luminaria Tecnología LED de 50 Watts </w:t>
            </w:r>
          </w:p>
        </w:tc>
        <w:tc>
          <w:tcPr>
            <w:tcW w:w="553" w:type="dxa"/>
            <w:tcBorders>
              <w:top w:val="nil"/>
              <w:left w:val="nil"/>
              <w:bottom w:val="single" w:sz="4" w:space="0" w:color="auto"/>
              <w:right w:val="single" w:sz="4" w:space="0" w:color="auto"/>
            </w:tcBorders>
            <w:shd w:val="clear" w:color="auto" w:fill="auto"/>
            <w:noWrap/>
            <w:vAlign w:val="center"/>
            <w:hideMark/>
          </w:tcPr>
          <w:p w14:paraId="3D833E3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6EF786E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hideMark/>
          </w:tcPr>
          <w:p w14:paraId="28FFE0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500.00 </w:t>
            </w:r>
          </w:p>
        </w:tc>
        <w:tc>
          <w:tcPr>
            <w:tcW w:w="1055" w:type="dxa"/>
            <w:tcBorders>
              <w:top w:val="nil"/>
              <w:left w:val="nil"/>
              <w:bottom w:val="single" w:sz="4" w:space="0" w:color="auto"/>
              <w:right w:val="single" w:sz="4" w:space="0" w:color="auto"/>
            </w:tcBorders>
            <w:shd w:val="clear" w:color="auto" w:fill="auto"/>
            <w:noWrap/>
            <w:vAlign w:val="center"/>
            <w:hideMark/>
          </w:tcPr>
          <w:p w14:paraId="7B5952A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425,500.00 </w:t>
            </w:r>
          </w:p>
        </w:tc>
      </w:tr>
      <w:tr w:rsidR="004605CE" w:rsidRPr="004605CE" w14:paraId="0169D734"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F4A4BF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3.03 </w:t>
            </w:r>
          </w:p>
        </w:tc>
        <w:tc>
          <w:tcPr>
            <w:tcW w:w="292" w:type="dxa"/>
            <w:tcBorders>
              <w:top w:val="nil"/>
              <w:left w:val="nil"/>
              <w:bottom w:val="single" w:sz="4" w:space="0" w:color="auto"/>
              <w:right w:val="single" w:sz="4" w:space="0" w:color="auto"/>
            </w:tcBorders>
            <w:shd w:val="clear" w:color="auto" w:fill="auto"/>
            <w:noWrap/>
            <w:vAlign w:val="center"/>
            <w:hideMark/>
          </w:tcPr>
          <w:p w14:paraId="2051AA9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80909A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Luminaria Tecnología LED de 100 Watts </w:t>
            </w:r>
          </w:p>
        </w:tc>
        <w:tc>
          <w:tcPr>
            <w:tcW w:w="553" w:type="dxa"/>
            <w:tcBorders>
              <w:top w:val="nil"/>
              <w:left w:val="nil"/>
              <w:bottom w:val="single" w:sz="4" w:space="0" w:color="auto"/>
              <w:right w:val="single" w:sz="4" w:space="0" w:color="auto"/>
            </w:tcBorders>
            <w:shd w:val="clear" w:color="auto" w:fill="auto"/>
            <w:noWrap/>
            <w:vAlign w:val="center"/>
            <w:hideMark/>
          </w:tcPr>
          <w:p w14:paraId="0DC39C5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24508AB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hideMark/>
          </w:tcPr>
          <w:p w14:paraId="40E59C2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785.00 </w:t>
            </w:r>
          </w:p>
        </w:tc>
        <w:tc>
          <w:tcPr>
            <w:tcW w:w="1055" w:type="dxa"/>
            <w:tcBorders>
              <w:top w:val="nil"/>
              <w:left w:val="nil"/>
              <w:bottom w:val="single" w:sz="4" w:space="0" w:color="auto"/>
              <w:right w:val="single" w:sz="4" w:space="0" w:color="auto"/>
            </w:tcBorders>
            <w:shd w:val="clear" w:color="auto" w:fill="auto"/>
            <w:noWrap/>
            <w:vAlign w:val="center"/>
            <w:hideMark/>
          </w:tcPr>
          <w:p w14:paraId="43A3E3E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21,980.00 </w:t>
            </w:r>
          </w:p>
        </w:tc>
      </w:tr>
      <w:tr w:rsidR="004605CE" w:rsidRPr="004605CE" w14:paraId="3E68595D"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4719CAA"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lastRenderedPageBreak/>
              <w:t> </w:t>
            </w:r>
          </w:p>
        </w:tc>
        <w:tc>
          <w:tcPr>
            <w:tcW w:w="292" w:type="dxa"/>
            <w:tcBorders>
              <w:top w:val="nil"/>
              <w:left w:val="nil"/>
              <w:bottom w:val="single" w:sz="4" w:space="0" w:color="auto"/>
              <w:right w:val="single" w:sz="4" w:space="0" w:color="auto"/>
            </w:tcBorders>
            <w:shd w:val="clear" w:color="auto" w:fill="auto"/>
            <w:noWrap/>
            <w:vAlign w:val="center"/>
            <w:hideMark/>
          </w:tcPr>
          <w:p w14:paraId="2593F722"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87C9C55"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553" w:type="dxa"/>
            <w:tcBorders>
              <w:top w:val="nil"/>
              <w:left w:val="nil"/>
              <w:bottom w:val="single" w:sz="4" w:space="0" w:color="auto"/>
              <w:right w:val="single" w:sz="4" w:space="0" w:color="auto"/>
            </w:tcBorders>
            <w:shd w:val="clear" w:color="auto" w:fill="auto"/>
            <w:noWrap/>
            <w:vAlign w:val="center"/>
            <w:hideMark/>
          </w:tcPr>
          <w:p w14:paraId="1F863F9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C41A3F2"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D3B67E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6B0F20C0"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447,480.00 </w:t>
            </w:r>
          </w:p>
        </w:tc>
      </w:tr>
      <w:tr w:rsidR="004605CE" w:rsidRPr="004605CE" w14:paraId="0FA5A1C5"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439291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FEB1FB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A2BA131"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SUMINISTRO ALUMBRADO PUBLICO</w:t>
            </w:r>
          </w:p>
        </w:tc>
        <w:tc>
          <w:tcPr>
            <w:tcW w:w="553" w:type="dxa"/>
            <w:tcBorders>
              <w:top w:val="nil"/>
              <w:left w:val="nil"/>
              <w:bottom w:val="single" w:sz="4" w:space="0" w:color="auto"/>
              <w:right w:val="single" w:sz="4" w:space="0" w:color="auto"/>
            </w:tcBorders>
            <w:shd w:val="clear" w:color="auto" w:fill="auto"/>
            <w:noWrap/>
            <w:vAlign w:val="center"/>
            <w:hideMark/>
          </w:tcPr>
          <w:p w14:paraId="56D3B11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123E76F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0167660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76C21B7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562,843.08 </w:t>
            </w:r>
          </w:p>
        </w:tc>
      </w:tr>
      <w:tr w:rsidR="004605CE" w:rsidRPr="004605CE" w14:paraId="3BE0A638" w14:textId="77777777" w:rsidTr="00C22F60">
        <w:trPr>
          <w:trHeight w:val="176"/>
          <w:jc w:val="center"/>
        </w:trPr>
        <w:tc>
          <w:tcPr>
            <w:tcW w:w="1016" w:type="dxa"/>
            <w:tcBorders>
              <w:top w:val="nil"/>
              <w:left w:val="nil"/>
              <w:bottom w:val="single" w:sz="4" w:space="0" w:color="auto"/>
              <w:right w:val="nil"/>
            </w:tcBorders>
            <w:shd w:val="clear" w:color="auto" w:fill="auto"/>
            <w:noWrap/>
            <w:vAlign w:val="center"/>
            <w:hideMark/>
          </w:tcPr>
          <w:p w14:paraId="603BBE48"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nil"/>
            </w:tcBorders>
            <w:shd w:val="clear" w:color="auto" w:fill="auto"/>
            <w:noWrap/>
            <w:vAlign w:val="center"/>
            <w:hideMark/>
          </w:tcPr>
          <w:p w14:paraId="6EFFC77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nil"/>
            </w:tcBorders>
            <w:shd w:val="clear" w:color="auto" w:fill="auto"/>
            <w:vAlign w:val="center"/>
            <w:hideMark/>
          </w:tcPr>
          <w:p w14:paraId="65931A7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nil"/>
            </w:tcBorders>
            <w:shd w:val="clear" w:color="auto" w:fill="auto"/>
            <w:noWrap/>
            <w:vAlign w:val="center"/>
            <w:hideMark/>
          </w:tcPr>
          <w:p w14:paraId="576BD83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nil"/>
            </w:tcBorders>
            <w:shd w:val="clear" w:color="auto" w:fill="auto"/>
            <w:noWrap/>
            <w:vAlign w:val="center"/>
            <w:hideMark/>
          </w:tcPr>
          <w:p w14:paraId="5F51C52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nil"/>
            </w:tcBorders>
            <w:shd w:val="clear" w:color="auto" w:fill="auto"/>
            <w:noWrap/>
            <w:vAlign w:val="center"/>
            <w:hideMark/>
          </w:tcPr>
          <w:p w14:paraId="5F04BAC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nil"/>
            </w:tcBorders>
            <w:shd w:val="clear" w:color="auto" w:fill="auto"/>
            <w:noWrap/>
            <w:vAlign w:val="center"/>
            <w:hideMark/>
          </w:tcPr>
          <w:p w14:paraId="537EA08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8F0977E"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4558A0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09C5C7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99551F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10759AA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0ABA445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26DDAC3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2125245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44C9438F"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0F08DD9"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II</w:t>
            </w:r>
          </w:p>
        </w:tc>
        <w:tc>
          <w:tcPr>
            <w:tcW w:w="292" w:type="dxa"/>
            <w:tcBorders>
              <w:top w:val="nil"/>
              <w:left w:val="nil"/>
              <w:bottom w:val="single" w:sz="4" w:space="0" w:color="auto"/>
              <w:right w:val="single" w:sz="4" w:space="0" w:color="auto"/>
            </w:tcBorders>
            <w:shd w:val="clear" w:color="auto" w:fill="auto"/>
            <w:noWrap/>
            <w:vAlign w:val="center"/>
            <w:hideMark/>
          </w:tcPr>
          <w:p w14:paraId="177E85D7"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w:t>
            </w:r>
          </w:p>
        </w:tc>
        <w:tc>
          <w:tcPr>
            <w:tcW w:w="5136" w:type="dxa"/>
            <w:tcBorders>
              <w:top w:val="nil"/>
              <w:left w:val="nil"/>
              <w:bottom w:val="single" w:sz="4" w:space="0" w:color="auto"/>
              <w:right w:val="single" w:sz="4" w:space="0" w:color="auto"/>
            </w:tcBorders>
            <w:shd w:val="clear" w:color="auto" w:fill="auto"/>
            <w:vAlign w:val="center"/>
            <w:hideMark/>
          </w:tcPr>
          <w:p w14:paraId="6BE151E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ELECTROMECANICO </w:t>
            </w:r>
          </w:p>
        </w:tc>
        <w:tc>
          <w:tcPr>
            <w:tcW w:w="553" w:type="dxa"/>
            <w:tcBorders>
              <w:top w:val="nil"/>
              <w:left w:val="nil"/>
              <w:bottom w:val="single" w:sz="4" w:space="0" w:color="auto"/>
              <w:right w:val="single" w:sz="4" w:space="0" w:color="auto"/>
            </w:tcBorders>
            <w:shd w:val="clear" w:color="auto" w:fill="auto"/>
            <w:noWrap/>
            <w:vAlign w:val="center"/>
            <w:hideMark/>
          </w:tcPr>
          <w:p w14:paraId="3E112CF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33F601C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FAEFC2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770CE56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7A11C98" w14:textId="77777777" w:rsidTr="00C22F60">
        <w:trPr>
          <w:trHeight w:val="266"/>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831A621"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4.00</w:t>
            </w:r>
          </w:p>
        </w:tc>
        <w:tc>
          <w:tcPr>
            <w:tcW w:w="292" w:type="dxa"/>
            <w:tcBorders>
              <w:top w:val="nil"/>
              <w:left w:val="nil"/>
              <w:bottom w:val="single" w:sz="4" w:space="0" w:color="auto"/>
              <w:right w:val="single" w:sz="4" w:space="0" w:color="auto"/>
            </w:tcBorders>
            <w:shd w:val="clear" w:color="auto" w:fill="auto"/>
            <w:noWrap/>
            <w:vAlign w:val="center"/>
            <w:hideMark/>
          </w:tcPr>
          <w:p w14:paraId="23BF306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8AFE4C2" w14:textId="77777777" w:rsidR="004605CE" w:rsidRPr="004605CE" w:rsidRDefault="004605CE" w:rsidP="004605CE">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LUMINARIAS</w:t>
            </w:r>
          </w:p>
        </w:tc>
        <w:tc>
          <w:tcPr>
            <w:tcW w:w="553" w:type="dxa"/>
            <w:tcBorders>
              <w:top w:val="nil"/>
              <w:left w:val="nil"/>
              <w:bottom w:val="single" w:sz="4" w:space="0" w:color="auto"/>
              <w:right w:val="single" w:sz="4" w:space="0" w:color="auto"/>
            </w:tcBorders>
            <w:shd w:val="clear" w:color="auto" w:fill="auto"/>
            <w:noWrap/>
            <w:vAlign w:val="center"/>
            <w:hideMark/>
          </w:tcPr>
          <w:p w14:paraId="0EE7D96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6F8CA9E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025FAA9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2B200D0B"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13EFEFCB" w14:textId="77777777" w:rsidTr="00C22F60">
        <w:trPr>
          <w:trHeight w:val="67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AD2A32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DCAB26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42B67C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EQUIPOS DE ALUMBRADO PUBLICO: INCLUYE FIJACION DE PASTORAL, ABRAZADERAS, ARMADO DE LUMINARIA, PRUEBAS DE ENCENDIDO Y CONEXIONADO EN GENERAL.</w:t>
            </w:r>
          </w:p>
        </w:tc>
        <w:tc>
          <w:tcPr>
            <w:tcW w:w="553" w:type="dxa"/>
            <w:tcBorders>
              <w:top w:val="nil"/>
              <w:left w:val="nil"/>
              <w:bottom w:val="single" w:sz="4" w:space="0" w:color="auto"/>
              <w:right w:val="single" w:sz="4" w:space="0" w:color="auto"/>
            </w:tcBorders>
            <w:shd w:val="clear" w:color="auto" w:fill="auto"/>
            <w:noWrap/>
            <w:vAlign w:val="center"/>
            <w:hideMark/>
          </w:tcPr>
          <w:p w14:paraId="0038D3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1F1879A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0900B7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7B80B6C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0A65A96F"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6CF04F3"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w:t>
            </w:r>
          </w:p>
        </w:tc>
        <w:tc>
          <w:tcPr>
            <w:tcW w:w="292" w:type="dxa"/>
            <w:tcBorders>
              <w:top w:val="nil"/>
              <w:left w:val="nil"/>
              <w:bottom w:val="single" w:sz="4" w:space="0" w:color="auto"/>
              <w:right w:val="single" w:sz="4" w:space="0" w:color="auto"/>
            </w:tcBorders>
            <w:shd w:val="clear" w:color="auto" w:fill="auto"/>
            <w:noWrap/>
            <w:vAlign w:val="center"/>
            <w:hideMark/>
          </w:tcPr>
          <w:p w14:paraId="7EFDE60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6D6F394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Luminaria Tecnología LED de 50W</w:t>
            </w:r>
          </w:p>
        </w:tc>
        <w:tc>
          <w:tcPr>
            <w:tcW w:w="553" w:type="dxa"/>
            <w:tcBorders>
              <w:top w:val="nil"/>
              <w:left w:val="nil"/>
              <w:bottom w:val="single" w:sz="4" w:space="0" w:color="auto"/>
              <w:right w:val="single" w:sz="4" w:space="0" w:color="auto"/>
            </w:tcBorders>
            <w:shd w:val="clear" w:color="auto" w:fill="auto"/>
            <w:noWrap/>
            <w:vAlign w:val="center"/>
            <w:hideMark/>
          </w:tcPr>
          <w:p w14:paraId="5EF5D17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1772306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hideMark/>
          </w:tcPr>
          <w:p w14:paraId="12B8B02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26.76 </w:t>
            </w:r>
          </w:p>
        </w:tc>
        <w:tc>
          <w:tcPr>
            <w:tcW w:w="1055" w:type="dxa"/>
            <w:tcBorders>
              <w:top w:val="nil"/>
              <w:left w:val="nil"/>
              <w:bottom w:val="single" w:sz="4" w:space="0" w:color="auto"/>
              <w:right w:val="single" w:sz="4" w:space="0" w:color="auto"/>
            </w:tcBorders>
            <w:shd w:val="clear" w:color="auto" w:fill="auto"/>
            <w:noWrap/>
            <w:vAlign w:val="center"/>
            <w:hideMark/>
          </w:tcPr>
          <w:p w14:paraId="524A60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22,772.76 </w:t>
            </w:r>
          </w:p>
        </w:tc>
      </w:tr>
      <w:tr w:rsidR="004605CE" w:rsidRPr="004605CE" w14:paraId="3ABB0DF5"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921B600"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w:t>
            </w:r>
          </w:p>
        </w:tc>
        <w:tc>
          <w:tcPr>
            <w:tcW w:w="292" w:type="dxa"/>
            <w:tcBorders>
              <w:top w:val="nil"/>
              <w:left w:val="nil"/>
              <w:bottom w:val="single" w:sz="4" w:space="0" w:color="auto"/>
              <w:right w:val="single" w:sz="4" w:space="0" w:color="auto"/>
            </w:tcBorders>
            <w:shd w:val="clear" w:color="auto" w:fill="auto"/>
            <w:noWrap/>
            <w:vAlign w:val="center"/>
            <w:hideMark/>
          </w:tcPr>
          <w:p w14:paraId="1D50246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69217F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de Luminaria Tecnología LED de 100 W </w:t>
            </w:r>
          </w:p>
        </w:tc>
        <w:tc>
          <w:tcPr>
            <w:tcW w:w="553" w:type="dxa"/>
            <w:tcBorders>
              <w:top w:val="nil"/>
              <w:left w:val="nil"/>
              <w:bottom w:val="single" w:sz="4" w:space="0" w:color="auto"/>
              <w:right w:val="single" w:sz="4" w:space="0" w:color="auto"/>
            </w:tcBorders>
            <w:shd w:val="clear" w:color="auto" w:fill="auto"/>
            <w:noWrap/>
            <w:vAlign w:val="center"/>
            <w:hideMark/>
          </w:tcPr>
          <w:p w14:paraId="4DAEBC5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437D473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hideMark/>
          </w:tcPr>
          <w:p w14:paraId="3822572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26.76 </w:t>
            </w:r>
          </w:p>
        </w:tc>
        <w:tc>
          <w:tcPr>
            <w:tcW w:w="1055" w:type="dxa"/>
            <w:tcBorders>
              <w:top w:val="nil"/>
              <w:left w:val="nil"/>
              <w:bottom w:val="single" w:sz="4" w:space="0" w:color="auto"/>
              <w:right w:val="single" w:sz="4" w:space="0" w:color="auto"/>
            </w:tcBorders>
            <w:shd w:val="clear" w:color="auto" w:fill="auto"/>
            <w:noWrap/>
            <w:vAlign w:val="center"/>
            <w:hideMark/>
          </w:tcPr>
          <w:p w14:paraId="18777B1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749.28 </w:t>
            </w:r>
          </w:p>
        </w:tc>
      </w:tr>
      <w:tr w:rsidR="004605CE" w:rsidRPr="004605CE" w14:paraId="26059B82" w14:textId="77777777" w:rsidTr="00C22F60">
        <w:trPr>
          <w:trHeight w:val="29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513449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F3B7E3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68650B1E"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553" w:type="dxa"/>
            <w:tcBorders>
              <w:top w:val="nil"/>
              <w:left w:val="nil"/>
              <w:bottom w:val="single" w:sz="4" w:space="0" w:color="auto"/>
              <w:right w:val="single" w:sz="4" w:space="0" w:color="auto"/>
            </w:tcBorders>
            <w:shd w:val="clear" w:color="auto" w:fill="auto"/>
            <w:noWrap/>
            <w:vAlign w:val="center"/>
            <w:hideMark/>
          </w:tcPr>
          <w:p w14:paraId="07687EA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4ECE9C3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674BA685"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5C4033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23,522.04 </w:t>
            </w:r>
          </w:p>
        </w:tc>
      </w:tr>
      <w:tr w:rsidR="004605CE" w:rsidRPr="004605CE" w14:paraId="2F72A0FA"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02B9F6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48FB9D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8DA45FF"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MONTAJE ELECTROMECANICO ALUMBRADO</w:t>
            </w:r>
          </w:p>
        </w:tc>
        <w:tc>
          <w:tcPr>
            <w:tcW w:w="553" w:type="dxa"/>
            <w:tcBorders>
              <w:top w:val="nil"/>
              <w:left w:val="nil"/>
              <w:bottom w:val="single" w:sz="4" w:space="0" w:color="auto"/>
              <w:right w:val="single" w:sz="4" w:space="0" w:color="auto"/>
            </w:tcBorders>
            <w:shd w:val="clear" w:color="auto" w:fill="auto"/>
            <w:noWrap/>
            <w:vAlign w:val="center"/>
            <w:hideMark/>
          </w:tcPr>
          <w:p w14:paraId="68BC4B5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1AA3EED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1E0EE04A"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3BBF281C"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23,522.04 </w:t>
            </w:r>
          </w:p>
        </w:tc>
      </w:tr>
      <w:tr w:rsidR="004605CE" w:rsidRPr="004605CE" w14:paraId="3ACEAD56" w14:textId="77777777" w:rsidTr="00C22F60">
        <w:trPr>
          <w:trHeight w:val="70"/>
          <w:jc w:val="center"/>
        </w:trPr>
        <w:tc>
          <w:tcPr>
            <w:tcW w:w="1016" w:type="dxa"/>
            <w:tcBorders>
              <w:top w:val="nil"/>
              <w:left w:val="nil"/>
              <w:bottom w:val="single" w:sz="4" w:space="0" w:color="auto"/>
              <w:right w:val="nil"/>
            </w:tcBorders>
            <w:shd w:val="clear" w:color="auto" w:fill="auto"/>
            <w:noWrap/>
            <w:vAlign w:val="center"/>
            <w:hideMark/>
          </w:tcPr>
          <w:p w14:paraId="5B96526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nil"/>
            </w:tcBorders>
            <w:shd w:val="clear" w:color="auto" w:fill="auto"/>
            <w:noWrap/>
            <w:vAlign w:val="center"/>
            <w:hideMark/>
          </w:tcPr>
          <w:p w14:paraId="30E3895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nil"/>
            </w:tcBorders>
            <w:shd w:val="clear" w:color="auto" w:fill="auto"/>
            <w:noWrap/>
            <w:vAlign w:val="center"/>
            <w:hideMark/>
          </w:tcPr>
          <w:p w14:paraId="2417AAB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nil"/>
            </w:tcBorders>
            <w:shd w:val="clear" w:color="auto" w:fill="auto"/>
            <w:noWrap/>
            <w:vAlign w:val="center"/>
            <w:hideMark/>
          </w:tcPr>
          <w:p w14:paraId="3AFDE4F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nil"/>
            </w:tcBorders>
            <w:shd w:val="clear" w:color="auto" w:fill="auto"/>
            <w:noWrap/>
            <w:vAlign w:val="center"/>
            <w:hideMark/>
          </w:tcPr>
          <w:p w14:paraId="3946669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nil"/>
            </w:tcBorders>
            <w:shd w:val="clear" w:color="auto" w:fill="auto"/>
            <w:noWrap/>
            <w:vAlign w:val="center"/>
            <w:hideMark/>
          </w:tcPr>
          <w:p w14:paraId="5CDAC74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nil"/>
            </w:tcBorders>
            <w:shd w:val="clear" w:color="auto" w:fill="auto"/>
            <w:noWrap/>
            <w:vAlign w:val="center"/>
            <w:hideMark/>
          </w:tcPr>
          <w:p w14:paraId="501B1A59"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4605CE" w:rsidRPr="004605CE" w14:paraId="2631A1F9"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5DC9063"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III</w:t>
            </w:r>
          </w:p>
        </w:tc>
        <w:tc>
          <w:tcPr>
            <w:tcW w:w="292" w:type="dxa"/>
            <w:tcBorders>
              <w:top w:val="nil"/>
              <w:left w:val="nil"/>
              <w:bottom w:val="single" w:sz="4" w:space="0" w:color="auto"/>
              <w:right w:val="single" w:sz="4" w:space="0" w:color="auto"/>
            </w:tcBorders>
            <w:shd w:val="clear" w:color="auto" w:fill="auto"/>
            <w:noWrap/>
            <w:vAlign w:val="center"/>
            <w:hideMark/>
          </w:tcPr>
          <w:p w14:paraId="199BFF2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color w:val="auto"/>
                <w:sz w:val="16"/>
                <w:szCs w:val="16"/>
              </w:rPr>
              <w:t> </w:t>
            </w:r>
            <w:r w:rsidRPr="004605CE">
              <w:rPr>
                <w:rFonts w:ascii="Tahoma" w:eastAsia="Times New Roman" w:hAnsi="Tahoma" w:cs="Tahoma"/>
                <w:b/>
                <w:bCs/>
                <w:color w:val="auto"/>
                <w:sz w:val="16"/>
                <w:szCs w:val="16"/>
              </w:rPr>
              <w:t>3</w:t>
            </w:r>
          </w:p>
        </w:tc>
        <w:tc>
          <w:tcPr>
            <w:tcW w:w="5136" w:type="dxa"/>
            <w:tcBorders>
              <w:top w:val="nil"/>
              <w:left w:val="nil"/>
              <w:bottom w:val="single" w:sz="4" w:space="0" w:color="auto"/>
              <w:right w:val="single" w:sz="4" w:space="0" w:color="auto"/>
            </w:tcBorders>
            <w:shd w:val="clear" w:color="auto" w:fill="auto"/>
            <w:noWrap/>
            <w:vAlign w:val="center"/>
            <w:hideMark/>
          </w:tcPr>
          <w:p w14:paraId="109774A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DESMONTAJE DE LUMINARIAS </w:t>
            </w:r>
          </w:p>
        </w:tc>
        <w:tc>
          <w:tcPr>
            <w:tcW w:w="553" w:type="dxa"/>
            <w:tcBorders>
              <w:top w:val="nil"/>
              <w:left w:val="nil"/>
              <w:bottom w:val="single" w:sz="4" w:space="0" w:color="auto"/>
              <w:right w:val="single" w:sz="4" w:space="0" w:color="auto"/>
            </w:tcBorders>
            <w:shd w:val="clear" w:color="auto" w:fill="auto"/>
            <w:noWrap/>
            <w:vAlign w:val="center"/>
            <w:hideMark/>
          </w:tcPr>
          <w:p w14:paraId="1D63C29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172D58C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511.00 </w:t>
            </w:r>
          </w:p>
        </w:tc>
        <w:tc>
          <w:tcPr>
            <w:tcW w:w="1244" w:type="dxa"/>
            <w:tcBorders>
              <w:top w:val="nil"/>
              <w:left w:val="nil"/>
              <w:bottom w:val="single" w:sz="4" w:space="0" w:color="auto"/>
              <w:right w:val="single" w:sz="4" w:space="0" w:color="auto"/>
            </w:tcBorders>
            <w:shd w:val="clear" w:color="auto" w:fill="auto"/>
            <w:noWrap/>
            <w:vAlign w:val="center"/>
            <w:hideMark/>
          </w:tcPr>
          <w:p w14:paraId="41B4758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28.61 </w:t>
            </w:r>
          </w:p>
        </w:tc>
        <w:tc>
          <w:tcPr>
            <w:tcW w:w="1055" w:type="dxa"/>
            <w:tcBorders>
              <w:top w:val="nil"/>
              <w:left w:val="nil"/>
              <w:bottom w:val="single" w:sz="4" w:space="0" w:color="auto"/>
              <w:right w:val="single" w:sz="4" w:space="0" w:color="auto"/>
            </w:tcBorders>
            <w:shd w:val="clear" w:color="auto" w:fill="auto"/>
            <w:noWrap/>
            <w:vAlign w:val="center"/>
            <w:hideMark/>
          </w:tcPr>
          <w:p w14:paraId="430EB48F"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14,619.71 </w:t>
            </w:r>
          </w:p>
        </w:tc>
      </w:tr>
      <w:tr w:rsidR="004605CE" w:rsidRPr="004605CE" w14:paraId="13EAA707" w14:textId="77777777" w:rsidTr="00C22F60">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91FA6F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E5660C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2CC5BF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DESMONTAJE ELECTROMECANICO ALUMBRADO</w:t>
            </w:r>
          </w:p>
        </w:tc>
        <w:tc>
          <w:tcPr>
            <w:tcW w:w="553" w:type="dxa"/>
            <w:tcBorders>
              <w:top w:val="nil"/>
              <w:left w:val="nil"/>
              <w:bottom w:val="single" w:sz="4" w:space="0" w:color="auto"/>
              <w:right w:val="single" w:sz="4" w:space="0" w:color="auto"/>
            </w:tcBorders>
            <w:shd w:val="clear" w:color="auto" w:fill="auto"/>
            <w:noWrap/>
            <w:vAlign w:val="center"/>
            <w:hideMark/>
          </w:tcPr>
          <w:p w14:paraId="34F19F4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34781A4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E949ABC"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26011E0D" w14:textId="77777777" w:rsidR="004605CE" w:rsidRPr="004605CE" w:rsidRDefault="004605CE" w:rsidP="004605CE">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14,619.71 </w:t>
            </w:r>
          </w:p>
        </w:tc>
      </w:tr>
    </w:tbl>
    <w:p w14:paraId="2C1663E7" w14:textId="09A5FE2F" w:rsidR="004605CE" w:rsidRDefault="004605CE" w:rsidP="004605CE">
      <w:pPr>
        <w:spacing w:after="160" w:line="259" w:lineRule="auto"/>
        <w:rPr>
          <w:rFonts w:ascii="Tahoma" w:eastAsia="Calibri" w:hAnsi="Tahoma" w:cs="Tahoma"/>
          <w:color w:val="auto"/>
          <w:sz w:val="16"/>
          <w:szCs w:val="16"/>
          <w:lang w:eastAsia="en-US"/>
        </w:rPr>
      </w:pPr>
    </w:p>
    <w:tbl>
      <w:tblPr>
        <w:tblW w:w="10008" w:type="dxa"/>
        <w:jc w:val="center"/>
        <w:tblCellMar>
          <w:left w:w="70" w:type="dxa"/>
          <w:right w:w="70" w:type="dxa"/>
        </w:tblCellMar>
        <w:tblLook w:val="04A0" w:firstRow="1" w:lastRow="0" w:firstColumn="1" w:lastColumn="0" w:noHBand="0" w:noVBand="1"/>
      </w:tblPr>
      <w:tblGrid>
        <w:gridCol w:w="607"/>
        <w:gridCol w:w="2795"/>
        <w:gridCol w:w="723"/>
        <w:gridCol w:w="1064"/>
        <w:gridCol w:w="10"/>
        <w:gridCol w:w="1020"/>
        <w:gridCol w:w="10"/>
        <w:gridCol w:w="1081"/>
        <w:gridCol w:w="10"/>
        <w:gridCol w:w="1450"/>
        <w:gridCol w:w="10"/>
        <w:gridCol w:w="1218"/>
        <w:gridCol w:w="10"/>
      </w:tblGrid>
      <w:tr w:rsidR="004605CE" w:rsidRPr="004605CE" w14:paraId="060AF931" w14:textId="77777777" w:rsidTr="00C87FF5">
        <w:trPr>
          <w:gridAfter w:val="1"/>
          <w:wAfter w:w="10" w:type="dxa"/>
          <w:trHeight w:val="277"/>
          <w:jc w:val="center"/>
        </w:trPr>
        <w:tc>
          <w:tcPr>
            <w:tcW w:w="9998" w:type="dxa"/>
            <w:gridSpan w:val="12"/>
            <w:tcBorders>
              <w:top w:val="nil"/>
              <w:left w:val="nil"/>
              <w:bottom w:val="nil"/>
              <w:right w:val="nil"/>
            </w:tcBorders>
            <w:shd w:val="clear" w:color="auto" w:fill="auto"/>
            <w:noWrap/>
            <w:vAlign w:val="center"/>
            <w:hideMark/>
          </w:tcPr>
          <w:p w14:paraId="72035CC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GASTOS GENERALES</w:t>
            </w:r>
          </w:p>
        </w:tc>
      </w:tr>
      <w:tr w:rsidR="00C87FF5" w:rsidRPr="004605CE" w14:paraId="3A2098B5" w14:textId="77777777" w:rsidTr="00C87FF5">
        <w:trPr>
          <w:trHeight w:val="62"/>
          <w:jc w:val="center"/>
        </w:trPr>
        <w:tc>
          <w:tcPr>
            <w:tcW w:w="607" w:type="dxa"/>
            <w:tcBorders>
              <w:top w:val="nil"/>
              <w:left w:val="nil"/>
              <w:bottom w:val="nil"/>
              <w:right w:val="nil"/>
            </w:tcBorders>
            <w:shd w:val="clear" w:color="auto" w:fill="auto"/>
            <w:noWrap/>
            <w:vAlign w:val="center"/>
            <w:hideMark/>
          </w:tcPr>
          <w:p w14:paraId="6E067795" w14:textId="77777777" w:rsidR="004605CE" w:rsidRPr="004605CE" w:rsidRDefault="004605CE" w:rsidP="004605CE">
            <w:pPr>
              <w:jc w:val="center"/>
              <w:rPr>
                <w:rFonts w:ascii="Tahoma" w:eastAsia="Times New Roman" w:hAnsi="Tahoma" w:cs="Tahoma"/>
                <w:b/>
                <w:bCs/>
                <w:color w:val="auto"/>
                <w:sz w:val="16"/>
                <w:szCs w:val="16"/>
              </w:rPr>
            </w:pPr>
          </w:p>
        </w:tc>
        <w:tc>
          <w:tcPr>
            <w:tcW w:w="2795" w:type="dxa"/>
            <w:tcBorders>
              <w:top w:val="nil"/>
              <w:left w:val="nil"/>
              <w:bottom w:val="nil"/>
              <w:right w:val="nil"/>
            </w:tcBorders>
            <w:shd w:val="clear" w:color="auto" w:fill="auto"/>
            <w:noWrap/>
            <w:vAlign w:val="center"/>
            <w:hideMark/>
          </w:tcPr>
          <w:p w14:paraId="09268478"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25B4B474" w14:textId="77777777" w:rsidR="004605CE" w:rsidRPr="004605CE" w:rsidRDefault="004605CE" w:rsidP="004605CE">
            <w:pPr>
              <w:jc w:val="cente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207B9D36" w14:textId="77777777" w:rsidR="004605CE" w:rsidRPr="004605CE" w:rsidRDefault="004605CE" w:rsidP="004605CE">
            <w:pPr>
              <w:jc w:val="cente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414AD6A4" w14:textId="77777777" w:rsidR="004605CE" w:rsidRPr="004605CE" w:rsidRDefault="004605CE" w:rsidP="004605CE">
            <w:pPr>
              <w:jc w:val="cente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6F1929FE" w14:textId="77777777" w:rsidR="004605CE" w:rsidRPr="004605CE" w:rsidRDefault="004605CE" w:rsidP="004605CE">
            <w:pPr>
              <w:jc w:val="cente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336CDC00" w14:textId="77777777" w:rsidR="004605CE" w:rsidRPr="004605CE" w:rsidRDefault="004605CE" w:rsidP="004605CE">
            <w:pPr>
              <w:jc w:val="cente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7240C709" w14:textId="77777777" w:rsidR="004605CE" w:rsidRPr="004605CE" w:rsidRDefault="004605CE" w:rsidP="004605CE">
            <w:pPr>
              <w:jc w:val="center"/>
              <w:rPr>
                <w:rFonts w:ascii="Tahoma" w:eastAsia="Times New Roman" w:hAnsi="Tahoma" w:cs="Tahoma"/>
                <w:color w:val="auto"/>
                <w:sz w:val="16"/>
                <w:szCs w:val="16"/>
              </w:rPr>
            </w:pPr>
          </w:p>
        </w:tc>
      </w:tr>
      <w:tr w:rsidR="004605CE" w:rsidRPr="004605CE" w14:paraId="0BC99DEA" w14:textId="77777777" w:rsidTr="00C87FF5">
        <w:trPr>
          <w:gridAfter w:val="1"/>
          <w:wAfter w:w="10" w:type="dxa"/>
          <w:trHeight w:val="573"/>
          <w:jc w:val="center"/>
        </w:trPr>
        <w:tc>
          <w:tcPr>
            <w:tcW w:w="607" w:type="dxa"/>
            <w:tcBorders>
              <w:top w:val="nil"/>
              <w:left w:val="nil"/>
              <w:bottom w:val="nil"/>
              <w:right w:val="nil"/>
            </w:tcBorders>
            <w:shd w:val="clear" w:color="auto" w:fill="auto"/>
            <w:noWrap/>
            <w:vAlign w:val="center"/>
            <w:hideMark/>
          </w:tcPr>
          <w:p w14:paraId="0F8F3C16" w14:textId="77777777" w:rsidR="004605CE" w:rsidRPr="004605CE" w:rsidRDefault="004605CE" w:rsidP="004605CE">
            <w:pPr>
              <w:rPr>
                <w:rFonts w:ascii="Tahoma" w:eastAsia="Times New Roman" w:hAnsi="Tahoma" w:cs="Tahoma"/>
                <w:color w:val="auto"/>
                <w:sz w:val="16"/>
                <w:szCs w:val="16"/>
              </w:rPr>
            </w:pPr>
          </w:p>
        </w:tc>
        <w:tc>
          <w:tcPr>
            <w:tcW w:w="9391" w:type="dxa"/>
            <w:gridSpan w:val="11"/>
            <w:tcBorders>
              <w:top w:val="nil"/>
              <w:left w:val="nil"/>
              <w:bottom w:val="nil"/>
              <w:right w:val="nil"/>
            </w:tcBorders>
            <w:shd w:val="clear" w:color="auto" w:fill="auto"/>
            <w:vAlign w:val="center"/>
            <w:hideMark/>
          </w:tcPr>
          <w:p w14:paraId="0500D3C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C87FF5" w:rsidRPr="004605CE" w14:paraId="435663E2" w14:textId="77777777" w:rsidTr="00C87FF5">
        <w:trPr>
          <w:trHeight w:val="62"/>
          <w:jc w:val="center"/>
        </w:trPr>
        <w:tc>
          <w:tcPr>
            <w:tcW w:w="607" w:type="dxa"/>
            <w:tcBorders>
              <w:top w:val="nil"/>
              <w:left w:val="nil"/>
              <w:bottom w:val="nil"/>
              <w:right w:val="nil"/>
            </w:tcBorders>
            <w:shd w:val="clear" w:color="auto" w:fill="auto"/>
            <w:noWrap/>
            <w:vAlign w:val="center"/>
            <w:hideMark/>
          </w:tcPr>
          <w:p w14:paraId="50BBCF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DEP.</w:t>
            </w:r>
          </w:p>
        </w:tc>
        <w:tc>
          <w:tcPr>
            <w:tcW w:w="2795" w:type="dxa"/>
            <w:tcBorders>
              <w:top w:val="nil"/>
              <w:left w:val="nil"/>
              <w:bottom w:val="nil"/>
              <w:right w:val="nil"/>
            </w:tcBorders>
            <w:shd w:val="clear" w:color="auto" w:fill="auto"/>
            <w:noWrap/>
            <w:vAlign w:val="center"/>
            <w:hideMark/>
          </w:tcPr>
          <w:p w14:paraId="5025BB7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PUNO</w:t>
            </w:r>
          </w:p>
        </w:tc>
        <w:tc>
          <w:tcPr>
            <w:tcW w:w="723" w:type="dxa"/>
            <w:tcBorders>
              <w:top w:val="nil"/>
              <w:left w:val="nil"/>
              <w:bottom w:val="nil"/>
              <w:right w:val="nil"/>
            </w:tcBorders>
            <w:shd w:val="clear" w:color="auto" w:fill="auto"/>
            <w:noWrap/>
            <w:vAlign w:val="center"/>
            <w:hideMark/>
          </w:tcPr>
          <w:p w14:paraId="529515A0"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3C6B75B7"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018FB81D"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0196E0B8"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14379E75"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34C6A28A" w14:textId="77777777" w:rsidR="004605CE" w:rsidRPr="004605CE" w:rsidRDefault="004605CE" w:rsidP="004605CE">
            <w:pPr>
              <w:rPr>
                <w:rFonts w:ascii="Tahoma" w:eastAsia="Times New Roman" w:hAnsi="Tahoma" w:cs="Tahoma"/>
                <w:color w:val="auto"/>
                <w:sz w:val="16"/>
                <w:szCs w:val="16"/>
              </w:rPr>
            </w:pPr>
          </w:p>
        </w:tc>
      </w:tr>
      <w:tr w:rsidR="00C87FF5" w:rsidRPr="004605CE" w14:paraId="30340DA5" w14:textId="77777777" w:rsidTr="00C87FF5">
        <w:trPr>
          <w:trHeight w:val="111"/>
          <w:jc w:val="center"/>
        </w:trPr>
        <w:tc>
          <w:tcPr>
            <w:tcW w:w="607" w:type="dxa"/>
            <w:tcBorders>
              <w:top w:val="nil"/>
              <w:left w:val="nil"/>
              <w:bottom w:val="nil"/>
              <w:right w:val="nil"/>
            </w:tcBorders>
            <w:shd w:val="clear" w:color="auto" w:fill="auto"/>
            <w:noWrap/>
            <w:vAlign w:val="center"/>
            <w:hideMark/>
          </w:tcPr>
          <w:p w14:paraId="6442ABD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PROV.</w:t>
            </w:r>
          </w:p>
        </w:tc>
        <w:tc>
          <w:tcPr>
            <w:tcW w:w="2795" w:type="dxa"/>
            <w:tcBorders>
              <w:top w:val="nil"/>
              <w:left w:val="nil"/>
              <w:bottom w:val="nil"/>
              <w:right w:val="nil"/>
            </w:tcBorders>
            <w:shd w:val="clear" w:color="auto" w:fill="auto"/>
            <w:noWrap/>
            <w:vAlign w:val="center"/>
            <w:hideMark/>
          </w:tcPr>
          <w:p w14:paraId="6CC6DA8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AZANGARO</w:t>
            </w:r>
          </w:p>
        </w:tc>
        <w:tc>
          <w:tcPr>
            <w:tcW w:w="723" w:type="dxa"/>
            <w:tcBorders>
              <w:top w:val="nil"/>
              <w:left w:val="nil"/>
              <w:bottom w:val="nil"/>
              <w:right w:val="nil"/>
            </w:tcBorders>
            <w:shd w:val="clear" w:color="auto" w:fill="auto"/>
            <w:noWrap/>
            <w:vAlign w:val="center"/>
            <w:hideMark/>
          </w:tcPr>
          <w:p w14:paraId="23BB3AB3"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60C7B905"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6911E668"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6EC10BB4"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7EEAF61E"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16F0D550" w14:textId="77777777" w:rsidR="004605CE" w:rsidRPr="004605CE" w:rsidRDefault="004605CE" w:rsidP="004605CE">
            <w:pPr>
              <w:rPr>
                <w:rFonts w:ascii="Tahoma" w:eastAsia="Times New Roman" w:hAnsi="Tahoma" w:cs="Tahoma"/>
                <w:color w:val="auto"/>
                <w:sz w:val="16"/>
                <w:szCs w:val="16"/>
              </w:rPr>
            </w:pPr>
          </w:p>
        </w:tc>
      </w:tr>
      <w:tr w:rsidR="00C87FF5" w:rsidRPr="004605CE" w14:paraId="6370BDE3" w14:textId="77777777" w:rsidTr="00C87FF5">
        <w:trPr>
          <w:trHeight w:val="170"/>
          <w:jc w:val="center"/>
        </w:trPr>
        <w:tc>
          <w:tcPr>
            <w:tcW w:w="607" w:type="dxa"/>
            <w:tcBorders>
              <w:top w:val="nil"/>
              <w:left w:val="nil"/>
              <w:bottom w:val="nil"/>
              <w:right w:val="nil"/>
            </w:tcBorders>
            <w:shd w:val="clear" w:color="auto" w:fill="auto"/>
            <w:noWrap/>
            <w:vAlign w:val="center"/>
            <w:hideMark/>
          </w:tcPr>
          <w:p w14:paraId="57FC338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DIST.</w:t>
            </w:r>
          </w:p>
        </w:tc>
        <w:tc>
          <w:tcPr>
            <w:tcW w:w="2795" w:type="dxa"/>
            <w:tcBorders>
              <w:top w:val="nil"/>
              <w:left w:val="nil"/>
              <w:bottom w:val="nil"/>
              <w:right w:val="nil"/>
            </w:tcBorders>
            <w:shd w:val="clear" w:color="auto" w:fill="auto"/>
            <w:noWrap/>
            <w:vAlign w:val="center"/>
            <w:hideMark/>
          </w:tcPr>
          <w:p w14:paraId="0151B1E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AZANGARO</w:t>
            </w:r>
          </w:p>
        </w:tc>
        <w:tc>
          <w:tcPr>
            <w:tcW w:w="723" w:type="dxa"/>
            <w:tcBorders>
              <w:top w:val="nil"/>
              <w:left w:val="nil"/>
              <w:bottom w:val="nil"/>
              <w:right w:val="nil"/>
            </w:tcBorders>
            <w:shd w:val="clear" w:color="auto" w:fill="auto"/>
            <w:noWrap/>
            <w:vAlign w:val="center"/>
            <w:hideMark/>
          </w:tcPr>
          <w:p w14:paraId="362318C1"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7B79672C"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7B77FE17"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455BA2FA"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67883CF1"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7096C782" w14:textId="77777777" w:rsidR="004605CE" w:rsidRPr="004605CE" w:rsidRDefault="004605CE" w:rsidP="004605CE">
            <w:pPr>
              <w:rPr>
                <w:rFonts w:ascii="Tahoma" w:eastAsia="Times New Roman" w:hAnsi="Tahoma" w:cs="Tahoma"/>
                <w:color w:val="auto"/>
                <w:sz w:val="16"/>
                <w:szCs w:val="16"/>
              </w:rPr>
            </w:pPr>
          </w:p>
        </w:tc>
      </w:tr>
      <w:tr w:rsidR="004605CE" w:rsidRPr="004605CE" w14:paraId="5F53B793" w14:textId="77777777" w:rsidTr="00C87FF5">
        <w:trPr>
          <w:trHeight w:val="106"/>
          <w:jc w:val="center"/>
        </w:trPr>
        <w:tc>
          <w:tcPr>
            <w:tcW w:w="607" w:type="dxa"/>
            <w:tcBorders>
              <w:top w:val="nil"/>
              <w:left w:val="nil"/>
              <w:bottom w:val="nil"/>
              <w:right w:val="nil"/>
            </w:tcBorders>
            <w:shd w:val="clear" w:color="auto" w:fill="auto"/>
            <w:noWrap/>
            <w:vAlign w:val="center"/>
            <w:hideMark/>
          </w:tcPr>
          <w:p w14:paraId="77318A7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PLAZO</w:t>
            </w:r>
          </w:p>
        </w:tc>
        <w:tc>
          <w:tcPr>
            <w:tcW w:w="2795" w:type="dxa"/>
            <w:tcBorders>
              <w:top w:val="nil"/>
              <w:left w:val="nil"/>
              <w:bottom w:val="nil"/>
              <w:right w:val="nil"/>
            </w:tcBorders>
            <w:shd w:val="clear" w:color="auto" w:fill="auto"/>
            <w:noWrap/>
            <w:vAlign w:val="center"/>
            <w:hideMark/>
          </w:tcPr>
          <w:p w14:paraId="4299479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270 DIAS CALENDARIO</w:t>
            </w:r>
          </w:p>
        </w:tc>
        <w:tc>
          <w:tcPr>
            <w:tcW w:w="723" w:type="dxa"/>
            <w:tcBorders>
              <w:top w:val="nil"/>
              <w:left w:val="nil"/>
              <w:bottom w:val="nil"/>
              <w:right w:val="nil"/>
            </w:tcBorders>
            <w:shd w:val="clear" w:color="auto" w:fill="auto"/>
            <w:noWrap/>
            <w:vAlign w:val="center"/>
          </w:tcPr>
          <w:p w14:paraId="0D5BBE87"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tcPr>
          <w:p w14:paraId="13A8F8A5" w14:textId="77777777" w:rsidR="004605CE" w:rsidRPr="004605CE" w:rsidRDefault="004605CE" w:rsidP="004605CE">
            <w:pPr>
              <w:jc w:val="right"/>
              <w:rPr>
                <w:rFonts w:ascii="Tahoma" w:eastAsia="Times New Roman" w:hAnsi="Tahoma" w:cs="Tahoma"/>
                <w:color w:val="auto"/>
                <w:sz w:val="16"/>
                <w:szCs w:val="16"/>
              </w:rPr>
            </w:pPr>
          </w:p>
        </w:tc>
        <w:tc>
          <w:tcPr>
            <w:tcW w:w="2121" w:type="dxa"/>
            <w:gridSpan w:val="4"/>
            <w:tcBorders>
              <w:top w:val="nil"/>
              <w:left w:val="nil"/>
              <w:bottom w:val="nil"/>
              <w:right w:val="nil"/>
            </w:tcBorders>
            <w:shd w:val="clear" w:color="auto" w:fill="auto"/>
            <w:noWrap/>
            <w:vAlign w:val="center"/>
          </w:tcPr>
          <w:p w14:paraId="54577CE0"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3B5E7A49"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3286255A" w14:textId="77777777" w:rsidR="004605CE" w:rsidRPr="004605CE" w:rsidRDefault="004605CE" w:rsidP="004605CE">
            <w:pPr>
              <w:rPr>
                <w:rFonts w:ascii="Tahoma" w:eastAsia="Times New Roman" w:hAnsi="Tahoma" w:cs="Tahoma"/>
                <w:color w:val="auto"/>
                <w:sz w:val="16"/>
                <w:szCs w:val="16"/>
              </w:rPr>
            </w:pPr>
          </w:p>
        </w:tc>
      </w:tr>
      <w:tr w:rsidR="00C87FF5" w:rsidRPr="004605CE" w14:paraId="5D44D92D" w14:textId="77777777" w:rsidTr="00C87FF5">
        <w:trPr>
          <w:trHeight w:val="195"/>
          <w:jc w:val="center"/>
        </w:trPr>
        <w:tc>
          <w:tcPr>
            <w:tcW w:w="607" w:type="dxa"/>
            <w:tcBorders>
              <w:top w:val="nil"/>
              <w:left w:val="nil"/>
              <w:bottom w:val="nil"/>
              <w:right w:val="nil"/>
            </w:tcBorders>
            <w:shd w:val="clear" w:color="auto" w:fill="auto"/>
            <w:noWrap/>
            <w:vAlign w:val="center"/>
            <w:hideMark/>
          </w:tcPr>
          <w:p w14:paraId="29B65FF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C.D.:</w:t>
            </w:r>
          </w:p>
        </w:tc>
        <w:tc>
          <w:tcPr>
            <w:tcW w:w="2795" w:type="dxa"/>
            <w:tcBorders>
              <w:top w:val="nil"/>
              <w:left w:val="nil"/>
              <w:bottom w:val="nil"/>
              <w:right w:val="nil"/>
            </w:tcBorders>
            <w:shd w:val="clear" w:color="auto" w:fill="auto"/>
            <w:noWrap/>
            <w:vAlign w:val="center"/>
            <w:hideMark/>
          </w:tcPr>
          <w:p w14:paraId="548D41B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3,119,049.82 SOLES</w:t>
            </w:r>
          </w:p>
        </w:tc>
        <w:tc>
          <w:tcPr>
            <w:tcW w:w="723" w:type="dxa"/>
            <w:tcBorders>
              <w:top w:val="nil"/>
              <w:left w:val="nil"/>
              <w:bottom w:val="nil"/>
              <w:right w:val="nil"/>
            </w:tcBorders>
            <w:shd w:val="clear" w:color="auto" w:fill="auto"/>
            <w:noWrap/>
            <w:vAlign w:val="center"/>
          </w:tcPr>
          <w:p w14:paraId="4A1F6E16"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tcPr>
          <w:p w14:paraId="32CF22F3"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tcPr>
          <w:p w14:paraId="4F7C9FC4"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7B09F3B9"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47D7F206"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426CA6B9" w14:textId="77777777" w:rsidR="004605CE" w:rsidRPr="004605CE" w:rsidRDefault="004605CE" w:rsidP="004605CE">
            <w:pPr>
              <w:rPr>
                <w:rFonts w:ascii="Tahoma" w:eastAsia="Times New Roman" w:hAnsi="Tahoma" w:cs="Tahoma"/>
                <w:color w:val="auto"/>
                <w:sz w:val="16"/>
                <w:szCs w:val="16"/>
              </w:rPr>
            </w:pPr>
          </w:p>
        </w:tc>
      </w:tr>
      <w:tr w:rsidR="00C87FF5" w:rsidRPr="004605CE" w14:paraId="09BC799F" w14:textId="77777777" w:rsidTr="00C87FF5">
        <w:trPr>
          <w:trHeight w:val="123"/>
          <w:jc w:val="center"/>
        </w:trPr>
        <w:tc>
          <w:tcPr>
            <w:tcW w:w="607" w:type="dxa"/>
            <w:tcBorders>
              <w:top w:val="nil"/>
              <w:left w:val="nil"/>
              <w:bottom w:val="nil"/>
              <w:right w:val="nil"/>
            </w:tcBorders>
            <w:shd w:val="clear" w:color="auto" w:fill="auto"/>
            <w:noWrap/>
            <w:vAlign w:val="center"/>
            <w:hideMark/>
          </w:tcPr>
          <w:p w14:paraId="354C889D" w14:textId="77777777" w:rsidR="004605CE" w:rsidRPr="004605CE" w:rsidRDefault="004605CE" w:rsidP="004605CE">
            <w:pPr>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5421ACC6" w14:textId="77777777" w:rsidR="004605CE" w:rsidRPr="004605CE" w:rsidRDefault="004605CE" w:rsidP="004605CE">
            <w:pP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2AEE1B8C"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0BA387C1"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1B9BABF1"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3E1FF233"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6A9B6A76"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67502C32" w14:textId="77777777" w:rsidR="004605CE" w:rsidRPr="004605CE" w:rsidRDefault="004605CE" w:rsidP="004605CE">
            <w:pPr>
              <w:rPr>
                <w:rFonts w:ascii="Tahoma" w:eastAsia="Times New Roman" w:hAnsi="Tahoma" w:cs="Tahoma"/>
                <w:color w:val="auto"/>
                <w:sz w:val="16"/>
                <w:szCs w:val="16"/>
              </w:rPr>
            </w:pPr>
          </w:p>
        </w:tc>
      </w:tr>
      <w:tr w:rsidR="004605CE" w:rsidRPr="004605CE" w14:paraId="68F3ED68" w14:textId="77777777" w:rsidTr="00C87FF5">
        <w:trPr>
          <w:gridAfter w:val="1"/>
          <w:wAfter w:w="10" w:type="dxa"/>
          <w:trHeight w:val="277"/>
          <w:jc w:val="center"/>
        </w:trPr>
        <w:tc>
          <w:tcPr>
            <w:tcW w:w="607" w:type="dxa"/>
            <w:tcBorders>
              <w:top w:val="nil"/>
              <w:left w:val="nil"/>
              <w:bottom w:val="nil"/>
              <w:right w:val="nil"/>
            </w:tcBorders>
            <w:shd w:val="clear" w:color="auto" w:fill="auto"/>
            <w:noWrap/>
            <w:vAlign w:val="center"/>
            <w:hideMark/>
          </w:tcPr>
          <w:p w14:paraId="1E927B1E"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w:t>
            </w:r>
          </w:p>
        </w:tc>
        <w:tc>
          <w:tcPr>
            <w:tcW w:w="9391" w:type="dxa"/>
            <w:gridSpan w:val="11"/>
            <w:tcBorders>
              <w:top w:val="nil"/>
              <w:left w:val="nil"/>
              <w:bottom w:val="nil"/>
              <w:right w:val="nil"/>
            </w:tcBorders>
            <w:shd w:val="clear" w:color="auto" w:fill="auto"/>
            <w:noWrap/>
            <w:vAlign w:val="center"/>
            <w:hideMark/>
          </w:tcPr>
          <w:p w14:paraId="7489E3C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b/>
                <w:bCs/>
                <w:color w:val="auto"/>
                <w:sz w:val="16"/>
                <w:szCs w:val="16"/>
              </w:rPr>
              <w:t>GASTOS GENERALES VARIABLES-GG DIRECTOS</w:t>
            </w:r>
          </w:p>
        </w:tc>
      </w:tr>
      <w:tr w:rsidR="00C87FF5" w:rsidRPr="004605CE" w14:paraId="6CD47428"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70E79DE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1.1</w:t>
            </w:r>
          </w:p>
        </w:tc>
        <w:tc>
          <w:tcPr>
            <w:tcW w:w="2795" w:type="dxa"/>
            <w:tcBorders>
              <w:top w:val="single" w:sz="4" w:space="0" w:color="auto"/>
              <w:left w:val="nil"/>
              <w:bottom w:val="nil"/>
              <w:right w:val="nil"/>
            </w:tcBorders>
            <w:shd w:val="clear" w:color="auto" w:fill="auto"/>
            <w:noWrap/>
            <w:vAlign w:val="center"/>
            <w:hideMark/>
          </w:tcPr>
          <w:p w14:paraId="00A168B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Personal Profesional Principal</w:t>
            </w:r>
          </w:p>
        </w:tc>
        <w:tc>
          <w:tcPr>
            <w:tcW w:w="723" w:type="dxa"/>
            <w:tcBorders>
              <w:top w:val="single" w:sz="4" w:space="0" w:color="auto"/>
              <w:left w:val="nil"/>
              <w:bottom w:val="nil"/>
              <w:right w:val="nil"/>
            </w:tcBorders>
            <w:shd w:val="clear" w:color="auto" w:fill="auto"/>
            <w:noWrap/>
            <w:vAlign w:val="center"/>
            <w:hideMark/>
          </w:tcPr>
          <w:p w14:paraId="4B3AADD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252AD80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77AE9D8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00DEDA4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0067B3B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25669E5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5B6C724A"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2D79181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199E2A6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63CDC1E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Unidad</w:t>
            </w:r>
          </w:p>
        </w:tc>
        <w:tc>
          <w:tcPr>
            <w:tcW w:w="1074" w:type="dxa"/>
            <w:gridSpan w:val="2"/>
            <w:tcBorders>
              <w:top w:val="single" w:sz="4" w:space="0" w:color="auto"/>
              <w:left w:val="nil"/>
              <w:bottom w:val="nil"/>
              <w:right w:val="single" w:sz="4" w:space="0" w:color="auto"/>
            </w:tcBorders>
            <w:shd w:val="clear" w:color="auto" w:fill="auto"/>
            <w:noWrap/>
            <w:vAlign w:val="center"/>
            <w:hideMark/>
          </w:tcPr>
          <w:p w14:paraId="6793B65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Cant</w:t>
            </w:r>
            <w:proofErr w:type="spellEnd"/>
            <w:r w:rsidRPr="004605CE">
              <w:rPr>
                <w:rFonts w:ascii="Tahoma" w:eastAsia="Times New Roman" w:hAnsi="Tahoma" w:cs="Tahoma"/>
                <w:color w:val="auto"/>
                <w:sz w:val="16"/>
                <w:szCs w:val="16"/>
              </w:rPr>
              <w:t>.</w:t>
            </w:r>
          </w:p>
        </w:tc>
        <w:tc>
          <w:tcPr>
            <w:tcW w:w="1030" w:type="dxa"/>
            <w:gridSpan w:val="2"/>
            <w:tcBorders>
              <w:top w:val="single" w:sz="4" w:space="0" w:color="auto"/>
              <w:left w:val="nil"/>
              <w:bottom w:val="nil"/>
              <w:right w:val="nil"/>
            </w:tcBorders>
            <w:shd w:val="clear" w:color="auto" w:fill="auto"/>
            <w:noWrap/>
            <w:vAlign w:val="center"/>
            <w:hideMark/>
          </w:tcPr>
          <w:p w14:paraId="28C827FD"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Particip</w:t>
            </w:r>
            <w:proofErr w:type="spellEnd"/>
            <w:r w:rsidRPr="004605CE">
              <w:rPr>
                <w:rFonts w:ascii="Tahoma" w:eastAsia="Times New Roman" w:hAnsi="Tahoma" w:cs="Tahoma"/>
                <w:color w:val="auto"/>
                <w:sz w:val="16"/>
                <w:szCs w:val="16"/>
              </w:rPr>
              <w:t>.</w:t>
            </w:r>
          </w:p>
        </w:tc>
        <w:tc>
          <w:tcPr>
            <w:tcW w:w="1091" w:type="dxa"/>
            <w:gridSpan w:val="2"/>
            <w:tcBorders>
              <w:top w:val="single" w:sz="4" w:space="0" w:color="auto"/>
              <w:left w:val="single" w:sz="4" w:space="0" w:color="auto"/>
              <w:bottom w:val="nil"/>
              <w:right w:val="single" w:sz="4" w:space="0" w:color="auto"/>
            </w:tcBorders>
            <w:shd w:val="clear" w:color="auto" w:fill="auto"/>
            <w:noWrap/>
            <w:vAlign w:val="center"/>
            <w:hideMark/>
          </w:tcPr>
          <w:p w14:paraId="21B2E7B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w:t>
            </w:r>
          </w:p>
        </w:tc>
        <w:tc>
          <w:tcPr>
            <w:tcW w:w="1460" w:type="dxa"/>
            <w:gridSpan w:val="2"/>
            <w:tcBorders>
              <w:top w:val="single" w:sz="4" w:space="0" w:color="auto"/>
              <w:left w:val="nil"/>
              <w:bottom w:val="nil"/>
              <w:right w:val="nil"/>
            </w:tcBorders>
            <w:shd w:val="clear" w:color="auto" w:fill="auto"/>
            <w:noWrap/>
            <w:vAlign w:val="center"/>
            <w:hideMark/>
          </w:tcPr>
          <w:p w14:paraId="676FD99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Sueldo</w:t>
            </w:r>
          </w:p>
        </w:tc>
        <w:tc>
          <w:tcPr>
            <w:tcW w:w="1228" w:type="dxa"/>
            <w:gridSpan w:val="2"/>
            <w:tcBorders>
              <w:top w:val="single" w:sz="4" w:space="0" w:color="auto"/>
              <w:left w:val="single" w:sz="4" w:space="0" w:color="auto"/>
              <w:bottom w:val="nil"/>
              <w:right w:val="single" w:sz="4" w:space="0" w:color="auto"/>
            </w:tcBorders>
            <w:shd w:val="clear" w:color="auto" w:fill="auto"/>
            <w:noWrap/>
            <w:vAlign w:val="center"/>
            <w:hideMark/>
          </w:tcPr>
          <w:p w14:paraId="48FADFE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70CA33AE" w14:textId="77777777" w:rsidTr="00C87FF5">
        <w:trPr>
          <w:trHeight w:val="125"/>
          <w:jc w:val="center"/>
        </w:trPr>
        <w:tc>
          <w:tcPr>
            <w:tcW w:w="607" w:type="dxa"/>
            <w:tcBorders>
              <w:top w:val="nil"/>
              <w:left w:val="single" w:sz="4" w:space="0" w:color="auto"/>
              <w:bottom w:val="nil"/>
              <w:right w:val="nil"/>
            </w:tcBorders>
            <w:shd w:val="clear" w:color="auto" w:fill="auto"/>
            <w:noWrap/>
            <w:vAlign w:val="center"/>
            <w:hideMark/>
          </w:tcPr>
          <w:p w14:paraId="6A6964C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nil"/>
            </w:tcBorders>
            <w:shd w:val="clear" w:color="auto" w:fill="auto"/>
            <w:noWrap/>
            <w:vAlign w:val="center"/>
            <w:hideMark/>
          </w:tcPr>
          <w:p w14:paraId="684B6B8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069CA7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single" w:sz="4" w:space="0" w:color="auto"/>
            </w:tcBorders>
            <w:shd w:val="clear" w:color="auto" w:fill="auto"/>
            <w:noWrap/>
            <w:vAlign w:val="center"/>
            <w:hideMark/>
          </w:tcPr>
          <w:p w14:paraId="658984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nil"/>
              <w:bottom w:val="single" w:sz="4" w:space="0" w:color="auto"/>
              <w:right w:val="nil"/>
            </w:tcBorders>
            <w:shd w:val="clear" w:color="auto" w:fill="auto"/>
            <w:noWrap/>
            <w:vAlign w:val="center"/>
            <w:hideMark/>
          </w:tcPr>
          <w:p w14:paraId="67A88A2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C9D3B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460" w:type="dxa"/>
            <w:gridSpan w:val="2"/>
            <w:tcBorders>
              <w:top w:val="nil"/>
              <w:left w:val="nil"/>
              <w:bottom w:val="single" w:sz="4" w:space="0" w:color="auto"/>
              <w:right w:val="nil"/>
            </w:tcBorders>
            <w:shd w:val="clear" w:color="auto" w:fill="auto"/>
            <w:noWrap/>
            <w:vAlign w:val="center"/>
            <w:hideMark/>
          </w:tcPr>
          <w:p w14:paraId="24CCC90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48394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7D646C6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82D80B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24AFB28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Residente de Obra</w:t>
            </w:r>
          </w:p>
        </w:tc>
        <w:tc>
          <w:tcPr>
            <w:tcW w:w="723" w:type="dxa"/>
            <w:tcBorders>
              <w:top w:val="nil"/>
              <w:left w:val="single" w:sz="4" w:space="0" w:color="auto"/>
              <w:bottom w:val="nil"/>
              <w:right w:val="single" w:sz="4" w:space="0" w:color="auto"/>
            </w:tcBorders>
            <w:shd w:val="clear" w:color="auto" w:fill="auto"/>
            <w:noWrap/>
            <w:vAlign w:val="center"/>
            <w:hideMark/>
          </w:tcPr>
          <w:p w14:paraId="03612B9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41D29A1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nil"/>
            </w:tcBorders>
            <w:shd w:val="clear" w:color="auto" w:fill="auto"/>
            <w:noWrap/>
            <w:vAlign w:val="center"/>
            <w:hideMark/>
          </w:tcPr>
          <w:p w14:paraId="476F75A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single" w:sz="4" w:space="0" w:color="auto"/>
              <w:bottom w:val="nil"/>
              <w:right w:val="single" w:sz="4" w:space="0" w:color="auto"/>
            </w:tcBorders>
            <w:shd w:val="clear" w:color="auto" w:fill="auto"/>
            <w:noWrap/>
            <w:vAlign w:val="center"/>
            <w:hideMark/>
          </w:tcPr>
          <w:p w14:paraId="1A021C3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nil"/>
            </w:tcBorders>
            <w:shd w:val="clear" w:color="auto" w:fill="auto"/>
            <w:noWrap/>
            <w:vAlign w:val="center"/>
            <w:hideMark/>
          </w:tcPr>
          <w:p w14:paraId="5E01C79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5 500.00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0553DD7B"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49 500.00</w:t>
            </w:r>
          </w:p>
        </w:tc>
      </w:tr>
      <w:tr w:rsidR="00C87FF5" w:rsidRPr="004605CE" w14:paraId="054B5DF0"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0A0B35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00DFD4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Asistente del Residente de Obra</w:t>
            </w:r>
          </w:p>
        </w:tc>
        <w:tc>
          <w:tcPr>
            <w:tcW w:w="723" w:type="dxa"/>
            <w:tcBorders>
              <w:top w:val="nil"/>
              <w:left w:val="single" w:sz="4" w:space="0" w:color="auto"/>
              <w:bottom w:val="nil"/>
              <w:right w:val="single" w:sz="4" w:space="0" w:color="auto"/>
            </w:tcBorders>
            <w:shd w:val="clear" w:color="auto" w:fill="auto"/>
            <w:noWrap/>
            <w:vAlign w:val="center"/>
            <w:hideMark/>
          </w:tcPr>
          <w:p w14:paraId="33BA8EB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1702015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nil"/>
            </w:tcBorders>
            <w:shd w:val="clear" w:color="auto" w:fill="auto"/>
            <w:noWrap/>
            <w:vAlign w:val="center"/>
            <w:hideMark/>
          </w:tcPr>
          <w:p w14:paraId="42FA153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single" w:sz="4" w:space="0" w:color="auto"/>
              <w:bottom w:val="nil"/>
              <w:right w:val="single" w:sz="4" w:space="0" w:color="auto"/>
            </w:tcBorders>
            <w:shd w:val="clear" w:color="auto" w:fill="auto"/>
            <w:noWrap/>
            <w:vAlign w:val="center"/>
            <w:hideMark/>
          </w:tcPr>
          <w:p w14:paraId="0F0C91B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nil"/>
            </w:tcBorders>
            <w:shd w:val="clear" w:color="auto" w:fill="auto"/>
            <w:noWrap/>
            <w:vAlign w:val="center"/>
            <w:hideMark/>
          </w:tcPr>
          <w:p w14:paraId="703EA57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3 000.00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2E5EC8D5"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27 000.00</w:t>
            </w:r>
          </w:p>
        </w:tc>
      </w:tr>
      <w:tr w:rsidR="00C87FF5" w:rsidRPr="004605CE" w14:paraId="7B5361EC"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375F696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25B442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Seguridad de Obra</w:t>
            </w:r>
          </w:p>
        </w:tc>
        <w:tc>
          <w:tcPr>
            <w:tcW w:w="723" w:type="dxa"/>
            <w:tcBorders>
              <w:top w:val="nil"/>
              <w:left w:val="single" w:sz="4" w:space="0" w:color="auto"/>
              <w:bottom w:val="nil"/>
              <w:right w:val="single" w:sz="4" w:space="0" w:color="auto"/>
            </w:tcBorders>
            <w:shd w:val="clear" w:color="auto" w:fill="auto"/>
            <w:noWrap/>
            <w:vAlign w:val="center"/>
            <w:hideMark/>
          </w:tcPr>
          <w:p w14:paraId="6252345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06AE622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nil"/>
            </w:tcBorders>
            <w:shd w:val="clear" w:color="auto" w:fill="auto"/>
            <w:noWrap/>
            <w:vAlign w:val="center"/>
            <w:hideMark/>
          </w:tcPr>
          <w:p w14:paraId="6AF7E0E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single" w:sz="4" w:space="0" w:color="auto"/>
              <w:bottom w:val="nil"/>
              <w:right w:val="single" w:sz="4" w:space="0" w:color="auto"/>
            </w:tcBorders>
            <w:shd w:val="clear" w:color="auto" w:fill="auto"/>
            <w:noWrap/>
            <w:vAlign w:val="center"/>
            <w:hideMark/>
          </w:tcPr>
          <w:p w14:paraId="427D133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nil"/>
            </w:tcBorders>
            <w:shd w:val="clear" w:color="auto" w:fill="auto"/>
            <w:noWrap/>
            <w:vAlign w:val="center"/>
            <w:hideMark/>
          </w:tcPr>
          <w:p w14:paraId="53569EC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3 000.00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3D1575C2"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27 000.00</w:t>
            </w:r>
          </w:p>
        </w:tc>
      </w:tr>
      <w:tr w:rsidR="00C87FF5" w:rsidRPr="004605CE" w14:paraId="036844A1"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48E0A1C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CAA4F3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Técnico Conductor</w:t>
            </w:r>
          </w:p>
        </w:tc>
        <w:tc>
          <w:tcPr>
            <w:tcW w:w="723" w:type="dxa"/>
            <w:tcBorders>
              <w:top w:val="nil"/>
              <w:left w:val="single" w:sz="4" w:space="0" w:color="auto"/>
              <w:bottom w:val="nil"/>
              <w:right w:val="single" w:sz="4" w:space="0" w:color="auto"/>
            </w:tcBorders>
            <w:shd w:val="clear" w:color="auto" w:fill="auto"/>
            <w:noWrap/>
            <w:vAlign w:val="center"/>
            <w:hideMark/>
          </w:tcPr>
          <w:p w14:paraId="5CAEC71A"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381918A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nil"/>
            </w:tcBorders>
            <w:shd w:val="clear" w:color="auto" w:fill="auto"/>
            <w:noWrap/>
            <w:vAlign w:val="center"/>
            <w:hideMark/>
          </w:tcPr>
          <w:p w14:paraId="35D44B5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single" w:sz="4" w:space="0" w:color="auto"/>
              <w:bottom w:val="nil"/>
              <w:right w:val="single" w:sz="4" w:space="0" w:color="auto"/>
            </w:tcBorders>
            <w:shd w:val="clear" w:color="auto" w:fill="auto"/>
            <w:noWrap/>
            <w:vAlign w:val="center"/>
            <w:hideMark/>
          </w:tcPr>
          <w:p w14:paraId="2C5BF03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nil"/>
            </w:tcBorders>
            <w:shd w:val="clear" w:color="auto" w:fill="auto"/>
            <w:noWrap/>
            <w:vAlign w:val="center"/>
            <w:hideMark/>
          </w:tcPr>
          <w:p w14:paraId="5E1A9DF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2 500.00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3E2A9A25"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22 500.00</w:t>
            </w:r>
          </w:p>
        </w:tc>
      </w:tr>
      <w:tr w:rsidR="00C87FF5" w:rsidRPr="004605CE" w14:paraId="2931D09B"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521D770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4F6C3DA1"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1,1</w:t>
            </w:r>
          </w:p>
        </w:tc>
        <w:tc>
          <w:tcPr>
            <w:tcW w:w="723" w:type="dxa"/>
            <w:tcBorders>
              <w:top w:val="single" w:sz="4" w:space="0" w:color="auto"/>
              <w:left w:val="nil"/>
              <w:bottom w:val="single" w:sz="4" w:space="0" w:color="auto"/>
              <w:right w:val="nil"/>
            </w:tcBorders>
            <w:shd w:val="clear" w:color="auto" w:fill="auto"/>
            <w:noWrap/>
            <w:vAlign w:val="center"/>
            <w:hideMark/>
          </w:tcPr>
          <w:p w14:paraId="06852D8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3E300D9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54868EF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492727D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7E2F5C7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E50B"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126 000.00</w:t>
            </w:r>
          </w:p>
        </w:tc>
      </w:tr>
      <w:tr w:rsidR="004605CE" w:rsidRPr="004605CE" w14:paraId="21E651F3" w14:textId="77777777" w:rsidTr="00C87FF5">
        <w:trPr>
          <w:gridAfter w:val="1"/>
          <w:wAfter w:w="10" w:type="dxa"/>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771C9CA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612" w:type="dxa"/>
            <w:gridSpan w:val="5"/>
            <w:tcBorders>
              <w:top w:val="single" w:sz="4" w:space="0" w:color="auto"/>
              <w:left w:val="nil"/>
              <w:bottom w:val="single" w:sz="4" w:space="0" w:color="auto"/>
              <w:right w:val="nil"/>
            </w:tcBorders>
            <w:shd w:val="clear" w:color="auto" w:fill="auto"/>
            <w:noWrap/>
            <w:vAlign w:val="center"/>
            <w:hideMark/>
          </w:tcPr>
          <w:p w14:paraId="1FB2A46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Nota: El sueldo considerado por cada profesional incluye impuestos y leyes sociales</w:t>
            </w:r>
          </w:p>
        </w:tc>
        <w:tc>
          <w:tcPr>
            <w:tcW w:w="1091" w:type="dxa"/>
            <w:gridSpan w:val="2"/>
            <w:tcBorders>
              <w:top w:val="nil"/>
              <w:left w:val="nil"/>
              <w:bottom w:val="single" w:sz="4" w:space="0" w:color="auto"/>
              <w:right w:val="nil"/>
            </w:tcBorders>
            <w:shd w:val="clear" w:color="auto" w:fill="auto"/>
            <w:vAlign w:val="center"/>
            <w:hideMark/>
          </w:tcPr>
          <w:p w14:paraId="235A1FC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nil"/>
              <w:left w:val="nil"/>
              <w:bottom w:val="single" w:sz="4" w:space="0" w:color="auto"/>
              <w:right w:val="nil"/>
            </w:tcBorders>
            <w:shd w:val="clear" w:color="auto" w:fill="auto"/>
            <w:vAlign w:val="center"/>
            <w:hideMark/>
          </w:tcPr>
          <w:p w14:paraId="53828BC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nil"/>
              <w:left w:val="nil"/>
              <w:bottom w:val="single" w:sz="4" w:space="0" w:color="auto"/>
              <w:right w:val="single" w:sz="4" w:space="0" w:color="auto"/>
            </w:tcBorders>
            <w:shd w:val="clear" w:color="auto" w:fill="auto"/>
            <w:vAlign w:val="center"/>
            <w:hideMark/>
          </w:tcPr>
          <w:p w14:paraId="523A4E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6E75BBAC"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1BE28F40" w14:textId="77777777" w:rsidR="004605CE" w:rsidRPr="004605CE" w:rsidRDefault="004605CE" w:rsidP="004605CE">
            <w:pPr>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5D9E5806"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1EA3CCDA"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0CF6858A"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686DB767"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5421D411"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30D16E5D"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6D83A59F" w14:textId="77777777" w:rsidR="004605CE" w:rsidRPr="004605CE" w:rsidRDefault="004605CE" w:rsidP="004605CE">
            <w:pPr>
              <w:rPr>
                <w:rFonts w:ascii="Tahoma" w:eastAsia="Times New Roman" w:hAnsi="Tahoma" w:cs="Tahoma"/>
                <w:color w:val="auto"/>
                <w:sz w:val="16"/>
                <w:szCs w:val="16"/>
              </w:rPr>
            </w:pPr>
          </w:p>
        </w:tc>
      </w:tr>
      <w:tr w:rsidR="00C87FF5" w:rsidRPr="004605CE" w14:paraId="3E6A70CB"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35AD998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1.2</w:t>
            </w:r>
          </w:p>
        </w:tc>
        <w:tc>
          <w:tcPr>
            <w:tcW w:w="2795" w:type="dxa"/>
            <w:tcBorders>
              <w:top w:val="single" w:sz="4" w:space="0" w:color="auto"/>
              <w:left w:val="nil"/>
              <w:bottom w:val="nil"/>
              <w:right w:val="nil"/>
            </w:tcBorders>
            <w:shd w:val="clear" w:color="auto" w:fill="auto"/>
            <w:noWrap/>
            <w:vAlign w:val="center"/>
            <w:hideMark/>
          </w:tcPr>
          <w:p w14:paraId="5FE7234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Personal Auxiliar y Apoyo</w:t>
            </w:r>
          </w:p>
        </w:tc>
        <w:tc>
          <w:tcPr>
            <w:tcW w:w="723" w:type="dxa"/>
            <w:tcBorders>
              <w:top w:val="single" w:sz="4" w:space="0" w:color="auto"/>
              <w:left w:val="nil"/>
              <w:bottom w:val="nil"/>
              <w:right w:val="nil"/>
            </w:tcBorders>
            <w:shd w:val="clear" w:color="auto" w:fill="auto"/>
            <w:noWrap/>
            <w:vAlign w:val="center"/>
            <w:hideMark/>
          </w:tcPr>
          <w:p w14:paraId="41427D0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2EC3E5B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2C4F70D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7EA8FB7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33C4CF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20502A1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5F591466"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475F27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0BE2929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0E1EBE3E"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4C750F0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Cant</w:t>
            </w:r>
            <w:proofErr w:type="spellEnd"/>
            <w:r w:rsidRPr="004605CE">
              <w:rPr>
                <w:rFonts w:ascii="Tahoma" w:eastAsia="Times New Roman" w:hAnsi="Tahoma" w:cs="Tahoma"/>
                <w:color w:val="auto"/>
                <w:sz w:val="16"/>
                <w:szCs w:val="16"/>
              </w:rPr>
              <w:t>.</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41CDD2A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Particip</w:t>
            </w:r>
            <w:proofErr w:type="spellEnd"/>
            <w:r w:rsidRPr="004605CE">
              <w:rPr>
                <w:rFonts w:ascii="Tahoma" w:eastAsia="Times New Roman" w:hAnsi="Tahoma" w:cs="Tahoma"/>
                <w:color w:val="auto"/>
                <w:sz w:val="16"/>
                <w:szCs w:val="16"/>
              </w:rPr>
              <w:t>.</w:t>
            </w:r>
          </w:p>
        </w:tc>
        <w:tc>
          <w:tcPr>
            <w:tcW w:w="1091" w:type="dxa"/>
            <w:gridSpan w:val="2"/>
            <w:tcBorders>
              <w:top w:val="single" w:sz="4" w:space="0" w:color="auto"/>
              <w:left w:val="nil"/>
              <w:bottom w:val="nil"/>
              <w:right w:val="single" w:sz="4" w:space="0" w:color="auto"/>
            </w:tcBorders>
            <w:shd w:val="clear" w:color="auto" w:fill="auto"/>
            <w:noWrap/>
            <w:vAlign w:val="center"/>
            <w:hideMark/>
          </w:tcPr>
          <w:p w14:paraId="10177EC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w:t>
            </w:r>
          </w:p>
        </w:tc>
        <w:tc>
          <w:tcPr>
            <w:tcW w:w="1460" w:type="dxa"/>
            <w:gridSpan w:val="2"/>
            <w:tcBorders>
              <w:top w:val="single" w:sz="4" w:space="0" w:color="auto"/>
              <w:left w:val="nil"/>
              <w:bottom w:val="nil"/>
              <w:right w:val="single" w:sz="4" w:space="0" w:color="auto"/>
            </w:tcBorders>
            <w:shd w:val="clear" w:color="auto" w:fill="auto"/>
            <w:noWrap/>
            <w:vAlign w:val="center"/>
            <w:hideMark/>
          </w:tcPr>
          <w:p w14:paraId="70685D6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Sueldo</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6ED43DF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40511F8C" w14:textId="77777777" w:rsidTr="00C87FF5">
        <w:trPr>
          <w:trHeight w:val="96"/>
          <w:jc w:val="center"/>
        </w:trPr>
        <w:tc>
          <w:tcPr>
            <w:tcW w:w="607" w:type="dxa"/>
            <w:tcBorders>
              <w:top w:val="nil"/>
              <w:left w:val="single" w:sz="4" w:space="0" w:color="auto"/>
              <w:bottom w:val="nil"/>
              <w:right w:val="nil"/>
            </w:tcBorders>
            <w:shd w:val="clear" w:color="auto" w:fill="auto"/>
            <w:noWrap/>
            <w:vAlign w:val="center"/>
            <w:hideMark/>
          </w:tcPr>
          <w:p w14:paraId="777082C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325580C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539472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nil"/>
              <w:right w:val="nil"/>
            </w:tcBorders>
            <w:shd w:val="clear" w:color="auto" w:fill="auto"/>
            <w:noWrap/>
            <w:vAlign w:val="center"/>
            <w:hideMark/>
          </w:tcPr>
          <w:p w14:paraId="516B713E" w14:textId="77777777" w:rsidR="004605CE" w:rsidRPr="004605CE" w:rsidRDefault="004605CE" w:rsidP="004605CE">
            <w:pPr>
              <w:jc w:val="center"/>
              <w:rPr>
                <w:rFonts w:ascii="Tahoma" w:eastAsia="Times New Roman" w:hAnsi="Tahoma" w:cs="Tahoma"/>
                <w:color w:val="auto"/>
                <w:sz w:val="16"/>
                <w:szCs w:val="16"/>
              </w:rPr>
            </w:pP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E43BB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BD33C9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460" w:type="dxa"/>
            <w:gridSpan w:val="2"/>
            <w:tcBorders>
              <w:top w:val="nil"/>
              <w:left w:val="nil"/>
              <w:bottom w:val="nil"/>
              <w:right w:val="single" w:sz="4" w:space="0" w:color="auto"/>
            </w:tcBorders>
            <w:shd w:val="clear" w:color="auto" w:fill="auto"/>
            <w:noWrap/>
            <w:vAlign w:val="center"/>
            <w:hideMark/>
          </w:tcPr>
          <w:p w14:paraId="01C90CC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8FD166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7C8A881F"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03341C3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012A77F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Administrador</w:t>
            </w:r>
          </w:p>
        </w:tc>
        <w:tc>
          <w:tcPr>
            <w:tcW w:w="723" w:type="dxa"/>
            <w:tcBorders>
              <w:top w:val="nil"/>
              <w:left w:val="single" w:sz="4" w:space="0" w:color="auto"/>
              <w:bottom w:val="nil"/>
              <w:right w:val="single" w:sz="4" w:space="0" w:color="auto"/>
            </w:tcBorders>
            <w:shd w:val="clear" w:color="auto" w:fill="auto"/>
            <w:noWrap/>
            <w:vAlign w:val="center"/>
            <w:hideMark/>
          </w:tcPr>
          <w:p w14:paraId="554820DC"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4B216D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5C6965C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40.00%</w:t>
            </w:r>
          </w:p>
        </w:tc>
        <w:tc>
          <w:tcPr>
            <w:tcW w:w="1091" w:type="dxa"/>
            <w:gridSpan w:val="2"/>
            <w:tcBorders>
              <w:top w:val="nil"/>
              <w:left w:val="nil"/>
              <w:bottom w:val="nil"/>
              <w:right w:val="single" w:sz="4" w:space="0" w:color="auto"/>
            </w:tcBorders>
            <w:shd w:val="clear" w:color="auto" w:fill="auto"/>
            <w:noWrap/>
            <w:vAlign w:val="center"/>
            <w:hideMark/>
          </w:tcPr>
          <w:p w14:paraId="527347B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single" w:sz="4" w:space="0" w:color="auto"/>
              <w:left w:val="nil"/>
              <w:bottom w:val="nil"/>
              <w:right w:val="single" w:sz="4" w:space="0" w:color="auto"/>
            </w:tcBorders>
            <w:shd w:val="clear" w:color="auto" w:fill="auto"/>
            <w:noWrap/>
            <w:vAlign w:val="center"/>
            <w:hideMark/>
          </w:tcPr>
          <w:p w14:paraId="2B93BE1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2 500.00</w:t>
            </w:r>
          </w:p>
        </w:tc>
        <w:tc>
          <w:tcPr>
            <w:tcW w:w="1228" w:type="dxa"/>
            <w:gridSpan w:val="2"/>
            <w:tcBorders>
              <w:top w:val="nil"/>
              <w:left w:val="nil"/>
              <w:bottom w:val="nil"/>
              <w:right w:val="single" w:sz="4" w:space="0" w:color="auto"/>
            </w:tcBorders>
            <w:shd w:val="clear" w:color="auto" w:fill="auto"/>
            <w:noWrap/>
            <w:vAlign w:val="center"/>
            <w:hideMark/>
          </w:tcPr>
          <w:p w14:paraId="5DF0DE3C"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9 000.00</w:t>
            </w:r>
          </w:p>
        </w:tc>
      </w:tr>
      <w:tr w:rsidR="00C87FF5" w:rsidRPr="004605CE" w14:paraId="5C8B7909"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699515C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177171B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Almacenero</w:t>
            </w:r>
          </w:p>
        </w:tc>
        <w:tc>
          <w:tcPr>
            <w:tcW w:w="723" w:type="dxa"/>
            <w:tcBorders>
              <w:top w:val="nil"/>
              <w:left w:val="single" w:sz="4" w:space="0" w:color="auto"/>
              <w:bottom w:val="nil"/>
              <w:right w:val="single" w:sz="4" w:space="0" w:color="auto"/>
            </w:tcBorders>
            <w:shd w:val="clear" w:color="auto" w:fill="auto"/>
            <w:noWrap/>
            <w:vAlign w:val="center"/>
            <w:hideMark/>
          </w:tcPr>
          <w:p w14:paraId="7623A3E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nil"/>
            </w:tcBorders>
            <w:shd w:val="clear" w:color="auto" w:fill="auto"/>
            <w:noWrap/>
            <w:vAlign w:val="center"/>
            <w:hideMark/>
          </w:tcPr>
          <w:p w14:paraId="5054113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4425304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60.00%</w:t>
            </w:r>
          </w:p>
        </w:tc>
        <w:tc>
          <w:tcPr>
            <w:tcW w:w="1091" w:type="dxa"/>
            <w:gridSpan w:val="2"/>
            <w:tcBorders>
              <w:top w:val="nil"/>
              <w:left w:val="nil"/>
              <w:bottom w:val="nil"/>
              <w:right w:val="single" w:sz="4" w:space="0" w:color="auto"/>
            </w:tcBorders>
            <w:shd w:val="clear" w:color="auto" w:fill="auto"/>
            <w:noWrap/>
            <w:vAlign w:val="center"/>
            <w:hideMark/>
          </w:tcPr>
          <w:p w14:paraId="61BA616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463749B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1 500.00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5213CC25"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8 100.00</w:t>
            </w:r>
          </w:p>
        </w:tc>
      </w:tr>
      <w:tr w:rsidR="00C87FF5" w:rsidRPr="004605CE" w14:paraId="5891582E" w14:textId="77777777" w:rsidTr="00C87FF5">
        <w:trPr>
          <w:trHeight w:val="273"/>
          <w:jc w:val="center"/>
        </w:trPr>
        <w:tc>
          <w:tcPr>
            <w:tcW w:w="607" w:type="dxa"/>
            <w:tcBorders>
              <w:top w:val="nil"/>
              <w:left w:val="single" w:sz="4" w:space="0" w:color="auto"/>
              <w:bottom w:val="nil"/>
              <w:right w:val="nil"/>
            </w:tcBorders>
            <w:shd w:val="clear" w:color="auto" w:fill="auto"/>
            <w:noWrap/>
            <w:vAlign w:val="center"/>
            <w:hideMark/>
          </w:tcPr>
          <w:p w14:paraId="6DAF470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7845B66E"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1,2</w:t>
            </w:r>
          </w:p>
        </w:tc>
        <w:tc>
          <w:tcPr>
            <w:tcW w:w="723" w:type="dxa"/>
            <w:tcBorders>
              <w:top w:val="single" w:sz="4" w:space="0" w:color="auto"/>
              <w:left w:val="nil"/>
              <w:bottom w:val="single" w:sz="4" w:space="0" w:color="auto"/>
              <w:right w:val="nil"/>
            </w:tcBorders>
            <w:shd w:val="clear" w:color="auto" w:fill="auto"/>
            <w:noWrap/>
            <w:vAlign w:val="center"/>
            <w:hideMark/>
          </w:tcPr>
          <w:p w14:paraId="25748BC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032327D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76BC0EB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278D51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7377F15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A784"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17 100.00</w:t>
            </w:r>
          </w:p>
        </w:tc>
      </w:tr>
      <w:tr w:rsidR="004605CE" w:rsidRPr="004605CE" w14:paraId="6E5CCB5E" w14:textId="77777777" w:rsidTr="00C87FF5">
        <w:trPr>
          <w:gridAfter w:val="1"/>
          <w:wAfter w:w="10" w:type="dxa"/>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5AF0C5C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582" w:type="dxa"/>
            <w:gridSpan w:val="3"/>
            <w:tcBorders>
              <w:top w:val="nil"/>
              <w:left w:val="nil"/>
              <w:bottom w:val="single" w:sz="4" w:space="0" w:color="auto"/>
              <w:right w:val="nil"/>
            </w:tcBorders>
            <w:shd w:val="clear" w:color="auto" w:fill="auto"/>
            <w:noWrap/>
            <w:vAlign w:val="center"/>
            <w:hideMark/>
          </w:tcPr>
          <w:p w14:paraId="61DF96A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Nota: El sueldo considerado por trabajador incluye impuestos y leyes sociales</w:t>
            </w:r>
          </w:p>
        </w:tc>
        <w:tc>
          <w:tcPr>
            <w:tcW w:w="1030" w:type="dxa"/>
            <w:gridSpan w:val="2"/>
            <w:tcBorders>
              <w:top w:val="nil"/>
              <w:left w:val="nil"/>
              <w:bottom w:val="single" w:sz="4" w:space="0" w:color="auto"/>
              <w:right w:val="nil"/>
            </w:tcBorders>
            <w:shd w:val="clear" w:color="auto" w:fill="auto"/>
            <w:noWrap/>
            <w:vAlign w:val="center"/>
            <w:hideMark/>
          </w:tcPr>
          <w:p w14:paraId="59A2F26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5B398D8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nil"/>
              <w:left w:val="nil"/>
              <w:bottom w:val="single" w:sz="4" w:space="0" w:color="auto"/>
              <w:right w:val="nil"/>
            </w:tcBorders>
            <w:shd w:val="clear" w:color="auto" w:fill="auto"/>
            <w:noWrap/>
            <w:vAlign w:val="center"/>
            <w:hideMark/>
          </w:tcPr>
          <w:p w14:paraId="49F6DAB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E318F8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0125AF74"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78F2C95C" w14:textId="77777777" w:rsidR="004605CE" w:rsidRPr="004605CE" w:rsidRDefault="004605CE" w:rsidP="004605CE">
            <w:pPr>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1523C423"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182833FB"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595EDFAD"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27B7D23B" w14:textId="77777777" w:rsidR="004605CE" w:rsidRPr="004605CE" w:rsidRDefault="004605CE" w:rsidP="004605CE">
            <w:pPr>
              <w:jc w:val="cente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5208E7DE"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3AB3FF99"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26616328" w14:textId="77777777" w:rsidR="004605CE" w:rsidRPr="004605CE" w:rsidRDefault="004605CE" w:rsidP="004605CE">
            <w:pPr>
              <w:rPr>
                <w:rFonts w:ascii="Tahoma" w:eastAsia="Times New Roman" w:hAnsi="Tahoma" w:cs="Tahoma"/>
                <w:color w:val="auto"/>
                <w:sz w:val="16"/>
                <w:szCs w:val="16"/>
              </w:rPr>
            </w:pPr>
          </w:p>
        </w:tc>
      </w:tr>
      <w:tr w:rsidR="004605CE" w:rsidRPr="004605CE" w14:paraId="68446C17" w14:textId="77777777" w:rsidTr="00C87FF5">
        <w:trPr>
          <w:gridAfter w:val="1"/>
          <w:wAfter w:w="10" w:type="dxa"/>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1DC8B84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1.3</w:t>
            </w:r>
          </w:p>
        </w:tc>
        <w:tc>
          <w:tcPr>
            <w:tcW w:w="6703" w:type="dxa"/>
            <w:gridSpan w:val="7"/>
            <w:tcBorders>
              <w:top w:val="single" w:sz="4" w:space="0" w:color="auto"/>
              <w:left w:val="nil"/>
              <w:bottom w:val="nil"/>
              <w:right w:val="nil"/>
            </w:tcBorders>
            <w:shd w:val="clear" w:color="auto" w:fill="auto"/>
            <w:noWrap/>
            <w:vAlign w:val="center"/>
            <w:hideMark/>
          </w:tcPr>
          <w:p w14:paraId="38524C0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Hospedajes, Oficina, Campamentos, alimentación y movilidad del personal principal, auxiliar y apoyo </w:t>
            </w:r>
          </w:p>
        </w:tc>
        <w:tc>
          <w:tcPr>
            <w:tcW w:w="1460" w:type="dxa"/>
            <w:gridSpan w:val="2"/>
            <w:tcBorders>
              <w:top w:val="single" w:sz="4" w:space="0" w:color="auto"/>
              <w:left w:val="nil"/>
              <w:bottom w:val="nil"/>
              <w:right w:val="nil"/>
            </w:tcBorders>
            <w:shd w:val="clear" w:color="auto" w:fill="auto"/>
            <w:noWrap/>
            <w:vAlign w:val="center"/>
            <w:hideMark/>
          </w:tcPr>
          <w:p w14:paraId="483C159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4414AD2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19EFF70A"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23F398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533DBA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023BA3C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4505D1C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Cant</w:t>
            </w:r>
            <w:proofErr w:type="spellEnd"/>
            <w:r w:rsidRPr="004605CE">
              <w:rPr>
                <w:rFonts w:ascii="Tahoma" w:eastAsia="Times New Roman" w:hAnsi="Tahoma" w:cs="Tahoma"/>
                <w:color w:val="auto"/>
                <w:sz w:val="16"/>
                <w:szCs w:val="16"/>
              </w:rPr>
              <w:t>.</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B4E38C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Particip</w:t>
            </w:r>
            <w:proofErr w:type="spellEnd"/>
            <w:r w:rsidRPr="004605CE">
              <w:rPr>
                <w:rFonts w:ascii="Tahoma" w:eastAsia="Times New Roman" w:hAnsi="Tahoma" w:cs="Tahoma"/>
                <w:color w:val="auto"/>
                <w:sz w:val="16"/>
                <w:szCs w:val="16"/>
              </w:rPr>
              <w:t>.</w:t>
            </w:r>
          </w:p>
        </w:tc>
        <w:tc>
          <w:tcPr>
            <w:tcW w:w="1091" w:type="dxa"/>
            <w:gridSpan w:val="2"/>
            <w:tcBorders>
              <w:top w:val="single" w:sz="4" w:space="0" w:color="auto"/>
              <w:left w:val="nil"/>
              <w:bottom w:val="nil"/>
              <w:right w:val="nil"/>
            </w:tcBorders>
            <w:shd w:val="clear" w:color="auto" w:fill="auto"/>
            <w:noWrap/>
            <w:vAlign w:val="center"/>
            <w:hideMark/>
          </w:tcPr>
          <w:p w14:paraId="52E6226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w:t>
            </w:r>
          </w:p>
        </w:tc>
        <w:tc>
          <w:tcPr>
            <w:tcW w:w="14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1C3CFD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300A65C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071200AA" w14:textId="77777777" w:rsidTr="00C87FF5">
        <w:trPr>
          <w:trHeight w:val="168"/>
          <w:jc w:val="center"/>
        </w:trPr>
        <w:tc>
          <w:tcPr>
            <w:tcW w:w="607" w:type="dxa"/>
            <w:tcBorders>
              <w:top w:val="nil"/>
              <w:left w:val="single" w:sz="4" w:space="0" w:color="auto"/>
              <w:bottom w:val="nil"/>
              <w:right w:val="nil"/>
            </w:tcBorders>
            <w:shd w:val="clear" w:color="auto" w:fill="auto"/>
            <w:noWrap/>
            <w:vAlign w:val="center"/>
            <w:hideMark/>
          </w:tcPr>
          <w:p w14:paraId="25E4E96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59DA61F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9EE1DC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2EF8056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2F74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nil"/>
              <w:bottom w:val="single" w:sz="4" w:space="0" w:color="auto"/>
              <w:right w:val="nil"/>
            </w:tcBorders>
            <w:shd w:val="clear" w:color="auto" w:fill="auto"/>
            <w:noWrap/>
            <w:vAlign w:val="center"/>
            <w:hideMark/>
          </w:tcPr>
          <w:p w14:paraId="33067DD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5BF5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C59AB6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4F0691B3"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58B0369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single" w:sz="4" w:space="0" w:color="auto"/>
            </w:tcBorders>
            <w:shd w:val="clear" w:color="auto" w:fill="auto"/>
            <w:noWrap/>
            <w:vAlign w:val="center"/>
            <w:hideMark/>
          </w:tcPr>
          <w:p w14:paraId="7B2B784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Hospedajes</w:t>
            </w:r>
          </w:p>
        </w:tc>
        <w:tc>
          <w:tcPr>
            <w:tcW w:w="723" w:type="dxa"/>
            <w:tcBorders>
              <w:top w:val="nil"/>
              <w:left w:val="nil"/>
              <w:bottom w:val="nil"/>
              <w:right w:val="single" w:sz="4" w:space="0" w:color="auto"/>
            </w:tcBorders>
            <w:shd w:val="clear" w:color="auto" w:fill="auto"/>
            <w:noWrap/>
            <w:vAlign w:val="center"/>
            <w:hideMark/>
          </w:tcPr>
          <w:p w14:paraId="4DB3115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69AC274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0C6B49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0AF164A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69AEA6D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1 400.00</w:t>
            </w:r>
          </w:p>
        </w:tc>
        <w:tc>
          <w:tcPr>
            <w:tcW w:w="1228" w:type="dxa"/>
            <w:gridSpan w:val="2"/>
            <w:tcBorders>
              <w:top w:val="nil"/>
              <w:left w:val="nil"/>
              <w:bottom w:val="nil"/>
              <w:right w:val="single" w:sz="4" w:space="0" w:color="auto"/>
            </w:tcBorders>
            <w:shd w:val="clear" w:color="auto" w:fill="auto"/>
            <w:noWrap/>
            <w:vAlign w:val="center"/>
            <w:hideMark/>
          </w:tcPr>
          <w:p w14:paraId="6C428574"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12 600.00</w:t>
            </w:r>
          </w:p>
        </w:tc>
      </w:tr>
      <w:tr w:rsidR="00C87FF5" w:rsidRPr="004605CE" w14:paraId="224693C4"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4A1062D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single" w:sz="4" w:space="0" w:color="auto"/>
            </w:tcBorders>
            <w:shd w:val="clear" w:color="auto" w:fill="auto"/>
            <w:noWrap/>
            <w:vAlign w:val="center"/>
            <w:hideMark/>
          </w:tcPr>
          <w:p w14:paraId="71AD5BC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Alquiler de Oficina en Obra (Incluye agua y luz)</w:t>
            </w:r>
          </w:p>
        </w:tc>
        <w:tc>
          <w:tcPr>
            <w:tcW w:w="723" w:type="dxa"/>
            <w:tcBorders>
              <w:top w:val="nil"/>
              <w:left w:val="nil"/>
              <w:bottom w:val="nil"/>
              <w:right w:val="single" w:sz="4" w:space="0" w:color="auto"/>
            </w:tcBorders>
            <w:shd w:val="clear" w:color="auto" w:fill="auto"/>
            <w:noWrap/>
            <w:vAlign w:val="center"/>
            <w:hideMark/>
          </w:tcPr>
          <w:p w14:paraId="22A7A50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1474055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41FDD31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4197F63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7DCC91A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500.00</w:t>
            </w:r>
          </w:p>
        </w:tc>
        <w:tc>
          <w:tcPr>
            <w:tcW w:w="1228" w:type="dxa"/>
            <w:gridSpan w:val="2"/>
            <w:tcBorders>
              <w:top w:val="nil"/>
              <w:left w:val="nil"/>
              <w:bottom w:val="nil"/>
              <w:right w:val="single" w:sz="4" w:space="0" w:color="auto"/>
            </w:tcBorders>
            <w:shd w:val="clear" w:color="auto" w:fill="auto"/>
            <w:noWrap/>
            <w:vAlign w:val="center"/>
            <w:hideMark/>
          </w:tcPr>
          <w:p w14:paraId="2BFCF4C2"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4 500.00</w:t>
            </w:r>
          </w:p>
        </w:tc>
      </w:tr>
      <w:tr w:rsidR="00C87FF5" w:rsidRPr="004605CE" w14:paraId="44E9C9B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089F7F2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9DDB07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Alquiler de casas almacén (incluye agua y luz)</w:t>
            </w:r>
          </w:p>
        </w:tc>
        <w:tc>
          <w:tcPr>
            <w:tcW w:w="723" w:type="dxa"/>
            <w:tcBorders>
              <w:top w:val="nil"/>
              <w:left w:val="single" w:sz="4" w:space="0" w:color="auto"/>
              <w:bottom w:val="nil"/>
              <w:right w:val="single" w:sz="4" w:space="0" w:color="auto"/>
            </w:tcBorders>
            <w:shd w:val="clear" w:color="auto" w:fill="auto"/>
            <w:noWrap/>
            <w:vAlign w:val="center"/>
            <w:hideMark/>
          </w:tcPr>
          <w:p w14:paraId="78C6BE8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7B876AC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151911C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7DCB573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7CDD5F4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400.00</w:t>
            </w:r>
          </w:p>
        </w:tc>
        <w:tc>
          <w:tcPr>
            <w:tcW w:w="1228" w:type="dxa"/>
            <w:gridSpan w:val="2"/>
            <w:tcBorders>
              <w:top w:val="nil"/>
              <w:left w:val="nil"/>
              <w:bottom w:val="nil"/>
              <w:right w:val="single" w:sz="4" w:space="0" w:color="auto"/>
            </w:tcBorders>
            <w:shd w:val="clear" w:color="auto" w:fill="auto"/>
            <w:noWrap/>
            <w:vAlign w:val="center"/>
            <w:hideMark/>
          </w:tcPr>
          <w:p w14:paraId="539CE429"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3 600.00</w:t>
            </w:r>
          </w:p>
        </w:tc>
      </w:tr>
      <w:tr w:rsidR="00C87FF5" w:rsidRPr="004605CE" w14:paraId="5176017F"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57ED577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47422B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Comunicaciones: teléfono, internet, radio, etc.</w:t>
            </w:r>
          </w:p>
        </w:tc>
        <w:tc>
          <w:tcPr>
            <w:tcW w:w="723" w:type="dxa"/>
            <w:tcBorders>
              <w:top w:val="nil"/>
              <w:left w:val="single" w:sz="4" w:space="0" w:color="auto"/>
              <w:bottom w:val="nil"/>
              <w:right w:val="single" w:sz="4" w:space="0" w:color="auto"/>
            </w:tcBorders>
            <w:shd w:val="clear" w:color="auto" w:fill="auto"/>
            <w:noWrap/>
            <w:vAlign w:val="center"/>
            <w:hideMark/>
          </w:tcPr>
          <w:p w14:paraId="508FA0F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311E09E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686EC04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7BD34A1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73CD6C0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400.00</w:t>
            </w:r>
          </w:p>
        </w:tc>
        <w:tc>
          <w:tcPr>
            <w:tcW w:w="1228" w:type="dxa"/>
            <w:gridSpan w:val="2"/>
            <w:tcBorders>
              <w:top w:val="nil"/>
              <w:left w:val="nil"/>
              <w:bottom w:val="nil"/>
              <w:right w:val="single" w:sz="4" w:space="0" w:color="auto"/>
            </w:tcBorders>
            <w:shd w:val="clear" w:color="auto" w:fill="auto"/>
            <w:noWrap/>
            <w:vAlign w:val="center"/>
            <w:hideMark/>
          </w:tcPr>
          <w:p w14:paraId="2AB734EC"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3 600.00</w:t>
            </w:r>
          </w:p>
        </w:tc>
      </w:tr>
      <w:tr w:rsidR="00C87FF5" w:rsidRPr="004605CE" w14:paraId="6EF01E02"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3724551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7E0C85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Alimentación </w:t>
            </w:r>
          </w:p>
        </w:tc>
        <w:tc>
          <w:tcPr>
            <w:tcW w:w="723" w:type="dxa"/>
            <w:tcBorders>
              <w:top w:val="nil"/>
              <w:left w:val="single" w:sz="4" w:space="0" w:color="auto"/>
              <w:bottom w:val="nil"/>
              <w:right w:val="single" w:sz="4" w:space="0" w:color="auto"/>
            </w:tcBorders>
            <w:shd w:val="clear" w:color="auto" w:fill="auto"/>
            <w:noWrap/>
            <w:vAlign w:val="center"/>
            <w:hideMark/>
          </w:tcPr>
          <w:p w14:paraId="557296E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2814324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29DA7CA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3DECF3D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nil"/>
              <w:right w:val="single" w:sz="4" w:space="0" w:color="auto"/>
            </w:tcBorders>
            <w:shd w:val="clear" w:color="auto" w:fill="auto"/>
            <w:noWrap/>
            <w:vAlign w:val="center"/>
            <w:hideMark/>
          </w:tcPr>
          <w:p w14:paraId="4653BC3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2 000.00</w:t>
            </w:r>
          </w:p>
        </w:tc>
        <w:tc>
          <w:tcPr>
            <w:tcW w:w="1228" w:type="dxa"/>
            <w:gridSpan w:val="2"/>
            <w:tcBorders>
              <w:top w:val="nil"/>
              <w:left w:val="nil"/>
              <w:bottom w:val="nil"/>
              <w:right w:val="single" w:sz="4" w:space="0" w:color="auto"/>
            </w:tcBorders>
            <w:shd w:val="clear" w:color="auto" w:fill="auto"/>
            <w:noWrap/>
            <w:vAlign w:val="center"/>
            <w:hideMark/>
          </w:tcPr>
          <w:p w14:paraId="1568C23B"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18 000.00</w:t>
            </w:r>
          </w:p>
        </w:tc>
      </w:tr>
      <w:tr w:rsidR="00C87FF5" w:rsidRPr="004605CE" w14:paraId="59AE52A1"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0CBC24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2795" w:type="dxa"/>
            <w:tcBorders>
              <w:top w:val="nil"/>
              <w:left w:val="single" w:sz="4" w:space="0" w:color="auto"/>
              <w:bottom w:val="nil"/>
              <w:right w:val="nil"/>
            </w:tcBorders>
            <w:shd w:val="clear" w:color="auto" w:fill="auto"/>
            <w:noWrap/>
            <w:vAlign w:val="center"/>
            <w:hideMark/>
          </w:tcPr>
          <w:p w14:paraId="28E3FE4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Pasajes</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D9E2FF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single" w:sz="4" w:space="0" w:color="auto"/>
              <w:right w:val="nil"/>
            </w:tcBorders>
            <w:shd w:val="clear" w:color="auto" w:fill="auto"/>
            <w:noWrap/>
            <w:vAlign w:val="center"/>
            <w:hideMark/>
          </w:tcPr>
          <w:p w14:paraId="48A24E6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77A9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5161E1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C8E07A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1 500.00</w:t>
            </w:r>
          </w:p>
        </w:tc>
        <w:tc>
          <w:tcPr>
            <w:tcW w:w="1228" w:type="dxa"/>
            <w:gridSpan w:val="2"/>
            <w:tcBorders>
              <w:top w:val="nil"/>
              <w:left w:val="nil"/>
              <w:bottom w:val="nil"/>
              <w:right w:val="single" w:sz="4" w:space="0" w:color="auto"/>
            </w:tcBorders>
            <w:shd w:val="clear" w:color="auto" w:fill="auto"/>
            <w:noWrap/>
            <w:vAlign w:val="center"/>
            <w:hideMark/>
          </w:tcPr>
          <w:p w14:paraId="7FC8E962"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13 500.00</w:t>
            </w:r>
          </w:p>
        </w:tc>
      </w:tr>
      <w:tr w:rsidR="00C87FF5" w:rsidRPr="004605CE" w14:paraId="38C5AF12"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0FA4D86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420EF987"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1,3</w:t>
            </w:r>
          </w:p>
        </w:tc>
        <w:tc>
          <w:tcPr>
            <w:tcW w:w="723" w:type="dxa"/>
            <w:tcBorders>
              <w:top w:val="nil"/>
              <w:left w:val="nil"/>
              <w:bottom w:val="single" w:sz="4" w:space="0" w:color="auto"/>
              <w:right w:val="nil"/>
            </w:tcBorders>
            <w:shd w:val="clear" w:color="auto" w:fill="auto"/>
            <w:noWrap/>
            <w:vAlign w:val="center"/>
            <w:hideMark/>
          </w:tcPr>
          <w:p w14:paraId="5387918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12E6A79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nil"/>
              <w:bottom w:val="single" w:sz="4" w:space="0" w:color="auto"/>
              <w:right w:val="nil"/>
            </w:tcBorders>
            <w:shd w:val="clear" w:color="auto" w:fill="auto"/>
            <w:noWrap/>
            <w:vAlign w:val="center"/>
            <w:hideMark/>
          </w:tcPr>
          <w:p w14:paraId="35B7DA2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693971B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nil"/>
              <w:left w:val="nil"/>
              <w:bottom w:val="single" w:sz="4" w:space="0" w:color="auto"/>
              <w:right w:val="nil"/>
            </w:tcBorders>
            <w:shd w:val="clear" w:color="auto" w:fill="auto"/>
            <w:noWrap/>
            <w:vAlign w:val="center"/>
            <w:hideMark/>
          </w:tcPr>
          <w:p w14:paraId="5BCB9DD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3BB1"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55 800.00</w:t>
            </w:r>
          </w:p>
        </w:tc>
      </w:tr>
      <w:tr w:rsidR="00C87FF5" w:rsidRPr="004605CE" w14:paraId="2BC3FDC8"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12DA211B"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5534BAEF"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62F45084"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51C1D528"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141B4D61" w14:textId="77777777" w:rsidR="004605CE" w:rsidRPr="004605CE" w:rsidRDefault="004605CE" w:rsidP="004605CE">
            <w:pPr>
              <w:jc w:val="cente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767440A7"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64E12C45"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2D6C3898" w14:textId="77777777" w:rsidR="004605CE" w:rsidRPr="004605CE" w:rsidRDefault="004605CE" w:rsidP="004605CE">
            <w:pPr>
              <w:rPr>
                <w:rFonts w:ascii="Tahoma" w:eastAsia="Times New Roman" w:hAnsi="Tahoma" w:cs="Tahoma"/>
                <w:color w:val="auto"/>
                <w:sz w:val="16"/>
                <w:szCs w:val="16"/>
              </w:rPr>
            </w:pPr>
          </w:p>
        </w:tc>
      </w:tr>
      <w:tr w:rsidR="00C87FF5" w:rsidRPr="004605CE" w14:paraId="11AC2AF4"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18EB9DF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1.4</w:t>
            </w:r>
          </w:p>
        </w:tc>
        <w:tc>
          <w:tcPr>
            <w:tcW w:w="2795" w:type="dxa"/>
            <w:tcBorders>
              <w:top w:val="single" w:sz="4" w:space="0" w:color="auto"/>
              <w:left w:val="nil"/>
              <w:bottom w:val="nil"/>
              <w:right w:val="nil"/>
            </w:tcBorders>
            <w:shd w:val="clear" w:color="auto" w:fill="auto"/>
            <w:noWrap/>
            <w:vAlign w:val="center"/>
            <w:hideMark/>
          </w:tcPr>
          <w:p w14:paraId="22183BC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Mobiliario, equipo, material de oficina y otros</w:t>
            </w:r>
          </w:p>
        </w:tc>
        <w:tc>
          <w:tcPr>
            <w:tcW w:w="723" w:type="dxa"/>
            <w:tcBorders>
              <w:top w:val="single" w:sz="4" w:space="0" w:color="auto"/>
              <w:left w:val="nil"/>
              <w:bottom w:val="nil"/>
              <w:right w:val="nil"/>
            </w:tcBorders>
            <w:shd w:val="clear" w:color="auto" w:fill="auto"/>
            <w:noWrap/>
            <w:vAlign w:val="center"/>
            <w:hideMark/>
          </w:tcPr>
          <w:p w14:paraId="16B98DA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677CAD3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350D030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4F38D47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523ACAC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34829C1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26F6812F"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4F8966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1FADC28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680BC2B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2639463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Cant</w:t>
            </w:r>
            <w:proofErr w:type="spellEnd"/>
            <w:r w:rsidRPr="004605CE">
              <w:rPr>
                <w:rFonts w:ascii="Tahoma" w:eastAsia="Times New Roman" w:hAnsi="Tahoma" w:cs="Tahoma"/>
                <w:color w:val="auto"/>
                <w:sz w:val="16"/>
                <w:szCs w:val="16"/>
              </w:rPr>
              <w:t>.</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E466E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Desgaste</w:t>
            </w:r>
          </w:p>
        </w:tc>
        <w:tc>
          <w:tcPr>
            <w:tcW w:w="1091" w:type="dxa"/>
            <w:gridSpan w:val="2"/>
            <w:tcBorders>
              <w:top w:val="single" w:sz="4" w:space="0" w:color="auto"/>
              <w:left w:val="nil"/>
              <w:bottom w:val="nil"/>
              <w:right w:val="nil"/>
            </w:tcBorders>
            <w:shd w:val="clear" w:color="auto" w:fill="auto"/>
            <w:noWrap/>
            <w:vAlign w:val="center"/>
            <w:hideMark/>
          </w:tcPr>
          <w:p w14:paraId="6F00DD7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w:t>
            </w:r>
          </w:p>
        </w:tc>
        <w:tc>
          <w:tcPr>
            <w:tcW w:w="14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F3D62C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 </w:t>
            </w:r>
            <w:proofErr w:type="spellStart"/>
            <w:r w:rsidRPr="004605CE">
              <w:rPr>
                <w:rFonts w:ascii="Tahoma" w:eastAsia="Times New Roman" w:hAnsi="Tahoma" w:cs="Tahoma"/>
                <w:color w:val="auto"/>
                <w:sz w:val="16"/>
                <w:szCs w:val="16"/>
              </w:rPr>
              <w:t>Und.xmes</w:t>
            </w:r>
            <w:proofErr w:type="spellEnd"/>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4102E42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4A6290C0" w14:textId="77777777" w:rsidTr="00C87FF5">
        <w:trPr>
          <w:trHeight w:val="66"/>
          <w:jc w:val="center"/>
        </w:trPr>
        <w:tc>
          <w:tcPr>
            <w:tcW w:w="607" w:type="dxa"/>
            <w:tcBorders>
              <w:top w:val="nil"/>
              <w:left w:val="single" w:sz="4" w:space="0" w:color="auto"/>
              <w:bottom w:val="nil"/>
              <w:right w:val="nil"/>
            </w:tcBorders>
            <w:shd w:val="clear" w:color="auto" w:fill="auto"/>
            <w:noWrap/>
            <w:vAlign w:val="center"/>
            <w:hideMark/>
          </w:tcPr>
          <w:p w14:paraId="59C6AE9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3624610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CABD7D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578300D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C4B78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nil"/>
              <w:bottom w:val="single" w:sz="4" w:space="0" w:color="auto"/>
              <w:right w:val="nil"/>
            </w:tcBorders>
            <w:shd w:val="clear" w:color="auto" w:fill="auto"/>
            <w:noWrap/>
            <w:vAlign w:val="center"/>
            <w:hideMark/>
          </w:tcPr>
          <w:p w14:paraId="30C1E4C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2704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64905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40AF6701"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4257E14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406A3E3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Mobiliario de oficina</w:t>
            </w:r>
          </w:p>
        </w:tc>
        <w:tc>
          <w:tcPr>
            <w:tcW w:w="723" w:type="dxa"/>
            <w:tcBorders>
              <w:top w:val="nil"/>
              <w:left w:val="single" w:sz="4" w:space="0" w:color="auto"/>
              <w:bottom w:val="nil"/>
              <w:right w:val="single" w:sz="4" w:space="0" w:color="auto"/>
            </w:tcBorders>
            <w:shd w:val="clear" w:color="auto" w:fill="auto"/>
            <w:noWrap/>
            <w:vAlign w:val="center"/>
            <w:hideMark/>
          </w:tcPr>
          <w:p w14:paraId="46E22451"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6C980AD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1FE3FA8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5.00%</w:t>
            </w:r>
          </w:p>
        </w:tc>
        <w:tc>
          <w:tcPr>
            <w:tcW w:w="1091" w:type="dxa"/>
            <w:gridSpan w:val="2"/>
            <w:tcBorders>
              <w:top w:val="nil"/>
              <w:left w:val="nil"/>
              <w:bottom w:val="nil"/>
              <w:right w:val="nil"/>
            </w:tcBorders>
            <w:shd w:val="clear" w:color="auto" w:fill="auto"/>
            <w:noWrap/>
            <w:vAlign w:val="center"/>
            <w:hideMark/>
          </w:tcPr>
          <w:p w14:paraId="080DBCA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120BC07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2 000.00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67E4697A"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900.00</w:t>
            </w:r>
          </w:p>
        </w:tc>
      </w:tr>
      <w:tr w:rsidR="00C87FF5" w:rsidRPr="004605CE" w14:paraId="230A8E8B"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240F6A9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7E797C9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Computadora</w:t>
            </w:r>
          </w:p>
        </w:tc>
        <w:tc>
          <w:tcPr>
            <w:tcW w:w="723" w:type="dxa"/>
            <w:tcBorders>
              <w:top w:val="nil"/>
              <w:left w:val="single" w:sz="4" w:space="0" w:color="auto"/>
              <w:bottom w:val="nil"/>
              <w:right w:val="single" w:sz="4" w:space="0" w:color="auto"/>
            </w:tcBorders>
            <w:shd w:val="clear" w:color="auto" w:fill="auto"/>
            <w:noWrap/>
            <w:vAlign w:val="center"/>
            <w:hideMark/>
          </w:tcPr>
          <w:p w14:paraId="15ADCD9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47B4721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7088E51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5.00%</w:t>
            </w:r>
          </w:p>
        </w:tc>
        <w:tc>
          <w:tcPr>
            <w:tcW w:w="1091" w:type="dxa"/>
            <w:gridSpan w:val="2"/>
            <w:tcBorders>
              <w:top w:val="nil"/>
              <w:left w:val="nil"/>
              <w:bottom w:val="nil"/>
              <w:right w:val="nil"/>
            </w:tcBorders>
            <w:shd w:val="clear" w:color="auto" w:fill="auto"/>
            <w:noWrap/>
            <w:vAlign w:val="center"/>
            <w:hideMark/>
          </w:tcPr>
          <w:p w14:paraId="4EC8B6C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05190F5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1 500.00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2D6F5487"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1 350.00</w:t>
            </w:r>
          </w:p>
        </w:tc>
      </w:tr>
      <w:tr w:rsidR="00C87FF5" w:rsidRPr="004605CE" w14:paraId="4DCAF16C"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670B399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34AE5B6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Impresora</w:t>
            </w:r>
          </w:p>
        </w:tc>
        <w:tc>
          <w:tcPr>
            <w:tcW w:w="723" w:type="dxa"/>
            <w:tcBorders>
              <w:top w:val="nil"/>
              <w:left w:val="single" w:sz="4" w:space="0" w:color="auto"/>
              <w:bottom w:val="nil"/>
              <w:right w:val="single" w:sz="4" w:space="0" w:color="auto"/>
            </w:tcBorders>
            <w:shd w:val="clear" w:color="auto" w:fill="auto"/>
            <w:noWrap/>
            <w:vAlign w:val="center"/>
            <w:hideMark/>
          </w:tcPr>
          <w:p w14:paraId="1FF58C0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2A09F44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5AED652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5.00%</w:t>
            </w:r>
          </w:p>
        </w:tc>
        <w:tc>
          <w:tcPr>
            <w:tcW w:w="1091" w:type="dxa"/>
            <w:gridSpan w:val="2"/>
            <w:tcBorders>
              <w:top w:val="nil"/>
              <w:left w:val="nil"/>
              <w:bottom w:val="nil"/>
              <w:right w:val="nil"/>
            </w:tcBorders>
            <w:shd w:val="clear" w:color="auto" w:fill="auto"/>
            <w:noWrap/>
            <w:vAlign w:val="center"/>
            <w:hideMark/>
          </w:tcPr>
          <w:p w14:paraId="604E010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2B893E8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1 500.00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4B31BA75"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675.00</w:t>
            </w:r>
          </w:p>
        </w:tc>
      </w:tr>
      <w:tr w:rsidR="00C87FF5" w:rsidRPr="004605CE" w14:paraId="53CB378F"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7D9C8AA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79813C3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Útiles de Oficina</w:t>
            </w:r>
          </w:p>
        </w:tc>
        <w:tc>
          <w:tcPr>
            <w:tcW w:w="723" w:type="dxa"/>
            <w:tcBorders>
              <w:top w:val="nil"/>
              <w:left w:val="single" w:sz="4" w:space="0" w:color="auto"/>
              <w:bottom w:val="nil"/>
              <w:right w:val="single" w:sz="4" w:space="0" w:color="auto"/>
            </w:tcBorders>
            <w:shd w:val="clear" w:color="auto" w:fill="auto"/>
            <w:noWrap/>
            <w:vAlign w:val="center"/>
            <w:hideMark/>
          </w:tcPr>
          <w:p w14:paraId="6DF0898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3FDA22F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2E7C4CD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nil"/>
            </w:tcBorders>
            <w:shd w:val="clear" w:color="auto" w:fill="auto"/>
            <w:noWrap/>
            <w:vAlign w:val="center"/>
            <w:hideMark/>
          </w:tcPr>
          <w:p w14:paraId="719D08F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306E717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18035B1D"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2 700.00</w:t>
            </w:r>
          </w:p>
        </w:tc>
      </w:tr>
      <w:tr w:rsidR="00C87FF5" w:rsidRPr="004605CE" w14:paraId="016451E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361F427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846919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Camioneta pick up</w:t>
            </w:r>
          </w:p>
        </w:tc>
        <w:tc>
          <w:tcPr>
            <w:tcW w:w="723" w:type="dxa"/>
            <w:tcBorders>
              <w:top w:val="nil"/>
              <w:left w:val="single" w:sz="4" w:space="0" w:color="auto"/>
              <w:bottom w:val="nil"/>
              <w:right w:val="single" w:sz="4" w:space="0" w:color="auto"/>
            </w:tcBorders>
            <w:shd w:val="clear" w:color="auto" w:fill="auto"/>
            <w:noWrap/>
            <w:vAlign w:val="center"/>
            <w:hideMark/>
          </w:tcPr>
          <w:p w14:paraId="764B77E9"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484418B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7775BE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nil"/>
            </w:tcBorders>
            <w:shd w:val="clear" w:color="auto" w:fill="auto"/>
            <w:noWrap/>
            <w:vAlign w:val="center"/>
            <w:hideMark/>
          </w:tcPr>
          <w:p w14:paraId="7B0C16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19C3AD8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3 600.00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02E40A1B"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32 400.00</w:t>
            </w:r>
          </w:p>
        </w:tc>
      </w:tr>
      <w:tr w:rsidR="00C87FF5" w:rsidRPr="004605CE" w14:paraId="1A73B5A0"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00A7B9B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3D8C1F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Combustible</w:t>
            </w:r>
          </w:p>
        </w:tc>
        <w:tc>
          <w:tcPr>
            <w:tcW w:w="723" w:type="dxa"/>
            <w:tcBorders>
              <w:top w:val="nil"/>
              <w:left w:val="single" w:sz="4" w:space="0" w:color="auto"/>
              <w:bottom w:val="nil"/>
              <w:right w:val="single" w:sz="4" w:space="0" w:color="auto"/>
            </w:tcBorders>
            <w:shd w:val="clear" w:color="auto" w:fill="auto"/>
            <w:noWrap/>
            <w:vAlign w:val="center"/>
            <w:hideMark/>
          </w:tcPr>
          <w:p w14:paraId="43A52F4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nil"/>
              <w:right w:val="nil"/>
            </w:tcBorders>
            <w:shd w:val="clear" w:color="auto" w:fill="auto"/>
            <w:noWrap/>
            <w:vAlign w:val="center"/>
            <w:hideMark/>
          </w:tcPr>
          <w:p w14:paraId="33132B5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0172176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nil"/>
            </w:tcBorders>
            <w:shd w:val="clear" w:color="auto" w:fill="auto"/>
            <w:noWrap/>
            <w:vAlign w:val="center"/>
            <w:hideMark/>
          </w:tcPr>
          <w:p w14:paraId="10F779E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nil"/>
              <w:right w:val="nil"/>
            </w:tcBorders>
            <w:shd w:val="clear" w:color="auto" w:fill="auto"/>
            <w:noWrap/>
            <w:vAlign w:val="center"/>
            <w:hideMark/>
          </w:tcPr>
          <w:p w14:paraId="010C0CA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2 000.00</w:t>
            </w:r>
          </w:p>
        </w:tc>
        <w:tc>
          <w:tcPr>
            <w:tcW w:w="1228" w:type="dxa"/>
            <w:gridSpan w:val="2"/>
            <w:tcBorders>
              <w:top w:val="nil"/>
              <w:left w:val="single" w:sz="4" w:space="0" w:color="auto"/>
              <w:bottom w:val="nil"/>
              <w:right w:val="single" w:sz="4" w:space="0" w:color="auto"/>
            </w:tcBorders>
            <w:shd w:val="clear" w:color="auto" w:fill="auto"/>
            <w:noWrap/>
            <w:vAlign w:val="center"/>
            <w:hideMark/>
          </w:tcPr>
          <w:p w14:paraId="464D3193"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18 000.00</w:t>
            </w:r>
          </w:p>
        </w:tc>
      </w:tr>
      <w:tr w:rsidR="00C87FF5" w:rsidRPr="004605CE" w14:paraId="6904EF7C"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640B80F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nil"/>
            </w:tcBorders>
            <w:shd w:val="clear" w:color="auto" w:fill="auto"/>
            <w:noWrap/>
            <w:vAlign w:val="center"/>
            <w:hideMark/>
          </w:tcPr>
          <w:p w14:paraId="285F1BE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Mantenimiento</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3BF6D00"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r w:rsidRPr="004605CE">
              <w:rPr>
                <w:rFonts w:ascii="Tahoma" w:eastAsia="Times New Roman" w:hAnsi="Tahoma" w:cs="Tahoma"/>
                <w:color w:val="auto"/>
                <w:sz w:val="16"/>
                <w:szCs w:val="16"/>
              </w:rPr>
              <w:t>/mes</w:t>
            </w:r>
          </w:p>
        </w:tc>
        <w:tc>
          <w:tcPr>
            <w:tcW w:w="1074" w:type="dxa"/>
            <w:gridSpan w:val="2"/>
            <w:tcBorders>
              <w:top w:val="nil"/>
              <w:left w:val="nil"/>
              <w:bottom w:val="single" w:sz="4" w:space="0" w:color="auto"/>
              <w:right w:val="nil"/>
            </w:tcBorders>
            <w:shd w:val="clear" w:color="auto" w:fill="auto"/>
            <w:noWrap/>
            <w:vAlign w:val="center"/>
            <w:hideMark/>
          </w:tcPr>
          <w:p w14:paraId="41C5764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57ADD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w:t>
            </w:r>
          </w:p>
        </w:tc>
        <w:tc>
          <w:tcPr>
            <w:tcW w:w="1091" w:type="dxa"/>
            <w:gridSpan w:val="2"/>
            <w:tcBorders>
              <w:top w:val="nil"/>
              <w:left w:val="nil"/>
              <w:bottom w:val="single" w:sz="4" w:space="0" w:color="auto"/>
              <w:right w:val="nil"/>
            </w:tcBorders>
            <w:shd w:val="clear" w:color="auto" w:fill="auto"/>
            <w:noWrap/>
            <w:vAlign w:val="center"/>
            <w:hideMark/>
          </w:tcPr>
          <w:p w14:paraId="71B479A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460" w:type="dxa"/>
            <w:gridSpan w:val="2"/>
            <w:tcBorders>
              <w:top w:val="nil"/>
              <w:left w:val="single" w:sz="4" w:space="0" w:color="auto"/>
              <w:bottom w:val="single" w:sz="4" w:space="0" w:color="auto"/>
              <w:right w:val="nil"/>
            </w:tcBorders>
            <w:shd w:val="clear" w:color="auto" w:fill="auto"/>
            <w:noWrap/>
            <w:vAlign w:val="center"/>
            <w:hideMark/>
          </w:tcPr>
          <w:p w14:paraId="33ABDB2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300.00</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024459"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270.00</w:t>
            </w:r>
          </w:p>
        </w:tc>
      </w:tr>
      <w:tr w:rsidR="00C87FF5" w:rsidRPr="004605CE" w14:paraId="41D1CA26" w14:textId="77777777" w:rsidTr="00C87FF5">
        <w:trPr>
          <w:trHeight w:val="277"/>
          <w:jc w:val="center"/>
        </w:trPr>
        <w:tc>
          <w:tcPr>
            <w:tcW w:w="607" w:type="dxa"/>
            <w:tcBorders>
              <w:top w:val="nil"/>
              <w:left w:val="single" w:sz="4" w:space="0" w:color="auto"/>
              <w:right w:val="nil"/>
            </w:tcBorders>
            <w:shd w:val="clear" w:color="auto" w:fill="auto"/>
            <w:noWrap/>
            <w:vAlign w:val="center"/>
            <w:hideMark/>
          </w:tcPr>
          <w:p w14:paraId="7D644A2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0B7CA4EA"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1,4</w:t>
            </w:r>
          </w:p>
        </w:tc>
        <w:tc>
          <w:tcPr>
            <w:tcW w:w="723" w:type="dxa"/>
            <w:tcBorders>
              <w:top w:val="single" w:sz="4" w:space="0" w:color="auto"/>
              <w:left w:val="nil"/>
              <w:bottom w:val="single" w:sz="4" w:space="0" w:color="auto"/>
              <w:right w:val="nil"/>
            </w:tcBorders>
            <w:shd w:val="clear" w:color="auto" w:fill="auto"/>
            <w:noWrap/>
            <w:vAlign w:val="center"/>
            <w:hideMark/>
          </w:tcPr>
          <w:p w14:paraId="47CF5F1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797F535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24ACF89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1ACA67F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6202584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5976"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56 295.00</w:t>
            </w:r>
          </w:p>
        </w:tc>
      </w:tr>
      <w:tr w:rsidR="004605CE" w:rsidRPr="004605CE" w14:paraId="413DCAF0" w14:textId="77777777" w:rsidTr="00C87FF5">
        <w:trPr>
          <w:gridAfter w:val="1"/>
          <w:wAfter w:w="10" w:type="dxa"/>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2844FC2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39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98B4B8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Nota: El desgaste de los equipos ha sido calculado considerando una depreciación lineal en 36 meses de vida útil.</w:t>
            </w:r>
          </w:p>
          <w:p w14:paraId="6FDD333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El desgaste de las camionetas ha sido calculado considerando una depreciación lineal en 120 meses de vida útil.</w:t>
            </w:r>
          </w:p>
          <w:p w14:paraId="14028F3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3E600052" w14:textId="77777777" w:rsidTr="00C87FF5">
        <w:trPr>
          <w:trHeight w:val="277"/>
          <w:jc w:val="center"/>
        </w:trPr>
        <w:tc>
          <w:tcPr>
            <w:tcW w:w="607" w:type="dxa"/>
            <w:tcBorders>
              <w:top w:val="single" w:sz="4" w:space="0" w:color="auto"/>
              <w:left w:val="nil"/>
              <w:bottom w:val="nil"/>
              <w:right w:val="nil"/>
            </w:tcBorders>
            <w:shd w:val="clear" w:color="auto" w:fill="auto"/>
            <w:noWrap/>
            <w:vAlign w:val="center"/>
            <w:hideMark/>
          </w:tcPr>
          <w:p w14:paraId="7A9F205E" w14:textId="77777777" w:rsidR="004605CE" w:rsidRPr="004605CE" w:rsidRDefault="004605CE" w:rsidP="004605CE">
            <w:pPr>
              <w:rPr>
                <w:rFonts w:ascii="Tahoma" w:eastAsia="Times New Roman" w:hAnsi="Tahoma" w:cs="Tahoma"/>
                <w:color w:val="auto"/>
                <w:sz w:val="16"/>
                <w:szCs w:val="16"/>
              </w:rPr>
            </w:pPr>
          </w:p>
        </w:tc>
        <w:tc>
          <w:tcPr>
            <w:tcW w:w="2795" w:type="dxa"/>
            <w:tcBorders>
              <w:top w:val="single" w:sz="4" w:space="0" w:color="auto"/>
              <w:left w:val="nil"/>
              <w:bottom w:val="nil"/>
              <w:right w:val="nil"/>
            </w:tcBorders>
            <w:shd w:val="clear" w:color="auto" w:fill="auto"/>
            <w:noWrap/>
            <w:vAlign w:val="center"/>
            <w:hideMark/>
          </w:tcPr>
          <w:p w14:paraId="45A9A56B"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single" w:sz="4" w:space="0" w:color="auto"/>
              <w:left w:val="nil"/>
              <w:bottom w:val="nil"/>
              <w:right w:val="nil"/>
            </w:tcBorders>
            <w:shd w:val="clear" w:color="auto" w:fill="auto"/>
            <w:noWrap/>
            <w:vAlign w:val="center"/>
            <w:hideMark/>
          </w:tcPr>
          <w:p w14:paraId="183BC9AC"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single" w:sz="4" w:space="0" w:color="auto"/>
              <w:left w:val="nil"/>
              <w:bottom w:val="nil"/>
              <w:right w:val="nil"/>
            </w:tcBorders>
            <w:shd w:val="clear" w:color="auto" w:fill="auto"/>
            <w:noWrap/>
            <w:vAlign w:val="center"/>
            <w:hideMark/>
          </w:tcPr>
          <w:p w14:paraId="48B4901E"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single" w:sz="4" w:space="0" w:color="auto"/>
              <w:left w:val="nil"/>
              <w:bottom w:val="nil"/>
              <w:right w:val="nil"/>
            </w:tcBorders>
            <w:shd w:val="clear" w:color="auto" w:fill="auto"/>
            <w:noWrap/>
            <w:vAlign w:val="center"/>
            <w:hideMark/>
          </w:tcPr>
          <w:p w14:paraId="5209B76C"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single" w:sz="4" w:space="0" w:color="auto"/>
              <w:left w:val="nil"/>
              <w:bottom w:val="nil"/>
              <w:right w:val="nil"/>
            </w:tcBorders>
            <w:shd w:val="clear" w:color="auto" w:fill="auto"/>
            <w:noWrap/>
            <w:vAlign w:val="center"/>
            <w:hideMark/>
          </w:tcPr>
          <w:p w14:paraId="59CE92FC"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single" w:sz="4" w:space="0" w:color="auto"/>
              <w:left w:val="nil"/>
              <w:bottom w:val="nil"/>
              <w:right w:val="nil"/>
            </w:tcBorders>
            <w:shd w:val="clear" w:color="auto" w:fill="auto"/>
            <w:noWrap/>
            <w:vAlign w:val="center"/>
            <w:hideMark/>
          </w:tcPr>
          <w:p w14:paraId="64E9A4D6"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single" w:sz="4" w:space="0" w:color="auto"/>
              <w:left w:val="nil"/>
              <w:bottom w:val="nil"/>
              <w:right w:val="nil"/>
            </w:tcBorders>
            <w:shd w:val="clear" w:color="auto" w:fill="auto"/>
            <w:noWrap/>
            <w:vAlign w:val="center"/>
            <w:hideMark/>
          </w:tcPr>
          <w:p w14:paraId="72659708" w14:textId="77777777" w:rsidR="004605CE" w:rsidRPr="004605CE" w:rsidRDefault="004605CE" w:rsidP="004605CE">
            <w:pPr>
              <w:rPr>
                <w:rFonts w:ascii="Tahoma" w:eastAsia="Times New Roman" w:hAnsi="Tahoma" w:cs="Tahoma"/>
                <w:color w:val="auto"/>
                <w:sz w:val="16"/>
                <w:szCs w:val="16"/>
              </w:rPr>
            </w:pPr>
          </w:p>
        </w:tc>
      </w:tr>
      <w:tr w:rsidR="00C87FF5" w:rsidRPr="004605CE" w14:paraId="69FBC6AB"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03F931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1.5</w:t>
            </w:r>
          </w:p>
        </w:tc>
        <w:tc>
          <w:tcPr>
            <w:tcW w:w="2795" w:type="dxa"/>
            <w:tcBorders>
              <w:top w:val="single" w:sz="4" w:space="0" w:color="auto"/>
              <w:left w:val="nil"/>
              <w:bottom w:val="nil"/>
              <w:right w:val="nil"/>
            </w:tcBorders>
            <w:shd w:val="clear" w:color="auto" w:fill="auto"/>
            <w:noWrap/>
            <w:vAlign w:val="center"/>
            <w:hideMark/>
          </w:tcPr>
          <w:p w14:paraId="09F510D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financieros y otros gastos</w:t>
            </w:r>
          </w:p>
        </w:tc>
        <w:tc>
          <w:tcPr>
            <w:tcW w:w="723" w:type="dxa"/>
            <w:tcBorders>
              <w:top w:val="single" w:sz="4" w:space="0" w:color="auto"/>
              <w:left w:val="nil"/>
              <w:bottom w:val="nil"/>
              <w:right w:val="nil"/>
            </w:tcBorders>
            <w:shd w:val="clear" w:color="auto" w:fill="auto"/>
            <w:noWrap/>
            <w:vAlign w:val="center"/>
            <w:hideMark/>
          </w:tcPr>
          <w:p w14:paraId="199426B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639E9BD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56CE558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44B34F7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2DFC700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4861C62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642A71C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7B017BA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02F2180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1C90945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7197B8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Costo Directo</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491EB7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de CD</w:t>
            </w:r>
          </w:p>
        </w:tc>
        <w:tc>
          <w:tcPr>
            <w:tcW w:w="1091" w:type="dxa"/>
            <w:gridSpan w:val="2"/>
            <w:tcBorders>
              <w:top w:val="single" w:sz="4" w:space="0" w:color="auto"/>
              <w:left w:val="nil"/>
              <w:bottom w:val="nil"/>
              <w:right w:val="single" w:sz="4" w:space="0" w:color="auto"/>
            </w:tcBorders>
            <w:shd w:val="clear" w:color="auto" w:fill="auto"/>
            <w:noWrap/>
            <w:vAlign w:val="center"/>
            <w:hideMark/>
          </w:tcPr>
          <w:p w14:paraId="4D0360C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Costo/mes</w:t>
            </w:r>
          </w:p>
        </w:tc>
        <w:tc>
          <w:tcPr>
            <w:tcW w:w="1460" w:type="dxa"/>
            <w:gridSpan w:val="2"/>
            <w:tcBorders>
              <w:top w:val="single" w:sz="4" w:space="0" w:color="auto"/>
              <w:left w:val="nil"/>
              <w:bottom w:val="nil"/>
              <w:right w:val="nil"/>
            </w:tcBorders>
            <w:shd w:val="clear" w:color="auto" w:fill="auto"/>
            <w:noWrap/>
            <w:vAlign w:val="center"/>
            <w:hideMark/>
          </w:tcPr>
          <w:p w14:paraId="15A50B7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Tiempo </w:t>
            </w:r>
          </w:p>
        </w:tc>
        <w:tc>
          <w:tcPr>
            <w:tcW w:w="1228" w:type="dxa"/>
            <w:gridSpan w:val="2"/>
            <w:tcBorders>
              <w:top w:val="single" w:sz="4" w:space="0" w:color="auto"/>
              <w:left w:val="single" w:sz="4" w:space="0" w:color="auto"/>
              <w:bottom w:val="nil"/>
              <w:right w:val="single" w:sz="4" w:space="0" w:color="auto"/>
            </w:tcBorders>
            <w:shd w:val="clear" w:color="auto" w:fill="auto"/>
            <w:noWrap/>
            <w:vAlign w:val="center"/>
            <w:hideMark/>
          </w:tcPr>
          <w:p w14:paraId="77B48A4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5C06E84D" w14:textId="77777777" w:rsidTr="00C87FF5">
        <w:trPr>
          <w:trHeight w:val="98"/>
          <w:jc w:val="center"/>
        </w:trPr>
        <w:tc>
          <w:tcPr>
            <w:tcW w:w="607" w:type="dxa"/>
            <w:tcBorders>
              <w:top w:val="nil"/>
              <w:left w:val="single" w:sz="4" w:space="0" w:color="auto"/>
              <w:bottom w:val="nil"/>
              <w:right w:val="nil"/>
            </w:tcBorders>
            <w:shd w:val="clear" w:color="auto" w:fill="auto"/>
            <w:noWrap/>
            <w:vAlign w:val="center"/>
            <w:hideMark/>
          </w:tcPr>
          <w:p w14:paraId="4B5CD0C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nil"/>
            </w:tcBorders>
            <w:shd w:val="clear" w:color="auto" w:fill="auto"/>
            <w:noWrap/>
            <w:vAlign w:val="center"/>
            <w:hideMark/>
          </w:tcPr>
          <w:p w14:paraId="42C1BC6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D64B28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3B219DF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Obra (S/)</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B6CE8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al mes</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671EB05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F5EFD0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A1CC03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64041EC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00AC88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8BB0AB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Cartas fianza</w:t>
            </w:r>
          </w:p>
        </w:tc>
        <w:tc>
          <w:tcPr>
            <w:tcW w:w="723" w:type="dxa"/>
            <w:tcBorders>
              <w:top w:val="nil"/>
              <w:left w:val="single" w:sz="4" w:space="0" w:color="auto"/>
              <w:bottom w:val="nil"/>
              <w:right w:val="single" w:sz="4" w:space="0" w:color="auto"/>
            </w:tcBorders>
            <w:shd w:val="clear" w:color="auto" w:fill="auto"/>
            <w:noWrap/>
            <w:vAlign w:val="center"/>
            <w:hideMark/>
          </w:tcPr>
          <w:p w14:paraId="0A966F5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w:t>
            </w:r>
          </w:p>
        </w:tc>
        <w:tc>
          <w:tcPr>
            <w:tcW w:w="1074" w:type="dxa"/>
            <w:gridSpan w:val="2"/>
            <w:tcBorders>
              <w:top w:val="nil"/>
              <w:left w:val="nil"/>
              <w:bottom w:val="nil"/>
              <w:right w:val="single" w:sz="4" w:space="0" w:color="auto"/>
            </w:tcBorders>
            <w:shd w:val="clear" w:color="auto" w:fill="auto"/>
            <w:noWrap/>
            <w:vAlign w:val="center"/>
            <w:hideMark/>
          </w:tcPr>
          <w:p w14:paraId="4839145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3,119,049.82</w:t>
            </w:r>
          </w:p>
        </w:tc>
        <w:tc>
          <w:tcPr>
            <w:tcW w:w="1030" w:type="dxa"/>
            <w:gridSpan w:val="2"/>
            <w:tcBorders>
              <w:top w:val="nil"/>
              <w:left w:val="nil"/>
              <w:bottom w:val="nil"/>
              <w:right w:val="single" w:sz="4" w:space="0" w:color="auto"/>
            </w:tcBorders>
            <w:shd w:val="clear" w:color="auto" w:fill="auto"/>
            <w:noWrap/>
            <w:vAlign w:val="center"/>
            <w:hideMark/>
          </w:tcPr>
          <w:p w14:paraId="50CD79D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0.0050%</w:t>
            </w:r>
          </w:p>
        </w:tc>
        <w:tc>
          <w:tcPr>
            <w:tcW w:w="1091" w:type="dxa"/>
            <w:gridSpan w:val="2"/>
            <w:tcBorders>
              <w:top w:val="nil"/>
              <w:left w:val="nil"/>
              <w:bottom w:val="nil"/>
              <w:right w:val="single" w:sz="4" w:space="0" w:color="auto"/>
            </w:tcBorders>
            <w:shd w:val="clear" w:color="auto" w:fill="auto"/>
            <w:noWrap/>
            <w:vAlign w:val="center"/>
            <w:hideMark/>
          </w:tcPr>
          <w:p w14:paraId="75C7DDB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155.95</w:t>
            </w:r>
          </w:p>
        </w:tc>
        <w:tc>
          <w:tcPr>
            <w:tcW w:w="1460" w:type="dxa"/>
            <w:gridSpan w:val="2"/>
            <w:tcBorders>
              <w:top w:val="nil"/>
              <w:left w:val="nil"/>
              <w:bottom w:val="nil"/>
              <w:right w:val="single" w:sz="4" w:space="0" w:color="auto"/>
            </w:tcBorders>
            <w:shd w:val="clear" w:color="auto" w:fill="auto"/>
            <w:noWrap/>
            <w:vAlign w:val="center"/>
            <w:hideMark/>
          </w:tcPr>
          <w:p w14:paraId="0F924A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7A492B04"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1 403.55</w:t>
            </w:r>
          </w:p>
        </w:tc>
      </w:tr>
      <w:tr w:rsidR="00C87FF5" w:rsidRPr="004605CE" w14:paraId="00F33D32"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0D1EA37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B721C3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Seguros</w:t>
            </w:r>
          </w:p>
        </w:tc>
        <w:tc>
          <w:tcPr>
            <w:tcW w:w="723" w:type="dxa"/>
            <w:tcBorders>
              <w:top w:val="nil"/>
              <w:left w:val="single" w:sz="4" w:space="0" w:color="auto"/>
              <w:bottom w:val="nil"/>
              <w:right w:val="single" w:sz="4" w:space="0" w:color="auto"/>
            </w:tcBorders>
            <w:shd w:val="clear" w:color="auto" w:fill="auto"/>
            <w:noWrap/>
            <w:vAlign w:val="center"/>
            <w:hideMark/>
          </w:tcPr>
          <w:p w14:paraId="13B254B6"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Gbl</w:t>
            </w:r>
            <w:proofErr w:type="spellEnd"/>
          </w:p>
        </w:tc>
        <w:tc>
          <w:tcPr>
            <w:tcW w:w="1074" w:type="dxa"/>
            <w:gridSpan w:val="2"/>
            <w:tcBorders>
              <w:top w:val="nil"/>
              <w:left w:val="nil"/>
              <w:bottom w:val="nil"/>
              <w:right w:val="single" w:sz="4" w:space="0" w:color="auto"/>
            </w:tcBorders>
            <w:shd w:val="clear" w:color="auto" w:fill="auto"/>
            <w:noWrap/>
            <w:vAlign w:val="center"/>
            <w:hideMark/>
          </w:tcPr>
          <w:p w14:paraId="3B688A0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3,119,049.82</w:t>
            </w:r>
          </w:p>
        </w:tc>
        <w:tc>
          <w:tcPr>
            <w:tcW w:w="1030" w:type="dxa"/>
            <w:gridSpan w:val="2"/>
            <w:tcBorders>
              <w:top w:val="nil"/>
              <w:left w:val="nil"/>
              <w:bottom w:val="nil"/>
              <w:right w:val="single" w:sz="4" w:space="0" w:color="auto"/>
            </w:tcBorders>
            <w:shd w:val="clear" w:color="auto" w:fill="auto"/>
            <w:noWrap/>
            <w:vAlign w:val="center"/>
            <w:hideMark/>
          </w:tcPr>
          <w:p w14:paraId="34842C6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0.0040%</w:t>
            </w:r>
          </w:p>
        </w:tc>
        <w:tc>
          <w:tcPr>
            <w:tcW w:w="1091" w:type="dxa"/>
            <w:gridSpan w:val="2"/>
            <w:tcBorders>
              <w:top w:val="nil"/>
              <w:left w:val="nil"/>
              <w:bottom w:val="nil"/>
              <w:right w:val="single" w:sz="4" w:space="0" w:color="auto"/>
            </w:tcBorders>
            <w:shd w:val="clear" w:color="auto" w:fill="auto"/>
            <w:noWrap/>
            <w:vAlign w:val="center"/>
            <w:hideMark/>
          </w:tcPr>
          <w:p w14:paraId="4DA90B1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124.76</w:t>
            </w:r>
          </w:p>
        </w:tc>
        <w:tc>
          <w:tcPr>
            <w:tcW w:w="1460" w:type="dxa"/>
            <w:gridSpan w:val="2"/>
            <w:tcBorders>
              <w:top w:val="nil"/>
              <w:left w:val="nil"/>
              <w:bottom w:val="nil"/>
              <w:right w:val="single" w:sz="4" w:space="0" w:color="auto"/>
            </w:tcBorders>
            <w:shd w:val="clear" w:color="auto" w:fill="auto"/>
            <w:noWrap/>
            <w:vAlign w:val="center"/>
            <w:hideMark/>
          </w:tcPr>
          <w:p w14:paraId="691A713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3676A70C"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1 122.84</w:t>
            </w:r>
          </w:p>
        </w:tc>
      </w:tr>
      <w:tr w:rsidR="00C87FF5" w:rsidRPr="004605CE" w14:paraId="69C6A902"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0E7F65B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486E841C"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1,5</w:t>
            </w:r>
          </w:p>
        </w:tc>
        <w:tc>
          <w:tcPr>
            <w:tcW w:w="723" w:type="dxa"/>
            <w:tcBorders>
              <w:top w:val="single" w:sz="4" w:space="0" w:color="auto"/>
              <w:left w:val="nil"/>
              <w:bottom w:val="single" w:sz="4" w:space="0" w:color="auto"/>
              <w:right w:val="nil"/>
            </w:tcBorders>
            <w:shd w:val="clear" w:color="auto" w:fill="auto"/>
            <w:noWrap/>
            <w:vAlign w:val="center"/>
            <w:hideMark/>
          </w:tcPr>
          <w:p w14:paraId="52CF0E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6C7DBA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2E7BBB5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5BCF492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3A35643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2532"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2 526.39</w:t>
            </w:r>
          </w:p>
        </w:tc>
      </w:tr>
      <w:tr w:rsidR="00C87FF5" w:rsidRPr="004605CE" w14:paraId="28B6E309"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054E9443"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329A7C59"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6BA12A09"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20D694F5"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631D2DE1" w14:textId="77777777" w:rsidR="004605CE" w:rsidRPr="004605CE" w:rsidRDefault="004605CE" w:rsidP="004605CE">
            <w:pPr>
              <w:jc w:val="cente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7175F763" w14:textId="77777777" w:rsidR="004605CE" w:rsidRPr="004605CE" w:rsidRDefault="004605CE" w:rsidP="004605CE">
            <w:pPr>
              <w:jc w:val="cente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55A08B52" w14:textId="77777777" w:rsidR="004605CE" w:rsidRPr="004605CE" w:rsidRDefault="004605CE" w:rsidP="004605CE">
            <w:pPr>
              <w:jc w:val="cente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0B0DBA75" w14:textId="77777777" w:rsidR="004605CE" w:rsidRPr="004605CE" w:rsidRDefault="004605CE" w:rsidP="004605CE">
            <w:pPr>
              <w:jc w:val="center"/>
              <w:rPr>
                <w:rFonts w:ascii="Tahoma" w:eastAsia="Times New Roman" w:hAnsi="Tahoma" w:cs="Tahoma"/>
                <w:color w:val="auto"/>
                <w:sz w:val="16"/>
                <w:szCs w:val="16"/>
              </w:rPr>
            </w:pPr>
          </w:p>
        </w:tc>
      </w:tr>
      <w:tr w:rsidR="00C87FF5" w:rsidRPr="004605CE" w14:paraId="35B92A53" w14:textId="77777777" w:rsidTr="00C87FF5">
        <w:trPr>
          <w:trHeight w:val="277"/>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A38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nil"/>
              <w:bottom w:val="single" w:sz="4" w:space="0" w:color="auto"/>
              <w:right w:val="nil"/>
            </w:tcBorders>
            <w:shd w:val="clear" w:color="auto" w:fill="auto"/>
            <w:noWrap/>
            <w:vAlign w:val="center"/>
            <w:hideMark/>
          </w:tcPr>
          <w:p w14:paraId="63FDD13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PARCIAL GASTOS GENERALES VARIABLES (1)</w:t>
            </w:r>
          </w:p>
        </w:tc>
        <w:tc>
          <w:tcPr>
            <w:tcW w:w="723" w:type="dxa"/>
            <w:tcBorders>
              <w:top w:val="single" w:sz="4" w:space="0" w:color="auto"/>
              <w:left w:val="nil"/>
              <w:bottom w:val="single" w:sz="4" w:space="0" w:color="auto"/>
              <w:right w:val="nil"/>
            </w:tcBorders>
            <w:shd w:val="clear" w:color="auto" w:fill="auto"/>
            <w:noWrap/>
            <w:vAlign w:val="center"/>
            <w:hideMark/>
          </w:tcPr>
          <w:p w14:paraId="1B50627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75DEDC4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01B66B1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4E37013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2F37374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D55C"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257 721.39</w:t>
            </w:r>
          </w:p>
        </w:tc>
      </w:tr>
      <w:tr w:rsidR="00C87FF5" w:rsidRPr="004605CE" w14:paraId="190B1B9B"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1B998E64"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6CF85CCE"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0F0D39CF"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096F6E21"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12E096BF"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4D03DE0D"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286A6933"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15528027" w14:textId="77777777" w:rsidR="004605CE" w:rsidRPr="004605CE" w:rsidRDefault="004605CE" w:rsidP="004605CE">
            <w:pPr>
              <w:rPr>
                <w:rFonts w:ascii="Tahoma" w:eastAsia="Times New Roman" w:hAnsi="Tahoma" w:cs="Tahoma"/>
                <w:color w:val="auto"/>
                <w:sz w:val="16"/>
                <w:szCs w:val="16"/>
              </w:rPr>
            </w:pPr>
          </w:p>
        </w:tc>
      </w:tr>
      <w:tr w:rsidR="00C87FF5" w:rsidRPr="004605CE" w14:paraId="46251D81"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5A2ECF1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2.0</w:t>
            </w:r>
          </w:p>
        </w:tc>
        <w:tc>
          <w:tcPr>
            <w:tcW w:w="2795" w:type="dxa"/>
            <w:tcBorders>
              <w:top w:val="nil"/>
              <w:left w:val="nil"/>
              <w:bottom w:val="nil"/>
              <w:right w:val="nil"/>
            </w:tcBorders>
            <w:shd w:val="clear" w:color="auto" w:fill="auto"/>
            <w:noWrap/>
            <w:vAlign w:val="center"/>
            <w:hideMark/>
          </w:tcPr>
          <w:p w14:paraId="50CA9D2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GASTOS GENERALES FIJOS INDIRECTOS</w:t>
            </w:r>
          </w:p>
        </w:tc>
        <w:tc>
          <w:tcPr>
            <w:tcW w:w="723" w:type="dxa"/>
            <w:tcBorders>
              <w:top w:val="nil"/>
              <w:left w:val="nil"/>
              <w:bottom w:val="nil"/>
              <w:right w:val="nil"/>
            </w:tcBorders>
            <w:shd w:val="clear" w:color="auto" w:fill="auto"/>
            <w:noWrap/>
            <w:vAlign w:val="center"/>
            <w:hideMark/>
          </w:tcPr>
          <w:p w14:paraId="07FB1904" w14:textId="77777777" w:rsidR="004605CE" w:rsidRPr="004605CE" w:rsidRDefault="004605CE" w:rsidP="004605CE">
            <w:pPr>
              <w:rPr>
                <w:rFonts w:ascii="Tahoma" w:eastAsia="Times New Roman" w:hAnsi="Tahoma" w:cs="Tahoma"/>
                <w:b/>
                <w:bCs/>
                <w:color w:val="auto"/>
                <w:sz w:val="16"/>
                <w:szCs w:val="16"/>
              </w:rPr>
            </w:pPr>
          </w:p>
        </w:tc>
        <w:tc>
          <w:tcPr>
            <w:tcW w:w="1074" w:type="dxa"/>
            <w:gridSpan w:val="2"/>
            <w:tcBorders>
              <w:top w:val="nil"/>
              <w:left w:val="nil"/>
              <w:bottom w:val="nil"/>
              <w:right w:val="nil"/>
            </w:tcBorders>
            <w:shd w:val="clear" w:color="auto" w:fill="auto"/>
            <w:noWrap/>
            <w:vAlign w:val="center"/>
            <w:hideMark/>
          </w:tcPr>
          <w:p w14:paraId="46FB6500"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355E93D5"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085A1C43"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03FAED91"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4C788222" w14:textId="77777777" w:rsidR="004605CE" w:rsidRPr="004605CE" w:rsidRDefault="004605CE" w:rsidP="004605CE">
            <w:pPr>
              <w:rPr>
                <w:rFonts w:ascii="Tahoma" w:eastAsia="Times New Roman" w:hAnsi="Tahoma" w:cs="Tahoma"/>
                <w:color w:val="auto"/>
                <w:sz w:val="16"/>
                <w:szCs w:val="16"/>
              </w:rPr>
            </w:pPr>
          </w:p>
        </w:tc>
      </w:tr>
      <w:tr w:rsidR="00C87FF5" w:rsidRPr="004605CE" w14:paraId="0A075AD0"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18E9BED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2.1</w:t>
            </w:r>
          </w:p>
        </w:tc>
        <w:tc>
          <w:tcPr>
            <w:tcW w:w="2795" w:type="dxa"/>
            <w:tcBorders>
              <w:top w:val="single" w:sz="4" w:space="0" w:color="auto"/>
              <w:left w:val="nil"/>
              <w:bottom w:val="nil"/>
              <w:right w:val="nil"/>
            </w:tcBorders>
            <w:shd w:val="clear" w:color="auto" w:fill="auto"/>
            <w:noWrap/>
            <w:vAlign w:val="center"/>
            <w:hideMark/>
          </w:tcPr>
          <w:p w14:paraId="5A4A59C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Personal en la sede central de la Empresa</w:t>
            </w:r>
          </w:p>
        </w:tc>
        <w:tc>
          <w:tcPr>
            <w:tcW w:w="723" w:type="dxa"/>
            <w:tcBorders>
              <w:top w:val="single" w:sz="4" w:space="0" w:color="auto"/>
              <w:left w:val="nil"/>
              <w:bottom w:val="nil"/>
              <w:right w:val="nil"/>
            </w:tcBorders>
            <w:shd w:val="clear" w:color="auto" w:fill="auto"/>
            <w:noWrap/>
            <w:vAlign w:val="center"/>
            <w:hideMark/>
          </w:tcPr>
          <w:p w14:paraId="7162F8D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7CF0356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263CA0C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7EF0EAB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7B68D14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7F30B11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6E4DFE41"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573396B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712A747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04C33F6B"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5164B04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Cant</w:t>
            </w:r>
            <w:proofErr w:type="spellEnd"/>
            <w:r w:rsidRPr="004605CE">
              <w:rPr>
                <w:rFonts w:ascii="Tahoma" w:eastAsia="Times New Roman" w:hAnsi="Tahoma" w:cs="Tahoma"/>
                <w:color w:val="auto"/>
                <w:sz w:val="16"/>
                <w:szCs w:val="16"/>
              </w:rPr>
              <w:t>.</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1ECB8DC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Participación</w:t>
            </w:r>
          </w:p>
        </w:tc>
        <w:tc>
          <w:tcPr>
            <w:tcW w:w="1091" w:type="dxa"/>
            <w:gridSpan w:val="2"/>
            <w:tcBorders>
              <w:top w:val="single" w:sz="4" w:space="0" w:color="auto"/>
              <w:left w:val="nil"/>
              <w:bottom w:val="nil"/>
              <w:right w:val="nil"/>
            </w:tcBorders>
            <w:shd w:val="clear" w:color="auto" w:fill="auto"/>
            <w:noWrap/>
            <w:vAlign w:val="center"/>
            <w:hideMark/>
          </w:tcPr>
          <w:p w14:paraId="020ADA0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4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55BAE2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 efectivo</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593556C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Total </w:t>
            </w:r>
          </w:p>
        </w:tc>
      </w:tr>
      <w:tr w:rsidR="00C87FF5" w:rsidRPr="004605CE" w14:paraId="3230326C"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4120032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nil"/>
            </w:tcBorders>
            <w:shd w:val="clear" w:color="auto" w:fill="auto"/>
            <w:noWrap/>
            <w:vAlign w:val="center"/>
            <w:hideMark/>
          </w:tcPr>
          <w:p w14:paraId="04255BE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843DFB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4EE998A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91916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nil"/>
              <w:bottom w:val="single" w:sz="4" w:space="0" w:color="auto"/>
              <w:right w:val="nil"/>
            </w:tcBorders>
            <w:shd w:val="clear" w:color="auto" w:fill="auto"/>
            <w:noWrap/>
            <w:vAlign w:val="center"/>
            <w:hideMark/>
          </w:tcPr>
          <w:p w14:paraId="55844E1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3FC2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6DD486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7263B3AA"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7E0B353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F068DD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Gerente</w:t>
            </w:r>
          </w:p>
        </w:tc>
        <w:tc>
          <w:tcPr>
            <w:tcW w:w="723" w:type="dxa"/>
            <w:tcBorders>
              <w:top w:val="nil"/>
              <w:left w:val="single" w:sz="4" w:space="0" w:color="auto"/>
              <w:bottom w:val="nil"/>
              <w:right w:val="single" w:sz="4" w:space="0" w:color="auto"/>
            </w:tcBorders>
            <w:shd w:val="clear" w:color="auto" w:fill="auto"/>
            <w:noWrap/>
            <w:vAlign w:val="center"/>
            <w:hideMark/>
          </w:tcPr>
          <w:p w14:paraId="097BACB3"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689D08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6B6475C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w:t>
            </w:r>
          </w:p>
        </w:tc>
        <w:tc>
          <w:tcPr>
            <w:tcW w:w="1091" w:type="dxa"/>
            <w:gridSpan w:val="2"/>
            <w:tcBorders>
              <w:top w:val="nil"/>
              <w:left w:val="nil"/>
              <w:bottom w:val="nil"/>
              <w:right w:val="single" w:sz="4" w:space="0" w:color="auto"/>
            </w:tcBorders>
            <w:shd w:val="clear" w:color="auto" w:fill="auto"/>
            <w:noWrap/>
            <w:vAlign w:val="center"/>
            <w:hideMark/>
          </w:tcPr>
          <w:p w14:paraId="0808161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3 000.00</w:t>
            </w:r>
          </w:p>
        </w:tc>
        <w:tc>
          <w:tcPr>
            <w:tcW w:w="1460" w:type="dxa"/>
            <w:gridSpan w:val="2"/>
            <w:tcBorders>
              <w:top w:val="nil"/>
              <w:left w:val="nil"/>
              <w:bottom w:val="nil"/>
              <w:right w:val="single" w:sz="4" w:space="0" w:color="auto"/>
            </w:tcBorders>
            <w:shd w:val="clear" w:color="auto" w:fill="auto"/>
            <w:noWrap/>
            <w:vAlign w:val="center"/>
            <w:hideMark/>
          </w:tcPr>
          <w:p w14:paraId="394410F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034B14A5"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2 700.00</w:t>
            </w:r>
          </w:p>
        </w:tc>
      </w:tr>
      <w:tr w:rsidR="00C87FF5" w:rsidRPr="004605CE" w14:paraId="3DFB90DC"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75F063A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222C58A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Contador</w:t>
            </w:r>
          </w:p>
        </w:tc>
        <w:tc>
          <w:tcPr>
            <w:tcW w:w="723" w:type="dxa"/>
            <w:tcBorders>
              <w:top w:val="nil"/>
              <w:left w:val="single" w:sz="4" w:space="0" w:color="auto"/>
              <w:bottom w:val="nil"/>
              <w:right w:val="single" w:sz="4" w:space="0" w:color="auto"/>
            </w:tcBorders>
            <w:shd w:val="clear" w:color="auto" w:fill="auto"/>
            <w:noWrap/>
            <w:vAlign w:val="center"/>
            <w:hideMark/>
          </w:tcPr>
          <w:p w14:paraId="1A53090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7E8DB75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1DBE889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w:t>
            </w:r>
          </w:p>
        </w:tc>
        <w:tc>
          <w:tcPr>
            <w:tcW w:w="1091" w:type="dxa"/>
            <w:gridSpan w:val="2"/>
            <w:tcBorders>
              <w:top w:val="nil"/>
              <w:left w:val="nil"/>
              <w:bottom w:val="nil"/>
              <w:right w:val="single" w:sz="4" w:space="0" w:color="auto"/>
            </w:tcBorders>
            <w:shd w:val="clear" w:color="auto" w:fill="auto"/>
            <w:noWrap/>
            <w:vAlign w:val="center"/>
            <w:hideMark/>
          </w:tcPr>
          <w:p w14:paraId="318B3E4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2 300.00</w:t>
            </w:r>
          </w:p>
        </w:tc>
        <w:tc>
          <w:tcPr>
            <w:tcW w:w="1460" w:type="dxa"/>
            <w:gridSpan w:val="2"/>
            <w:tcBorders>
              <w:top w:val="nil"/>
              <w:left w:val="nil"/>
              <w:bottom w:val="nil"/>
              <w:right w:val="single" w:sz="4" w:space="0" w:color="auto"/>
            </w:tcBorders>
            <w:shd w:val="clear" w:color="auto" w:fill="auto"/>
            <w:noWrap/>
            <w:vAlign w:val="center"/>
            <w:hideMark/>
          </w:tcPr>
          <w:p w14:paraId="45E03A4D"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46296B06"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2 070.00</w:t>
            </w:r>
          </w:p>
        </w:tc>
      </w:tr>
      <w:tr w:rsidR="00C87FF5" w:rsidRPr="004605CE" w14:paraId="13EB6519"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76F10CE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1889EB7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Secretaria</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E1B085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6E1D240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6EFC737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2.50%</w:t>
            </w:r>
          </w:p>
        </w:tc>
        <w:tc>
          <w:tcPr>
            <w:tcW w:w="1091" w:type="dxa"/>
            <w:gridSpan w:val="2"/>
            <w:tcBorders>
              <w:top w:val="nil"/>
              <w:left w:val="nil"/>
              <w:bottom w:val="nil"/>
              <w:right w:val="single" w:sz="4" w:space="0" w:color="auto"/>
            </w:tcBorders>
            <w:shd w:val="clear" w:color="auto" w:fill="auto"/>
            <w:noWrap/>
            <w:vAlign w:val="center"/>
            <w:hideMark/>
          </w:tcPr>
          <w:p w14:paraId="65E6825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1 200.00</w:t>
            </w:r>
          </w:p>
        </w:tc>
        <w:tc>
          <w:tcPr>
            <w:tcW w:w="1460" w:type="dxa"/>
            <w:gridSpan w:val="2"/>
            <w:tcBorders>
              <w:top w:val="nil"/>
              <w:left w:val="nil"/>
              <w:bottom w:val="nil"/>
              <w:right w:val="single" w:sz="4" w:space="0" w:color="auto"/>
            </w:tcBorders>
            <w:shd w:val="clear" w:color="auto" w:fill="auto"/>
            <w:noWrap/>
            <w:vAlign w:val="center"/>
            <w:hideMark/>
          </w:tcPr>
          <w:p w14:paraId="5723CD1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137F40F3"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270.00</w:t>
            </w:r>
          </w:p>
        </w:tc>
      </w:tr>
      <w:tr w:rsidR="00C87FF5" w:rsidRPr="004605CE" w14:paraId="32EABA3F"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48923A1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2CCC2FB2"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2,1</w:t>
            </w:r>
          </w:p>
        </w:tc>
        <w:tc>
          <w:tcPr>
            <w:tcW w:w="723" w:type="dxa"/>
            <w:tcBorders>
              <w:top w:val="nil"/>
              <w:left w:val="nil"/>
              <w:bottom w:val="single" w:sz="4" w:space="0" w:color="auto"/>
              <w:right w:val="nil"/>
            </w:tcBorders>
            <w:shd w:val="clear" w:color="auto" w:fill="auto"/>
            <w:noWrap/>
            <w:vAlign w:val="center"/>
            <w:hideMark/>
          </w:tcPr>
          <w:p w14:paraId="304E8C3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5066F26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186F198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79328F3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AD9FB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D48B24"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5 040.00</w:t>
            </w:r>
          </w:p>
        </w:tc>
      </w:tr>
      <w:tr w:rsidR="00C87FF5" w:rsidRPr="004605CE" w14:paraId="7AC77520"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71F7D861"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4C34E4BE"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24382F42"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1A79AF7A"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494D8D26"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3F2CBCA0"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324D2D74"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55D5811F" w14:textId="77777777" w:rsidR="004605CE" w:rsidRPr="004605CE" w:rsidRDefault="004605CE" w:rsidP="004605CE">
            <w:pPr>
              <w:rPr>
                <w:rFonts w:ascii="Tahoma" w:eastAsia="Times New Roman" w:hAnsi="Tahoma" w:cs="Tahoma"/>
                <w:color w:val="auto"/>
                <w:sz w:val="16"/>
                <w:szCs w:val="16"/>
              </w:rPr>
            </w:pPr>
          </w:p>
        </w:tc>
      </w:tr>
      <w:tr w:rsidR="00C87FF5" w:rsidRPr="004605CE" w14:paraId="22295B88"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50E537E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2.2</w:t>
            </w:r>
          </w:p>
        </w:tc>
        <w:tc>
          <w:tcPr>
            <w:tcW w:w="2795" w:type="dxa"/>
            <w:tcBorders>
              <w:top w:val="single" w:sz="4" w:space="0" w:color="auto"/>
              <w:left w:val="nil"/>
              <w:bottom w:val="nil"/>
              <w:right w:val="nil"/>
            </w:tcBorders>
            <w:shd w:val="clear" w:color="auto" w:fill="auto"/>
            <w:noWrap/>
            <w:vAlign w:val="center"/>
            <w:hideMark/>
          </w:tcPr>
          <w:p w14:paraId="049F36C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de oficina principal y gastos varios</w:t>
            </w:r>
          </w:p>
        </w:tc>
        <w:tc>
          <w:tcPr>
            <w:tcW w:w="723" w:type="dxa"/>
            <w:tcBorders>
              <w:top w:val="single" w:sz="4" w:space="0" w:color="auto"/>
              <w:left w:val="nil"/>
              <w:bottom w:val="nil"/>
              <w:right w:val="nil"/>
            </w:tcBorders>
            <w:shd w:val="clear" w:color="auto" w:fill="auto"/>
            <w:noWrap/>
            <w:vAlign w:val="center"/>
            <w:hideMark/>
          </w:tcPr>
          <w:p w14:paraId="6B04FBD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393DF32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18A69BE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4AB7BA3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0570C7C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52ABC17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1E5DF767"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27A9227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single" w:sz="4" w:space="0" w:color="auto"/>
            </w:tcBorders>
            <w:shd w:val="clear" w:color="auto" w:fill="auto"/>
            <w:noWrap/>
            <w:vAlign w:val="center"/>
            <w:hideMark/>
          </w:tcPr>
          <w:p w14:paraId="1E9BC93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nil"/>
              <w:bottom w:val="nil"/>
              <w:right w:val="single" w:sz="4" w:space="0" w:color="auto"/>
            </w:tcBorders>
            <w:shd w:val="clear" w:color="auto" w:fill="auto"/>
            <w:noWrap/>
            <w:vAlign w:val="center"/>
            <w:hideMark/>
          </w:tcPr>
          <w:p w14:paraId="5983B765"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2D1F8B2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Cantidad</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2E2A8C3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Participación</w:t>
            </w:r>
          </w:p>
        </w:tc>
        <w:tc>
          <w:tcPr>
            <w:tcW w:w="1091" w:type="dxa"/>
            <w:gridSpan w:val="2"/>
            <w:tcBorders>
              <w:top w:val="single" w:sz="4" w:space="0" w:color="auto"/>
              <w:left w:val="nil"/>
              <w:bottom w:val="nil"/>
              <w:right w:val="nil"/>
            </w:tcBorders>
            <w:shd w:val="clear" w:color="auto" w:fill="auto"/>
            <w:noWrap/>
            <w:vAlign w:val="center"/>
            <w:hideMark/>
          </w:tcPr>
          <w:p w14:paraId="31512E0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4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125EE66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 efectivo</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5DB9076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Total </w:t>
            </w:r>
          </w:p>
        </w:tc>
      </w:tr>
      <w:tr w:rsidR="00C87FF5" w:rsidRPr="004605CE" w14:paraId="6BF9C3DF" w14:textId="77777777" w:rsidTr="00C87FF5">
        <w:trPr>
          <w:trHeight w:val="76"/>
          <w:jc w:val="center"/>
        </w:trPr>
        <w:tc>
          <w:tcPr>
            <w:tcW w:w="607" w:type="dxa"/>
            <w:tcBorders>
              <w:top w:val="nil"/>
              <w:left w:val="single" w:sz="4" w:space="0" w:color="auto"/>
              <w:bottom w:val="nil"/>
              <w:right w:val="nil"/>
            </w:tcBorders>
            <w:shd w:val="clear" w:color="auto" w:fill="auto"/>
            <w:noWrap/>
            <w:vAlign w:val="center"/>
            <w:hideMark/>
          </w:tcPr>
          <w:p w14:paraId="15E8DCF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single" w:sz="4" w:space="0" w:color="auto"/>
            </w:tcBorders>
            <w:shd w:val="clear" w:color="auto" w:fill="auto"/>
            <w:noWrap/>
            <w:vAlign w:val="center"/>
            <w:hideMark/>
          </w:tcPr>
          <w:p w14:paraId="2172ED6B"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nil"/>
              <w:bottom w:val="single" w:sz="4" w:space="0" w:color="auto"/>
              <w:right w:val="single" w:sz="4" w:space="0" w:color="auto"/>
            </w:tcBorders>
            <w:shd w:val="clear" w:color="auto" w:fill="auto"/>
            <w:noWrap/>
            <w:vAlign w:val="center"/>
            <w:hideMark/>
          </w:tcPr>
          <w:p w14:paraId="510ADFF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293FB6A4"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E813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w:t>
            </w:r>
          </w:p>
        </w:tc>
        <w:tc>
          <w:tcPr>
            <w:tcW w:w="1091" w:type="dxa"/>
            <w:gridSpan w:val="2"/>
            <w:tcBorders>
              <w:top w:val="nil"/>
              <w:left w:val="nil"/>
              <w:bottom w:val="single" w:sz="4" w:space="0" w:color="auto"/>
              <w:right w:val="nil"/>
            </w:tcBorders>
            <w:shd w:val="clear" w:color="auto" w:fill="auto"/>
            <w:noWrap/>
            <w:vAlign w:val="center"/>
            <w:hideMark/>
          </w:tcPr>
          <w:p w14:paraId="3AC06B2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AC1C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D47F11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3BCCF3EF"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67DC26C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3C8F91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Oficina (Incluye agua y luz)</w:t>
            </w:r>
          </w:p>
        </w:tc>
        <w:tc>
          <w:tcPr>
            <w:tcW w:w="723" w:type="dxa"/>
            <w:tcBorders>
              <w:top w:val="nil"/>
              <w:left w:val="single" w:sz="4" w:space="0" w:color="auto"/>
              <w:bottom w:val="nil"/>
              <w:right w:val="single" w:sz="4" w:space="0" w:color="auto"/>
            </w:tcBorders>
            <w:shd w:val="clear" w:color="auto" w:fill="auto"/>
            <w:noWrap/>
            <w:vAlign w:val="center"/>
            <w:hideMark/>
          </w:tcPr>
          <w:p w14:paraId="5007A0F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nil"/>
              <w:left w:val="nil"/>
              <w:bottom w:val="nil"/>
              <w:right w:val="single" w:sz="4" w:space="0" w:color="auto"/>
            </w:tcBorders>
            <w:shd w:val="clear" w:color="auto" w:fill="auto"/>
            <w:noWrap/>
            <w:vAlign w:val="center"/>
            <w:hideMark/>
          </w:tcPr>
          <w:p w14:paraId="4FB63E5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1D82E5C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41B4D58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500.00</w:t>
            </w:r>
          </w:p>
        </w:tc>
        <w:tc>
          <w:tcPr>
            <w:tcW w:w="1460" w:type="dxa"/>
            <w:gridSpan w:val="2"/>
            <w:tcBorders>
              <w:top w:val="nil"/>
              <w:left w:val="nil"/>
              <w:bottom w:val="nil"/>
              <w:right w:val="single" w:sz="4" w:space="0" w:color="auto"/>
            </w:tcBorders>
            <w:shd w:val="clear" w:color="auto" w:fill="auto"/>
            <w:noWrap/>
            <w:vAlign w:val="center"/>
            <w:hideMark/>
          </w:tcPr>
          <w:p w14:paraId="5170B9F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6C9C1B37"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4 500.00</w:t>
            </w:r>
          </w:p>
        </w:tc>
      </w:tr>
      <w:tr w:rsidR="00C87FF5" w:rsidRPr="004605CE" w14:paraId="6547FFA8"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40B6E17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42F4F45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Comunicaciones: </w:t>
            </w:r>
            <w:proofErr w:type="spellStart"/>
            <w:r w:rsidRPr="004605CE">
              <w:rPr>
                <w:rFonts w:ascii="Tahoma" w:eastAsia="Times New Roman" w:hAnsi="Tahoma" w:cs="Tahoma"/>
                <w:color w:val="auto"/>
                <w:sz w:val="16"/>
                <w:szCs w:val="16"/>
              </w:rPr>
              <w:t>telef</w:t>
            </w:r>
            <w:proofErr w:type="spellEnd"/>
            <w:r w:rsidRPr="004605CE">
              <w:rPr>
                <w:rFonts w:ascii="Tahoma" w:eastAsia="Times New Roman" w:hAnsi="Tahoma" w:cs="Tahoma"/>
                <w:color w:val="auto"/>
                <w:sz w:val="16"/>
                <w:szCs w:val="16"/>
              </w:rPr>
              <w:t>., fax, Internet, radio</w:t>
            </w:r>
          </w:p>
        </w:tc>
        <w:tc>
          <w:tcPr>
            <w:tcW w:w="723" w:type="dxa"/>
            <w:tcBorders>
              <w:top w:val="nil"/>
              <w:left w:val="single" w:sz="4" w:space="0" w:color="auto"/>
              <w:bottom w:val="nil"/>
              <w:right w:val="single" w:sz="4" w:space="0" w:color="auto"/>
            </w:tcBorders>
            <w:shd w:val="clear" w:color="auto" w:fill="auto"/>
            <w:noWrap/>
            <w:vAlign w:val="center"/>
            <w:hideMark/>
          </w:tcPr>
          <w:p w14:paraId="4A4F74F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Glob</w:t>
            </w:r>
            <w:proofErr w:type="spellEnd"/>
          </w:p>
        </w:tc>
        <w:tc>
          <w:tcPr>
            <w:tcW w:w="1074" w:type="dxa"/>
            <w:gridSpan w:val="2"/>
            <w:tcBorders>
              <w:top w:val="nil"/>
              <w:left w:val="nil"/>
              <w:bottom w:val="nil"/>
              <w:right w:val="single" w:sz="4" w:space="0" w:color="auto"/>
            </w:tcBorders>
            <w:shd w:val="clear" w:color="auto" w:fill="auto"/>
            <w:noWrap/>
            <w:vAlign w:val="center"/>
            <w:hideMark/>
          </w:tcPr>
          <w:p w14:paraId="6547181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737548C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7576139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200.00</w:t>
            </w:r>
          </w:p>
        </w:tc>
        <w:tc>
          <w:tcPr>
            <w:tcW w:w="1460" w:type="dxa"/>
            <w:gridSpan w:val="2"/>
            <w:tcBorders>
              <w:top w:val="nil"/>
              <w:left w:val="nil"/>
              <w:bottom w:val="nil"/>
              <w:right w:val="single" w:sz="4" w:space="0" w:color="auto"/>
            </w:tcBorders>
            <w:shd w:val="clear" w:color="auto" w:fill="auto"/>
            <w:noWrap/>
            <w:vAlign w:val="center"/>
            <w:hideMark/>
          </w:tcPr>
          <w:p w14:paraId="4DDAA0A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57514EC7"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1 800.00</w:t>
            </w:r>
          </w:p>
        </w:tc>
      </w:tr>
      <w:tr w:rsidR="00C87FF5" w:rsidRPr="004605CE" w14:paraId="17BA3288"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627C84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0F3BAD2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Material y Equipos de Oficina</w:t>
            </w:r>
          </w:p>
        </w:tc>
        <w:tc>
          <w:tcPr>
            <w:tcW w:w="723" w:type="dxa"/>
            <w:tcBorders>
              <w:top w:val="nil"/>
              <w:left w:val="single" w:sz="4" w:space="0" w:color="auto"/>
              <w:bottom w:val="nil"/>
              <w:right w:val="single" w:sz="4" w:space="0" w:color="auto"/>
            </w:tcBorders>
            <w:shd w:val="clear" w:color="auto" w:fill="auto"/>
            <w:noWrap/>
            <w:vAlign w:val="center"/>
            <w:hideMark/>
          </w:tcPr>
          <w:p w14:paraId="7F6F7F92"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Glob</w:t>
            </w:r>
            <w:proofErr w:type="spellEnd"/>
          </w:p>
        </w:tc>
        <w:tc>
          <w:tcPr>
            <w:tcW w:w="1074" w:type="dxa"/>
            <w:gridSpan w:val="2"/>
            <w:tcBorders>
              <w:top w:val="nil"/>
              <w:left w:val="nil"/>
              <w:bottom w:val="nil"/>
              <w:right w:val="single" w:sz="4" w:space="0" w:color="auto"/>
            </w:tcBorders>
            <w:shd w:val="clear" w:color="auto" w:fill="auto"/>
            <w:noWrap/>
            <w:vAlign w:val="center"/>
            <w:hideMark/>
          </w:tcPr>
          <w:p w14:paraId="737DF74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428446B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6799D84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1 000.00</w:t>
            </w:r>
          </w:p>
        </w:tc>
        <w:tc>
          <w:tcPr>
            <w:tcW w:w="1460" w:type="dxa"/>
            <w:gridSpan w:val="2"/>
            <w:tcBorders>
              <w:top w:val="nil"/>
              <w:left w:val="nil"/>
              <w:bottom w:val="nil"/>
              <w:right w:val="single" w:sz="4" w:space="0" w:color="auto"/>
            </w:tcBorders>
            <w:shd w:val="clear" w:color="auto" w:fill="auto"/>
            <w:noWrap/>
            <w:vAlign w:val="center"/>
            <w:hideMark/>
          </w:tcPr>
          <w:p w14:paraId="140B416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0ED836C7"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9 000.00</w:t>
            </w:r>
          </w:p>
        </w:tc>
      </w:tr>
      <w:tr w:rsidR="00C87FF5" w:rsidRPr="004605CE" w14:paraId="1B9A349B"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5D3154C2"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488D900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Mantenimiento y limpieza</w:t>
            </w:r>
          </w:p>
        </w:tc>
        <w:tc>
          <w:tcPr>
            <w:tcW w:w="723" w:type="dxa"/>
            <w:tcBorders>
              <w:top w:val="nil"/>
              <w:left w:val="single" w:sz="4" w:space="0" w:color="auto"/>
              <w:bottom w:val="nil"/>
              <w:right w:val="single" w:sz="4" w:space="0" w:color="auto"/>
            </w:tcBorders>
            <w:shd w:val="clear" w:color="auto" w:fill="auto"/>
            <w:noWrap/>
            <w:vAlign w:val="center"/>
            <w:hideMark/>
          </w:tcPr>
          <w:p w14:paraId="79DA8E64"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Glob</w:t>
            </w:r>
            <w:proofErr w:type="spellEnd"/>
          </w:p>
        </w:tc>
        <w:tc>
          <w:tcPr>
            <w:tcW w:w="1074" w:type="dxa"/>
            <w:gridSpan w:val="2"/>
            <w:tcBorders>
              <w:top w:val="nil"/>
              <w:left w:val="nil"/>
              <w:bottom w:val="nil"/>
              <w:right w:val="single" w:sz="4" w:space="0" w:color="auto"/>
            </w:tcBorders>
            <w:shd w:val="clear" w:color="auto" w:fill="auto"/>
            <w:noWrap/>
            <w:vAlign w:val="center"/>
            <w:hideMark/>
          </w:tcPr>
          <w:p w14:paraId="5095813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nil"/>
              <w:bottom w:val="nil"/>
              <w:right w:val="single" w:sz="4" w:space="0" w:color="auto"/>
            </w:tcBorders>
            <w:shd w:val="clear" w:color="auto" w:fill="auto"/>
            <w:noWrap/>
            <w:vAlign w:val="center"/>
            <w:hideMark/>
          </w:tcPr>
          <w:p w14:paraId="128B3AF5"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100.00%</w:t>
            </w:r>
          </w:p>
        </w:tc>
        <w:tc>
          <w:tcPr>
            <w:tcW w:w="1091" w:type="dxa"/>
            <w:gridSpan w:val="2"/>
            <w:tcBorders>
              <w:top w:val="nil"/>
              <w:left w:val="nil"/>
              <w:bottom w:val="nil"/>
              <w:right w:val="single" w:sz="4" w:space="0" w:color="auto"/>
            </w:tcBorders>
            <w:shd w:val="clear" w:color="auto" w:fill="auto"/>
            <w:noWrap/>
            <w:vAlign w:val="center"/>
            <w:hideMark/>
          </w:tcPr>
          <w:p w14:paraId="026174E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350.00</w:t>
            </w:r>
          </w:p>
        </w:tc>
        <w:tc>
          <w:tcPr>
            <w:tcW w:w="1460" w:type="dxa"/>
            <w:gridSpan w:val="2"/>
            <w:tcBorders>
              <w:top w:val="nil"/>
              <w:left w:val="nil"/>
              <w:bottom w:val="nil"/>
              <w:right w:val="single" w:sz="4" w:space="0" w:color="auto"/>
            </w:tcBorders>
            <w:shd w:val="clear" w:color="auto" w:fill="auto"/>
            <w:noWrap/>
            <w:vAlign w:val="center"/>
            <w:hideMark/>
          </w:tcPr>
          <w:p w14:paraId="6FCEF96A"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w:t>
            </w:r>
          </w:p>
        </w:tc>
        <w:tc>
          <w:tcPr>
            <w:tcW w:w="1228" w:type="dxa"/>
            <w:gridSpan w:val="2"/>
            <w:tcBorders>
              <w:top w:val="nil"/>
              <w:left w:val="nil"/>
              <w:bottom w:val="nil"/>
              <w:right w:val="single" w:sz="4" w:space="0" w:color="auto"/>
            </w:tcBorders>
            <w:shd w:val="clear" w:color="auto" w:fill="auto"/>
            <w:noWrap/>
            <w:vAlign w:val="center"/>
            <w:hideMark/>
          </w:tcPr>
          <w:p w14:paraId="7243517E"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3 150.00</w:t>
            </w:r>
          </w:p>
        </w:tc>
      </w:tr>
      <w:tr w:rsidR="00C87FF5" w:rsidRPr="004605CE" w14:paraId="5F096367"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05E0CC1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1C026786"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2,2</w:t>
            </w:r>
          </w:p>
        </w:tc>
        <w:tc>
          <w:tcPr>
            <w:tcW w:w="723" w:type="dxa"/>
            <w:tcBorders>
              <w:top w:val="single" w:sz="4" w:space="0" w:color="auto"/>
              <w:left w:val="nil"/>
              <w:bottom w:val="single" w:sz="4" w:space="0" w:color="auto"/>
              <w:right w:val="nil"/>
            </w:tcBorders>
            <w:shd w:val="clear" w:color="auto" w:fill="auto"/>
            <w:noWrap/>
            <w:vAlign w:val="center"/>
            <w:hideMark/>
          </w:tcPr>
          <w:p w14:paraId="234A390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71798D1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5F2782C0"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09CFEB47"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81A903"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D7DA0"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18 450.00</w:t>
            </w:r>
          </w:p>
        </w:tc>
      </w:tr>
      <w:tr w:rsidR="00C87FF5" w:rsidRPr="004605CE" w14:paraId="4771D172" w14:textId="77777777" w:rsidTr="00C87FF5">
        <w:trPr>
          <w:trHeight w:val="277"/>
          <w:jc w:val="center"/>
        </w:trPr>
        <w:tc>
          <w:tcPr>
            <w:tcW w:w="607" w:type="dxa"/>
            <w:tcBorders>
              <w:top w:val="nil"/>
              <w:left w:val="nil"/>
              <w:bottom w:val="nil"/>
              <w:right w:val="nil"/>
            </w:tcBorders>
            <w:shd w:val="clear" w:color="auto" w:fill="auto"/>
            <w:noWrap/>
            <w:vAlign w:val="center"/>
            <w:hideMark/>
          </w:tcPr>
          <w:p w14:paraId="06373F10"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107AF7B9"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587E1C71"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791609A4"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5D7CDCAD"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1A2ABBAE"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746ECC16"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59986BF1" w14:textId="77777777" w:rsidR="004605CE" w:rsidRPr="004605CE" w:rsidRDefault="004605CE" w:rsidP="004605CE">
            <w:pPr>
              <w:rPr>
                <w:rFonts w:ascii="Tahoma" w:eastAsia="Times New Roman" w:hAnsi="Tahoma" w:cs="Tahoma"/>
                <w:color w:val="auto"/>
                <w:sz w:val="16"/>
                <w:szCs w:val="16"/>
              </w:rPr>
            </w:pPr>
          </w:p>
        </w:tc>
      </w:tr>
      <w:tr w:rsidR="00C87FF5" w:rsidRPr="004605CE" w14:paraId="6064F8F3" w14:textId="77777777" w:rsidTr="00C87FF5">
        <w:trPr>
          <w:trHeight w:val="277"/>
          <w:jc w:val="center"/>
        </w:trPr>
        <w:tc>
          <w:tcPr>
            <w:tcW w:w="607" w:type="dxa"/>
            <w:tcBorders>
              <w:top w:val="single" w:sz="4" w:space="0" w:color="auto"/>
              <w:left w:val="single" w:sz="4" w:space="0" w:color="auto"/>
              <w:bottom w:val="nil"/>
              <w:right w:val="nil"/>
            </w:tcBorders>
            <w:shd w:val="clear" w:color="auto" w:fill="auto"/>
            <w:noWrap/>
            <w:vAlign w:val="center"/>
            <w:hideMark/>
          </w:tcPr>
          <w:p w14:paraId="747CD48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2.3</w:t>
            </w:r>
          </w:p>
        </w:tc>
        <w:tc>
          <w:tcPr>
            <w:tcW w:w="2795" w:type="dxa"/>
            <w:tcBorders>
              <w:top w:val="single" w:sz="4" w:space="0" w:color="auto"/>
              <w:left w:val="nil"/>
              <w:bottom w:val="nil"/>
              <w:right w:val="nil"/>
            </w:tcBorders>
            <w:shd w:val="clear" w:color="auto" w:fill="auto"/>
            <w:noWrap/>
            <w:vAlign w:val="center"/>
            <w:hideMark/>
          </w:tcPr>
          <w:p w14:paraId="73F2689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Gastos de preparación de oferta e imprevistos</w:t>
            </w:r>
          </w:p>
        </w:tc>
        <w:tc>
          <w:tcPr>
            <w:tcW w:w="723" w:type="dxa"/>
            <w:tcBorders>
              <w:top w:val="single" w:sz="4" w:space="0" w:color="auto"/>
              <w:left w:val="nil"/>
              <w:bottom w:val="nil"/>
              <w:right w:val="nil"/>
            </w:tcBorders>
            <w:shd w:val="clear" w:color="auto" w:fill="auto"/>
            <w:noWrap/>
            <w:vAlign w:val="center"/>
            <w:hideMark/>
          </w:tcPr>
          <w:p w14:paraId="35A3DE3F"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nil"/>
              <w:right w:val="nil"/>
            </w:tcBorders>
            <w:shd w:val="clear" w:color="auto" w:fill="auto"/>
            <w:noWrap/>
            <w:vAlign w:val="center"/>
            <w:hideMark/>
          </w:tcPr>
          <w:p w14:paraId="6A91EBEE"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nil"/>
              <w:right w:val="nil"/>
            </w:tcBorders>
            <w:shd w:val="clear" w:color="auto" w:fill="auto"/>
            <w:noWrap/>
            <w:vAlign w:val="center"/>
            <w:hideMark/>
          </w:tcPr>
          <w:p w14:paraId="7B14E98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nil"/>
              <w:right w:val="nil"/>
            </w:tcBorders>
            <w:shd w:val="clear" w:color="auto" w:fill="auto"/>
            <w:noWrap/>
            <w:vAlign w:val="center"/>
            <w:hideMark/>
          </w:tcPr>
          <w:p w14:paraId="6C4F67E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nil"/>
              <w:right w:val="nil"/>
            </w:tcBorders>
            <w:shd w:val="clear" w:color="auto" w:fill="auto"/>
            <w:noWrap/>
            <w:vAlign w:val="center"/>
            <w:hideMark/>
          </w:tcPr>
          <w:p w14:paraId="3D52325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1561B4E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C87FF5" w:rsidRPr="004605CE" w14:paraId="20CBC96E"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1CAF5A9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nil"/>
              <w:right w:val="nil"/>
            </w:tcBorders>
            <w:shd w:val="clear" w:color="auto" w:fill="auto"/>
            <w:noWrap/>
            <w:vAlign w:val="center"/>
            <w:hideMark/>
          </w:tcPr>
          <w:p w14:paraId="0E343F2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Descripción</w:t>
            </w:r>
          </w:p>
        </w:tc>
        <w:tc>
          <w:tcPr>
            <w:tcW w:w="723" w:type="dxa"/>
            <w:tcBorders>
              <w:top w:val="single" w:sz="4" w:space="0" w:color="auto"/>
              <w:left w:val="single" w:sz="4" w:space="0" w:color="auto"/>
              <w:bottom w:val="nil"/>
              <w:right w:val="single" w:sz="4" w:space="0" w:color="auto"/>
            </w:tcBorders>
            <w:shd w:val="clear" w:color="auto" w:fill="auto"/>
            <w:noWrap/>
            <w:vAlign w:val="center"/>
            <w:hideMark/>
          </w:tcPr>
          <w:p w14:paraId="0567C09F"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w:t>
            </w:r>
          </w:p>
        </w:tc>
        <w:tc>
          <w:tcPr>
            <w:tcW w:w="1074" w:type="dxa"/>
            <w:gridSpan w:val="2"/>
            <w:tcBorders>
              <w:top w:val="single" w:sz="4" w:space="0" w:color="auto"/>
              <w:left w:val="nil"/>
              <w:bottom w:val="nil"/>
              <w:right w:val="nil"/>
            </w:tcBorders>
            <w:shd w:val="clear" w:color="auto" w:fill="auto"/>
            <w:noWrap/>
            <w:vAlign w:val="center"/>
            <w:hideMark/>
          </w:tcPr>
          <w:p w14:paraId="78553421"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Cantidad</w:t>
            </w:r>
          </w:p>
        </w:tc>
        <w:tc>
          <w:tcPr>
            <w:tcW w:w="103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7BDC1C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de CD</w:t>
            </w:r>
          </w:p>
        </w:tc>
        <w:tc>
          <w:tcPr>
            <w:tcW w:w="1091" w:type="dxa"/>
            <w:gridSpan w:val="2"/>
            <w:tcBorders>
              <w:top w:val="single" w:sz="4" w:space="0" w:color="auto"/>
              <w:left w:val="nil"/>
              <w:bottom w:val="nil"/>
              <w:right w:val="nil"/>
            </w:tcBorders>
            <w:shd w:val="clear" w:color="auto" w:fill="auto"/>
            <w:noWrap/>
            <w:vAlign w:val="center"/>
            <w:hideMark/>
          </w:tcPr>
          <w:p w14:paraId="45C10AB9"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Costo Directo</w:t>
            </w:r>
          </w:p>
        </w:tc>
        <w:tc>
          <w:tcPr>
            <w:tcW w:w="14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19C5440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Tiempo efectivo</w:t>
            </w:r>
          </w:p>
        </w:tc>
        <w:tc>
          <w:tcPr>
            <w:tcW w:w="1228" w:type="dxa"/>
            <w:gridSpan w:val="2"/>
            <w:tcBorders>
              <w:top w:val="single" w:sz="4" w:space="0" w:color="auto"/>
              <w:left w:val="nil"/>
              <w:bottom w:val="nil"/>
              <w:right w:val="single" w:sz="4" w:space="0" w:color="auto"/>
            </w:tcBorders>
            <w:shd w:val="clear" w:color="auto" w:fill="auto"/>
            <w:noWrap/>
            <w:vAlign w:val="center"/>
            <w:hideMark/>
          </w:tcPr>
          <w:p w14:paraId="3FCFC52B"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Parcial</w:t>
            </w:r>
          </w:p>
        </w:tc>
      </w:tr>
      <w:tr w:rsidR="00C87FF5" w:rsidRPr="004605CE" w14:paraId="50D8AF5A" w14:textId="77777777" w:rsidTr="00C87FF5">
        <w:trPr>
          <w:trHeight w:val="54"/>
          <w:jc w:val="center"/>
        </w:trPr>
        <w:tc>
          <w:tcPr>
            <w:tcW w:w="607" w:type="dxa"/>
            <w:tcBorders>
              <w:top w:val="nil"/>
              <w:left w:val="single" w:sz="4" w:space="0" w:color="auto"/>
              <w:bottom w:val="nil"/>
              <w:right w:val="nil"/>
            </w:tcBorders>
            <w:shd w:val="clear" w:color="auto" w:fill="auto"/>
            <w:noWrap/>
            <w:vAlign w:val="center"/>
            <w:hideMark/>
          </w:tcPr>
          <w:p w14:paraId="44FB4D6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single" w:sz="4" w:space="0" w:color="auto"/>
              <w:right w:val="nil"/>
            </w:tcBorders>
            <w:shd w:val="clear" w:color="auto" w:fill="auto"/>
            <w:noWrap/>
            <w:vAlign w:val="center"/>
            <w:hideMark/>
          </w:tcPr>
          <w:p w14:paraId="77D4B34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5EF2667"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32A1157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113C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521F9C51"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BCBB0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(meses)</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05FA8B9"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(S/)</w:t>
            </w:r>
          </w:p>
        </w:tc>
      </w:tr>
      <w:tr w:rsidR="00C87FF5" w:rsidRPr="004605CE" w14:paraId="65672CFA" w14:textId="77777777" w:rsidTr="00C87FF5">
        <w:trPr>
          <w:trHeight w:val="277"/>
          <w:jc w:val="center"/>
        </w:trPr>
        <w:tc>
          <w:tcPr>
            <w:tcW w:w="607" w:type="dxa"/>
            <w:tcBorders>
              <w:top w:val="nil"/>
              <w:left w:val="single" w:sz="4" w:space="0" w:color="auto"/>
              <w:bottom w:val="nil"/>
              <w:right w:val="nil"/>
            </w:tcBorders>
            <w:shd w:val="clear" w:color="auto" w:fill="auto"/>
            <w:noWrap/>
            <w:vAlign w:val="center"/>
            <w:hideMark/>
          </w:tcPr>
          <w:p w14:paraId="23CBE9FC"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nil"/>
              <w:left w:val="single" w:sz="4" w:space="0" w:color="auto"/>
              <w:bottom w:val="nil"/>
              <w:right w:val="nil"/>
            </w:tcBorders>
            <w:shd w:val="clear" w:color="auto" w:fill="auto"/>
            <w:noWrap/>
            <w:vAlign w:val="center"/>
            <w:hideMark/>
          </w:tcPr>
          <w:p w14:paraId="60DC3DAA"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Elaboración de propuesta</w:t>
            </w:r>
          </w:p>
        </w:tc>
        <w:tc>
          <w:tcPr>
            <w:tcW w:w="723" w:type="dxa"/>
            <w:tcBorders>
              <w:top w:val="nil"/>
              <w:left w:val="single" w:sz="4" w:space="0" w:color="auto"/>
              <w:bottom w:val="nil"/>
              <w:right w:val="single" w:sz="4" w:space="0" w:color="auto"/>
            </w:tcBorders>
            <w:shd w:val="clear" w:color="auto" w:fill="auto"/>
            <w:noWrap/>
            <w:vAlign w:val="center"/>
            <w:hideMark/>
          </w:tcPr>
          <w:p w14:paraId="7C3689C8" w14:textId="77777777" w:rsidR="004605CE" w:rsidRPr="004605CE" w:rsidRDefault="004605CE" w:rsidP="004605CE">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Gbl</w:t>
            </w:r>
            <w:proofErr w:type="spellEnd"/>
          </w:p>
        </w:tc>
        <w:tc>
          <w:tcPr>
            <w:tcW w:w="1074" w:type="dxa"/>
            <w:gridSpan w:val="2"/>
            <w:tcBorders>
              <w:top w:val="nil"/>
              <w:left w:val="nil"/>
              <w:bottom w:val="nil"/>
              <w:right w:val="nil"/>
            </w:tcBorders>
            <w:shd w:val="clear" w:color="auto" w:fill="auto"/>
            <w:noWrap/>
            <w:vAlign w:val="center"/>
            <w:hideMark/>
          </w:tcPr>
          <w:p w14:paraId="5350B47E"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1</w:t>
            </w:r>
          </w:p>
        </w:tc>
        <w:tc>
          <w:tcPr>
            <w:tcW w:w="1030" w:type="dxa"/>
            <w:gridSpan w:val="2"/>
            <w:tcBorders>
              <w:top w:val="nil"/>
              <w:left w:val="single" w:sz="4" w:space="0" w:color="auto"/>
              <w:bottom w:val="nil"/>
              <w:right w:val="single" w:sz="4" w:space="0" w:color="auto"/>
            </w:tcBorders>
            <w:shd w:val="clear" w:color="auto" w:fill="auto"/>
            <w:noWrap/>
            <w:vAlign w:val="center"/>
            <w:hideMark/>
          </w:tcPr>
          <w:p w14:paraId="5A2922E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0.02%</w:t>
            </w:r>
          </w:p>
        </w:tc>
        <w:tc>
          <w:tcPr>
            <w:tcW w:w="1091" w:type="dxa"/>
            <w:gridSpan w:val="2"/>
            <w:tcBorders>
              <w:top w:val="nil"/>
              <w:left w:val="nil"/>
              <w:bottom w:val="nil"/>
              <w:right w:val="single" w:sz="4" w:space="0" w:color="auto"/>
            </w:tcBorders>
            <w:shd w:val="clear" w:color="auto" w:fill="auto"/>
            <w:noWrap/>
            <w:vAlign w:val="center"/>
            <w:hideMark/>
          </w:tcPr>
          <w:p w14:paraId="772D1603"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3,119,049.82</w:t>
            </w:r>
          </w:p>
        </w:tc>
        <w:tc>
          <w:tcPr>
            <w:tcW w:w="1460" w:type="dxa"/>
            <w:gridSpan w:val="2"/>
            <w:tcBorders>
              <w:top w:val="nil"/>
              <w:left w:val="nil"/>
              <w:bottom w:val="nil"/>
              <w:right w:val="single" w:sz="4" w:space="0" w:color="auto"/>
            </w:tcBorders>
            <w:shd w:val="clear" w:color="auto" w:fill="auto"/>
            <w:noWrap/>
            <w:vAlign w:val="center"/>
            <w:hideMark/>
          </w:tcPr>
          <w:p w14:paraId="17B27B56"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w:t>
            </w:r>
          </w:p>
        </w:tc>
        <w:tc>
          <w:tcPr>
            <w:tcW w:w="1228" w:type="dxa"/>
            <w:gridSpan w:val="2"/>
            <w:tcBorders>
              <w:top w:val="nil"/>
              <w:left w:val="nil"/>
              <w:bottom w:val="nil"/>
              <w:right w:val="single" w:sz="4" w:space="0" w:color="auto"/>
            </w:tcBorders>
            <w:shd w:val="clear" w:color="auto" w:fill="auto"/>
            <w:noWrap/>
            <w:vAlign w:val="center"/>
            <w:hideMark/>
          </w:tcPr>
          <w:p w14:paraId="35324AAA"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623.81</w:t>
            </w:r>
          </w:p>
        </w:tc>
      </w:tr>
      <w:tr w:rsidR="00C87FF5" w:rsidRPr="004605CE" w14:paraId="6EEC7DB5"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42356F20"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single" w:sz="4" w:space="0" w:color="auto"/>
              <w:bottom w:val="single" w:sz="4" w:space="0" w:color="auto"/>
              <w:right w:val="nil"/>
            </w:tcBorders>
            <w:shd w:val="clear" w:color="auto" w:fill="auto"/>
            <w:noWrap/>
            <w:vAlign w:val="center"/>
            <w:hideMark/>
          </w:tcPr>
          <w:p w14:paraId="16F50594" w14:textId="77777777" w:rsidR="004605CE" w:rsidRPr="004605CE" w:rsidRDefault="004605CE" w:rsidP="004605CE">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PARCIAL  2,3</w:t>
            </w:r>
          </w:p>
        </w:tc>
        <w:tc>
          <w:tcPr>
            <w:tcW w:w="723" w:type="dxa"/>
            <w:tcBorders>
              <w:top w:val="single" w:sz="4" w:space="0" w:color="auto"/>
              <w:left w:val="nil"/>
              <w:bottom w:val="single" w:sz="4" w:space="0" w:color="auto"/>
              <w:right w:val="nil"/>
            </w:tcBorders>
            <w:shd w:val="clear" w:color="auto" w:fill="auto"/>
            <w:noWrap/>
            <w:vAlign w:val="center"/>
            <w:hideMark/>
          </w:tcPr>
          <w:p w14:paraId="50E3C84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4D86E02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4A52E168"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689E426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nil"/>
            </w:tcBorders>
            <w:shd w:val="clear" w:color="auto" w:fill="auto"/>
            <w:noWrap/>
            <w:vAlign w:val="center"/>
            <w:hideMark/>
          </w:tcPr>
          <w:p w14:paraId="1A671BC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256E7"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623.81</w:t>
            </w:r>
          </w:p>
        </w:tc>
      </w:tr>
      <w:tr w:rsidR="00C87FF5" w:rsidRPr="004605CE" w14:paraId="5CC6D3A3" w14:textId="77777777" w:rsidTr="00C87FF5">
        <w:trPr>
          <w:trHeight w:val="126"/>
          <w:jc w:val="center"/>
        </w:trPr>
        <w:tc>
          <w:tcPr>
            <w:tcW w:w="607" w:type="dxa"/>
            <w:tcBorders>
              <w:top w:val="nil"/>
              <w:left w:val="nil"/>
              <w:bottom w:val="nil"/>
              <w:right w:val="nil"/>
            </w:tcBorders>
            <w:shd w:val="clear" w:color="auto" w:fill="auto"/>
            <w:noWrap/>
            <w:vAlign w:val="center"/>
            <w:hideMark/>
          </w:tcPr>
          <w:p w14:paraId="019F85E4"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5FE02184"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3472ACCE" w14:textId="77777777" w:rsidR="004605CE" w:rsidRPr="004605CE" w:rsidRDefault="004605CE" w:rsidP="004605CE">
            <w:pPr>
              <w:jc w:val="right"/>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2E5C36B3"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22AB3F08"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1E9DCCC2"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26C4E075"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69E3A1E6" w14:textId="77777777" w:rsidR="004605CE" w:rsidRPr="004605CE" w:rsidRDefault="004605CE" w:rsidP="004605CE">
            <w:pPr>
              <w:rPr>
                <w:rFonts w:ascii="Tahoma" w:eastAsia="Times New Roman" w:hAnsi="Tahoma" w:cs="Tahoma"/>
                <w:color w:val="auto"/>
                <w:sz w:val="16"/>
                <w:szCs w:val="16"/>
              </w:rPr>
            </w:pPr>
          </w:p>
        </w:tc>
      </w:tr>
      <w:tr w:rsidR="00C87FF5" w:rsidRPr="004605CE" w14:paraId="69346729" w14:textId="77777777" w:rsidTr="00C87FF5">
        <w:trPr>
          <w:trHeight w:val="277"/>
          <w:jc w:val="center"/>
        </w:trPr>
        <w:tc>
          <w:tcPr>
            <w:tcW w:w="607" w:type="dxa"/>
            <w:tcBorders>
              <w:top w:val="single" w:sz="4" w:space="0" w:color="auto"/>
              <w:left w:val="single" w:sz="4" w:space="0" w:color="auto"/>
              <w:bottom w:val="single" w:sz="4" w:space="0" w:color="auto"/>
              <w:right w:val="nil"/>
            </w:tcBorders>
            <w:shd w:val="clear" w:color="auto" w:fill="auto"/>
            <w:noWrap/>
            <w:vAlign w:val="center"/>
            <w:hideMark/>
          </w:tcPr>
          <w:p w14:paraId="52B2014F"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2795" w:type="dxa"/>
            <w:tcBorders>
              <w:top w:val="single" w:sz="4" w:space="0" w:color="auto"/>
              <w:left w:val="nil"/>
              <w:bottom w:val="single" w:sz="4" w:space="0" w:color="auto"/>
              <w:right w:val="nil"/>
            </w:tcBorders>
            <w:shd w:val="clear" w:color="auto" w:fill="auto"/>
            <w:noWrap/>
            <w:vAlign w:val="center"/>
            <w:hideMark/>
          </w:tcPr>
          <w:p w14:paraId="11E91F86"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PARCIAL GASTOS GENERALES FIJOS (2)</w:t>
            </w:r>
          </w:p>
        </w:tc>
        <w:tc>
          <w:tcPr>
            <w:tcW w:w="723" w:type="dxa"/>
            <w:tcBorders>
              <w:top w:val="single" w:sz="4" w:space="0" w:color="auto"/>
              <w:left w:val="nil"/>
              <w:bottom w:val="single" w:sz="4" w:space="0" w:color="auto"/>
              <w:right w:val="nil"/>
            </w:tcBorders>
            <w:shd w:val="clear" w:color="auto" w:fill="auto"/>
            <w:noWrap/>
            <w:vAlign w:val="center"/>
            <w:hideMark/>
          </w:tcPr>
          <w:p w14:paraId="376B19C4"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22C855FD"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7A977FF5"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2114CAEC"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B98F62" w14:textId="77777777" w:rsidR="004605CE" w:rsidRPr="004605CE" w:rsidRDefault="004605CE" w:rsidP="004605CE">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BE7FAA" w14:textId="77777777" w:rsidR="004605CE" w:rsidRPr="004605CE" w:rsidRDefault="004605CE" w:rsidP="004605CE">
            <w:pPr>
              <w:ind w:firstLineChars="100" w:firstLine="160"/>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24 113.81</w:t>
            </w:r>
          </w:p>
        </w:tc>
      </w:tr>
      <w:tr w:rsidR="00C87FF5" w:rsidRPr="004605CE" w14:paraId="62E1F556" w14:textId="77777777" w:rsidTr="00C87FF5">
        <w:trPr>
          <w:trHeight w:val="101"/>
          <w:jc w:val="center"/>
        </w:trPr>
        <w:tc>
          <w:tcPr>
            <w:tcW w:w="607" w:type="dxa"/>
            <w:tcBorders>
              <w:top w:val="nil"/>
              <w:left w:val="nil"/>
              <w:bottom w:val="nil"/>
              <w:right w:val="nil"/>
            </w:tcBorders>
            <w:shd w:val="clear" w:color="auto" w:fill="auto"/>
            <w:noWrap/>
            <w:vAlign w:val="center"/>
            <w:hideMark/>
          </w:tcPr>
          <w:p w14:paraId="1A6677E6" w14:textId="77777777" w:rsidR="004605CE" w:rsidRPr="004605CE" w:rsidRDefault="004605CE" w:rsidP="004605CE">
            <w:pPr>
              <w:ind w:firstLineChars="100" w:firstLine="160"/>
              <w:jc w:val="right"/>
              <w:rPr>
                <w:rFonts w:ascii="Tahoma" w:eastAsia="Times New Roman" w:hAnsi="Tahoma" w:cs="Tahoma"/>
                <w:color w:val="auto"/>
                <w:sz w:val="16"/>
                <w:szCs w:val="16"/>
              </w:rPr>
            </w:pPr>
          </w:p>
        </w:tc>
        <w:tc>
          <w:tcPr>
            <w:tcW w:w="2795" w:type="dxa"/>
            <w:tcBorders>
              <w:top w:val="nil"/>
              <w:left w:val="nil"/>
              <w:bottom w:val="nil"/>
              <w:right w:val="nil"/>
            </w:tcBorders>
            <w:shd w:val="clear" w:color="auto" w:fill="auto"/>
            <w:noWrap/>
            <w:vAlign w:val="center"/>
            <w:hideMark/>
          </w:tcPr>
          <w:p w14:paraId="68126A86" w14:textId="77777777" w:rsidR="004605CE" w:rsidRPr="004605CE" w:rsidRDefault="004605CE" w:rsidP="004605CE">
            <w:pPr>
              <w:jc w:val="center"/>
              <w:rPr>
                <w:rFonts w:ascii="Tahoma" w:eastAsia="Times New Roman" w:hAnsi="Tahoma" w:cs="Tahoma"/>
                <w:color w:val="auto"/>
                <w:sz w:val="16"/>
                <w:szCs w:val="16"/>
              </w:rPr>
            </w:pPr>
          </w:p>
        </w:tc>
        <w:tc>
          <w:tcPr>
            <w:tcW w:w="723" w:type="dxa"/>
            <w:tcBorders>
              <w:top w:val="nil"/>
              <w:left w:val="nil"/>
              <w:bottom w:val="nil"/>
              <w:right w:val="nil"/>
            </w:tcBorders>
            <w:shd w:val="clear" w:color="auto" w:fill="auto"/>
            <w:noWrap/>
            <w:vAlign w:val="center"/>
            <w:hideMark/>
          </w:tcPr>
          <w:p w14:paraId="258D8AD2" w14:textId="77777777" w:rsidR="004605CE" w:rsidRPr="004605CE" w:rsidRDefault="004605CE" w:rsidP="004605CE">
            <w:pPr>
              <w:rPr>
                <w:rFonts w:ascii="Tahoma" w:eastAsia="Times New Roman" w:hAnsi="Tahoma" w:cs="Tahoma"/>
                <w:color w:val="auto"/>
                <w:sz w:val="16"/>
                <w:szCs w:val="16"/>
              </w:rPr>
            </w:pPr>
          </w:p>
        </w:tc>
        <w:tc>
          <w:tcPr>
            <w:tcW w:w="1074" w:type="dxa"/>
            <w:gridSpan w:val="2"/>
            <w:tcBorders>
              <w:top w:val="nil"/>
              <w:left w:val="nil"/>
              <w:bottom w:val="nil"/>
              <w:right w:val="nil"/>
            </w:tcBorders>
            <w:shd w:val="clear" w:color="auto" w:fill="auto"/>
            <w:noWrap/>
            <w:vAlign w:val="center"/>
            <w:hideMark/>
          </w:tcPr>
          <w:p w14:paraId="42136298" w14:textId="77777777" w:rsidR="004605CE" w:rsidRPr="004605CE" w:rsidRDefault="004605CE" w:rsidP="004605CE">
            <w:pPr>
              <w:rPr>
                <w:rFonts w:ascii="Tahoma" w:eastAsia="Times New Roman" w:hAnsi="Tahoma" w:cs="Tahoma"/>
                <w:color w:val="auto"/>
                <w:sz w:val="16"/>
                <w:szCs w:val="16"/>
              </w:rPr>
            </w:pPr>
          </w:p>
        </w:tc>
        <w:tc>
          <w:tcPr>
            <w:tcW w:w="1030" w:type="dxa"/>
            <w:gridSpan w:val="2"/>
            <w:tcBorders>
              <w:top w:val="nil"/>
              <w:left w:val="nil"/>
              <w:bottom w:val="nil"/>
              <w:right w:val="nil"/>
            </w:tcBorders>
            <w:shd w:val="clear" w:color="auto" w:fill="auto"/>
            <w:noWrap/>
            <w:vAlign w:val="center"/>
            <w:hideMark/>
          </w:tcPr>
          <w:p w14:paraId="7CBA45EB" w14:textId="77777777" w:rsidR="004605CE" w:rsidRPr="004605CE" w:rsidRDefault="004605CE" w:rsidP="004605CE">
            <w:pPr>
              <w:rPr>
                <w:rFonts w:ascii="Tahoma" w:eastAsia="Times New Roman" w:hAnsi="Tahoma" w:cs="Tahoma"/>
                <w:color w:val="auto"/>
                <w:sz w:val="16"/>
                <w:szCs w:val="16"/>
              </w:rPr>
            </w:pPr>
          </w:p>
        </w:tc>
        <w:tc>
          <w:tcPr>
            <w:tcW w:w="1091" w:type="dxa"/>
            <w:gridSpan w:val="2"/>
            <w:tcBorders>
              <w:top w:val="nil"/>
              <w:left w:val="nil"/>
              <w:bottom w:val="nil"/>
              <w:right w:val="nil"/>
            </w:tcBorders>
            <w:shd w:val="clear" w:color="auto" w:fill="auto"/>
            <w:noWrap/>
            <w:vAlign w:val="center"/>
            <w:hideMark/>
          </w:tcPr>
          <w:p w14:paraId="11194D5F" w14:textId="77777777" w:rsidR="004605CE" w:rsidRPr="004605CE" w:rsidRDefault="004605CE" w:rsidP="004605CE">
            <w:pPr>
              <w:rPr>
                <w:rFonts w:ascii="Tahoma" w:eastAsia="Times New Roman" w:hAnsi="Tahoma" w:cs="Tahoma"/>
                <w:color w:val="auto"/>
                <w:sz w:val="16"/>
                <w:szCs w:val="16"/>
              </w:rPr>
            </w:pPr>
          </w:p>
        </w:tc>
        <w:tc>
          <w:tcPr>
            <w:tcW w:w="1460" w:type="dxa"/>
            <w:gridSpan w:val="2"/>
            <w:tcBorders>
              <w:top w:val="nil"/>
              <w:left w:val="nil"/>
              <w:bottom w:val="nil"/>
              <w:right w:val="nil"/>
            </w:tcBorders>
            <w:shd w:val="clear" w:color="auto" w:fill="auto"/>
            <w:noWrap/>
            <w:vAlign w:val="center"/>
            <w:hideMark/>
          </w:tcPr>
          <w:p w14:paraId="12B9F8E0" w14:textId="77777777" w:rsidR="004605CE" w:rsidRPr="004605CE" w:rsidRDefault="004605CE" w:rsidP="004605CE">
            <w:pPr>
              <w:rPr>
                <w:rFonts w:ascii="Tahoma" w:eastAsia="Times New Roman" w:hAnsi="Tahoma" w:cs="Tahoma"/>
                <w:color w:val="auto"/>
                <w:sz w:val="16"/>
                <w:szCs w:val="16"/>
              </w:rPr>
            </w:pPr>
          </w:p>
        </w:tc>
        <w:tc>
          <w:tcPr>
            <w:tcW w:w="1228" w:type="dxa"/>
            <w:gridSpan w:val="2"/>
            <w:tcBorders>
              <w:top w:val="nil"/>
              <w:left w:val="nil"/>
              <w:bottom w:val="nil"/>
              <w:right w:val="nil"/>
            </w:tcBorders>
            <w:shd w:val="clear" w:color="auto" w:fill="auto"/>
            <w:noWrap/>
            <w:vAlign w:val="center"/>
            <w:hideMark/>
          </w:tcPr>
          <w:p w14:paraId="038D682B" w14:textId="77777777" w:rsidR="004605CE" w:rsidRPr="004605CE" w:rsidRDefault="004605CE" w:rsidP="004605CE">
            <w:pPr>
              <w:rPr>
                <w:rFonts w:ascii="Tahoma" w:eastAsia="Times New Roman" w:hAnsi="Tahoma" w:cs="Tahoma"/>
                <w:color w:val="auto"/>
                <w:sz w:val="16"/>
                <w:szCs w:val="16"/>
              </w:rPr>
            </w:pPr>
          </w:p>
        </w:tc>
      </w:tr>
      <w:tr w:rsidR="00C87FF5" w:rsidRPr="004605CE" w14:paraId="05C13839" w14:textId="77777777" w:rsidTr="00C87FF5">
        <w:trPr>
          <w:trHeight w:val="277"/>
          <w:jc w:val="center"/>
        </w:trPr>
        <w:tc>
          <w:tcPr>
            <w:tcW w:w="607" w:type="dxa"/>
            <w:tcBorders>
              <w:top w:val="single" w:sz="4" w:space="0" w:color="auto"/>
              <w:left w:val="single" w:sz="4" w:space="0" w:color="auto"/>
              <w:bottom w:val="single" w:sz="4" w:space="0" w:color="auto"/>
              <w:right w:val="nil"/>
            </w:tcBorders>
            <w:shd w:val="clear" w:color="auto" w:fill="auto"/>
            <w:noWrap/>
            <w:vAlign w:val="center"/>
            <w:hideMark/>
          </w:tcPr>
          <w:p w14:paraId="118DDB88" w14:textId="77777777" w:rsidR="004605CE" w:rsidRPr="004605CE" w:rsidRDefault="004605CE" w:rsidP="004605CE">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795" w:type="dxa"/>
            <w:tcBorders>
              <w:top w:val="single" w:sz="4" w:space="0" w:color="auto"/>
              <w:left w:val="nil"/>
              <w:bottom w:val="single" w:sz="4" w:space="0" w:color="auto"/>
              <w:right w:val="nil"/>
            </w:tcBorders>
            <w:shd w:val="clear" w:color="auto" w:fill="auto"/>
            <w:noWrap/>
            <w:vAlign w:val="center"/>
            <w:hideMark/>
          </w:tcPr>
          <w:p w14:paraId="0A2BAA7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RESUMEN</w:t>
            </w:r>
          </w:p>
        </w:tc>
        <w:tc>
          <w:tcPr>
            <w:tcW w:w="723" w:type="dxa"/>
            <w:tcBorders>
              <w:top w:val="single" w:sz="4" w:space="0" w:color="auto"/>
              <w:left w:val="nil"/>
              <w:bottom w:val="single" w:sz="4" w:space="0" w:color="auto"/>
              <w:right w:val="nil"/>
            </w:tcBorders>
            <w:shd w:val="clear" w:color="auto" w:fill="auto"/>
            <w:noWrap/>
            <w:vAlign w:val="center"/>
            <w:hideMark/>
          </w:tcPr>
          <w:p w14:paraId="4837DB6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74" w:type="dxa"/>
            <w:gridSpan w:val="2"/>
            <w:tcBorders>
              <w:top w:val="single" w:sz="4" w:space="0" w:color="auto"/>
              <w:left w:val="nil"/>
              <w:bottom w:val="single" w:sz="4" w:space="0" w:color="auto"/>
              <w:right w:val="nil"/>
            </w:tcBorders>
            <w:shd w:val="clear" w:color="auto" w:fill="auto"/>
            <w:noWrap/>
            <w:vAlign w:val="center"/>
            <w:hideMark/>
          </w:tcPr>
          <w:p w14:paraId="21E879B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30" w:type="dxa"/>
            <w:gridSpan w:val="2"/>
            <w:tcBorders>
              <w:top w:val="single" w:sz="4" w:space="0" w:color="auto"/>
              <w:left w:val="nil"/>
              <w:bottom w:val="single" w:sz="4" w:space="0" w:color="auto"/>
              <w:right w:val="nil"/>
            </w:tcBorders>
            <w:shd w:val="clear" w:color="auto" w:fill="auto"/>
            <w:noWrap/>
            <w:vAlign w:val="center"/>
            <w:hideMark/>
          </w:tcPr>
          <w:p w14:paraId="6E9190D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1" w:type="dxa"/>
            <w:gridSpan w:val="2"/>
            <w:tcBorders>
              <w:top w:val="single" w:sz="4" w:space="0" w:color="auto"/>
              <w:left w:val="nil"/>
              <w:bottom w:val="single" w:sz="4" w:space="0" w:color="auto"/>
              <w:right w:val="nil"/>
            </w:tcBorders>
            <w:shd w:val="clear" w:color="auto" w:fill="auto"/>
            <w:noWrap/>
            <w:vAlign w:val="center"/>
            <w:hideMark/>
          </w:tcPr>
          <w:p w14:paraId="616F10AD"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DFA51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CC96C8"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w:t>
            </w:r>
          </w:p>
        </w:tc>
      </w:tr>
      <w:tr w:rsidR="00C87FF5" w:rsidRPr="004605CE" w14:paraId="73B34AF3" w14:textId="77777777" w:rsidTr="00C87FF5">
        <w:trPr>
          <w:trHeight w:val="277"/>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9693B5"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w:t>
            </w:r>
          </w:p>
        </w:tc>
        <w:tc>
          <w:tcPr>
            <w:tcW w:w="2795" w:type="dxa"/>
            <w:tcBorders>
              <w:top w:val="nil"/>
              <w:left w:val="nil"/>
              <w:bottom w:val="single" w:sz="4" w:space="0" w:color="auto"/>
              <w:right w:val="nil"/>
            </w:tcBorders>
            <w:shd w:val="clear" w:color="auto" w:fill="auto"/>
            <w:noWrap/>
            <w:vAlign w:val="center"/>
            <w:hideMark/>
          </w:tcPr>
          <w:p w14:paraId="0BAD7F0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GASTOS GENERALES VARIABLES DIRECTOS</w:t>
            </w:r>
          </w:p>
        </w:tc>
        <w:tc>
          <w:tcPr>
            <w:tcW w:w="723" w:type="dxa"/>
            <w:tcBorders>
              <w:top w:val="nil"/>
              <w:left w:val="nil"/>
              <w:bottom w:val="single" w:sz="4" w:space="0" w:color="auto"/>
              <w:right w:val="nil"/>
            </w:tcBorders>
            <w:shd w:val="clear" w:color="auto" w:fill="auto"/>
            <w:noWrap/>
            <w:vAlign w:val="center"/>
            <w:hideMark/>
          </w:tcPr>
          <w:p w14:paraId="19EE846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6E598BD3"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30" w:type="dxa"/>
            <w:gridSpan w:val="2"/>
            <w:tcBorders>
              <w:top w:val="nil"/>
              <w:left w:val="nil"/>
              <w:bottom w:val="single" w:sz="4" w:space="0" w:color="auto"/>
              <w:right w:val="nil"/>
            </w:tcBorders>
            <w:shd w:val="clear" w:color="auto" w:fill="auto"/>
            <w:noWrap/>
            <w:vAlign w:val="center"/>
            <w:hideMark/>
          </w:tcPr>
          <w:p w14:paraId="7C5610E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0CD2E2C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1DD8F"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8.26281736%</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CAD6974"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257 721.39</w:t>
            </w:r>
          </w:p>
        </w:tc>
      </w:tr>
      <w:tr w:rsidR="00C87FF5" w:rsidRPr="004605CE" w14:paraId="49E5E377" w14:textId="77777777" w:rsidTr="00C87FF5">
        <w:trPr>
          <w:trHeight w:val="277"/>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04F34E1"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2.0</w:t>
            </w:r>
          </w:p>
        </w:tc>
        <w:tc>
          <w:tcPr>
            <w:tcW w:w="2795" w:type="dxa"/>
            <w:tcBorders>
              <w:top w:val="nil"/>
              <w:left w:val="nil"/>
              <w:bottom w:val="single" w:sz="4" w:space="0" w:color="auto"/>
              <w:right w:val="nil"/>
            </w:tcBorders>
            <w:shd w:val="clear" w:color="auto" w:fill="auto"/>
            <w:noWrap/>
            <w:vAlign w:val="center"/>
            <w:hideMark/>
          </w:tcPr>
          <w:p w14:paraId="39AC651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GASTOS GENERALES FIJOS INDIRECTOS</w:t>
            </w:r>
          </w:p>
        </w:tc>
        <w:tc>
          <w:tcPr>
            <w:tcW w:w="723" w:type="dxa"/>
            <w:tcBorders>
              <w:top w:val="nil"/>
              <w:left w:val="nil"/>
              <w:bottom w:val="single" w:sz="4" w:space="0" w:color="auto"/>
              <w:right w:val="nil"/>
            </w:tcBorders>
            <w:shd w:val="clear" w:color="auto" w:fill="auto"/>
            <w:noWrap/>
            <w:vAlign w:val="center"/>
            <w:hideMark/>
          </w:tcPr>
          <w:p w14:paraId="25AF1CE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49F42221"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30" w:type="dxa"/>
            <w:gridSpan w:val="2"/>
            <w:tcBorders>
              <w:top w:val="nil"/>
              <w:left w:val="nil"/>
              <w:bottom w:val="single" w:sz="4" w:space="0" w:color="auto"/>
              <w:right w:val="nil"/>
            </w:tcBorders>
            <w:shd w:val="clear" w:color="auto" w:fill="auto"/>
            <w:noWrap/>
            <w:vAlign w:val="center"/>
            <w:hideMark/>
          </w:tcPr>
          <w:p w14:paraId="35CE3AE2"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43B5C359"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13FF9B"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0.77311397%</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D41A1B8"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24 113.81</w:t>
            </w:r>
          </w:p>
        </w:tc>
      </w:tr>
      <w:tr w:rsidR="00C87FF5" w:rsidRPr="004605CE" w14:paraId="6AA30BAA" w14:textId="77777777" w:rsidTr="00C87FF5">
        <w:trPr>
          <w:trHeight w:val="277"/>
          <w:jc w:val="center"/>
        </w:trPr>
        <w:tc>
          <w:tcPr>
            <w:tcW w:w="607" w:type="dxa"/>
            <w:tcBorders>
              <w:top w:val="nil"/>
              <w:left w:val="single" w:sz="4" w:space="0" w:color="auto"/>
              <w:bottom w:val="single" w:sz="4" w:space="0" w:color="auto"/>
              <w:right w:val="nil"/>
            </w:tcBorders>
            <w:shd w:val="clear" w:color="auto" w:fill="auto"/>
            <w:noWrap/>
            <w:vAlign w:val="center"/>
            <w:hideMark/>
          </w:tcPr>
          <w:p w14:paraId="13541AFC" w14:textId="77777777" w:rsidR="004605CE" w:rsidRPr="004605CE" w:rsidRDefault="004605CE" w:rsidP="004605CE">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795" w:type="dxa"/>
            <w:tcBorders>
              <w:top w:val="nil"/>
              <w:left w:val="nil"/>
              <w:bottom w:val="single" w:sz="4" w:space="0" w:color="auto"/>
              <w:right w:val="nil"/>
            </w:tcBorders>
            <w:shd w:val="clear" w:color="auto" w:fill="auto"/>
            <w:noWrap/>
            <w:vAlign w:val="center"/>
            <w:hideMark/>
          </w:tcPr>
          <w:p w14:paraId="1C9BE55B"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GASTOS GENERALES (1) +(2)</w:t>
            </w:r>
          </w:p>
        </w:tc>
        <w:tc>
          <w:tcPr>
            <w:tcW w:w="723" w:type="dxa"/>
            <w:tcBorders>
              <w:top w:val="nil"/>
              <w:left w:val="nil"/>
              <w:bottom w:val="single" w:sz="4" w:space="0" w:color="auto"/>
              <w:right w:val="nil"/>
            </w:tcBorders>
            <w:shd w:val="clear" w:color="auto" w:fill="auto"/>
            <w:noWrap/>
            <w:vAlign w:val="center"/>
            <w:hideMark/>
          </w:tcPr>
          <w:p w14:paraId="23BA8331"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74" w:type="dxa"/>
            <w:gridSpan w:val="2"/>
            <w:tcBorders>
              <w:top w:val="nil"/>
              <w:left w:val="nil"/>
              <w:bottom w:val="single" w:sz="4" w:space="0" w:color="auto"/>
              <w:right w:val="nil"/>
            </w:tcBorders>
            <w:shd w:val="clear" w:color="auto" w:fill="auto"/>
            <w:noWrap/>
            <w:vAlign w:val="center"/>
            <w:hideMark/>
          </w:tcPr>
          <w:p w14:paraId="4547ABF1"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30" w:type="dxa"/>
            <w:gridSpan w:val="2"/>
            <w:tcBorders>
              <w:top w:val="nil"/>
              <w:left w:val="nil"/>
              <w:bottom w:val="single" w:sz="4" w:space="0" w:color="auto"/>
              <w:right w:val="nil"/>
            </w:tcBorders>
            <w:shd w:val="clear" w:color="auto" w:fill="auto"/>
            <w:noWrap/>
            <w:vAlign w:val="center"/>
            <w:hideMark/>
          </w:tcPr>
          <w:p w14:paraId="699C1EC8"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91" w:type="dxa"/>
            <w:gridSpan w:val="2"/>
            <w:tcBorders>
              <w:top w:val="nil"/>
              <w:left w:val="nil"/>
              <w:bottom w:val="single" w:sz="4" w:space="0" w:color="auto"/>
              <w:right w:val="nil"/>
            </w:tcBorders>
            <w:shd w:val="clear" w:color="auto" w:fill="auto"/>
            <w:noWrap/>
            <w:vAlign w:val="center"/>
            <w:hideMark/>
          </w:tcPr>
          <w:p w14:paraId="2555BD84" w14:textId="77777777" w:rsidR="004605CE" w:rsidRPr="004605CE" w:rsidRDefault="004605CE" w:rsidP="004605CE">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44924"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D86E243" w14:textId="77777777" w:rsidR="004605CE" w:rsidRPr="004605CE" w:rsidRDefault="004605CE" w:rsidP="004605CE">
            <w:pPr>
              <w:ind w:firstLineChars="100" w:firstLine="161"/>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281 835.20</w:t>
            </w:r>
          </w:p>
        </w:tc>
      </w:tr>
    </w:tbl>
    <w:p w14:paraId="0C03652F" w14:textId="77777777" w:rsidR="004605CE" w:rsidRPr="004605CE" w:rsidRDefault="004605CE" w:rsidP="004605CE">
      <w:pPr>
        <w:spacing w:before="100" w:beforeAutospacing="1" w:after="100" w:afterAutospacing="1"/>
        <w:jc w:val="both"/>
        <w:rPr>
          <w:rFonts w:ascii="Tahoma" w:eastAsia="Calibri" w:hAnsi="Tahoma" w:cs="Tahoma"/>
          <w:b/>
          <w:bCs/>
          <w:color w:val="auto"/>
          <w:sz w:val="16"/>
          <w:szCs w:val="16"/>
          <w:lang w:eastAsia="en-US"/>
        </w:rPr>
      </w:pPr>
      <w:r w:rsidRPr="004605CE">
        <w:rPr>
          <w:rFonts w:ascii="Tahoma" w:eastAsia="Calibri" w:hAnsi="Tahoma" w:cs="Tahoma"/>
          <w:b/>
          <w:bCs/>
          <w:color w:val="auto"/>
          <w:sz w:val="16"/>
          <w:szCs w:val="16"/>
          <w:lang w:eastAsia="en-US"/>
        </w:rPr>
        <w:t>Nota:</w:t>
      </w:r>
    </w:p>
    <w:p w14:paraId="794D692E" w14:textId="77777777" w:rsidR="004605CE" w:rsidRPr="004605CE" w:rsidRDefault="004605CE" w:rsidP="004605CE">
      <w:pPr>
        <w:numPr>
          <w:ilvl w:val="0"/>
          <w:numId w:val="52"/>
        </w:numPr>
        <w:spacing w:before="100" w:beforeAutospacing="1" w:after="100" w:afterAutospacing="1" w:line="259" w:lineRule="auto"/>
        <w:contextualSpacing/>
        <w:jc w:val="both"/>
        <w:rPr>
          <w:rFonts w:ascii="Tahoma" w:eastAsia="Calibri" w:hAnsi="Tahoma" w:cs="Tahoma"/>
          <w:color w:val="auto"/>
          <w:sz w:val="16"/>
          <w:szCs w:val="16"/>
          <w:lang w:eastAsia="en-US"/>
        </w:rPr>
      </w:pPr>
      <w:r w:rsidRPr="004605CE">
        <w:rPr>
          <w:rFonts w:ascii="Tahoma" w:eastAsia="Calibri" w:hAnsi="Tahoma" w:cs="Tahoma"/>
          <w:color w:val="auto"/>
          <w:sz w:val="16"/>
          <w:szCs w:val="16"/>
          <w:lang w:eastAsia="en-US"/>
        </w:rPr>
        <w:t>El sueldo considerado por cada profesional incluye impuestos y leyes sociales</w:t>
      </w:r>
    </w:p>
    <w:p w14:paraId="29C8F0E4" w14:textId="77777777" w:rsidR="004605CE" w:rsidRPr="004605CE" w:rsidRDefault="004605CE" w:rsidP="004605CE">
      <w:pPr>
        <w:numPr>
          <w:ilvl w:val="0"/>
          <w:numId w:val="52"/>
        </w:numPr>
        <w:spacing w:before="100" w:beforeAutospacing="1" w:after="100" w:afterAutospacing="1" w:line="259" w:lineRule="auto"/>
        <w:contextualSpacing/>
        <w:jc w:val="both"/>
        <w:rPr>
          <w:rFonts w:ascii="Tahoma" w:eastAsia="Calibri" w:hAnsi="Tahoma" w:cs="Tahoma"/>
          <w:color w:val="auto"/>
          <w:sz w:val="16"/>
          <w:szCs w:val="16"/>
          <w:lang w:eastAsia="en-US"/>
        </w:rPr>
      </w:pPr>
      <w:r w:rsidRPr="004605CE">
        <w:rPr>
          <w:rFonts w:ascii="Tahoma" w:eastAsia="Calibri" w:hAnsi="Tahoma" w:cs="Tahoma"/>
          <w:color w:val="auto"/>
          <w:sz w:val="16"/>
          <w:szCs w:val="16"/>
          <w:lang w:eastAsia="en-US"/>
        </w:rPr>
        <w:t>El desgaste de los equipos ha sido calculado considerando una depreciación lineal en 36 meses de vida útil.</w:t>
      </w:r>
    </w:p>
    <w:p w14:paraId="1CCE12F4" w14:textId="77777777" w:rsidR="004605CE" w:rsidRPr="004605CE" w:rsidRDefault="004605CE" w:rsidP="004605CE">
      <w:pPr>
        <w:numPr>
          <w:ilvl w:val="0"/>
          <w:numId w:val="52"/>
        </w:numPr>
        <w:spacing w:before="100" w:beforeAutospacing="1" w:after="100" w:afterAutospacing="1" w:line="259" w:lineRule="auto"/>
        <w:contextualSpacing/>
        <w:jc w:val="both"/>
        <w:rPr>
          <w:rFonts w:ascii="Tahoma" w:eastAsia="Calibri" w:hAnsi="Tahoma" w:cs="Tahoma"/>
          <w:color w:val="auto"/>
          <w:sz w:val="16"/>
          <w:szCs w:val="16"/>
          <w:lang w:eastAsia="en-US"/>
        </w:rPr>
      </w:pPr>
      <w:r w:rsidRPr="004605CE">
        <w:rPr>
          <w:rFonts w:ascii="Tahoma" w:eastAsia="Calibri" w:hAnsi="Tahoma" w:cs="Tahoma"/>
          <w:color w:val="auto"/>
          <w:sz w:val="16"/>
          <w:szCs w:val="16"/>
          <w:lang w:eastAsia="en-US"/>
        </w:rPr>
        <w:t>El desgaste de las camionetas ha sido calculado considerando una depreciación lineal en 120 meses de vida útil</w:t>
      </w:r>
    </w:p>
    <w:p w14:paraId="28B9CFFE" w14:textId="77777777" w:rsidR="004605CE" w:rsidRPr="004605CE" w:rsidRDefault="004605CE" w:rsidP="004605CE">
      <w:pPr>
        <w:spacing w:before="100" w:beforeAutospacing="1" w:after="100" w:afterAutospacing="1"/>
        <w:ind w:left="720"/>
        <w:contextualSpacing/>
        <w:jc w:val="both"/>
        <w:rPr>
          <w:rFonts w:ascii="Tahoma" w:eastAsia="Calibri" w:hAnsi="Tahoma" w:cs="Tahoma"/>
          <w:color w:val="auto"/>
          <w:szCs w:val="22"/>
          <w:lang w:eastAsia="en-US"/>
        </w:rPr>
      </w:pPr>
    </w:p>
    <w:p w14:paraId="7B6D0355"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 xml:space="preserve">CARACTERISTICAS DE LA OBRA: </w:t>
      </w:r>
    </w:p>
    <w:p w14:paraId="2025DFB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Contratista deberá ejecutar la Obra de acuerdo al Expediente Técnico aprobado, debiendo elaborar el REPLANTEO TOPOGRÁFICO y ubicación de las estructuras, el mismo será aprobado por la Supervisión, la modalidad de ejecución será Llave en Mano. El postor ganador de la buena pro (contratista) es responsable de obtener los seguros de transporte y montaje de los equipos que se instalarán en obra y los permisos correspondientes de la municipalidad.</w:t>
      </w:r>
    </w:p>
    <w:p w14:paraId="68038767"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CONDICIONES DE LOS CONSORCIOS</w:t>
      </w:r>
    </w:p>
    <w:p w14:paraId="6A6E6F27"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 conformidad con el numeral 49.5 del artículo 49° del Reglamento de la Ley de Contrataciones del Estado, el área usuaria puede incluir lo siguiente:</w:t>
      </w:r>
    </w:p>
    <w:p w14:paraId="29AB2B39"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número máximo de consorciados, será de dos (02) integrantes.</w:t>
      </w:r>
    </w:p>
    <w:p w14:paraId="26A5ED72"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porcentaje mínimo de participación en la ejecución del contrato, para el integrante del consorcio que acredite mayor experiencia en obras similares, será no menor del 60%.</w:t>
      </w:r>
    </w:p>
    <w:p w14:paraId="4692E9AF"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 xml:space="preserve"> EXPERIENCIA EN LA ESPECIALIDAD DEL EJECUTOR DE OBRA</w:t>
      </w:r>
    </w:p>
    <w:p w14:paraId="0D1BAC0E"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postor debe acreditar un monto facturado acumulado equivalente a UNA (01) VEZ EL VALOR REFERENCIAL DE LA CONTRATACIÓN, en la ejecución de obras similares, durante los 10 años anteriores a la fecha de la presentación de ofertas que se computarán desde la suscripción del acta de recepción de obra.</w:t>
      </w:r>
    </w:p>
    <w:p w14:paraId="79A44184"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Se considerará obra similar a obras referidas a: 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p>
    <w:p w14:paraId="2D725A24"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PLANTEL PROFESIONAL</w:t>
      </w:r>
    </w:p>
    <w:p w14:paraId="16F8F438"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postor deberá contar para la dirección técnica el siguiente equipo de trabajo:</w:t>
      </w:r>
    </w:p>
    <w:p w14:paraId="67BDB35A" w14:textId="4CEA0367" w:rsid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PROFESIONAL CLAVE</w:t>
      </w:r>
    </w:p>
    <w:p w14:paraId="48916786" w14:textId="77777777" w:rsidR="0028763B" w:rsidRPr="004605CE" w:rsidRDefault="0028763B" w:rsidP="0028763B">
      <w:pPr>
        <w:spacing w:before="100" w:beforeAutospacing="1" w:after="100" w:afterAutospacing="1" w:line="259" w:lineRule="auto"/>
        <w:ind w:left="709"/>
        <w:contextualSpacing/>
        <w:rPr>
          <w:rFonts w:ascii="Tahoma" w:eastAsia="Calibri" w:hAnsi="Tahoma" w:cs="Tahoma"/>
          <w:b/>
          <w:bCs/>
          <w:color w:val="auto"/>
          <w:szCs w:val="22"/>
          <w:lang w:eastAsia="en-US"/>
        </w:rPr>
      </w:pPr>
    </w:p>
    <w:tbl>
      <w:tblPr>
        <w:tblW w:w="880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89"/>
        <w:gridCol w:w="5507"/>
      </w:tblGrid>
      <w:tr w:rsidR="004605CE" w:rsidRPr="004605CE" w14:paraId="6C10511C" w14:textId="77777777" w:rsidTr="00336DCF">
        <w:trPr>
          <w:trHeight w:val="450"/>
        </w:trPr>
        <w:tc>
          <w:tcPr>
            <w:tcW w:w="8808" w:type="dxa"/>
            <w:gridSpan w:val="3"/>
            <w:vAlign w:val="center"/>
          </w:tcPr>
          <w:p w14:paraId="73966792"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Plantel Profesional Clave</w:t>
            </w:r>
          </w:p>
        </w:tc>
      </w:tr>
      <w:tr w:rsidR="004605CE" w:rsidRPr="004605CE" w14:paraId="7C2C9830" w14:textId="77777777" w:rsidTr="00336DCF">
        <w:trPr>
          <w:trHeight w:val="363"/>
        </w:trPr>
        <w:tc>
          <w:tcPr>
            <w:tcW w:w="1612" w:type="dxa"/>
          </w:tcPr>
          <w:p w14:paraId="49048FCA"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Cargo</w:t>
            </w:r>
          </w:p>
        </w:tc>
        <w:tc>
          <w:tcPr>
            <w:tcW w:w="1689" w:type="dxa"/>
          </w:tcPr>
          <w:p w14:paraId="4F0D1285"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Profesión</w:t>
            </w:r>
          </w:p>
        </w:tc>
        <w:tc>
          <w:tcPr>
            <w:tcW w:w="5507" w:type="dxa"/>
          </w:tcPr>
          <w:p w14:paraId="438C65DD"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Perfil</w:t>
            </w:r>
          </w:p>
        </w:tc>
      </w:tr>
      <w:tr w:rsidR="004605CE" w:rsidRPr="004605CE" w14:paraId="4860F6C6" w14:textId="77777777" w:rsidTr="004605CE">
        <w:tc>
          <w:tcPr>
            <w:tcW w:w="1612" w:type="dxa"/>
            <w:shd w:val="clear" w:color="auto" w:fill="FFFFFF"/>
            <w:vAlign w:val="center"/>
          </w:tcPr>
          <w:p w14:paraId="55D75F8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Residente de obra</w:t>
            </w:r>
          </w:p>
        </w:tc>
        <w:tc>
          <w:tcPr>
            <w:tcW w:w="1689" w:type="dxa"/>
            <w:shd w:val="clear" w:color="auto" w:fill="FFFFFF"/>
            <w:vAlign w:val="center"/>
          </w:tcPr>
          <w:p w14:paraId="42787BB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 xml:space="preserve">(01) Ingeniero electricista o mecánico </w:t>
            </w:r>
            <w:r w:rsidRPr="004605CE">
              <w:rPr>
                <w:rFonts w:ascii="Tahoma" w:eastAsia="Calibri" w:hAnsi="Tahoma" w:cs="Tahoma"/>
                <w:color w:val="auto"/>
                <w:szCs w:val="22"/>
                <w:lang w:eastAsia="en-US"/>
              </w:rPr>
              <w:lastRenderedPageBreak/>
              <w:t>electricista colegiado y habilitado</w:t>
            </w:r>
          </w:p>
        </w:tc>
        <w:tc>
          <w:tcPr>
            <w:tcW w:w="5507" w:type="dxa"/>
            <w:shd w:val="clear" w:color="auto" w:fill="FFFFFF"/>
            <w:vAlign w:val="center"/>
          </w:tcPr>
          <w:p w14:paraId="232EBB67"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lastRenderedPageBreak/>
              <w:t xml:space="preserve">Debe tener una experiencia mínima de cuatro (04) años desde la colegiatura como Residente de Obra, Asistente de Residente de Obra, Supervisor de Obra, </w:t>
            </w:r>
            <w:r w:rsidRPr="004605CE">
              <w:rPr>
                <w:rFonts w:ascii="Tahoma" w:eastAsia="Calibri" w:hAnsi="Tahoma" w:cs="Tahoma"/>
                <w:color w:val="auto"/>
                <w:szCs w:val="22"/>
                <w:lang w:eastAsia="en-US"/>
              </w:rPr>
              <w:lastRenderedPageBreak/>
              <w:t>Asistente de Supervisor de Obra y/o Inspector de Obra en obras de; 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p>
          <w:p w14:paraId="52D8206E"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 xml:space="preserve">Contar con conocimiento en la Ley de Contrataciones del Estado y su Reglamento, </w:t>
            </w:r>
            <w:proofErr w:type="gramStart"/>
            <w:r w:rsidRPr="004605CE">
              <w:rPr>
                <w:rFonts w:ascii="Tahoma" w:eastAsia="Calibri" w:hAnsi="Tahoma" w:cs="Tahoma"/>
                <w:color w:val="auto"/>
                <w:szCs w:val="22"/>
                <w:lang w:eastAsia="en-US"/>
              </w:rPr>
              <w:t>normativas relacionados</w:t>
            </w:r>
            <w:proofErr w:type="gramEnd"/>
            <w:r w:rsidRPr="004605CE">
              <w:rPr>
                <w:rFonts w:ascii="Tahoma" w:eastAsia="Calibri" w:hAnsi="Tahoma" w:cs="Tahoma"/>
                <w:color w:val="auto"/>
                <w:szCs w:val="22"/>
                <w:lang w:eastAsia="en-US"/>
              </w:rPr>
              <w:t xml:space="preserve"> a la ejecución de la obra y normas de seguridad y medio ambiente.</w:t>
            </w:r>
          </w:p>
        </w:tc>
      </w:tr>
    </w:tbl>
    <w:p w14:paraId="4AE7E977" w14:textId="77777777" w:rsidR="004605CE" w:rsidRPr="004605CE" w:rsidRDefault="004605CE" w:rsidP="004605CE">
      <w:pPr>
        <w:spacing w:before="100" w:beforeAutospacing="1" w:after="100" w:afterAutospacing="1"/>
        <w:ind w:left="708" w:firstLine="1"/>
        <w:jc w:val="both"/>
        <w:rPr>
          <w:rFonts w:ascii="Tahoma" w:eastAsia="Calibri" w:hAnsi="Tahoma" w:cs="Tahoma"/>
          <w:color w:val="auto"/>
          <w:szCs w:val="22"/>
          <w:lang w:eastAsia="en-US"/>
        </w:rPr>
      </w:pPr>
      <w:r w:rsidRPr="004605CE">
        <w:rPr>
          <w:rFonts w:ascii="Tahoma" w:eastAsia="Calibri" w:hAnsi="Tahoma" w:cs="Tahoma"/>
          <w:b/>
          <w:color w:val="auto"/>
          <w:szCs w:val="22"/>
          <w:lang w:eastAsia="en-US"/>
        </w:rPr>
        <w:lastRenderedPageBreak/>
        <w:t>Nota:</w:t>
      </w:r>
      <w:r w:rsidRPr="004605CE">
        <w:rPr>
          <w:rFonts w:ascii="Tahoma" w:eastAsia="Calibri" w:hAnsi="Tahoma" w:cs="Tahoma"/>
          <w:color w:val="auto"/>
          <w:szCs w:val="22"/>
          <w:lang w:eastAsia="en-US"/>
        </w:rPr>
        <w:t xml:space="preserve"> El Certificado de habilidad de cada profesional se acreditará para la suscripción del contrato.</w:t>
      </w:r>
    </w:p>
    <w:p w14:paraId="68AD65DB" w14:textId="0D3D691B" w:rsidR="004605CE" w:rsidRDefault="004605CE" w:rsidP="004605CE">
      <w:pPr>
        <w:numPr>
          <w:ilvl w:val="1"/>
          <w:numId w:val="55"/>
        </w:numPr>
        <w:spacing w:before="100" w:beforeAutospacing="1" w:after="100" w:afterAutospacing="1" w:line="259" w:lineRule="auto"/>
        <w:ind w:left="709"/>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OTROS PROFESIONALES</w:t>
      </w:r>
    </w:p>
    <w:p w14:paraId="07F5FA18" w14:textId="77777777" w:rsidR="0028763B" w:rsidRPr="004605CE" w:rsidRDefault="0028763B" w:rsidP="0028763B">
      <w:pPr>
        <w:spacing w:before="100" w:beforeAutospacing="1" w:after="100" w:afterAutospacing="1" w:line="259" w:lineRule="auto"/>
        <w:ind w:left="709"/>
        <w:contextualSpacing/>
        <w:rPr>
          <w:rFonts w:ascii="Tahoma" w:eastAsia="Calibri" w:hAnsi="Tahoma" w:cs="Tahoma"/>
          <w:b/>
          <w:bCs/>
          <w:color w:val="auto"/>
          <w:szCs w:val="22"/>
          <w:lang w:eastAsia="en-US"/>
        </w:rPr>
      </w:pPr>
    </w:p>
    <w:tbl>
      <w:tblPr>
        <w:tblW w:w="878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89"/>
        <w:gridCol w:w="5541"/>
      </w:tblGrid>
      <w:tr w:rsidR="004605CE" w:rsidRPr="004605CE" w14:paraId="4666FDB9" w14:textId="77777777" w:rsidTr="00336DCF">
        <w:trPr>
          <w:trHeight w:val="365"/>
        </w:trPr>
        <w:tc>
          <w:tcPr>
            <w:tcW w:w="1555" w:type="dxa"/>
          </w:tcPr>
          <w:p w14:paraId="5F297592"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Cargo</w:t>
            </w:r>
          </w:p>
        </w:tc>
        <w:tc>
          <w:tcPr>
            <w:tcW w:w="1689" w:type="dxa"/>
          </w:tcPr>
          <w:p w14:paraId="54905B46"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Profesión</w:t>
            </w:r>
          </w:p>
        </w:tc>
        <w:tc>
          <w:tcPr>
            <w:tcW w:w="5541" w:type="dxa"/>
          </w:tcPr>
          <w:p w14:paraId="410A6239"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Perfil</w:t>
            </w:r>
          </w:p>
        </w:tc>
      </w:tr>
      <w:tr w:rsidR="004605CE" w:rsidRPr="004605CE" w14:paraId="7970F1AD" w14:textId="77777777" w:rsidTr="004605CE">
        <w:tc>
          <w:tcPr>
            <w:tcW w:w="1555" w:type="dxa"/>
            <w:shd w:val="clear" w:color="auto" w:fill="FFFFFF"/>
            <w:vAlign w:val="center"/>
          </w:tcPr>
          <w:p w14:paraId="782073F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Ingeniero asistente de obra</w:t>
            </w:r>
          </w:p>
        </w:tc>
        <w:tc>
          <w:tcPr>
            <w:tcW w:w="1689" w:type="dxa"/>
            <w:shd w:val="clear" w:color="auto" w:fill="FFFFFF"/>
            <w:vAlign w:val="center"/>
          </w:tcPr>
          <w:p w14:paraId="100D3800"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(01) Ingeniero electricista o mecánico electricista colegiado y habilitado</w:t>
            </w:r>
          </w:p>
        </w:tc>
        <w:tc>
          <w:tcPr>
            <w:tcW w:w="5541" w:type="dxa"/>
            <w:shd w:val="clear" w:color="auto" w:fill="FFFFFF"/>
            <w:vAlign w:val="center"/>
          </w:tcPr>
          <w:p w14:paraId="662A2240"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Debe tener una experiencia mínima de tres (03) años desde la colegiatura como Residente de Obra, Asistente de Residente de Obra, Supervisor de Obra, Asistente de Supervisor de Obra y/o Inspector de Obra en obras de; 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p>
        </w:tc>
      </w:tr>
      <w:tr w:rsidR="004605CE" w:rsidRPr="004605CE" w14:paraId="015AEA46" w14:textId="77777777" w:rsidTr="004605CE">
        <w:tc>
          <w:tcPr>
            <w:tcW w:w="1555" w:type="dxa"/>
            <w:shd w:val="clear" w:color="auto" w:fill="FFFFFF"/>
            <w:vAlign w:val="center"/>
          </w:tcPr>
          <w:p w14:paraId="7CF4606C"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Ingeniero de Seguridad</w:t>
            </w:r>
          </w:p>
        </w:tc>
        <w:tc>
          <w:tcPr>
            <w:tcW w:w="1689" w:type="dxa"/>
            <w:shd w:val="clear" w:color="auto" w:fill="FFFFFF"/>
            <w:vAlign w:val="center"/>
          </w:tcPr>
          <w:p w14:paraId="462402B3" w14:textId="77777777" w:rsidR="004605CE" w:rsidRPr="004605CE" w:rsidRDefault="004605CE" w:rsidP="004605CE">
            <w:pPr>
              <w:spacing w:after="240"/>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(01) Ingeniero Mecánico Electricista, Ingeniero Electricista, Ingeniero de Seguridad y/o Ingeniero Industrial, colegiado y hábil en el ejercicio de la profesión.</w:t>
            </w:r>
          </w:p>
        </w:tc>
        <w:tc>
          <w:tcPr>
            <w:tcW w:w="5541" w:type="dxa"/>
            <w:shd w:val="clear" w:color="auto" w:fill="FFFFFF"/>
            <w:vAlign w:val="center"/>
          </w:tcPr>
          <w:p w14:paraId="6E88636B"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Debe tener una experiencia mínima de tres (03) años desde la colegiatura como Ingeniero Seguridad y/o Asistente de Ingeniero de Seguridad en obras de; 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p>
        </w:tc>
      </w:tr>
    </w:tbl>
    <w:p w14:paraId="17DA3036" w14:textId="77777777" w:rsidR="004605CE" w:rsidRPr="004605CE" w:rsidRDefault="004605CE" w:rsidP="004605CE">
      <w:pPr>
        <w:spacing w:before="100" w:beforeAutospacing="1" w:after="100" w:afterAutospacing="1"/>
        <w:ind w:left="708"/>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Nota: El Certificado de habilidad y la experiencia de cada profesional se acreditará para el Inicio de la Obra; será verificado y validado por el Administrador de contrato y/o supervisor al inicio de la ejecución de Obra.</w:t>
      </w:r>
    </w:p>
    <w:p w14:paraId="2878449D"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lastRenderedPageBreak/>
        <w:t>EQUIPAMIENTO ESTRATÉGICO MÍNIMO.</w:t>
      </w:r>
    </w:p>
    <w:p w14:paraId="28ECF478"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Para que el ejecutor de obra cumpla debidamente con el encargo, deberá disponer como mínimo de los siguientes equipos, poniéndolos cuando se requiera:</w:t>
      </w:r>
    </w:p>
    <w:tbl>
      <w:tblPr>
        <w:tblStyle w:val="Tablaconcuadrcula1"/>
        <w:tblW w:w="7752" w:type="dxa"/>
        <w:jc w:val="center"/>
        <w:tblLook w:val="00A0" w:firstRow="1" w:lastRow="0" w:firstColumn="1" w:lastColumn="0" w:noHBand="0" w:noVBand="0"/>
      </w:tblPr>
      <w:tblGrid>
        <w:gridCol w:w="793"/>
        <w:gridCol w:w="4745"/>
        <w:gridCol w:w="1012"/>
        <w:gridCol w:w="1202"/>
      </w:tblGrid>
      <w:tr w:rsidR="004605CE" w:rsidRPr="004605CE" w14:paraId="1BA8BF62" w14:textId="77777777" w:rsidTr="00336DCF">
        <w:trPr>
          <w:trHeight w:val="159"/>
          <w:jc w:val="center"/>
        </w:trPr>
        <w:tc>
          <w:tcPr>
            <w:tcW w:w="793" w:type="dxa"/>
            <w:hideMark/>
          </w:tcPr>
          <w:p w14:paraId="256B6EFB"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Ítem</w:t>
            </w:r>
          </w:p>
        </w:tc>
        <w:tc>
          <w:tcPr>
            <w:tcW w:w="4745" w:type="dxa"/>
            <w:hideMark/>
          </w:tcPr>
          <w:p w14:paraId="258D6B0A"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Descripción</w:t>
            </w:r>
          </w:p>
        </w:tc>
        <w:tc>
          <w:tcPr>
            <w:tcW w:w="1012" w:type="dxa"/>
          </w:tcPr>
          <w:p w14:paraId="3D502447"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Unidad</w:t>
            </w:r>
          </w:p>
        </w:tc>
        <w:tc>
          <w:tcPr>
            <w:tcW w:w="1202" w:type="dxa"/>
          </w:tcPr>
          <w:p w14:paraId="468C9E7B" w14:textId="77777777" w:rsidR="004605CE" w:rsidRPr="004605CE" w:rsidRDefault="004605CE" w:rsidP="004605CE">
            <w:pPr>
              <w:spacing w:before="100" w:beforeAutospacing="1" w:after="100" w:afterAutospacing="1"/>
              <w:jc w:val="center"/>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Cantidad</w:t>
            </w:r>
          </w:p>
        </w:tc>
      </w:tr>
      <w:tr w:rsidR="004605CE" w:rsidRPr="004605CE" w14:paraId="1FA4BD03" w14:textId="77777777" w:rsidTr="00336DCF">
        <w:trPr>
          <w:trHeight w:val="250"/>
          <w:jc w:val="center"/>
        </w:trPr>
        <w:tc>
          <w:tcPr>
            <w:tcW w:w="793" w:type="dxa"/>
            <w:vAlign w:val="center"/>
            <w:hideMark/>
          </w:tcPr>
          <w:p w14:paraId="33C2DF41"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1</w:t>
            </w:r>
          </w:p>
        </w:tc>
        <w:tc>
          <w:tcPr>
            <w:tcW w:w="4745" w:type="dxa"/>
            <w:vAlign w:val="center"/>
            <w:hideMark/>
          </w:tcPr>
          <w:p w14:paraId="55FB937C"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Camión plataforma 4X2, 122 HP, 8 Toneladas o superior</w:t>
            </w:r>
          </w:p>
        </w:tc>
        <w:tc>
          <w:tcPr>
            <w:tcW w:w="1012" w:type="dxa"/>
            <w:vAlign w:val="center"/>
          </w:tcPr>
          <w:p w14:paraId="2F55D1D7"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Unid</w:t>
            </w:r>
          </w:p>
        </w:tc>
        <w:tc>
          <w:tcPr>
            <w:tcW w:w="1202" w:type="dxa"/>
            <w:vAlign w:val="center"/>
          </w:tcPr>
          <w:p w14:paraId="0A5FFE20" w14:textId="77777777" w:rsidR="004605CE" w:rsidRPr="004605CE" w:rsidRDefault="004605CE" w:rsidP="004605CE">
            <w:pPr>
              <w:spacing w:before="100" w:beforeAutospacing="1" w:after="100" w:afterAutospacing="1"/>
              <w:jc w:val="center"/>
              <w:rPr>
                <w:rFonts w:ascii="Tahoma" w:eastAsia="Calibri" w:hAnsi="Tahoma" w:cs="Tahoma"/>
                <w:color w:val="auto"/>
                <w:szCs w:val="22"/>
                <w:lang w:eastAsia="en-US"/>
              </w:rPr>
            </w:pPr>
            <w:r w:rsidRPr="004605CE">
              <w:rPr>
                <w:rFonts w:ascii="Tahoma" w:eastAsia="Calibri" w:hAnsi="Tahoma" w:cs="Tahoma"/>
                <w:color w:val="auto"/>
                <w:szCs w:val="22"/>
                <w:lang w:eastAsia="en-US"/>
              </w:rPr>
              <w:t>2</w:t>
            </w:r>
          </w:p>
        </w:tc>
      </w:tr>
      <w:tr w:rsidR="004605CE" w:rsidRPr="004605CE" w14:paraId="302D4C41" w14:textId="77777777" w:rsidTr="00336DCF">
        <w:trPr>
          <w:trHeight w:val="250"/>
          <w:jc w:val="center"/>
        </w:trPr>
        <w:tc>
          <w:tcPr>
            <w:tcW w:w="793" w:type="dxa"/>
            <w:vAlign w:val="center"/>
          </w:tcPr>
          <w:p w14:paraId="0DF3D61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2</w:t>
            </w:r>
          </w:p>
        </w:tc>
        <w:tc>
          <w:tcPr>
            <w:tcW w:w="4745" w:type="dxa"/>
            <w:vAlign w:val="center"/>
          </w:tcPr>
          <w:p w14:paraId="5E68D418"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Camión Grúa Mayor o Igual a 3 Toneladas</w:t>
            </w:r>
          </w:p>
        </w:tc>
        <w:tc>
          <w:tcPr>
            <w:tcW w:w="1012" w:type="dxa"/>
            <w:vAlign w:val="center"/>
          </w:tcPr>
          <w:p w14:paraId="769D8F35"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Unid</w:t>
            </w:r>
          </w:p>
        </w:tc>
        <w:tc>
          <w:tcPr>
            <w:tcW w:w="1202" w:type="dxa"/>
            <w:vAlign w:val="center"/>
          </w:tcPr>
          <w:p w14:paraId="158BD313" w14:textId="77777777" w:rsidR="004605CE" w:rsidRPr="004605CE" w:rsidRDefault="004605CE" w:rsidP="004605CE">
            <w:pPr>
              <w:spacing w:before="100" w:beforeAutospacing="1" w:after="100" w:afterAutospacing="1"/>
              <w:jc w:val="center"/>
              <w:rPr>
                <w:rFonts w:ascii="Tahoma" w:eastAsia="Calibri" w:hAnsi="Tahoma" w:cs="Tahoma"/>
                <w:color w:val="auto"/>
                <w:szCs w:val="22"/>
                <w:lang w:eastAsia="en-US"/>
              </w:rPr>
            </w:pPr>
            <w:r w:rsidRPr="004605CE">
              <w:rPr>
                <w:rFonts w:ascii="Tahoma" w:eastAsia="Calibri" w:hAnsi="Tahoma" w:cs="Tahoma"/>
                <w:color w:val="auto"/>
                <w:szCs w:val="22"/>
                <w:lang w:eastAsia="en-US"/>
              </w:rPr>
              <w:t>2</w:t>
            </w:r>
          </w:p>
        </w:tc>
      </w:tr>
      <w:tr w:rsidR="004605CE" w:rsidRPr="004605CE" w14:paraId="1A7C86BF" w14:textId="77777777" w:rsidTr="00336DCF">
        <w:trPr>
          <w:trHeight w:val="250"/>
          <w:jc w:val="center"/>
        </w:trPr>
        <w:tc>
          <w:tcPr>
            <w:tcW w:w="793" w:type="dxa"/>
            <w:vAlign w:val="center"/>
            <w:hideMark/>
          </w:tcPr>
          <w:p w14:paraId="54D336F9"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3</w:t>
            </w:r>
          </w:p>
        </w:tc>
        <w:tc>
          <w:tcPr>
            <w:tcW w:w="4745" w:type="dxa"/>
            <w:vAlign w:val="center"/>
            <w:hideMark/>
          </w:tcPr>
          <w:p w14:paraId="45F0D4BC"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Camioneta 4x4, doble cabina</w:t>
            </w:r>
          </w:p>
        </w:tc>
        <w:tc>
          <w:tcPr>
            <w:tcW w:w="1012" w:type="dxa"/>
            <w:vAlign w:val="center"/>
          </w:tcPr>
          <w:p w14:paraId="431E07D0"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Unid</w:t>
            </w:r>
          </w:p>
        </w:tc>
        <w:tc>
          <w:tcPr>
            <w:tcW w:w="1202" w:type="dxa"/>
            <w:vAlign w:val="center"/>
          </w:tcPr>
          <w:p w14:paraId="721E9665" w14:textId="77777777" w:rsidR="004605CE" w:rsidRPr="004605CE" w:rsidRDefault="004605CE" w:rsidP="004605CE">
            <w:pPr>
              <w:spacing w:before="100" w:beforeAutospacing="1" w:after="100" w:afterAutospacing="1"/>
              <w:jc w:val="center"/>
              <w:rPr>
                <w:rFonts w:ascii="Tahoma" w:eastAsia="Calibri" w:hAnsi="Tahoma" w:cs="Tahoma"/>
                <w:color w:val="auto"/>
                <w:szCs w:val="22"/>
                <w:lang w:eastAsia="en-US"/>
              </w:rPr>
            </w:pPr>
            <w:r w:rsidRPr="004605CE">
              <w:rPr>
                <w:rFonts w:ascii="Tahoma" w:eastAsia="Calibri" w:hAnsi="Tahoma" w:cs="Tahoma"/>
                <w:color w:val="auto"/>
                <w:szCs w:val="22"/>
                <w:lang w:eastAsia="en-US"/>
              </w:rPr>
              <w:t>2</w:t>
            </w:r>
          </w:p>
        </w:tc>
      </w:tr>
    </w:tbl>
    <w:p w14:paraId="364A102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La acreditación del equipamiento estratégico requerido se podrá sustentar con copia de documentos que sustenten la propiedad, la posesión, el compromiso de compra venta o alquiler u otro documento que acredite la disponibilidad y/o cumplimiento de las especificaciones del equipamiento requerido.</w:t>
      </w:r>
    </w:p>
    <w:p w14:paraId="6E91C516"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ADELANTOS.</w:t>
      </w:r>
    </w:p>
    <w:p w14:paraId="6942D147"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ELECTRO PUNO S.A.A. otorgará adelanto directo hasta por el 10% del monto del contrato original.</w:t>
      </w:r>
    </w:p>
    <w:p w14:paraId="43638D6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ELECTRO PUNO S.A.A. no otorgará adelanto para materiales e insumos.</w:t>
      </w:r>
    </w:p>
    <w:p w14:paraId="5D345E84"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VALORIZACIONES.</w:t>
      </w:r>
    </w:p>
    <w:p w14:paraId="3D1ACD5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periodo de valorización será mensual, conforme establece el Art. 194° del Reglamento de la Ley de Contrataciones del Estado.</w:t>
      </w:r>
    </w:p>
    <w:p w14:paraId="48443ED9"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IMPLEMENTACION MÍNIMA DE EQUIPOS DE SEGURIDAD</w:t>
      </w:r>
    </w:p>
    <w:p w14:paraId="7D2BE62B"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contratista deberá prever para su personal encargado de la ejecución de los trabajos cuente con los implementos de seguridad adecuados y deberá cumplir con lo dispuesto en el Reglamento de Seguridad y Salud en el Trabajo con Electricidad aprobado con Resolución Ministerial No 111-2013-MEM/DM y el Reglamento Interno de Seguridad y Salud de Electro Puno S.A.A. considerando todas las modificatorias que hubiere.</w:t>
      </w:r>
    </w:p>
    <w:p w14:paraId="1829E993"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ENTREGAS PARCIALES PARA PUESTA EN OPERACIÓN COMERCIAL.</w:t>
      </w:r>
    </w:p>
    <w:p w14:paraId="1AF259E3"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Por la naturaleza de la obra (ampliaciones y mejoramiento), la contratista puede hacer entrega parcial de las ampliaciones antes de la culminación del plazo contractual, para ello debe alcanzar los planos como construido de las ampliaciones nuevas para realizar la inspección técnica con la participación del Supervisor de Servicio Eléctrico donde corresponde, supervisor y la contratista y, se podrá atender las instalaciones nuevas siempre que la contratista autorice previa a su recepción de obra conforme a lo dispuesto en la LCE y su Reglamento.</w:t>
      </w:r>
    </w:p>
    <w:p w14:paraId="5E6F16C1"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RESPONSABILIDAD DE LA CONTRATISTA.</w:t>
      </w:r>
    </w:p>
    <w:p w14:paraId="66C8DA47"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El ejecutor de la obra es responsable por la calidad de la obra, bajo la responsabilidad y sanción por un plazo no menor a siete (7) años contados a partir de la conformidad de la Recepción total de la obra, conforme establece el Art. 40° de la Ley de Contrataciones del Estado.</w:t>
      </w:r>
    </w:p>
    <w:p w14:paraId="426AD2C6"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REQUISITOS DE CALIFICACIÓN.</w:t>
      </w:r>
    </w:p>
    <w:p w14:paraId="1724CEDF"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 xml:space="preserve">Están considerado dentro de los requisitos de calificación los numerales precedentes indicados a continuación: </w:t>
      </w:r>
    </w:p>
    <w:p w14:paraId="7A210BC9" w14:textId="77777777" w:rsidR="004605CE" w:rsidRPr="004605CE" w:rsidRDefault="004605CE" w:rsidP="004605CE">
      <w:pPr>
        <w:numPr>
          <w:ilvl w:val="0"/>
          <w:numId w:val="58"/>
        </w:numPr>
        <w:spacing w:before="100" w:beforeAutospacing="1" w:after="100" w:afterAutospacing="1" w:line="259" w:lineRule="auto"/>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Experiencia en la especialidad del ejecutor de obra.</w:t>
      </w:r>
    </w:p>
    <w:p w14:paraId="60CE28DC" w14:textId="77777777" w:rsidR="004605CE" w:rsidRPr="004605CE" w:rsidRDefault="004605CE" w:rsidP="004605CE">
      <w:pPr>
        <w:numPr>
          <w:ilvl w:val="0"/>
          <w:numId w:val="58"/>
        </w:numPr>
        <w:spacing w:before="100" w:beforeAutospacing="1" w:after="100" w:afterAutospacing="1" w:line="259" w:lineRule="auto"/>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Plantel profesional (a la suscripción del contrato).</w:t>
      </w:r>
    </w:p>
    <w:p w14:paraId="60027017" w14:textId="77777777" w:rsidR="004605CE" w:rsidRPr="004605CE" w:rsidRDefault="004605CE" w:rsidP="004605CE">
      <w:pPr>
        <w:numPr>
          <w:ilvl w:val="0"/>
          <w:numId w:val="58"/>
        </w:numPr>
        <w:spacing w:before="100" w:beforeAutospacing="1" w:after="100" w:afterAutospacing="1" w:line="259" w:lineRule="auto"/>
        <w:contextualSpacing/>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Equipamiento estratégico (a la suscripción del contrato).</w:t>
      </w:r>
    </w:p>
    <w:p w14:paraId="5892F8F9" w14:textId="77777777" w:rsidR="004605CE" w:rsidRPr="004605CE" w:rsidRDefault="004605CE" w:rsidP="004605CE">
      <w:pPr>
        <w:spacing w:before="100" w:beforeAutospacing="1" w:after="100" w:afterAutospacing="1"/>
        <w:ind w:left="720"/>
        <w:contextualSpacing/>
        <w:jc w:val="both"/>
        <w:rPr>
          <w:rFonts w:ascii="Tahoma" w:eastAsia="Calibri" w:hAnsi="Tahoma" w:cs="Tahoma"/>
          <w:color w:val="auto"/>
          <w:szCs w:val="22"/>
          <w:lang w:eastAsia="en-US"/>
        </w:rPr>
      </w:pPr>
    </w:p>
    <w:p w14:paraId="19664166"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lastRenderedPageBreak/>
        <w:t>PENALIDADES</w:t>
      </w:r>
    </w:p>
    <w:p w14:paraId="02E7B0D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Penalidad por mora en la ejecución de la prestación:</w:t>
      </w:r>
    </w:p>
    <w:p w14:paraId="0D77BFDC"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Se aplicará la penalidad por mora por cada día de atraso, conforme a la fórmula establecida en Art. 162° del Reglamento de la Ley de Contrataciones del Estado, cuya penalidad se aplica automáticamente.</w:t>
      </w:r>
    </w:p>
    <w:p w14:paraId="460824A7" w14:textId="77777777" w:rsidR="004605CE" w:rsidRPr="004605CE" w:rsidRDefault="004605CE" w:rsidP="004605CE">
      <w:pPr>
        <w:numPr>
          <w:ilvl w:val="0"/>
          <w:numId w:val="55"/>
        </w:numPr>
        <w:spacing w:before="100" w:beforeAutospacing="1" w:after="100" w:afterAutospacing="1" w:line="259" w:lineRule="auto"/>
        <w:ind w:left="426" w:hanging="426"/>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 xml:space="preserve">Otras penalidades: </w:t>
      </w:r>
    </w:p>
    <w:p w14:paraId="41730152"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 xml:space="preserve">Conforme establece el Art. 163° del Reglamento de la Ley de Contrataciones del Estado, la Entidad ha establecido las siguientes penalidades a aplicarse, distintas al retraso o mora, las cuales deben ser objetivas, razonables, congruentes y proporcionales con el objeto de la contratación. </w:t>
      </w:r>
    </w:p>
    <w:p w14:paraId="74067AC8"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Según lo previsto en los artículos 190 y 191 del Reglamento, en este tipo de penalidades se deben incluir las siguientes:</w:t>
      </w:r>
    </w:p>
    <w:p w14:paraId="37A13C40"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(1UIT vigente)</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4541"/>
        <w:gridCol w:w="2211"/>
        <w:gridCol w:w="2191"/>
      </w:tblGrid>
      <w:tr w:rsidR="004605CE" w:rsidRPr="004605CE" w14:paraId="684ADBEB" w14:textId="77777777" w:rsidTr="0028763B">
        <w:trPr>
          <w:trHeight w:val="141"/>
          <w:jc w:val="center"/>
        </w:trPr>
        <w:tc>
          <w:tcPr>
            <w:tcW w:w="833" w:type="dxa"/>
            <w:shd w:val="clear" w:color="auto" w:fill="FFFFFF"/>
            <w:vAlign w:val="center"/>
          </w:tcPr>
          <w:p w14:paraId="3F9124D0" w14:textId="77777777" w:rsidR="004605CE" w:rsidRPr="004605CE" w:rsidRDefault="004605CE" w:rsidP="004605CE">
            <w:pPr>
              <w:spacing w:line="259" w:lineRule="auto"/>
              <w:rPr>
                <w:rFonts w:ascii="Tahoma" w:eastAsia="Calibri" w:hAnsi="Tahoma" w:cs="Tahoma"/>
                <w:b/>
                <w:bCs/>
                <w:color w:val="auto"/>
                <w:sz w:val="20"/>
                <w:lang w:eastAsia="en-US"/>
              </w:rPr>
            </w:pPr>
            <w:r w:rsidRPr="004605CE">
              <w:rPr>
                <w:rFonts w:ascii="Tahoma" w:eastAsia="Calibri" w:hAnsi="Tahoma" w:cs="Tahoma"/>
                <w:b/>
                <w:bCs/>
                <w:color w:val="auto"/>
                <w:sz w:val="20"/>
                <w:lang w:eastAsia="en-US"/>
              </w:rPr>
              <w:t>Ítem</w:t>
            </w:r>
          </w:p>
        </w:tc>
        <w:tc>
          <w:tcPr>
            <w:tcW w:w="4541" w:type="dxa"/>
            <w:shd w:val="clear" w:color="auto" w:fill="FFFFFF"/>
            <w:vAlign w:val="center"/>
          </w:tcPr>
          <w:p w14:paraId="3E3E16EE" w14:textId="77777777" w:rsidR="004605CE" w:rsidRPr="004605CE" w:rsidRDefault="004605CE" w:rsidP="004605CE">
            <w:pPr>
              <w:spacing w:line="259" w:lineRule="auto"/>
              <w:rPr>
                <w:rFonts w:ascii="Tahoma" w:eastAsia="Calibri" w:hAnsi="Tahoma" w:cs="Tahoma"/>
                <w:b/>
                <w:bCs/>
                <w:color w:val="auto"/>
                <w:sz w:val="20"/>
                <w:lang w:eastAsia="en-US"/>
              </w:rPr>
            </w:pPr>
            <w:r w:rsidRPr="004605CE">
              <w:rPr>
                <w:rFonts w:ascii="Tahoma" w:eastAsia="Calibri" w:hAnsi="Tahoma" w:cs="Tahoma"/>
                <w:b/>
                <w:bCs/>
                <w:color w:val="auto"/>
                <w:sz w:val="20"/>
                <w:lang w:eastAsia="en-US"/>
              </w:rPr>
              <w:t>Supuestos de aplicación de penalidad</w:t>
            </w:r>
          </w:p>
        </w:tc>
        <w:tc>
          <w:tcPr>
            <w:tcW w:w="2211" w:type="dxa"/>
            <w:shd w:val="clear" w:color="auto" w:fill="FFFFFF"/>
            <w:vAlign w:val="center"/>
          </w:tcPr>
          <w:p w14:paraId="6F027A5B" w14:textId="77777777" w:rsidR="004605CE" w:rsidRPr="004605CE" w:rsidRDefault="004605CE" w:rsidP="004605CE">
            <w:pPr>
              <w:spacing w:line="259" w:lineRule="auto"/>
              <w:rPr>
                <w:rFonts w:ascii="Tahoma" w:eastAsia="Calibri" w:hAnsi="Tahoma" w:cs="Tahoma"/>
                <w:b/>
                <w:bCs/>
                <w:color w:val="auto"/>
                <w:sz w:val="20"/>
                <w:lang w:eastAsia="en-US"/>
              </w:rPr>
            </w:pPr>
            <w:r w:rsidRPr="004605CE">
              <w:rPr>
                <w:rFonts w:ascii="Tahoma" w:eastAsia="Calibri" w:hAnsi="Tahoma" w:cs="Tahoma"/>
                <w:b/>
                <w:bCs/>
                <w:color w:val="auto"/>
                <w:sz w:val="20"/>
                <w:lang w:eastAsia="en-US"/>
              </w:rPr>
              <w:t>Forma de Cálculo</w:t>
            </w:r>
          </w:p>
        </w:tc>
        <w:tc>
          <w:tcPr>
            <w:tcW w:w="2191" w:type="dxa"/>
            <w:shd w:val="clear" w:color="auto" w:fill="FFFFFF"/>
            <w:vAlign w:val="center"/>
          </w:tcPr>
          <w:p w14:paraId="4D1CE35A" w14:textId="77777777" w:rsidR="004605CE" w:rsidRPr="004605CE" w:rsidRDefault="004605CE" w:rsidP="004605CE">
            <w:pPr>
              <w:spacing w:line="259" w:lineRule="auto"/>
              <w:rPr>
                <w:rFonts w:ascii="Tahoma" w:eastAsia="Calibri" w:hAnsi="Tahoma" w:cs="Tahoma"/>
                <w:b/>
                <w:bCs/>
                <w:color w:val="auto"/>
                <w:sz w:val="20"/>
                <w:lang w:eastAsia="en-US"/>
              </w:rPr>
            </w:pPr>
            <w:r w:rsidRPr="004605CE">
              <w:rPr>
                <w:rFonts w:ascii="Tahoma" w:eastAsia="Calibri" w:hAnsi="Tahoma" w:cs="Tahoma"/>
                <w:b/>
                <w:bCs/>
                <w:color w:val="auto"/>
                <w:sz w:val="20"/>
                <w:lang w:eastAsia="en-US"/>
              </w:rPr>
              <w:t>Procedimiento</w:t>
            </w:r>
          </w:p>
        </w:tc>
      </w:tr>
      <w:tr w:rsidR="004605CE" w:rsidRPr="004605CE" w14:paraId="225D06E0" w14:textId="77777777" w:rsidTr="0028763B">
        <w:trPr>
          <w:trHeight w:val="141"/>
          <w:jc w:val="center"/>
        </w:trPr>
        <w:tc>
          <w:tcPr>
            <w:tcW w:w="833" w:type="dxa"/>
            <w:shd w:val="clear" w:color="auto" w:fill="FFFFFF"/>
            <w:vAlign w:val="center"/>
          </w:tcPr>
          <w:p w14:paraId="1AE3B99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w:t>
            </w:r>
          </w:p>
        </w:tc>
        <w:tc>
          <w:tcPr>
            <w:tcW w:w="4541" w:type="dxa"/>
            <w:shd w:val="clear" w:color="auto" w:fill="FFFFFF"/>
            <w:vAlign w:val="center"/>
          </w:tcPr>
          <w:p w14:paraId="2D547D7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2211" w:type="dxa"/>
            <w:shd w:val="clear" w:color="auto" w:fill="FFFFFF"/>
            <w:vAlign w:val="center"/>
          </w:tcPr>
          <w:p w14:paraId="1D5D6E3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50% de una UIT por cada día de ausencia de cada personal en obra en el plazo previsto.</w:t>
            </w:r>
          </w:p>
        </w:tc>
        <w:tc>
          <w:tcPr>
            <w:tcW w:w="2191" w:type="dxa"/>
            <w:shd w:val="clear" w:color="auto" w:fill="FFFFFF"/>
            <w:vAlign w:val="center"/>
          </w:tcPr>
          <w:p w14:paraId="2459C16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Según informe del Supervisor de obra y/o administrador de contrato</w:t>
            </w:r>
          </w:p>
        </w:tc>
      </w:tr>
      <w:tr w:rsidR="004605CE" w:rsidRPr="004605CE" w14:paraId="03484428" w14:textId="77777777" w:rsidTr="0028763B">
        <w:trPr>
          <w:trHeight w:val="566"/>
          <w:jc w:val="center"/>
        </w:trPr>
        <w:tc>
          <w:tcPr>
            <w:tcW w:w="833" w:type="dxa"/>
            <w:shd w:val="clear" w:color="auto" w:fill="FFFFFF"/>
            <w:vAlign w:val="center"/>
          </w:tcPr>
          <w:p w14:paraId="65DD884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w:t>
            </w:r>
          </w:p>
        </w:tc>
        <w:tc>
          <w:tcPr>
            <w:tcW w:w="4541" w:type="dxa"/>
            <w:shd w:val="clear" w:color="auto" w:fill="FFFFFF"/>
            <w:vAlign w:val="center"/>
          </w:tcPr>
          <w:p w14:paraId="7EC201E0"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En caso culmine la relación contractual entre el contratista y el personal ofertado y la Entidad no haya aprobado la sustitución del personal por no cumplir con la experiencia y calificaciones requeridas.</w:t>
            </w:r>
          </w:p>
        </w:tc>
        <w:tc>
          <w:tcPr>
            <w:tcW w:w="2211" w:type="dxa"/>
            <w:shd w:val="clear" w:color="auto" w:fill="FFFFFF"/>
            <w:vAlign w:val="center"/>
          </w:tcPr>
          <w:p w14:paraId="73CEF8C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50% de una UIT por cada día de ausencia de cada personal en obra.</w:t>
            </w:r>
          </w:p>
        </w:tc>
        <w:tc>
          <w:tcPr>
            <w:tcW w:w="2191" w:type="dxa"/>
            <w:shd w:val="clear" w:color="auto" w:fill="FFFFFF"/>
            <w:vAlign w:val="center"/>
          </w:tcPr>
          <w:p w14:paraId="662A63E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Según informe del Supervisor de obra y/o administrador de contrato.</w:t>
            </w:r>
          </w:p>
        </w:tc>
      </w:tr>
      <w:tr w:rsidR="004605CE" w:rsidRPr="004605CE" w14:paraId="07FF6766" w14:textId="77777777" w:rsidTr="0028763B">
        <w:trPr>
          <w:trHeight w:val="1509"/>
          <w:jc w:val="center"/>
        </w:trPr>
        <w:tc>
          <w:tcPr>
            <w:tcW w:w="833" w:type="dxa"/>
            <w:shd w:val="clear" w:color="auto" w:fill="FFFFFF"/>
            <w:vAlign w:val="center"/>
          </w:tcPr>
          <w:p w14:paraId="066B69D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3</w:t>
            </w:r>
          </w:p>
        </w:tc>
        <w:tc>
          <w:tcPr>
            <w:tcW w:w="4541" w:type="dxa"/>
            <w:shd w:val="clear" w:color="auto" w:fill="FFFFFF"/>
            <w:vAlign w:val="center"/>
          </w:tcPr>
          <w:p w14:paraId="61C7C5C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Si el contratista o su personal, no permite el acceso al cuaderno de obra al inspector/Supervisor de la obra, impidiéndole anotar las ocurrencias. </w:t>
            </w:r>
          </w:p>
        </w:tc>
        <w:tc>
          <w:tcPr>
            <w:tcW w:w="2211" w:type="dxa"/>
            <w:shd w:val="clear" w:color="auto" w:fill="FFFFFF"/>
            <w:vAlign w:val="center"/>
          </w:tcPr>
          <w:p w14:paraId="47FC4DD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Cinco por mil (5/1000) del monto de la valorización del periodo por cada día de dicho impedimento. </w:t>
            </w:r>
          </w:p>
        </w:tc>
        <w:tc>
          <w:tcPr>
            <w:tcW w:w="2191" w:type="dxa"/>
            <w:shd w:val="clear" w:color="auto" w:fill="FFFFFF"/>
            <w:vAlign w:val="center"/>
          </w:tcPr>
          <w:p w14:paraId="3543E04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Según informe del Supervisor de la obra.</w:t>
            </w:r>
          </w:p>
        </w:tc>
      </w:tr>
      <w:tr w:rsidR="004605CE" w:rsidRPr="004605CE" w14:paraId="6A71299C" w14:textId="77777777" w:rsidTr="0028763B">
        <w:trPr>
          <w:trHeight w:val="2043"/>
          <w:jc w:val="center"/>
        </w:trPr>
        <w:tc>
          <w:tcPr>
            <w:tcW w:w="833" w:type="dxa"/>
            <w:shd w:val="clear" w:color="auto" w:fill="FFFFFF"/>
            <w:vAlign w:val="center"/>
          </w:tcPr>
          <w:p w14:paraId="6C2E6D9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4</w:t>
            </w:r>
          </w:p>
        </w:tc>
        <w:tc>
          <w:tcPr>
            <w:tcW w:w="4541" w:type="dxa"/>
            <w:shd w:val="clear" w:color="auto" w:fill="FFFFFF"/>
            <w:vAlign w:val="center"/>
          </w:tcPr>
          <w:p w14:paraId="4C2F739A"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trabajador incumple algún aspecto de un PETS (Procedimiento Específico de Trabajo Seguro) y/o lámina de detalle.</w:t>
            </w:r>
          </w:p>
        </w:tc>
        <w:tc>
          <w:tcPr>
            <w:tcW w:w="2211" w:type="dxa"/>
            <w:shd w:val="clear" w:color="auto" w:fill="FFFFFF"/>
            <w:vAlign w:val="center"/>
          </w:tcPr>
          <w:p w14:paraId="5372BFD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incumplimiento en PETS se aplica el 2.5% de una UIT.</w:t>
            </w:r>
          </w:p>
          <w:p w14:paraId="7437C18C" w14:textId="77777777" w:rsidR="004605CE" w:rsidRPr="004605CE" w:rsidRDefault="004605CE" w:rsidP="004605CE">
            <w:pPr>
              <w:spacing w:line="259" w:lineRule="auto"/>
              <w:rPr>
                <w:rFonts w:ascii="Tahoma" w:eastAsia="Calibri" w:hAnsi="Tahoma" w:cs="Tahoma"/>
                <w:color w:val="auto"/>
                <w:sz w:val="20"/>
                <w:lang w:eastAsia="en-US"/>
              </w:rPr>
            </w:pPr>
            <w:proofErr w:type="gramStart"/>
            <w:r w:rsidRPr="004605CE">
              <w:rPr>
                <w:rFonts w:ascii="Tahoma" w:eastAsia="Calibri" w:hAnsi="Tahoma" w:cs="Tahoma"/>
                <w:color w:val="auto"/>
                <w:sz w:val="20"/>
                <w:lang w:eastAsia="en-US"/>
              </w:rPr>
              <w:t>Nota.-</w:t>
            </w:r>
            <w:proofErr w:type="gramEnd"/>
            <w:r w:rsidRPr="004605CE">
              <w:rPr>
                <w:rFonts w:ascii="Tahoma" w:eastAsia="Calibri" w:hAnsi="Tahoma" w:cs="Tahoma"/>
                <w:color w:val="auto"/>
                <w:sz w:val="20"/>
                <w:lang w:eastAsia="en-US"/>
              </w:rPr>
              <w:t xml:space="preserve"> Puede existir más de un incumplimiento por Inspección u observación.</w:t>
            </w:r>
          </w:p>
        </w:tc>
        <w:tc>
          <w:tcPr>
            <w:tcW w:w="2191" w:type="dxa"/>
            <w:shd w:val="clear" w:color="auto" w:fill="FFFFFF"/>
            <w:vAlign w:val="center"/>
          </w:tcPr>
          <w:p w14:paraId="1A091B8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Según informe del Supervisor de la obra.</w:t>
            </w:r>
          </w:p>
        </w:tc>
      </w:tr>
      <w:tr w:rsidR="004605CE" w:rsidRPr="004605CE" w14:paraId="40B42BD2" w14:textId="77777777" w:rsidTr="0028763B">
        <w:trPr>
          <w:trHeight w:val="1060"/>
          <w:jc w:val="center"/>
        </w:trPr>
        <w:tc>
          <w:tcPr>
            <w:tcW w:w="833" w:type="dxa"/>
            <w:shd w:val="clear" w:color="auto" w:fill="FFFFFF"/>
            <w:vAlign w:val="center"/>
          </w:tcPr>
          <w:p w14:paraId="1256284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5</w:t>
            </w:r>
          </w:p>
        </w:tc>
        <w:tc>
          <w:tcPr>
            <w:tcW w:w="4541" w:type="dxa"/>
            <w:shd w:val="clear" w:color="auto" w:fill="FFFFFF"/>
            <w:vAlign w:val="center"/>
          </w:tcPr>
          <w:p w14:paraId="0E54072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y/o su trabajador no reportan accidentes y/o incidentes de trabajo importantes durante el desarrollo de las actividades.</w:t>
            </w:r>
          </w:p>
        </w:tc>
        <w:tc>
          <w:tcPr>
            <w:tcW w:w="2211" w:type="dxa"/>
            <w:shd w:val="clear" w:color="auto" w:fill="FFFFFF"/>
            <w:vAlign w:val="center"/>
          </w:tcPr>
          <w:p w14:paraId="48A266F0"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se hace cargo de la sanción impuesta por la SUNAFIL y/o Osinergmin</w:t>
            </w:r>
          </w:p>
        </w:tc>
        <w:tc>
          <w:tcPr>
            <w:tcW w:w="2191" w:type="dxa"/>
            <w:shd w:val="clear" w:color="auto" w:fill="FFFFFF"/>
            <w:vAlign w:val="center"/>
          </w:tcPr>
          <w:p w14:paraId="1953D8E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 Supervisor de obra y/o Administrador de Contrato.</w:t>
            </w:r>
          </w:p>
        </w:tc>
      </w:tr>
      <w:tr w:rsidR="004605CE" w:rsidRPr="004605CE" w14:paraId="5039D335" w14:textId="77777777" w:rsidTr="0028763B">
        <w:trPr>
          <w:trHeight w:val="1070"/>
          <w:jc w:val="center"/>
        </w:trPr>
        <w:tc>
          <w:tcPr>
            <w:tcW w:w="833" w:type="dxa"/>
            <w:shd w:val="clear" w:color="auto" w:fill="FFFFFF"/>
            <w:vAlign w:val="center"/>
          </w:tcPr>
          <w:p w14:paraId="5B01E95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lastRenderedPageBreak/>
              <w:t>6</w:t>
            </w:r>
          </w:p>
        </w:tc>
        <w:tc>
          <w:tcPr>
            <w:tcW w:w="4541" w:type="dxa"/>
            <w:shd w:val="clear" w:color="auto" w:fill="FFFFFF"/>
            <w:vAlign w:val="center"/>
          </w:tcPr>
          <w:p w14:paraId="73615E1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produjera un accidente; y este, es responsabilidad del contratista.</w:t>
            </w:r>
          </w:p>
        </w:tc>
        <w:tc>
          <w:tcPr>
            <w:tcW w:w="2211" w:type="dxa"/>
            <w:shd w:val="clear" w:color="auto" w:fill="FFFFFF"/>
            <w:vAlign w:val="center"/>
          </w:tcPr>
          <w:p w14:paraId="7964382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se hace cargo de la sanción impuesta por la SUNAFIL y/o Osinergmin</w:t>
            </w:r>
          </w:p>
        </w:tc>
        <w:tc>
          <w:tcPr>
            <w:tcW w:w="2191" w:type="dxa"/>
            <w:shd w:val="clear" w:color="auto" w:fill="FFFFFF"/>
            <w:vAlign w:val="center"/>
          </w:tcPr>
          <w:p w14:paraId="14CB243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Según informe del Supervisor de la obra.</w:t>
            </w:r>
          </w:p>
        </w:tc>
      </w:tr>
      <w:tr w:rsidR="004605CE" w:rsidRPr="004605CE" w14:paraId="2431C8D0" w14:textId="77777777" w:rsidTr="0028763B">
        <w:trPr>
          <w:trHeight w:val="1394"/>
          <w:jc w:val="center"/>
        </w:trPr>
        <w:tc>
          <w:tcPr>
            <w:tcW w:w="833" w:type="dxa"/>
            <w:shd w:val="clear" w:color="auto" w:fill="FFFFFF"/>
            <w:vAlign w:val="center"/>
          </w:tcPr>
          <w:p w14:paraId="5568880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7</w:t>
            </w:r>
          </w:p>
        </w:tc>
        <w:tc>
          <w:tcPr>
            <w:tcW w:w="4541" w:type="dxa"/>
            <w:shd w:val="clear" w:color="auto" w:fill="FFFFFF"/>
            <w:vAlign w:val="center"/>
          </w:tcPr>
          <w:p w14:paraId="26380E80"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el contratista no realiza la investigación de un accidente de trabajo.</w:t>
            </w:r>
          </w:p>
        </w:tc>
        <w:tc>
          <w:tcPr>
            <w:tcW w:w="2211" w:type="dxa"/>
            <w:shd w:val="clear" w:color="auto" w:fill="FFFFFF"/>
            <w:vAlign w:val="center"/>
          </w:tcPr>
          <w:p w14:paraId="4F910BA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 contabiliza desde el quinto día de ocurrido el accidente; por cada día de atraso 10% de una UIT.</w:t>
            </w:r>
          </w:p>
        </w:tc>
        <w:tc>
          <w:tcPr>
            <w:tcW w:w="2191" w:type="dxa"/>
            <w:shd w:val="clear" w:color="auto" w:fill="FFFFFF"/>
            <w:vAlign w:val="center"/>
          </w:tcPr>
          <w:p w14:paraId="0A7A017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w:t>
            </w:r>
          </w:p>
          <w:p w14:paraId="05979B69" w14:textId="77777777" w:rsidR="004605CE" w:rsidRPr="004605CE" w:rsidRDefault="004605CE" w:rsidP="004605CE">
            <w:pPr>
              <w:spacing w:line="259" w:lineRule="auto"/>
              <w:rPr>
                <w:rFonts w:ascii="Tahoma" w:eastAsia="Calibri" w:hAnsi="Tahoma" w:cs="Tahoma"/>
                <w:color w:val="auto"/>
                <w:sz w:val="20"/>
                <w:lang w:eastAsia="en-US"/>
              </w:rPr>
            </w:pPr>
          </w:p>
        </w:tc>
      </w:tr>
      <w:tr w:rsidR="004605CE" w:rsidRPr="004605CE" w14:paraId="4CCBBD7B" w14:textId="77777777" w:rsidTr="0028763B">
        <w:trPr>
          <w:trHeight w:val="934"/>
          <w:jc w:val="center"/>
        </w:trPr>
        <w:tc>
          <w:tcPr>
            <w:tcW w:w="833" w:type="dxa"/>
            <w:shd w:val="clear" w:color="auto" w:fill="FFFFFF"/>
            <w:vAlign w:val="center"/>
          </w:tcPr>
          <w:p w14:paraId="24F199D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8</w:t>
            </w:r>
          </w:p>
        </w:tc>
        <w:tc>
          <w:tcPr>
            <w:tcW w:w="4541" w:type="dxa"/>
            <w:shd w:val="clear" w:color="auto" w:fill="FFFFFF"/>
            <w:vAlign w:val="center"/>
          </w:tcPr>
          <w:p w14:paraId="63A7DBD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encuentra un trabajador en campo que no se le practicó el examen médico ocupacional, en caso corresponda.</w:t>
            </w:r>
          </w:p>
        </w:tc>
        <w:tc>
          <w:tcPr>
            <w:tcW w:w="2211" w:type="dxa"/>
            <w:shd w:val="clear" w:color="auto" w:fill="FFFFFF"/>
            <w:vAlign w:val="center"/>
          </w:tcPr>
          <w:p w14:paraId="39A9C84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Cada ocurrencia el 5% de una UIT.</w:t>
            </w:r>
          </w:p>
        </w:tc>
        <w:tc>
          <w:tcPr>
            <w:tcW w:w="2191" w:type="dxa"/>
            <w:shd w:val="clear" w:color="auto" w:fill="FFFFFF"/>
            <w:vAlign w:val="center"/>
          </w:tcPr>
          <w:p w14:paraId="417551B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w:t>
            </w:r>
          </w:p>
        </w:tc>
      </w:tr>
      <w:tr w:rsidR="004605CE" w:rsidRPr="004605CE" w14:paraId="17AAAFE4" w14:textId="77777777" w:rsidTr="0028763B">
        <w:trPr>
          <w:trHeight w:val="1070"/>
          <w:jc w:val="center"/>
        </w:trPr>
        <w:tc>
          <w:tcPr>
            <w:tcW w:w="833" w:type="dxa"/>
            <w:shd w:val="clear" w:color="auto" w:fill="FFFFFF"/>
            <w:vAlign w:val="center"/>
          </w:tcPr>
          <w:p w14:paraId="3F30EAC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9</w:t>
            </w:r>
          </w:p>
        </w:tc>
        <w:tc>
          <w:tcPr>
            <w:tcW w:w="4541" w:type="dxa"/>
            <w:shd w:val="clear" w:color="auto" w:fill="FFFFFF"/>
            <w:vAlign w:val="center"/>
          </w:tcPr>
          <w:p w14:paraId="52ABBEF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encuentra un trabajador en campo sin haber recibido la charla de Inducción por parte de Electro Puno S.A.A. (oficina de Seguridad y Medio Ambiente) o por el Ing. Seguridad de contratista solo para personal operativo.</w:t>
            </w:r>
          </w:p>
        </w:tc>
        <w:tc>
          <w:tcPr>
            <w:tcW w:w="2211" w:type="dxa"/>
            <w:shd w:val="clear" w:color="auto" w:fill="FFFFFF"/>
            <w:vAlign w:val="center"/>
          </w:tcPr>
          <w:p w14:paraId="21CAE2E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Cada ocurrencia el 5% de una UIT.</w:t>
            </w:r>
          </w:p>
        </w:tc>
        <w:tc>
          <w:tcPr>
            <w:tcW w:w="2191" w:type="dxa"/>
            <w:shd w:val="clear" w:color="auto" w:fill="FFFFFF"/>
            <w:vAlign w:val="center"/>
          </w:tcPr>
          <w:p w14:paraId="7F7070F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 y/o Administrador de Contrato.</w:t>
            </w:r>
          </w:p>
        </w:tc>
      </w:tr>
      <w:tr w:rsidR="004605CE" w:rsidRPr="004605CE" w14:paraId="5F08C7B0" w14:textId="77777777" w:rsidTr="0028763B">
        <w:trPr>
          <w:trHeight w:val="1060"/>
          <w:jc w:val="center"/>
        </w:trPr>
        <w:tc>
          <w:tcPr>
            <w:tcW w:w="833" w:type="dxa"/>
            <w:shd w:val="clear" w:color="auto" w:fill="FFFFFF"/>
            <w:vAlign w:val="center"/>
          </w:tcPr>
          <w:p w14:paraId="0A2A708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10</w:t>
            </w:r>
          </w:p>
        </w:tc>
        <w:tc>
          <w:tcPr>
            <w:tcW w:w="4541" w:type="dxa"/>
            <w:shd w:val="clear" w:color="auto" w:fill="FFFFFF"/>
            <w:vAlign w:val="center"/>
          </w:tcPr>
          <w:p w14:paraId="192CD04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encuentra un trabajador en campo sin seguro complementario de trabajo de riesgo de salud o pensión.</w:t>
            </w:r>
          </w:p>
        </w:tc>
        <w:tc>
          <w:tcPr>
            <w:tcW w:w="2211" w:type="dxa"/>
            <w:shd w:val="clear" w:color="auto" w:fill="FFFFFF"/>
            <w:vAlign w:val="center"/>
          </w:tcPr>
          <w:p w14:paraId="673FF63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Cada ocurrencia el 5% de una UIT.</w:t>
            </w:r>
          </w:p>
        </w:tc>
        <w:tc>
          <w:tcPr>
            <w:tcW w:w="2191" w:type="dxa"/>
            <w:shd w:val="clear" w:color="auto" w:fill="FFFFFF"/>
            <w:vAlign w:val="center"/>
          </w:tcPr>
          <w:p w14:paraId="1BD5401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 y/o Administrador de Contrato.</w:t>
            </w:r>
          </w:p>
        </w:tc>
      </w:tr>
      <w:tr w:rsidR="004605CE" w:rsidRPr="004605CE" w14:paraId="16A8650D" w14:textId="77777777" w:rsidTr="0028763B">
        <w:trPr>
          <w:trHeight w:val="638"/>
          <w:jc w:val="center"/>
        </w:trPr>
        <w:tc>
          <w:tcPr>
            <w:tcW w:w="833" w:type="dxa"/>
            <w:shd w:val="clear" w:color="auto" w:fill="FFFFFF"/>
            <w:vAlign w:val="center"/>
          </w:tcPr>
          <w:p w14:paraId="6EE1852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11</w:t>
            </w:r>
          </w:p>
        </w:tc>
        <w:tc>
          <w:tcPr>
            <w:tcW w:w="4541" w:type="dxa"/>
            <w:shd w:val="clear" w:color="auto" w:fill="FFFFFF"/>
            <w:vAlign w:val="center"/>
          </w:tcPr>
          <w:p w14:paraId="5CBDF75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encuentra un trabajador en campo sin haber recibido la capacitación y entrenamiento sobre las labores a ejecutar.</w:t>
            </w:r>
          </w:p>
        </w:tc>
        <w:tc>
          <w:tcPr>
            <w:tcW w:w="2211" w:type="dxa"/>
            <w:shd w:val="clear" w:color="auto" w:fill="FFFFFF"/>
            <w:vAlign w:val="center"/>
          </w:tcPr>
          <w:p w14:paraId="7EC5C9A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Cada ocurrencia el 2.5% de una UIT.</w:t>
            </w:r>
          </w:p>
        </w:tc>
        <w:tc>
          <w:tcPr>
            <w:tcW w:w="2191" w:type="dxa"/>
            <w:shd w:val="clear" w:color="auto" w:fill="FFFFFF"/>
            <w:vAlign w:val="center"/>
          </w:tcPr>
          <w:p w14:paraId="04D5BC60"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 y/o Administrador de Contrato.</w:t>
            </w:r>
          </w:p>
        </w:tc>
      </w:tr>
      <w:tr w:rsidR="004605CE" w:rsidRPr="004605CE" w14:paraId="51DAC898" w14:textId="77777777" w:rsidTr="0028763B">
        <w:trPr>
          <w:trHeight w:val="1414"/>
          <w:jc w:val="center"/>
        </w:trPr>
        <w:tc>
          <w:tcPr>
            <w:tcW w:w="833" w:type="dxa"/>
            <w:shd w:val="clear" w:color="auto" w:fill="FFFFFF"/>
            <w:vAlign w:val="center"/>
          </w:tcPr>
          <w:p w14:paraId="553963B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12</w:t>
            </w:r>
          </w:p>
        </w:tc>
        <w:tc>
          <w:tcPr>
            <w:tcW w:w="4541" w:type="dxa"/>
            <w:shd w:val="clear" w:color="auto" w:fill="FFFFFF"/>
            <w:vAlign w:val="center"/>
          </w:tcPr>
          <w:p w14:paraId="15B31B9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el Ing. de Seguridad de la contratista no presentó su informe conjuntamente con la valorización mensual.</w:t>
            </w:r>
          </w:p>
          <w:p w14:paraId="1336BEA9" w14:textId="77777777" w:rsidR="004605CE" w:rsidRPr="004605CE" w:rsidRDefault="004605CE" w:rsidP="004605CE">
            <w:pPr>
              <w:spacing w:line="259" w:lineRule="auto"/>
              <w:rPr>
                <w:rFonts w:ascii="Tahoma" w:eastAsia="Calibri" w:hAnsi="Tahoma" w:cs="Tahoma"/>
                <w:color w:val="auto"/>
                <w:sz w:val="20"/>
                <w:lang w:eastAsia="en-US"/>
              </w:rPr>
            </w:pPr>
            <w:proofErr w:type="gramStart"/>
            <w:r w:rsidRPr="004605CE">
              <w:rPr>
                <w:rFonts w:ascii="Tahoma" w:eastAsia="Calibri" w:hAnsi="Tahoma" w:cs="Tahoma"/>
                <w:color w:val="auto"/>
                <w:sz w:val="20"/>
                <w:lang w:eastAsia="en-US"/>
              </w:rPr>
              <w:t>Nota.-</w:t>
            </w:r>
            <w:proofErr w:type="gramEnd"/>
            <w:r w:rsidRPr="004605CE">
              <w:rPr>
                <w:rFonts w:ascii="Tahoma" w:eastAsia="Calibri" w:hAnsi="Tahoma" w:cs="Tahoma"/>
                <w:color w:val="auto"/>
                <w:sz w:val="20"/>
                <w:lang w:eastAsia="en-US"/>
              </w:rPr>
              <w:t xml:space="preserve"> (solo para el caso que las bases contemple la contratación del Ing. de Seguridad).</w:t>
            </w:r>
          </w:p>
        </w:tc>
        <w:tc>
          <w:tcPr>
            <w:tcW w:w="2211" w:type="dxa"/>
            <w:shd w:val="clear" w:color="auto" w:fill="FFFFFF"/>
            <w:vAlign w:val="center"/>
          </w:tcPr>
          <w:p w14:paraId="363D197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día de atraso se aplica el 5% de una UIT.</w:t>
            </w:r>
          </w:p>
        </w:tc>
        <w:tc>
          <w:tcPr>
            <w:tcW w:w="2191" w:type="dxa"/>
            <w:shd w:val="clear" w:color="auto" w:fill="FFFFFF"/>
            <w:vAlign w:val="center"/>
          </w:tcPr>
          <w:p w14:paraId="610682F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del Supervisor de obra y/o Administrador de Contrato.</w:t>
            </w:r>
          </w:p>
        </w:tc>
      </w:tr>
      <w:tr w:rsidR="004605CE" w:rsidRPr="004605CE" w14:paraId="04C9D2B6" w14:textId="77777777" w:rsidTr="0028763B">
        <w:trPr>
          <w:trHeight w:val="1886"/>
          <w:jc w:val="center"/>
        </w:trPr>
        <w:tc>
          <w:tcPr>
            <w:tcW w:w="833" w:type="dxa"/>
            <w:tcBorders>
              <w:top w:val="single" w:sz="4" w:space="0" w:color="auto"/>
              <w:bottom w:val="single" w:sz="4" w:space="0" w:color="auto"/>
            </w:tcBorders>
            <w:shd w:val="clear" w:color="auto" w:fill="FFFFFF"/>
            <w:vAlign w:val="center"/>
          </w:tcPr>
          <w:p w14:paraId="514E560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13</w:t>
            </w:r>
          </w:p>
        </w:tc>
        <w:tc>
          <w:tcPr>
            <w:tcW w:w="4541" w:type="dxa"/>
            <w:shd w:val="clear" w:color="auto" w:fill="FFFFFF"/>
            <w:vAlign w:val="center"/>
          </w:tcPr>
          <w:p w14:paraId="4546DFB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informe del Ing. de Seguridad de la contratista debe contener como mínimo los siguientes puntos:</w:t>
            </w:r>
          </w:p>
          <w:p w14:paraId="4B028BB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05 inspecciones y/</w:t>
            </w:r>
            <w:proofErr w:type="spellStart"/>
            <w:r w:rsidRPr="004605CE">
              <w:rPr>
                <w:rFonts w:ascii="Tahoma" w:eastAsia="Calibri" w:hAnsi="Tahoma" w:cs="Tahoma"/>
                <w:color w:val="auto"/>
                <w:sz w:val="20"/>
                <w:lang w:eastAsia="en-US"/>
              </w:rPr>
              <w:t>o</w:t>
            </w:r>
            <w:proofErr w:type="spellEnd"/>
            <w:r w:rsidRPr="004605CE">
              <w:rPr>
                <w:rFonts w:ascii="Tahoma" w:eastAsia="Calibri" w:hAnsi="Tahoma" w:cs="Tahoma"/>
                <w:color w:val="auto"/>
                <w:sz w:val="20"/>
                <w:lang w:eastAsia="en-US"/>
              </w:rPr>
              <w:t xml:space="preserve"> observaciones en forma semanal; donde se evidencie en caso corresponda, que fue subsanado el o los hallazgos encontrados. La evidencia es el registro exigido en la R.M. N° 111-2013-MEM/DM.</w:t>
            </w:r>
          </w:p>
        </w:tc>
        <w:tc>
          <w:tcPr>
            <w:tcW w:w="2211" w:type="dxa"/>
            <w:shd w:val="clear" w:color="auto" w:fill="FFFFFF"/>
            <w:vAlign w:val="center"/>
          </w:tcPr>
          <w:p w14:paraId="3BB793F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incumplimiento de la semana, se aplica el 3% de una UIT.</w:t>
            </w:r>
          </w:p>
        </w:tc>
        <w:tc>
          <w:tcPr>
            <w:tcW w:w="2191" w:type="dxa"/>
            <w:shd w:val="clear" w:color="auto" w:fill="FFFFFF"/>
            <w:vAlign w:val="center"/>
          </w:tcPr>
          <w:p w14:paraId="0CB487C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1CB3A50E" w14:textId="77777777" w:rsidTr="0028763B">
        <w:trPr>
          <w:trHeight w:val="1021"/>
          <w:jc w:val="center"/>
        </w:trPr>
        <w:tc>
          <w:tcPr>
            <w:tcW w:w="833" w:type="dxa"/>
            <w:shd w:val="clear" w:color="auto" w:fill="FFFFFF"/>
            <w:vAlign w:val="center"/>
          </w:tcPr>
          <w:p w14:paraId="4DA5356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14</w:t>
            </w:r>
          </w:p>
        </w:tc>
        <w:tc>
          <w:tcPr>
            <w:tcW w:w="4541" w:type="dxa"/>
            <w:shd w:val="clear" w:color="auto" w:fill="FFFFFF"/>
            <w:vAlign w:val="center"/>
          </w:tcPr>
          <w:p w14:paraId="55FFA85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ganador de la buena pro incumple con trasladar los residuos sólidos municipales y no municipales producto de las actividades de la ejecución de obra.</w:t>
            </w:r>
          </w:p>
        </w:tc>
        <w:tc>
          <w:tcPr>
            <w:tcW w:w="2211" w:type="dxa"/>
            <w:shd w:val="clear" w:color="auto" w:fill="FFFFFF"/>
            <w:vAlign w:val="center"/>
          </w:tcPr>
          <w:p w14:paraId="4BE9A9E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observación, se aplica el 10% de una UIT.</w:t>
            </w:r>
          </w:p>
        </w:tc>
        <w:tc>
          <w:tcPr>
            <w:tcW w:w="2191" w:type="dxa"/>
            <w:shd w:val="clear" w:color="auto" w:fill="FFFFFF"/>
            <w:vAlign w:val="center"/>
          </w:tcPr>
          <w:p w14:paraId="5E27173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3034A031" w14:textId="77777777" w:rsidTr="0028763B">
        <w:trPr>
          <w:trHeight w:val="1011"/>
          <w:jc w:val="center"/>
        </w:trPr>
        <w:tc>
          <w:tcPr>
            <w:tcW w:w="833" w:type="dxa"/>
            <w:shd w:val="clear" w:color="auto" w:fill="FFFFFF"/>
            <w:vAlign w:val="center"/>
          </w:tcPr>
          <w:p w14:paraId="32CFC36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15</w:t>
            </w:r>
          </w:p>
        </w:tc>
        <w:tc>
          <w:tcPr>
            <w:tcW w:w="4541" w:type="dxa"/>
            <w:shd w:val="clear" w:color="auto" w:fill="FFFFFF"/>
            <w:vAlign w:val="center"/>
          </w:tcPr>
          <w:p w14:paraId="678844E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ganador de la buena pro derrama aceite y/o combustible de los equipos que está trasladando, instalando o desinstalando.</w:t>
            </w:r>
          </w:p>
        </w:tc>
        <w:tc>
          <w:tcPr>
            <w:tcW w:w="2211" w:type="dxa"/>
            <w:shd w:val="clear" w:color="auto" w:fill="FFFFFF"/>
            <w:vAlign w:val="center"/>
          </w:tcPr>
          <w:p w14:paraId="71C7F66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ganador de la buena pro se hace cargo de la sanción impuesta por el OEFA.</w:t>
            </w:r>
          </w:p>
        </w:tc>
        <w:tc>
          <w:tcPr>
            <w:tcW w:w="2191" w:type="dxa"/>
            <w:shd w:val="clear" w:color="auto" w:fill="FFFFFF"/>
            <w:vAlign w:val="center"/>
          </w:tcPr>
          <w:p w14:paraId="1F44DF3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2356A0C7" w14:textId="77777777" w:rsidTr="0028763B">
        <w:trPr>
          <w:trHeight w:val="1021"/>
          <w:jc w:val="center"/>
        </w:trPr>
        <w:tc>
          <w:tcPr>
            <w:tcW w:w="833" w:type="dxa"/>
            <w:shd w:val="clear" w:color="auto" w:fill="FFFFFF"/>
            <w:vAlign w:val="center"/>
          </w:tcPr>
          <w:p w14:paraId="6DF255C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16</w:t>
            </w:r>
          </w:p>
        </w:tc>
        <w:tc>
          <w:tcPr>
            <w:tcW w:w="4541" w:type="dxa"/>
            <w:shd w:val="clear" w:color="auto" w:fill="FFFFFF"/>
            <w:vAlign w:val="center"/>
          </w:tcPr>
          <w:p w14:paraId="04D0EB2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Si se produjera un derrame de aceite y/o combustible y el ganador de la buena pro no lo remedia en forma inmediata.</w:t>
            </w:r>
          </w:p>
        </w:tc>
        <w:tc>
          <w:tcPr>
            <w:tcW w:w="2211" w:type="dxa"/>
            <w:shd w:val="clear" w:color="auto" w:fill="FFFFFF"/>
            <w:vAlign w:val="center"/>
          </w:tcPr>
          <w:p w14:paraId="5DD97AB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observación, se aplica el 10% de una UIT</w:t>
            </w:r>
          </w:p>
        </w:tc>
        <w:tc>
          <w:tcPr>
            <w:tcW w:w="2191" w:type="dxa"/>
            <w:shd w:val="clear" w:color="auto" w:fill="FFFFFF"/>
            <w:vAlign w:val="center"/>
          </w:tcPr>
          <w:p w14:paraId="7B450ED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04DF0433" w14:textId="77777777" w:rsidTr="0028763B">
        <w:trPr>
          <w:trHeight w:val="1011"/>
          <w:jc w:val="center"/>
        </w:trPr>
        <w:tc>
          <w:tcPr>
            <w:tcW w:w="833" w:type="dxa"/>
            <w:shd w:val="clear" w:color="auto" w:fill="FFFFFF"/>
            <w:vAlign w:val="center"/>
          </w:tcPr>
          <w:p w14:paraId="4D62A9F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lastRenderedPageBreak/>
              <w:t>17</w:t>
            </w:r>
          </w:p>
        </w:tc>
        <w:tc>
          <w:tcPr>
            <w:tcW w:w="4541" w:type="dxa"/>
            <w:shd w:val="clear" w:color="auto" w:fill="FFFFFF"/>
            <w:vAlign w:val="center"/>
          </w:tcPr>
          <w:p w14:paraId="5D1F40F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Señalización inadecuada del área de trabajo y/o no se encuentra señalizado</w:t>
            </w:r>
          </w:p>
        </w:tc>
        <w:tc>
          <w:tcPr>
            <w:tcW w:w="2211" w:type="dxa"/>
            <w:shd w:val="clear" w:color="auto" w:fill="FFFFFF"/>
            <w:vAlign w:val="center"/>
          </w:tcPr>
          <w:p w14:paraId="130D4F6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infracción, se aplica el 10% de una UIT</w:t>
            </w:r>
          </w:p>
        </w:tc>
        <w:tc>
          <w:tcPr>
            <w:tcW w:w="2191" w:type="dxa"/>
            <w:shd w:val="clear" w:color="auto" w:fill="FFFFFF"/>
            <w:vAlign w:val="center"/>
          </w:tcPr>
          <w:p w14:paraId="00ACEBC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28BFEECF" w14:textId="77777777" w:rsidTr="0028763B">
        <w:trPr>
          <w:trHeight w:val="1011"/>
          <w:jc w:val="center"/>
        </w:trPr>
        <w:tc>
          <w:tcPr>
            <w:tcW w:w="833" w:type="dxa"/>
            <w:shd w:val="clear" w:color="auto" w:fill="FFFFFF"/>
            <w:vAlign w:val="center"/>
          </w:tcPr>
          <w:p w14:paraId="7AB0BB2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18</w:t>
            </w:r>
          </w:p>
        </w:tc>
        <w:tc>
          <w:tcPr>
            <w:tcW w:w="4541" w:type="dxa"/>
            <w:shd w:val="clear" w:color="auto" w:fill="FFFFFF"/>
            <w:vAlign w:val="center"/>
          </w:tcPr>
          <w:p w14:paraId="69085CA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Por no utilizar equipos, herramientas e implementos de seguridad en la ejecución de la obra, incumple el reglamento de seguridad y salud en el </w:t>
            </w:r>
            <w:proofErr w:type="gramStart"/>
            <w:r w:rsidRPr="004605CE">
              <w:rPr>
                <w:rFonts w:ascii="Tahoma" w:eastAsia="Calibri" w:hAnsi="Tahoma" w:cs="Tahoma"/>
                <w:color w:val="auto"/>
                <w:sz w:val="20"/>
                <w:lang w:eastAsia="en-US"/>
              </w:rPr>
              <w:t>trabajo  de</w:t>
            </w:r>
            <w:proofErr w:type="gramEnd"/>
            <w:r w:rsidRPr="004605CE">
              <w:rPr>
                <w:rFonts w:ascii="Tahoma" w:eastAsia="Calibri" w:hAnsi="Tahoma" w:cs="Tahoma"/>
                <w:color w:val="auto"/>
                <w:sz w:val="20"/>
                <w:lang w:eastAsia="en-US"/>
              </w:rPr>
              <w:t xml:space="preserve">  las actividades eléctricas.</w:t>
            </w:r>
          </w:p>
          <w:p w14:paraId="00D6738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Se </w:t>
            </w:r>
            <w:proofErr w:type="gramStart"/>
            <w:r w:rsidRPr="004605CE">
              <w:rPr>
                <w:rFonts w:ascii="Tahoma" w:eastAsia="Calibri" w:hAnsi="Tahoma" w:cs="Tahoma"/>
                <w:color w:val="auto"/>
                <w:sz w:val="20"/>
                <w:lang w:eastAsia="en-US"/>
              </w:rPr>
              <w:t>precisa  por</w:t>
            </w:r>
            <w:proofErr w:type="gramEnd"/>
            <w:r w:rsidRPr="004605CE">
              <w:rPr>
                <w:rFonts w:ascii="Tahoma" w:eastAsia="Calibri" w:hAnsi="Tahoma" w:cs="Tahoma"/>
                <w:color w:val="auto"/>
                <w:sz w:val="20"/>
                <w:lang w:eastAsia="en-US"/>
              </w:rPr>
              <w:t xml:space="preserve">  no  utilizar  "el  personal"  los  equipos, herramientas e implementos de seguridad, detallados en lo siguiente:</w:t>
            </w:r>
          </w:p>
          <w:p w14:paraId="3E1A5F6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Casco dieléctrico,</w:t>
            </w:r>
          </w:p>
          <w:p w14:paraId="14CBB59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Barbiquejo,</w:t>
            </w:r>
          </w:p>
          <w:p w14:paraId="66020A6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Lentes de protección solar,</w:t>
            </w:r>
          </w:p>
          <w:p w14:paraId="7755826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Guantes de cuero,</w:t>
            </w:r>
          </w:p>
          <w:p w14:paraId="2679A99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Guantes dieléctrico,</w:t>
            </w:r>
          </w:p>
          <w:p w14:paraId="246B50B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careta facial contra arco eléctrico (opcional)</w:t>
            </w:r>
          </w:p>
          <w:p w14:paraId="4404F81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Botas dieléctricas antideslizantes,</w:t>
            </w:r>
          </w:p>
          <w:p w14:paraId="0DAE6240"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Arnés de seguridad,</w:t>
            </w:r>
          </w:p>
          <w:p w14:paraId="75FBE73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Línea de vida,</w:t>
            </w:r>
          </w:p>
          <w:p w14:paraId="5BE160F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Herramientas aisladas (Alicates, desarmadores, llaves)</w:t>
            </w:r>
          </w:p>
          <w:p w14:paraId="70521B6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Escalera dieléctrica.</w:t>
            </w:r>
          </w:p>
        </w:tc>
        <w:tc>
          <w:tcPr>
            <w:tcW w:w="2211" w:type="dxa"/>
            <w:shd w:val="clear" w:color="auto" w:fill="FFFFFF"/>
            <w:vAlign w:val="center"/>
          </w:tcPr>
          <w:p w14:paraId="18F139C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caso, se aplicará el 2% de una UIT</w:t>
            </w:r>
          </w:p>
        </w:tc>
        <w:tc>
          <w:tcPr>
            <w:tcW w:w="2191" w:type="dxa"/>
            <w:shd w:val="clear" w:color="auto" w:fill="FFFFFF"/>
            <w:vAlign w:val="center"/>
          </w:tcPr>
          <w:p w14:paraId="79430DC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1C73FD0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4FCE3950" w14:textId="77777777" w:rsidTr="0028763B">
        <w:trPr>
          <w:trHeight w:val="1011"/>
          <w:jc w:val="center"/>
        </w:trPr>
        <w:tc>
          <w:tcPr>
            <w:tcW w:w="833" w:type="dxa"/>
            <w:shd w:val="clear" w:color="auto" w:fill="FFFFFF"/>
            <w:vAlign w:val="center"/>
          </w:tcPr>
          <w:p w14:paraId="6639442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19</w:t>
            </w:r>
          </w:p>
        </w:tc>
        <w:tc>
          <w:tcPr>
            <w:tcW w:w="4541" w:type="dxa"/>
            <w:shd w:val="clear" w:color="auto" w:fill="FFFFFF"/>
            <w:vAlign w:val="center"/>
          </w:tcPr>
          <w:p w14:paraId="3DF96F6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no contar con los equipos, maquinarias, herramientas e instrumentos exigidos como equipamiento estratégico y/o se encuentran pésimas condiciones de operación requeridos para el montaje.</w:t>
            </w:r>
          </w:p>
        </w:tc>
        <w:tc>
          <w:tcPr>
            <w:tcW w:w="2211" w:type="dxa"/>
            <w:shd w:val="clear" w:color="auto" w:fill="FFFFFF"/>
            <w:vAlign w:val="center"/>
          </w:tcPr>
          <w:p w14:paraId="2533A25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infracción, 5% de una UIT</w:t>
            </w:r>
          </w:p>
        </w:tc>
        <w:tc>
          <w:tcPr>
            <w:tcW w:w="2191" w:type="dxa"/>
            <w:shd w:val="clear" w:color="auto" w:fill="FFFFFF"/>
            <w:vAlign w:val="center"/>
          </w:tcPr>
          <w:p w14:paraId="48E7372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693C77D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6FFD6347" w14:textId="77777777" w:rsidTr="0028763B">
        <w:trPr>
          <w:trHeight w:val="1011"/>
          <w:jc w:val="center"/>
        </w:trPr>
        <w:tc>
          <w:tcPr>
            <w:tcW w:w="833" w:type="dxa"/>
            <w:shd w:val="clear" w:color="auto" w:fill="FFFFFF"/>
            <w:vAlign w:val="center"/>
          </w:tcPr>
          <w:p w14:paraId="3579937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20</w:t>
            </w:r>
          </w:p>
        </w:tc>
        <w:tc>
          <w:tcPr>
            <w:tcW w:w="4541" w:type="dxa"/>
            <w:shd w:val="clear" w:color="auto" w:fill="FFFFFF"/>
            <w:vAlign w:val="center"/>
          </w:tcPr>
          <w:p w14:paraId="141B4188"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no cumplir con la entrega del Expediente "Conforme a Obra" en el plazo de 6 días calendario de la fecha de culminación de obra.</w:t>
            </w:r>
          </w:p>
          <w:p w14:paraId="74ADB73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Esta referida, que una vez. culminada la obra en la etapa contractual, la contratista    está obligada    a presentar    el Expediente Conforme a Obra Ejecutado, con la finalidad de que la Comisión de Recepción de Obra pueda verificar el cumplimiento de las especificaciones técnicas y proceder con la recepción respectiva.</w:t>
            </w:r>
          </w:p>
        </w:tc>
        <w:tc>
          <w:tcPr>
            <w:tcW w:w="2211" w:type="dxa"/>
            <w:shd w:val="clear" w:color="auto" w:fill="FFFFFF"/>
            <w:vAlign w:val="center"/>
          </w:tcPr>
          <w:p w14:paraId="475A139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día de atraso, 3% de una UIT</w:t>
            </w:r>
          </w:p>
        </w:tc>
        <w:tc>
          <w:tcPr>
            <w:tcW w:w="2191" w:type="dxa"/>
            <w:shd w:val="clear" w:color="auto" w:fill="FFFFFF"/>
            <w:vAlign w:val="center"/>
          </w:tcPr>
          <w:p w14:paraId="65AE6FA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53151F8F" w14:textId="77777777" w:rsidTr="0028763B">
        <w:trPr>
          <w:trHeight w:val="1011"/>
          <w:jc w:val="center"/>
        </w:trPr>
        <w:tc>
          <w:tcPr>
            <w:tcW w:w="833" w:type="dxa"/>
            <w:shd w:val="clear" w:color="auto" w:fill="FFFFFF"/>
            <w:vAlign w:val="center"/>
          </w:tcPr>
          <w:p w14:paraId="66D69B4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21</w:t>
            </w:r>
          </w:p>
        </w:tc>
        <w:tc>
          <w:tcPr>
            <w:tcW w:w="4541" w:type="dxa"/>
            <w:shd w:val="clear" w:color="auto" w:fill="FFFFFF"/>
            <w:vAlign w:val="center"/>
          </w:tcPr>
          <w:p w14:paraId="521079D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no responder oportunamente   los requerimientos   e informes que la entidad solicite.</w:t>
            </w:r>
          </w:p>
        </w:tc>
        <w:tc>
          <w:tcPr>
            <w:tcW w:w="2211" w:type="dxa"/>
            <w:shd w:val="clear" w:color="auto" w:fill="FFFFFF"/>
            <w:vAlign w:val="center"/>
          </w:tcPr>
          <w:p w14:paraId="5D20098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día de atraso, 2% de una UIT</w:t>
            </w:r>
          </w:p>
        </w:tc>
        <w:tc>
          <w:tcPr>
            <w:tcW w:w="2191" w:type="dxa"/>
            <w:shd w:val="clear" w:color="auto" w:fill="FFFFFF"/>
            <w:vAlign w:val="center"/>
          </w:tcPr>
          <w:p w14:paraId="311A254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047D56AC" w14:textId="77777777" w:rsidTr="0028763B">
        <w:trPr>
          <w:trHeight w:val="1011"/>
          <w:jc w:val="center"/>
        </w:trPr>
        <w:tc>
          <w:tcPr>
            <w:tcW w:w="833" w:type="dxa"/>
            <w:shd w:val="clear" w:color="auto" w:fill="FFFFFF"/>
            <w:vAlign w:val="center"/>
          </w:tcPr>
          <w:p w14:paraId="6C689A1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22</w:t>
            </w:r>
          </w:p>
        </w:tc>
        <w:tc>
          <w:tcPr>
            <w:tcW w:w="4541" w:type="dxa"/>
            <w:shd w:val="clear" w:color="auto" w:fill="FFFFFF"/>
            <w:vAlign w:val="center"/>
          </w:tcPr>
          <w:p w14:paraId="03EB9EA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Por incumplimiento a los procedimientos establecidos   en la    LCE    y   su    Reglamento (valorizaciones, mayores </w:t>
            </w:r>
            <w:proofErr w:type="spellStart"/>
            <w:r w:rsidRPr="004605CE">
              <w:rPr>
                <w:rFonts w:ascii="Tahoma" w:eastAsia="Calibri" w:hAnsi="Tahoma" w:cs="Tahoma"/>
                <w:color w:val="auto"/>
                <w:sz w:val="20"/>
                <w:lang w:eastAsia="en-US"/>
              </w:rPr>
              <w:t>metrados</w:t>
            </w:r>
            <w:proofErr w:type="spellEnd"/>
            <w:r w:rsidRPr="004605CE">
              <w:rPr>
                <w:rFonts w:ascii="Tahoma" w:eastAsia="Calibri" w:hAnsi="Tahoma" w:cs="Tahoma"/>
                <w:color w:val="auto"/>
                <w:sz w:val="20"/>
                <w:lang w:eastAsia="en-US"/>
              </w:rPr>
              <w:t>, adicionales, ampliaciones de plazo, culminación de obra, etc)</w:t>
            </w:r>
          </w:p>
        </w:tc>
        <w:tc>
          <w:tcPr>
            <w:tcW w:w="2211" w:type="dxa"/>
            <w:shd w:val="clear" w:color="auto" w:fill="FFFFFF"/>
            <w:vAlign w:val="center"/>
          </w:tcPr>
          <w:p w14:paraId="0133095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Por cada caso, 5% de una UIT</w:t>
            </w:r>
          </w:p>
        </w:tc>
        <w:tc>
          <w:tcPr>
            <w:tcW w:w="2191" w:type="dxa"/>
            <w:shd w:val="clear" w:color="auto" w:fill="FFFFFF"/>
            <w:vAlign w:val="center"/>
          </w:tcPr>
          <w:p w14:paraId="1DF96AA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75CDF4C6" w14:textId="77777777" w:rsidTr="0028763B">
        <w:trPr>
          <w:trHeight w:val="1011"/>
          <w:jc w:val="center"/>
        </w:trPr>
        <w:tc>
          <w:tcPr>
            <w:tcW w:w="833" w:type="dxa"/>
            <w:shd w:val="clear" w:color="auto" w:fill="FFFFFF"/>
            <w:vAlign w:val="center"/>
          </w:tcPr>
          <w:p w14:paraId="5772C6D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23</w:t>
            </w:r>
          </w:p>
        </w:tc>
        <w:tc>
          <w:tcPr>
            <w:tcW w:w="4541" w:type="dxa"/>
            <w:shd w:val="clear" w:color="auto" w:fill="FFFFFF"/>
            <w:vAlign w:val="center"/>
          </w:tcPr>
          <w:p w14:paraId="6942C05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El contratista, no presenta la experiencia (file profesional) de otro profesional al inicio de la obra</w:t>
            </w:r>
          </w:p>
        </w:tc>
        <w:tc>
          <w:tcPr>
            <w:tcW w:w="2211" w:type="dxa"/>
            <w:shd w:val="clear" w:color="auto" w:fill="FFFFFF"/>
            <w:vAlign w:val="center"/>
          </w:tcPr>
          <w:p w14:paraId="40DAB65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 de una UIT por cada profesional   y   por cada día.</w:t>
            </w:r>
          </w:p>
        </w:tc>
        <w:tc>
          <w:tcPr>
            <w:tcW w:w="2191" w:type="dxa"/>
            <w:shd w:val="clear" w:color="auto" w:fill="FFFFFF"/>
            <w:vAlign w:val="center"/>
          </w:tcPr>
          <w:p w14:paraId="2192A397"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119AAC3A"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7F4AAFD2" w14:textId="77777777" w:rsidTr="0028763B">
        <w:trPr>
          <w:trHeight w:val="1011"/>
          <w:jc w:val="center"/>
        </w:trPr>
        <w:tc>
          <w:tcPr>
            <w:tcW w:w="833" w:type="dxa"/>
            <w:shd w:val="clear" w:color="auto" w:fill="FFFFFF"/>
            <w:vAlign w:val="center"/>
          </w:tcPr>
          <w:p w14:paraId="7934499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24</w:t>
            </w:r>
          </w:p>
        </w:tc>
        <w:tc>
          <w:tcPr>
            <w:tcW w:w="4541" w:type="dxa"/>
            <w:shd w:val="clear" w:color="auto" w:fill="FFFFFF"/>
            <w:vAlign w:val="center"/>
          </w:tcPr>
          <w:p w14:paraId="65F8E54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Cuando el personal clave y otro profesional, no se encuentra dirigiendo en obra.</w:t>
            </w:r>
          </w:p>
        </w:tc>
        <w:tc>
          <w:tcPr>
            <w:tcW w:w="2211" w:type="dxa"/>
            <w:shd w:val="clear" w:color="auto" w:fill="FFFFFF"/>
            <w:vAlign w:val="center"/>
          </w:tcPr>
          <w:p w14:paraId="1880952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5% de una UIT por cada profesional y por día.</w:t>
            </w:r>
          </w:p>
        </w:tc>
        <w:tc>
          <w:tcPr>
            <w:tcW w:w="2191" w:type="dxa"/>
            <w:shd w:val="clear" w:color="auto" w:fill="FFFFFF"/>
            <w:vAlign w:val="center"/>
          </w:tcPr>
          <w:p w14:paraId="17E6FA7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1324A13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54D4CF4A" w14:textId="77777777" w:rsidTr="0028763B">
        <w:trPr>
          <w:trHeight w:val="1011"/>
          <w:jc w:val="center"/>
        </w:trPr>
        <w:tc>
          <w:tcPr>
            <w:tcW w:w="833" w:type="dxa"/>
            <w:shd w:val="clear" w:color="auto" w:fill="FFFFFF"/>
            <w:vAlign w:val="center"/>
          </w:tcPr>
          <w:p w14:paraId="6F48057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lastRenderedPageBreak/>
              <w:t>25</w:t>
            </w:r>
          </w:p>
        </w:tc>
        <w:tc>
          <w:tcPr>
            <w:tcW w:w="4541" w:type="dxa"/>
            <w:shd w:val="clear" w:color="auto" w:fill="FFFFFF"/>
            <w:vAlign w:val="center"/>
          </w:tcPr>
          <w:p w14:paraId="3907BCD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no cumple con la implementación de los protocolos sanitarios por Covid-19 en campamento y/</w:t>
            </w:r>
            <w:proofErr w:type="spellStart"/>
            <w:r w:rsidRPr="004605CE">
              <w:rPr>
                <w:rFonts w:ascii="Tahoma" w:eastAsia="Calibri" w:hAnsi="Tahoma" w:cs="Tahoma"/>
                <w:color w:val="auto"/>
                <w:sz w:val="20"/>
                <w:lang w:eastAsia="en-US"/>
              </w:rPr>
              <w:t>o</w:t>
            </w:r>
            <w:proofErr w:type="spellEnd"/>
            <w:r w:rsidRPr="004605CE">
              <w:rPr>
                <w:rFonts w:ascii="Tahoma" w:eastAsia="Calibri" w:hAnsi="Tahoma" w:cs="Tahoma"/>
                <w:color w:val="auto"/>
                <w:sz w:val="20"/>
                <w:lang w:eastAsia="en-US"/>
              </w:rPr>
              <w:t xml:space="preserve"> oficina.</w:t>
            </w:r>
          </w:p>
        </w:tc>
        <w:tc>
          <w:tcPr>
            <w:tcW w:w="2211" w:type="dxa"/>
            <w:shd w:val="clear" w:color="auto" w:fill="FFFFFF"/>
            <w:vAlign w:val="center"/>
          </w:tcPr>
          <w:p w14:paraId="78E5617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 de una UIT por cada personal.</w:t>
            </w:r>
          </w:p>
        </w:tc>
        <w:tc>
          <w:tcPr>
            <w:tcW w:w="2191" w:type="dxa"/>
            <w:shd w:val="clear" w:color="auto" w:fill="FFFFFF"/>
            <w:vAlign w:val="center"/>
          </w:tcPr>
          <w:p w14:paraId="12DA1E9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 Administrador de Contrato y/o supervisor de obra.</w:t>
            </w:r>
          </w:p>
        </w:tc>
      </w:tr>
      <w:tr w:rsidR="004605CE" w:rsidRPr="004605CE" w14:paraId="79B5B9C7" w14:textId="77777777" w:rsidTr="0028763B">
        <w:trPr>
          <w:trHeight w:val="1011"/>
          <w:jc w:val="center"/>
        </w:trPr>
        <w:tc>
          <w:tcPr>
            <w:tcW w:w="833" w:type="dxa"/>
            <w:shd w:val="clear" w:color="auto" w:fill="FFFFFF"/>
            <w:vAlign w:val="center"/>
          </w:tcPr>
          <w:p w14:paraId="03211F74"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26</w:t>
            </w:r>
          </w:p>
        </w:tc>
        <w:tc>
          <w:tcPr>
            <w:tcW w:w="4541" w:type="dxa"/>
            <w:shd w:val="clear" w:color="auto" w:fill="FFFFFF"/>
            <w:vAlign w:val="center"/>
          </w:tcPr>
          <w:p w14:paraId="28C0694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Personal en obra sin barbijo (mascarilla), alcohol, gel, protector facial, etc. lo que corresponda</w:t>
            </w:r>
          </w:p>
        </w:tc>
        <w:tc>
          <w:tcPr>
            <w:tcW w:w="2211" w:type="dxa"/>
            <w:shd w:val="clear" w:color="auto" w:fill="FFFFFF"/>
            <w:vAlign w:val="center"/>
          </w:tcPr>
          <w:p w14:paraId="78929A5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 de una UIT por cada trabajador.</w:t>
            </w:r>
          </w:p>
        </w:tc>
        <w:tc>
          <w:tcPr>
            <w:tcW w:w="2191" w:type="dxa"/>
            <w:shd w:val="clear" w:color="auto" w:fill="FFFFFF"/>
            <w:vAlign w:val="center"/>
          </w:tcPr>
          <w:p w14:paraId="2B38B1A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39046C2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0A249228" w14:textId="77777777" w:rsidTr="0028763B">
        <w:trPr>
          <w:trHeight w:val="1011"/>
          <w:jc w:val="center"/>
        </w:trPr>
        <w:tc>
          <w:tcPr>
            <w:tcW w:w="833" w:type="dxa"/>
            <w:shd w:val="clear" w:color="auto" w:fill="FFFFFF"/>
            <w:vAlign w:val="center"/>
          </w:tcPr>
          <w:p w14:paraId="4BA50E8A"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27</w:t>
            </w:r>
          </w:p>
        </w:tc>
        <w:tc>
          <w:tcPr>
            <w:tcW w:w="4541" w:type="dxa"/>
            <w:shd w:val="clear" w:color="auto" w:fill="FFFFFF"/>
            <w:vAlign w:val="center"/>
          </w:tcPr>
          <w:p w14:paraId="162B98BB"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no cumple con contratar personal de salud por Covid-19.</w:t>
            </w:r>
          </w:p>
        </w:tc>
        <w:tc>
          <w:tcPr>
            <w:tcW w:w="2211" w:type="dxa"/>
            <w:shd w:val="clear" w:color="auto" w:fill="FFFFFF"/>
            <w:vAlign w:val="center"/>
          </w:tcPr>
          <w:p w14:paraId="218EF42F"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5% de una UIT por cada vez que se detecte según plan de trabajo.</w:t>
            </w:r>
          </w:p>
        </w:tc>
        <w:tc>
          <w:tcPr>
            <w:tcW w:w="2191" w:type="dxa"/>
            <w:shd w:val="clear" w:color="auto" w:fill="FFFFFF"/>
            <w:vAlign w:val="center"/>
          </w:tcPr>
          <w:p w14:paraId="043A760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51CEEB4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6E4AFA67" w14:textId="77777777" w:rsidTr="0028763B">
        <w:trPr>
          <w:trHeight w:val="1011"/>
          <w:jc w:val="center"/>
        </w:trPr>
        <w:tc>
          <w:tcPr>
            <w:tcW w:w="833" w:type="dxa"/>
            <w:shd w:val="clear" w:color="auto" w:fill="FFFFFF"/>
            <w:vAlign w:val="center"/>
          </w:tcPr>
          <w:p w14:paraId="3807C513"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28</w:t>
            </w:r>
          </w:p>
        </w:tc>
        <w:tc>
          <w:tcPr>
            <w:tcW w:w="4541" w:type="dxa"/>
            <w:shd w:val="clear" w:color="auto" w:fill="FFFFFF"/>
            <w:vAlign w:val="center"/>
          </w:tcPr>
          <w:p w14:paraId="1D203AC1"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 xml:space="preserve">La Contratista no cumple distanciamiento social, alquiler de </w:t>
            </w:r>
            <w:proofErr w:type="spellStart"/>
            <w:r w:rsidRPr="004605CE">
              <w:rPr>
                <w:rFonts w:ascii="Tahoma" w:eastAsia="Calibri" w:hAnsi="Tahoma" w:cs="Tahoma"/>
                <w:color w:val="auto"/>
                <w:sz w:val="20"/>
                <w:lang w:eastAsia="en-US"/>
              </w:rPr>
              <w:t>custer</w:t>
            </w:r>
            <w:proofErr w:type="spellEnd"/>
            <w:r w:rsidRPr="004605CE">
              <w:rPr>
                <w:rFonts w:ascii="Tahoma" w:eastAsia="Calibri" w:hAnsi="Tahoma" w:cs="Tahoma"/>
                <w:color w:val="auto"/>
                <w:sz w:val="20"/>
                <w:lang w:eastAsia="en-US"/>
              </w:rPr>
              <w:t>, bus para trasladar a personal</w:t>
            </w:r>
          </w:p>
        </w:tc>
        <w:tc>
          <w:tcPr>
            <w:tcW w:w="2211" w:type="dxa"/>
            <w:shd w:val="clear" w:color="auto" w:fill="FFFFFF"/>
            <w:vAlign w:val="center"/>
          </w:tcPr>
          <w:p w14:paraId="787AB136"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3% de una UIT por cada observación.</w:t>
            </w:r>
          </w:p>
        </w:tc>
        <w:tc>
          <w:tcPr>
            <w:tcW w:w="2191" w:type="dxa"/>
            <w:shd w:val="clear" w:color="auto" w:fill="FFFFFF"/>
            <w:vAlign w:val="center"/>
          </w:tcPr>
          <w:p w14:paraId="15ED602D"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4E8F660E"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r w:rsidR="004605CE" w:rsidRPr="004605CE" w14:paraId="6B9B3952" w14:textId="77777777" w:rsidTr="0028763B">
        <w:trPr>
          <w:trHeight w:val="1011"/>
          <w:jc w:val="center"/>
        </w:trPr>
        <w:tc>
          <w:tcPr>
            <w:tcW w:w="833" w:type="dxa"/>
            <w:shd w:val="clear" w:color="auto" w:fill="FFFFFF"/>
            <w:vAlign w:val="center"/>
          </w:tcPr>
          <w:p w14:paraId="4D75410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29</w:t>
            </w:r>
          </w:p>
        </w:tc>
        <w:tc>
          <w:tcPr>
            <w:tcW w:w="4541" w:type="dxa"/>
            <w:shd w:val="clear" w:color="auto" w:fill="FFFFFF"/>
            <w:vAlign w:val="center"/>
          </w:tcPr>
          <w:p w14:paraId="264C438C"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La contratista no cumple en presentar los exámenes médicos de pre ocupacional y/o examen Covid-19 molecular.</w:t>
            </w:r>
          </w:p>
        </w:tc>
        <w:tc>
          <w:tcPr>
            <w:tcW w:w="2211" w:type="dxa"/>
            <w:shd w:val="clear" w:color="auto" w:fill="FFFFFF"/>
            <w:vAlign w:val="center"/>
          </w:tcPr>
          <w:p w14:paraId="56C80675"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3% de una UIT por cada observación.</w:t>
            </w:r>
          </w:p>
        </w:tc>
        <w:tc>
          <w:tcPr>
            <w:tcW w:w="2191" w:type="dxa"/>
            <w:shd w:val="clear" w:color="auto" w:fill="FFFFFF"/>
            <w:vAlign w:val="center"/>
          </w:tcPr>
          <w:p w14:paraId="52ACA3F9"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Informe</w:t>
            </w:r>
          </w:p>
          <w:p w14:paraId="441B6FC2" w14:textId="77777777" w:rsidR="004605CE" w:rsidRPr="004605CE" w:rsidRDefault="004605CE" w:rsidP="004605CE">
            <w:pPr>
              <w:spacing w:line="259" w:lineRule="auto"/>
              <w:rPr>
                <w:rFonts w:ascii="Tahoma" w:eastAsia="Calibri" w:hAnsi="Tahoma" w:cs="Tahoma"/>
                <w:color w:val="auto"/>
                <w:sz w:val="20"/>
                <w:lang w:eastAsia="en-US"/>
              </w:rPr>
            </w:pPr>
            <w:r w:rsidRPr="004605CE">
              <w:rPr>
                <w:rFonts w:ascii="Tahoma" w:eastAsia="Calibri" w:hAnsi="Tahoma" w:cs="Tahoma"/>
                <w:color w:val="auto"/>
                <w:sz w:val="20"/>
                <w:lang w:eastAsia="en-US"/>
              </w:rPr>
              <w:t>Administrador de Contrato y/o supervisor de obra.</w:t>
            </w:r>
          </w:p>
        </w:tc>
      </w:tr>
    </w:tbl>
    <w:p w14:paraId="3CF2E272"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b/>
          <w:bCs/>
          <w:color w:val="auto"/>
          <w:szCs w:val="22"/>
          <w:lang w:eastAsia="en-US"/>
        </w:rPr>
        <w:t>Nota 1.-</w:t>
      </w:r>
      <w:r w:rsidRPr="004605CE">
        <w:rPr>
          <w:rFonts w:ascii="Tahoma" w:eastAsia="Calibri" w:hAnsi="Tahoma" w:cs="Tahoma"/>
          <w:color w:val="auto"/>
          <w:szCs w:val="22"/>
          <w:lang w:eastAsia="en-US"/>
        </w:rPr>
        <w:t>Además de la penalización pagada, la empresa contratista debe levantar la observación, con evidencias documentadas y fotografías que demuestren fehacientemente la subsanación del incumplimiento.</w:t>
      </w:r>
    </w:p>
    <w:p w14:paraId="4CE5F95E"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b/>
          <w:bCs/>
          <w:color w:val="auto"/>
          <w:szCs w:val="22"/>
          <w:lang w:eastAsia="en-US"/>
        </w:rPr>
        <w:t>Nota 2.-</w:t>
      </w:r>
      <w:r w:rsidRPr="004605CE">
        <w:rPr>
          <w:rFonts w:ascii="Tahoma" w:eastAsia="Calibri" w:hAnsi="Tahoma" w:cs="Tahoma"/>
          <w:color w:val="auto"/>
          <w:szCs w:val="22"/>
          <w:lang w:eastAsia="en-US"/>
        </w:rPr>
        <w:t xml:space="preserve"> Estas penalidades se irán acumulando hasta; el caso que, el contratista supere la penalidad máxima del 10% del monto del contrato, la Entidad podrá resolver el contrato por incumplimiento.</w:t>
      </w:r>
    </w:p>
    <w:p w14:paraId="2D9C6FB4"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b/>
          <w:bCs/>
          <w:color w:val="auto"/>
          <w:szCs w:val="22"/>
          <w:lang w:eastAsia="en-US"/>
        </w:rPr>
        <w:t xml:space="preserve">Nota 3.- </w:t>
      </w:r>
      <w:r w:rsidRPr="004605CE">
        <w:rPr>
          <w:rFonts w:ascii="Tahoma" w:eastAsia="Calibri" w:hAnsi="Tahoma" w:cs="Tahoma"/>
          <w:color w:val="auto"/>
          <w:szCs w:val="22"/>
          <w:lang w:eastAsia="en-US"/>
        </w:rPr>
        <w:t>Los profesionales que actualmente vienen prestando servicios con Electro Puno S.A.A. en obras adjudicadas por la Entidad, no podrán acreditar como participes en la presente convocatoria.</w:t>
      </w:r>
    </w:p>
    <w:p w14:paraId="65761D16"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Procedimiento de la aplicación de la penalidad referido a otras penalidades:</w:t>
      </w:r>
    </w:p>
    <w:p w14:paraId="7F46C6E1"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Las infracciones serán determinadas por el Inspector/Supervisor de Obra y/o por Electro Puno S.A.A. (Supervisiones inopinadas)</w:t>
      </w:r>
    </w:p>
    <w:p w14:paraId="5948A989" w14:textId="77777777" w:rsidR="004605CE" w:rsidRPr="004605CE" w:rsidRDefault="004605CE" w:rsidP="004605CE">
      <w:pPr>
        <w:spacing w:before="100" w:beforeAutospacing="1" w:after="100" w:afterAutospacing="1"/>
        <w:jc w:val="both"/>
        <w:rPr>
          <w:rFonts w:ascii="Tahoma" w:eastAsia="Calibri" w:hAnsi="Tahoma" w:cs="Tahoma"/>
          <w:color w:val="auto"/>
          <w:szCs w:val="22"/>
          <w:lang w:eastAsia="en-US"/>
        </w:rPr>
      </w:pPr>
      <w:r w:rsidRPr="004605CE">
        <w:rPr>
          <w:rFonts w:ascii="Tahoma" w:eastAsia="Calibri" w:hAnsi="Tahoma" w:cs="Tahoma"/>
          <w:color w:val="auto"/>
          <w:szCs w:val="22"/>
          <w:lang w:eastAsia="en-US"/>
        </w:rPr>
        <w:t>Las penalidades se cuantificarán y se hará de conocimiento al ganador de buena pro (contratista), la contratista en un plazo máximo de tres (3) días hábiles deberá presentar sus alegatos debidamente sustentado al Inspector/Supervisor de Obra y/o la Entidad, quien evaluará el descargo, de lo contrario la penalidad será la cantidad determinada por la Entidad y/o supervisor de obra, se descontará en la valorización mensual a la fecha de la determinación efectiva de la penalidad o en la liquidación de contrato.</w:t>
      </w:r>
    </w:p>
    <w:p w14:paraId="539CDA17" w14:textId="77777777" w:rsidR="004605CE" w:rsidRPr="004605CE" w:rsidRDefault="004605CE" w:rsidP="004605CE">
      <w:pPr>
        <w:spacing w:before="100" w:beforeAutospacing="1" w:after="100" w:afterAutospacing="1"/>
        <w:rPr>
          <w:rFonts w:ascii="Tahoma" w:eastAsia="Calibri" w:hAnsi="Tahoma" w:cs="Tahoma"/>
          <w:color w:val="auto"/>
          <w:szCs w:val="22"/>
          <w:lang w:eastAsia="en-US"/>
        </w:rPr>
      </w:pPr>
      <w:r w:rsidRPr="004605CE">
        <w:rPr>
          <w:rFonts w:ascii="Tahoma" w:eastAsia="Calibri" w:hAnsi="Tahoma" w:cs="Tahoma"/>
          <w:color w:val="auto"/>
          <w:szCs w:val="22"/>
          <w:lang w:eastAsia="en-US"/>
        </w:rPr>
        <w:t>Si la contratista, al no presentar los descargos debidamente documentado en el plazo otorgado, no dará lugar a reclamos posteriores.</w:t>
      </w:r>
    </w:p>
    <w:p w14:paraId="43677EB8" w14:textId="77777777" w:rsidR="004605CE" w:rsidRPr="004605CE" w:rsidRDefault="004605CE" w:rsidP="004605CE">
      <w:pPr>
        <w:numPr>
          <w:ilvl w:val="0"/>
          <w:numId w:val="55"/>
        </w:numPr>
        <w:spacing w:before="100" w:beforeAutospacing="1" w:after="100" w:afterAutospacing="1" w:line="259" w:lineRule="auto"/>
        <w:ind w:left="284" w:hanging="284"/>
        <w:contextualSpacing/>
        <w:rPr>
          <w:rFonts w:ascii="Tahoma" w:eastAsia="Calibri" w:hAnsi="Tahoma" w:cs="Tahoma"/>
          <w:b/>
          <w:bCs/>
          <w:color w:val="auto"/>
          <w:szCs w:val="22"/>
          <w:lang w:eastAsia="en-US"/>
        </w:rPr>
      </w:pPr>
      <w:r w:rsidRPr="004605CE">
        <w:rPr>
          <w:rFonts w:ascii="Tahoma" w:eastAsia="Calibri" w:hAnsi="Tahoma" w:cs="Tahoma"/>
          <w:b/>
          <w:bCs/>
          <w:color w:val="auto"/>
          <w:szCs w:val="22"/>
          <w:lang w:eastAsia="en-US"/>
        </w:rPr>
        <w:t>EVALUACIÓN DE RIESGOS</w:t>
      </w:r>
    </w:p>
    <w:p w14:paraId="747534EE" w14:textId="77777777" w:rsidR="004605CE" w:rsidRPr="004605CE" w:rsidRDefault="004605CE" w:rsidP="004605CE">
      <w:pPr>
        <w:spacing w:before="100" w:beforeAutospacing="1" w:after="100" w:afterAutospacing="1"/>
        <w:rPr>
          <w:rFonts w:ascii="Tahoma" w:eastAsia="Calibri" w:hAnsi="Tahoma" w:cs="Tahoma"/>
          <w:color w:val="auto"/>
          <w:szCs w:val="22"/>
          <w:lang w:eastAsia="en-US"/>
        </w:rPr>
      </w:pPr>
      <w:r w:rsidRPr="004605CE">
        <w:rPr>
          <w:rFonts w:ascii="Tahoma" w:eastAsia="Calibri" w:hAnsi="Tahoma" w:cs="Tahoma"/>
          <w:color w:val="auto"/>
          <w:szCs w:val="22"/>
          <w:lang w:eastAsia="en-US"/>
        </w:rPr>
        <w:t>El consultor del proyecto, ha realizado la gestión de riesgos en el Expediente Técnico, en Anexos folio 465 en Expediente de Red Primaria.</w:t>
      </w:r>
    </w:p>
    <w:tbl>
      <w:tblPr>
        <w:tblStyle w:val="Tabladecuadrcula1clara-nfasis51"/>
        <w:tblW w:w="9214" w:type="dxa"/>
        <w:tblInd w:w="-147" w:type="dxa"/>
        <w:tblLook w:val="04A0" w:firstRow="1" w:lastRow="0" w:firstColumn="1" w:lastColumn="0" w:noHBand="0" w:noVBand="1"/>
      </w:tblPr>
      <w:tblGrid>
        <w:gridCol w:w="9214"/>
      </w:tblGrid>
      <w:tr w:rsidR="00DF496D" w:rsidRPr="00732C83" w14:paraId="2019E9DF" w14:textId="77777777" w:rsidTr="00A875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4" w:type="dxa"/>
            <w:vAlign w:val="center"/>
          </w:tcPr>
          <w:bookmarkEnd w:id="4"/>
          <w:p w14:paraId="63B133B7" w14:textId="77777777" w:rsidR="00DF496D" w:rsidRPr="00732C83" w:rsidRDefault="00DF496D" w:rsidP="00871992">
            <w:pPr>
              <w:jc w:val="both"/>
              <w:rPr>
                <w:rFonts w:ascii="Arial" w:hAnsi="Arial" w:cs="Arial"/>
                <w:color w:val="3333CC"/>
                <w:sz w:val="19"/>
                <w:szCs w:val="19"/>
                <w:lang w:val="es-ES"/>
              </w:rPr>
            </w:pPr>
            <w:r w:rsidRPr="00732C83">
              <w:rPr>
                <w:rFonts w:ascii="Arial" w:hAnsi="Arial" w:cs="Arial"/>
                <w:color w:val="0000FF"/>
                <w:sz w:val="19"/>
                <w:szCs w:val="19"/>
                <w:lang w:val="es-ES"/>
              </w:rPr>
              <w:t>Importante</w:t>
            </w:r>
          </w:p>
        </w:tc>
      </w:tr>
      <w:tr w:rsidR="00DF496D" w:rsidRPr="001F5E6A" w14:paraId="7FA5E499" w14:textId="77777777" w:rsidTr="00A8756F">
        <w:trPr>
          <w:trHeight w:val="79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D2DC331" w14:textId="77777777" w:rsidR="00DF496D" w:rsidRPr="001F5E6A" w:rsidRDefault="00DF496D" w:rsidP="00D07CA9">
            <w:pPr>
              <w:widowControl w:val="0"/>
              <w:ind w:left="34"/>
              <w:jc w:val="both"/>
              <w:rPr>
                <w:rFonts w:ascii="Arial" w:hAnsi="Arial" w:cs="Arial"/>
                <w:b w:val="0"/>
                <w:i/>
                <w:color w:val="0000FF"/>
                <w:sz w:val="19"/>
                <w:szCs w:val="19"/>
              </w:rPr>
            </w:pPr>
            <w:r w:rsidRPr="00732C83">
              <w:rPr>
                <w:rFonts w:ascii="Arial" w:hAnsi="Arial" w:cs="Arial"/>
                <w:b w:val="0"/>
                <w:i/>
                <w:color w:val="0000FF"/>
                <w:sz w:val="19"/>
                <w:szCs w:val="19"/>
              </w:rPr>
              <w:lastRenderedPageBreak/>
              <w:t xml:space="preserve">Para determinar que los postores cuentan con las capacidades necesarias para ejecutar el contrato, </w:t>
            </w:r>
            <w:r w:rsidR="00D07CA9" w:rsidRPr="00732C83">
              <w:rPr>
                <w:rFonts w:ascii="Arial" w:hAnsi="Arial" w:cs="Arial"/>
                <w:b w:val="0"/>
                <w:i/>
                <w:color w:val="0000FF"/>
                <w:sz w:val="19"/>
                <w:szCs w:val="19"/>
              </w:rPr>
              <w:t xml:space="preserve">el comité de selección </w:t>
            </w:r>
            <w:r w:rsidRPr="00732C83">
              <w:rPr>
                <w:rFonts w:ascii="Arial" w:hAnsi="Arial" w:cs="Arial"/>
                <w:b w:val="0"/>
                <w:i/>
                <w:color w:val="0000FF"/>
                <w:sz w:val="19"/>
                <w:szCs w:val="19"/>
              </w:rPr>
              <w:t xml:space="preserve">incorpora los requisitos de calificación que se extraen del expediente técnico, no pudiendo incluirse requisitos adicionales a los previstos </w:t>
            </w:r>
            <w:r w:rsidR="009B5A88" w:rsidRPr="00732C83">
              <w:rPr>
                <w:rFonts w:ascii="Arial" w:hAnsi="Arial" w:cs="Arial"/>
                <w:b w:val="0"/>
                <w:i/>
                <w:color w:val="0000FF"/>
                <w:sz w:val="19"/>
                <w:szCs w:val="19"/>
              </w:rPr>
              <w:t xml:space="preserve">en el </w:t>
            </w:r>
            <w:r w:rsidRPr="00732C83">
              <w:rPr>
                <w:rFonts w:ascii="Arial" w:hAnsi="Arial" w:cs="Arial"/>
                <w:b w:val="0"/>
                <w:i/>
                <w:color w:val="0000FF"/>
                <w:sz w:val="19"/>
                <w:szCs w:val="19"/>
              </w:rPr>
              <w:t>mism</w:t>
            </w:r>
            <w:r w:rsidR="009B5A88" w:rsidRPr="00732C83">
              <w:rPr>
                <w:rFonts w:ascii="Arial" w:hAnsi="Arial" w:cs="Arial"/>
                <w:b w:val="0"/>
                <w:i/>
                <w:color w:val="0000FF"/>
                <w:sz w:val="19"/>
                <w:szCs w:val="19"/>
              </w:rPr>
              <w:t>o</w:t>
            </w:r>
            <w:r w:rsidRPr="00732C83">
              <w:rPr>
                <w:rFonts w:ascii="Arial" w:hAnsi="Arial" w:cs="Arial"/>
                <w:b w:val="0"/>
                <w:i/>
                <w:color w:val="0000FF"/>
                <w:sz w:val="19"/>
                <w:szCs w:val="19"/>
              </w:rPr>
              <w:t xml:space="preserve">, </w:t>
            </w:r>
            <w:r w:rsidR="00D07CA9" w:rsidRPr="00732C83">
              <w:rPr>
                <w:rFonts w:ascii="Arial" w:hAnsi="Arial" w:cs="Arial"/>
                <w:b w:val="0"/>
                <w:i/>
                <w:color w:val="0000FF"/>
                <w:sz w:val="19"/>
                <w:szCs w:val="19"/>
              </w:rPr>
              <w:t>ni distintos a</w:t>
            </w:r>
            <w:r w:rsidRPr="00732C83">
              <w:rPr>
                <w:rFonts w:ascii="Arial" w:hAnsi="Arial" w:cs="Arial"/>
                <w:b w:val="0"/>
                <w:i/>
                <w:color w:val="0000FF"/>
                <w:sz w:val="19"/>
                <w:szCs w:val="19"/>
              </w:rPr>
              <w:t xml:space="preserve"> los siguientes:</w:t>
            </w:r>
          </w:p>
        </w:tc>
      </w:tr>
    </w:tbl>
    <w:p w14:paraId="1A3FAB75" w14:textId="77777777" w:rsidR="00F10CB9" w:rsidRPr="001355F3" w:rsidRDefault="00F10CB9" w:rsidP="00CD5328">
      <w:pPr>
        <w:widowControl w:val="0"/>
        <w:tabs>
          <w:tab w:val="center" w:pos="5124"/>
          <w:tab w:val="right" w:pos="9543"/>
        </w:tabs>
        <w:rPr>
          <w:rFonts w:ascii="Arial" w:hAnsi="Arial" w:cs="Arial"/>
          <w:sz w:val="2"/>
          <w:szCs w:val="2"/>
        </w:rPr>
      </w:pPr>
    </w:p>
    <w:p w14:paraId="17A1744F" w14:textId="77777777" w:rsidR="00EC7D22" w:rsidRPr="00DF496D" w:rsidRDefault="00EC7D22" w:rsidP="00CD5328">
      <w:pPr>
        <w:widowControl w:val="0"/>
        <w:tabs>
          <w:tab w:val="center" w:pos="5124"/>
          <w:tab w:val="right" w:pos="9543"/>
        </w:tabs>
        <w:rPr>
          <w:rFonts w:ascii="Arial" w:hAnsi="Arial" w:cs="Arial"/>
          <w:sz w:val="20"/>
          <w:lang w:val="es-ES"/>
        </w:rPr>
      </w:pPr>
    </w:p>
    <w:p w14:paraId="27F7B525" w14:textId="77777777" w:rsidR="00F354FA" w:rsidRPr="00BE7D22" w:rsidRDefault="00C34076" w:rsidP="00C64BF3">
      <w:pPr>
        <w:pStyle w:val="Prrafodelista"/>
        <w:widowControl w:val="0"/>
        <w:numPr>
          <w:ilvl w:val="0"/>
          <w:numId w:val="21"/>
        </w:numPr>
        <w:ind w:left="567" w:hanging="567"/>
        <w:jc w:val="both"/>
        <w:rPr>
          <w:rFonts w:ascii="Arial" w:hAnsi="Arial" w:cs="Arial"/>
          <w:b/>
          <w:sz w:val="20"/>
          <w:lang w:val="es-ES"/>
        </w:rPr>
      </w:pPr>
      <w:r w:rsidRPr="00BE7D22">
        <w:rPr>
          <w:rFonts w:ascii="Arial" w:hAnsi="Arial" w:cs="Arial"/>
          <w:b/>
          <w:sz w:val="20"/>
          <w:lang w:val="es-ES"/>
        </w:rPr>
        <w:t>REQUISITOS DE CALIFICACIÓN</w:t>
      </w:r>
    </w:p>
    <w:p w14:paraId="64ED19FE" w14:textId="77777777" w:rsidR="00F354FA" w:rsidRDefault="00F354FA" w:rsidP="00D20A2C">
      <w:pPr>
        <w:widowControl w:val="0"/>
        <w:tabs>
          <w:tab w:val="center" w:pos="5124"/>
          <w:tab w:val="right" w:pos="9543"/>
        </w:tabs>
        <w:rPr>
          <w:rFonts w:ascii="Arial" w:hAnsi="Arial" w:cs="Arial"/>
          <w:sz w:val="20"/>
        </w:rPr>
      </w:pPr>
    </w:p>
    <w:tbl>
      <w:tblPr>
        <w:tblStyle w:val="Tablaconcuadrcula"/>
        <w:tblW w:w="9160" w:type="dxa"/>
        <w:tblInd w:w="-5" w:type="dxa"/>
        <w:tblLook w:val="04A0" w:firstRow="1" w:lastRow="0" w:firstColumn="1" w:lastColumn="0" w:noHBand="0" w:noVBand="1"/>
      </w:tblPr>
      <w:tblGrid>
        <w:gridCol w:w="528"/>
        <w:gridCol w:w="8656"/>
      </w:tblGrid>
      <w:tr w:rsidR="00F21D53" w:rsidRPr="00216AFB" w14:paraId="39409E4F" w14:textId="77777777" w:rsidTr="001355F3">
        <w:trPr>
          <w:trHeight w:val="372"/>
        </w:trPr>
        <w:tc>
          <w:tcPr>
            <w:tcW w:w="528" w:type="dxa"/>
            <w:vAlign w:val="center"/>
          </w:tcPr>
          <w:p w14:paraId="3A087B23" w14:textId="77777777" w:rsidR="00F21D53" w:rsidRPr="00216AFB" w:rsidRDefault="002E6C63" w:rsidP="00CA6B6B">
            <w:pPr>
              <w:rPr>
                <w:rFonts w:ascii="Arial" w:hAnsi="Arial" w:cs="Arial"/>
                <w:b/>
                <w:color w:val="auto"/>
                <w:sz w:val="20"/>
              </w:rPr>
            </w:pPr>
            <w:r>
              <w:rPr>
                <w:rFonts w:ascii="Arial" w:hAnsi="Arial" w:cs="Arial"/>
                <w:b/>
                <w:color w:val="auto"/>
                <w:sz w:val="20"/>
              </w:rPr>
              <w:t>A</w:t>
            </w:r>
          </w:p>
        </w:tc>
        <w:tc>
          <w:tcPr>
            <w:tcW w:w="8632" w:type="dxa"/>
            <w:vAlign w:val="center"/>
          </w:tcPr>
          <w:p w14:paraId="7268CAFF" w14:textId="77777777"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14:paraId="69D00EC0" w14:textId="77777777" w:rsidTr="00A46DC2">
        <w:trPr>
          <w:trHeight w:val="421"/>
        </w:trPr>
        <w:tc>
          <w:tcPr>
            <w:tcW w:w="528" w:type="dxa"/>
            <w:vAlign w:val="center"/>
          </w:tcPr>
          <w:p w14:paraId="7F061855" w14:textId="77777777" w:rsidR="00216AFB" w:rsidRPr="00216AFB" w:rsidRDefault="002E6C63"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216AFB" w:rsidRPr="00216AFB">
              <w:rPr>
                <w:rFonts w:ascii="Arial" w:eastAsia="Times New Roman" w:hAnsi="Arial" w:cs="Arial"/>
                <w:b/>
                <w:color w:val="auto"/>
                <w:sz w:val="20"/>
                <w:lang w:val="es-ES" w:eastAsia="es-ES"/>
              </w:rPr>
              <w:t>.1</w:t>
            </w:r>
          </w:p>
        </w:tc>
        <w:tc>
          <w:tcPr>
            <w:tcW w:w="8632" w:type="dxa"/>
            <w:vAlign w:val="center"/>
          </w:tcPr>
          <w:p w14:paraId="27E07AB4" w14:textId="77777777"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14:paraId="403020C1" w14:textId="77777777" w:rsidTr="007A141B">
        <w:tc>
          <w:tcPr>
            <w:tcW w:w="528" w:type="dxa"/>
          </w:tcPr>
          <w:p w14:paraId="6DD2C0E7" w14:textId="77777777" w:rsidR="00ED26BD" w:rsidRPr="00216AFB" w:rsidRDefault="00ED26BD" w:rsidP="00216AFB">
            <w:pPr>
              <w:rPr>
                <w:rFonts w:ascii="Arial" w:hAnsi="Arial" w:cs="Arial"/>
                <w:color w:val="auto"/>
                <w:sz w:val="20"/>
              </w:rPr>
            </w:pPr>
          </w:p>
        </w:tc>
        <w:tc>
          <w:tcPr>
            <w:tcW w:w="8632" w:type="dxa"/>
          </w:tcPr>
          <w:p w14:paraId="493F4000"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1A871100" w14:textId="77777777" w:rsidR="00ED26BD" w:rsidRPr="001355F3" w:rsidRDefault="00ED26BD" w:rsidP="00216AFB">
            <w:pPr>
              <w:widowControl w:val="0"/>
              <w:jc w:val="both"/>
              <w:rPr>
                <w:rFonts w:ascii="Arial" w:eastAsia="Times New Roman" w:hAnsi="Arial" w:cs="Arial"/>
                <w:color w:val="auto"/>
                <w:sz w:val="10"/>
                <w:szCs w:val="10"/>
                <w:u w:val="single"/>
                <w:lang w:val="es-ES" w:eastAsia="es-ES"/>
              </w:rPr>
            </w:pPr>
          </w:p>
          <w:tbl>
            <w:tblPr>
              <w:tblpPr w:leftFromText="141" w:rightFromText="141" w:vertAnchor="text" w:horzAnchor="margin" w:tblpXSpec="center" w:tblpY="50"/>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5843"/>
              <w:gridCol w:w="993"/>
              <w:gridCol w:w="707"/>
            </w:tblGrid>
            <w:tr w:rsidR="00A46DC2" w:rsidRPr="00B05B7D" w14:paraId="41126696" w14:textId="77777777" w:rsidTr="00A46DC2">
              <w:trPr>
                <w:trHeight w:val="311"/>
              </w:trPr>
              <w:tc>
                <w:tcPr>
                  <w:tcW w:w="421" w:type="pct"/>
                  <w:vMerge w:val="restart"/>
                  <w:shd w:val="clear" w:color="auto" w:fill="FFD966" w:themeFill="accent4" w:themeFillTint="99"/>
                  <w:noWrap/>
                  <w:vAlign w:val="center"/>
                  <w:hideMark/>
                </w:tcPr>
                <w:p w14:paraId="1A69B0E0" w14:textId="77777777" w:rsidR="00A46DC2" w:rsidRPr="005F078A" w:rsidRDefault="00A46DC2" w:rsidP="00A46DC2">
                  <w:pPr>
                    <w:jc w:val="center"/>
                    <w:rPr>
                      <w:rFonts w:ascii="Calibri" w:eastAsia="Times New Roman" w:hAnsi="Calibri" w:cs="Calibri"/>
                      <w:b/>
                      <w:bCs/>
                      <w:color w:val="auto"/>
                      <w:szCs w:val="22"/>
                    </w:rPr>
                  </w:pPr>
                  <w:r w:rsidRPr="005F078A">
                    <w:rPr>
                      <w:rFonts w:ascii="Calibri" w:eastAsia="Times New Roman" w:hAnsi="Calibri" w:cs="Calibri"/>
                      <w:b/>
                      <w:bCs/>
                      <w:color w:val="auto"/>
                      <w:szCs w:val="22"/>
                    </w:rPr>
                    <w:t>ITEM</w:t>
                  </w:r>
                </w:p>
              </w:tc>
              <w:tc>
                <w:tcPr>
                  <w:tcW w:w="3547" w:type="pct"/>
                  <w:vMerge w:val="restart"/>
                  <w:shd w:val="clear" w:color="auto" w:fill="FFD966" w:themeFill="accent4" w:themeFillTint="99"/>
                  <w:noWrap/>
                  <w:vAlign w:val="center"/>
                  <w:hideMark/>
                </w:tcPr>
                <w:p w14:paraId="63B33BBE" w14:textId="77777777" w:rsidR="00A46DC2" w:rsidRPr="005F078A" w:rsidRDefault="00A46DC2" w:rsidP="00A46DC2">
                  <w:pPr>
                    <w:ind w:left="426"/>
                    <w:jc w:val="center"/>
                    <w:rPr>
                      <w:rFonts w:ascii="Calibri" w:eastAsia="Times New Roman" w:hAnsi="Calibri" w:cs="Calibri"/>
                      <w:b/>
                      <w:bCs/>
                      <w:color w:val="auto"/>
                      <w:szCs w:val="22"/>
                    </w:rPr>
                  </w:pPr>
                  <w:r w:rsidRPr="005F078A">
                    <w:rPr>
                      <w:rFonts w:ascii="Calibri" w:eastAsia="Times New Roman" w:hAnsi="Calibri" w:cs="Calibri"/>
                      <w:b/>
                      <w:bCs/>
                      <w:color w:val="auto"/>
                      <w:szCs w:val="22"/>
                    </w:rPr>
                    <w:t>DESCRIPCIÓN</w:t>
                  </w:r>
                </w:p>
              </w:tc>
              <w:tc>
                <w:tcPr>
                  <w:tcW w:w="603" w:type="pct"/>
                  <w:vMerge w:val="restart"/>
                  <w:shd w:val="clear" w:color="auto" w:fill="FFD966" w:themeFill="accent4" w:themeFillTint="99"/>
                  <w:noWrap/>
                  <w:vAlign w:val="center"/>
                  <w:hideMark/>
                </w:tcPr>
                <w:p w14:paraId="6E07D4F7" w14:textId="77777777" w:rsidR="00A46DC2" w:rsidRPr="005F078A" w:rsidRDefault="00A46DC2" w:rsidP="00A46DC2">
                  <w:pPr>
                    <w:ind w:left="70"/>
                    <w:jc w:val="center"/>
                    <w:rPr>
                      <w:rFonts w:ascii="Calibri" w:eastAsia="Times New Roman" w:hAnsi="Calibri" w:cs="Calibri"/>
                      <w:b/>
                      <w:bCs/>
                      <w:color w:val="auto"/>
                      <w:szCs w:val="22"/>
                    </w:rPr>
                  </w:pPr>
                  <w:r w:rsidRPr="005F078A">
                    <w:rPr>
                      <w:rFonts w:ascii="Calibri" w:eastAsia="Times New Roman" w:hAnsi="Calibri" w:cs="Calibri"/>
                      <w:b/>
                      <w:bCs/>
                      <w:color w:val="auto"/>
                      <w:szCs w:val="22"/>
                    </w:rPr>
                    <w:t>UNID.</w:t>
                  </w:r>
                </w:p>
              </w:tc>
              <w:tc>
                <w:tcPr>
                  <w:tcW w:w="430" w:type="pct"/>
                  <w:vMerge w:val="restart"/>
                  <w:shd w:val="clear" w:color="auto" w:fill="FFD966" w:themeFill="accent4" w:themeFillTint="99"/>
                  <w:noWrap/>
                  <w:vAlign w:val="center"/>
                  <w:hideMark/>
                </w:tcPr>
                <w:p w14:paraId="3D820BFB" w14:textId="77777777" w:rsidR="00A46DC2" w:rsidRPr="005F078A" w:rsidRDefault="00A46DC2" w:rsidP="00A46DC2">
                  <w:pPr>
                    <w:jc w:val="center"/>
                    <w:rPr>
                      <w:rFonts w:ascii="Calibri" w:eastAsia="Times New Roman" w:hAnsi="Calibri" w:cs="Calibri"/>
                      <w:b/>
                      <w:bCs/>
                      <w:color w:val="auto"/>
                      <w:szCs w:val="22"/>
                    </w:rPr>
                  </w:pPr>
                  <w:r w:rsidRPr="005F078A">
                    <w:rPr>
                      <w:rFonts w:ascii="Calibri" w:eastAsia="Times New Roman" w:hAnsi="Calibri" w:cs="Calibri"/>
                      <w:b/>
                      <w:bCs/>
                      <w:color w:val="auto"/>
                      <w:szCs w:val="22"/>
                    </w:rPr>
                    <w:t>CANT.</w:t>
                  </w:r>
                </w:p>
              </w:tc>
            </w:tr>
            <w:tr w:rsidR="00A46DC2" w:rsidRPr="00B05B7D" w14:paraId="143313AC" w14:textId="77777777" w:rsidTr="001355F3">
              <w:trPr>
                <w:trHeight w:val="252"/>
              </w:trPr>
              <w:tc>
                <w:tcPr>
                  <w:tcW w:w="421" w:type="pct"/>
                  <w:vMerge/>
                  <w:shd w:val="clear" w:color="auto" w:fill="FFD966" w:themeFill="accent4" w:themeFillTint="99"/>
                  <w:vAlign w:val="center"/>
                  <w:hideMark/>
                </w:tcPr>
                <w:p w14:paraId="79F6707D" w14:textId="77777777" w:rsidR="00A46DC2" w:rsidRPr="00B05B7D" w:rsidRDefault="00A46DC2" w:rsidP="00A46DC2">
                  <w:pPr>
                    <w:jc w:val="center"/>
                    <w:rPr>
                      <w:rFonts w:ascii="Tahoma" w:eastAsia="Times New Roman" w:hAnsi="Tahoma" w:cs="Tahoma"/>
                      <w:b/>
                      <w:bCs/>
                      <w:color w:val="auto"/>
                      <w:szCs w:val="22"/>
                    </w:rPr>
                  </w:pPr>
                </w:p>
              </w:tc>
              <w:tc>
                <w:tcPr>
                  <w:tcW w:w="3547" w:type="pct"/>
                  <w:vMerge/>
                  <w:shd w:val="clear" w:color="auto" w:fill="FFD966" w:themeFill="accent4" w:themeFillTint="99"/>
                  <w:vAlign w:val="center"/>
                  <w:hideMark/>
                </w:tcPr>
                <w:p w14:paraId="7E46701B" w14:textId="77777777" w:rsidR="00A46DC2" w:rsidRPr="00B05B7D" w:rsidRDefault="00A46DC2" w:rsidP="00A46DC2">
                  <w:pPr>
                    <w:ind w:left="426"/>
                    <w:rPr>
                      <w:rFonts w:ascii="Tahoma" w:eastAsia="Times New Roman" w:hAnsi="Tahoma" w:cs="Tahoma"/>
                      <w:b/>
                      <w:bCs/>
                      <w:color w:val="auto"/>
                      <w:szCs w:val="22"/>
                    </w:rPr>
                  </w:pPr>
                </w:p>
              </w:tc>
              <w:tc>
                <w:tcPr>
                  <w:tcW w:w="603" w:type="pct"/>
                  <w:vMerge/>
                  <w:shd w:val="clear" w:color="auto" w:fill="FFD966" w:themeFill="accent4" w:themeFillTint="99"/>
                  <w:vAlign w:val="center"/>
                  <w:hideMark/>
                </w:tcPr>
                <w:p w14:paraId="6F47B005" w14:textId="77777777" w:rsidR="00A46DC2" w:rsidRPr="00B05B7D" w:rsidRDefault="00A46DC2" w:rsidP="00A46DC2">
                  <w:pPr>
                    <w:ind w:left="70"/>
                    <w:jc w:val="center"/>
                    <w:rPr>
                      <w:rFonts w:ascii="Tahoma" w:eastAsia="Times New Roman" w:hAnsi="Tahoma" w:cs="Tahoma"/>
                      <w:b/>
                      <w:bCs/>
                      <w:color w:val="auto"/>
                      <w:szCs w:val="22"/>
                    </w:rPr>
                  </w:pPr>
                </w:p>
              </w:tc>
              <w:tc>
                <w:tcPr>
                  <w:tcW w:w="430" w:type="pct"/>
                  <w:vMerge/>
                  <w:shd w:val="clear" w:color="auto" w:fill="FFD966" w:themeFill="accent4" w:themeFillTint="99"/>
                  <w:vAlign w:val="center"/>
                  <w:hideMark/>
                </w:tcPr>
                <w:p w14:paraId="2C38A588" w14:textId="77777777" w:rsidR="00A46DC2" w:rsidRPr="00B05B7D" w:rsidRDefault="00A46DC2" w:rsidP="00A46DC2">
                  <w:pPr>
                    <w:jc w:val="center"/>
                    <w:rPr>
                      <w:rFonts w:ascii="Tahoma" w:eastAsia="Times New Roman" w:hAnsi="Tahoma" w:cs="Tahoma"/>
                      <w:b/>
                      <w:bCs/>
                      <w:color w:val="auto"/>
                      <w:szCs w:val="22"/>
                    </w:rPr>
                  </w:pPr>
                </w:p>
              </w:tc>
            </w:tr>
            <w:tr w:rsidR="00A46DC2" w:rsidRPr="00B05B7D" w14:paraId="74067603" w14:textId="77777777" w:rsidTr="00A46DC2">
              <w:trPr>
                <w:trHeight w:val="385"/>
              </w:trPr>
              <w:tc>
                <w:tcPr>
                  <w:tcW w:w="421" w:type="pct"/>
                  <w:shd w:val="clear" w:color="000000" w:fill="FFFFFF"/>
                  <w:vAlign w:val="center"/>
                </w:tcPr>
                <w:p w14:paraId="068668FB" w14:textId="77777777" w:rsidR="00A46DC2" w:rsidRPr="005F078A" w:rsidRDefault="00A46DC2" w:rsidP="00A46DC2">
                  <w:pPr>
                    <w:jc w:val="center"/>
                    <w:rPr>
                      <w:rFonts w:ascii="Calibri" w:eastAsia="Times New Roman" w:hAnsi="Calibri" w:cs="Calibri"/>
                      <w:color w:val="auto"/>
                      <w:szCs w:val="22"/>
                      <w:lang w:eastAsia="es-ES_tradnl"/>
                    </w:rPr>
                  </w:pPr>
                  <w:r w:rsidRPr="005F078A">
                    <w:rPr>
                      <w:rFonts w:ascii="Calibri" w:eastAsia="Times New Roman" w:hAnsi="Calibri" w:cs="Calibri"/>
                      <w:color w:val="auto"/>
                      <w:szCs w:val="22"/>
                      <w:lang w:eastAsia="es-ES_tradnl"/>
                    </w:rPr>
                    <w:t>1</w:t>
                  </w:r>
                </w:p>
              </w:tc>
              <w:tc>
                <w:tcPr>
                  <w:tcW w:w="3547" w:type="pct"/>
                  <w:shd w:val="clear" w:color="000000" w:fill="FFFFFF"/>
                  <w:vAlign w:val="center"/>
                  <w:hideMark/>
                </w:tcPr>
                <w:p w14:paraId="6D762133" w14:textId="16740C8D" w:rsidR="00A46DC2" w:rsidRPr="00A46DC2" w:rsidRDefault="00A46DC2" w:rsidP="00A46DC2">
                  <w:pPr>
                    <w:ind w:left="72"/>
                    <w:jc w:val="both"/>
                    <w:rPr>
                      <w:rFonts w:ascii="Calibri" w:eastAsia="Times New Roman" w:hAnsi="Calibri" w:cs="Calibri"/>
                      <w:color w:val="auto"/>
                      <w:szCs w:val="22"/>
                      <w:lang w:eastAsia="es-ES_tradnl"/>
                    </w:rPr>
                  </w:pPr>
                  <w:r w:rsidRPr="00A46DC2">
                    <w:rPr>
                      <w:rFonts w:ascii="Calibri" w:hAnsi="Calibri" w:cs="Calibri"/>
                    </w:rPr>
                    <w:t xml:space="preserve">CAMIÓN PLATAFORMA 4X2, 122 HP, 8 TONELADAS O SUPERIOR </w:t>
                  </w:r>
                </w:p>
              </w:tc>
              <w:tc>
                <w:tcPr>
                  <w:tcW w:w="603" w:type="pct"/>
                  <w:shd w:val="clear" w:color="000000" w:fill="FFFFFF"/>
                  <w:vAlign w:val="center"/>
                  <w:hideMark/>
                </w:tcPr>
                <w:p w14:paraId="67E48E52" w14:textId="1036D964" w:rsidR="00A46DC2" w:rsidRPr="00AD3525" w:rsidRDefault="00A46DC2" w:rsidP="00A46DC2">
                  <w:pPr>
                    <w:ind w:left="70"/>
                    <w:jc w:val="center"/>
                    <w:rPr>
                      <w:rFonts w:ascii="Calibri" w:eastAsia="Times New Roman" w:hAnsi="Calibri" w:cs="Calibri"/>
                      <w:color w:val="auto"/>
                      <w:szCs w:val="22"/>
                      <w:lang w:eastAsia="es-ES_tradnl"/>
                    </w:rPr>
                  </w:pPr>
                  <w:r>
                    <w:rPr>
                      <w:rFonts w:ascii="Calibri" w:hAnsi="Calibri" w:cs="Calibri"/>
                      <w:color w:val="auto"/>
                      <w:szCs w:val="22"/>
                    </w:rPr>
                    <w:t>UNID</w:t>
                  </w:r>
                </w:p>
              </w:tc>
              <w:tc>
                <w:tcPr>
                  <w:tcW w:w="430" w:type="pct"/>
                  <w:shd w:val="clear" w:color="000000" w:fill="FFFFFF"/>
                  <w:vAlign w:val="center"/>
                </w:tcPr>
                <w:p w14:paraId="4634D61A" w14:textId="413EA75A" w:rsidR="00A46DC2" w:rsidRPr="00AD3525" w:rsidRDefault="00A46DC2" w:rsidP="00A46DC2">
                  <w:pPr>
                    <w:jc w:val="center"/>
                    <w:rPr>
                      <w:rFonts w:ascii="Calibri" w:eastAsia="Times New Roman" w:hAnsi="Calibri" w:cs="Calibri"/>
                      <w:color w:val="auto"/>
                      <w:szCs w:val="22"/>
                      <w:lang w:eastAsia="es-ES_tradnl"/>
                    </w:rPr>
                  </w:pPr>
                  <w:r>
                    <w:rPr>
                      <w:rFonts w:ascii="Calibri" w:eastAsia="Times New Roman" w:hAnsi="Calibri" w:cs="Calibri"/>
                      <w:color w:val="auto"/>
                      <w:szCs w:val="22"/>
                      <w:lang w:eastAsia="es-ES_tradnl"/>
                    </w:rPr>
                    <w:t>2</w:t>
                  </w:r>
                </w:p>
              </w:tc>
            </w:tr>
            <w:tr w:rsidR="00A46DC2" w:rsidRPr="00B05B7D" w14:paraId="508A83DD" w14:textId="77777777" w:rsidTr="00A46DC2">
              <w:trPr>
                <w:trHeight w:val="418"/>
              </w:trPr>
              <w:tc>
                <w:tcPr>
                  <w:tcW w:w="421" w:type="pct"/>
                  <w:shd w:val="clear" w:color="000000" w:fill="FFFFFF"/>
                  <w:vAlign w:val="center"/>
                </w:tcPr>
                <w:p w14:paraId="36EA57BD" w14:textId="77777777" w:rsidR="00A46DC2" w:rsidRPr="005F078A" w:rsidRDefault="00A46DC2" w:rsidP="00A46DC2">
                  <w:pPr>
                    <w:jc w:val="center"/>
                    <w:rPr>
                      <w:rFonts w:ascii="Calibri" w:eastAsia="Times New Roman" w:hAnsi="Calibri" w:cs="Calibri"/>
                      <w:color w:val="auto"/>
                      <w:szCs w:val="22"/>
                      <w:lang w:eastAsia="es-ES_tradnl"/>
                    </w:rPr>
                  </w:pPr>
                  <w:r w:rsidRPr="005F078A">
                    <w:rPr>
                      <w:rFonts w:ascii="Calibri" w:eastAsia="Times New Roman" w:hAnsi="Calibri" w:cs="Calibri"/>
                      <w:color w:val="auto"/>
                      <w:szCs w:val="22"/>
                      <w:lang w:eastAsia="es-ES_tradnl"/>
                    </w:rPr>
                    <w:t>2</w:t>
                  </w:r>
                </w:p>
              </w:tc>
              <w:tc>
                <w:tcPr>
                  <w:tcW w:w="3547" w:type="pct"/>
                  <w:shd w:val="clear" w:color="000000" w:fill="FFFFFF"/>
                  <w:vAlign w:val="center"/>
                  <w:hideMark/>
                </w:tcPr>
                <w:p w14:paraId="5734B0DF" w14:textId="3CE34036" w:rsidR="00A46DC2" w:rsidRPr="00A46DC2" w:rsidRDefault="00A46DC2" w:rsidP="00A46DC2">
                  <w:pPr>
                    <w:ind w:left="72"/>
                    <w:jc w:val="both"/>
                    <w:rPr>
                      <w:rFonts w:ascii="Calibri" w:eastAsia="Times New Roman" w:hAnsi="Calibri" w:cs="Calibri"/>
                      <w:color w:val="auto"/>
                      <w:szCs w:val="22"/>
                      <w:lang w:eastAsia="es-ES_tradnl"/>
                    </w:rPr>
                  </w:pPr>
                  <w:r w:rsidRPr="00A46DC2">
                    <w:rPr>
                      <w:rFonts w:ascii="Calibri" w:hAnsi="Calibri" w:cs="Calibri"/>
                    </w:rPr>
                    <w:t>CAMIÓN GRÚA MAYOR O IGUAL A 3 TONELADAS</w:t>
                  </w:r>
                </w:p>
              </w:tc>
              <w:tc>
                <w:tcPr>
                  <w:tcW w:w="603" w:type="pct"/>
                  <w:shd w:val="clear" w:color="000000" w:fill="FFFFFF"/>
                  <w:vAlign w:val="center"/>
                  <w:hideMark/>
                </w:tcPr>
                <w:p w14:paraId="1B72323B" w14:textId="6A93515F" w:rsidR="00A46DC2" w:rsidRPr="00AD3525" w:rsidRDefault="00A46DC2" w:rsidP="00A46DC2">
                  <w:pPr>
                    <w:ind w:left="70"/>
                    <w:jc w:val="center"/>
                    <w:rPr>
                      <w:rFonts w:ascii="Calibri" w:eastAsia="Times New Roman" w:hAnsi="Calibri" w:cs="Calibri"/>
                      <w:color w:val="auto"/>
                      <w:szCs w:val="22"/>
                      <w:lang w:eastAsia="es-ES_tradnl"/>
                    </w:rPr>
                  </w:pPr>
                  <w:r w:rsidRPr="00FB6E02">
                    <w:rPr>
                      <w:rFonts w:ascii="Calibri" w:hAnsi="Calibri" w:cs="Calibri"/>
                      <w:color w:val="auto"/>
                      <w:szCs w:val="22"/>
                    </w:rPr>
                    <w:t>UNID</w:t>
                  </w:r>
                </w:p>
              </w:tc>
              <w:tc>
                <w:tcPr>
                  <w:tcW w:w="430" w:type="pct"/>
                  <w:shd w:val="clear" w:color="000000" w:fill="FFFFFF"/>
                  <w:vAlign w:val="center"/>
                </w:tcPr>
                <w:p w14:paraId="06FDC566" w14:textId="1BA6FB9E" w:rsidR="00A46DC2" w:rsidRPr="00AD3525" w:rsidRDefault="00A46DC2" w:rsidP="00A46DC2">
                  <w:pPr>
                    <w:jc w:val="center"/>
                    <w:rPr>
                      <w:rFonts w:ascii="Calibri" w:eastAsia="Times New Roman" w:hAnsi="Calibri" w:cs="Calibri"/>
                      <w:color w:val="auto"/>
                      <w:szCs w:val="22"/>
                      <w:lang w:eastAsia="es-ES_tradnl"/>
                    </w:rPr>
                  </w:pPr>
                  <w:r>
                    <w:rPr>
                      <w:rFonts w:ascii="Calibri" w:eastAsia="Times New Roman" w:hAnsi="Calibri" w:cs="Calibri"/>
                      <w:color w:val="auto"/>
                      <w:szCs w:val="22"/>
                      <w:lang w:eastAsia="es-ES_tradnl"/>
                    </w:rPr>
                    <w:t>2</w:t>
                  </w:r>
                </w:p>
              </w:tc>
            </w:tr>
            <w:tr w:rsidR="00A46DC2" w:rsidRPr="00B05B7D" w14:paraId="6C7924FA" w14:textId="77777777" w:rsidTr="00A46DC2">
              <w:trPr>
                <w:trHeight w:val="410"/>
              </w:trPr>
              <w:tc>
                <w:tcPr>
                  <w:tcW w:w="421" w:type="pct"/>
                  <w:shd w:val="clear" w:color="000000" w:fill="FFFFFF"/>
                  <w:vAlign w:val="center"/>
                </w:tcPr>
                <w:p w14:paraId="6CF19CC2" w14:textId="77777777" w:rsidR="00A46DC2" w:rsidRPr="005F078A" w:rsidRDefault="00A46DC2" w:rsidP="00A46DC2">
                  <w:pPr>
                    <w:jc w:val="center"/>
                    <w:rPr>
                      <w:rFonts w:ascii="Calibri" w:eastAsia="Times New Roman" w:hAnsi="Calibri" w:cs="Calibri"/>
                      <w:color w:val="auto"/>
                      <w:szCs w:val="22"/>
                      <w:lang w:eastAsia="es-ES_tradnl"/>
                    </w:rPr>
                  </w:pPr>
                  <w:r w:rsidRPr="005F078A">
                    <w:rPr>
                      <w:rFonts w:ascii="Calibri" w:eastAsia="Times New Roman" w:hAnsi="Calibri" w:cs="Calibri"/>
                      <w:color w:val="auto"/>
                      <w:szCs w:val="22"/>
                      <w:lang w:eastAsia="es-ES_tradnl"/>
                    </w:rPr>
                    <w:t>3</w:t>
                  </w:r>
                </w:p>
              </w:tc>
              <w:tc>
                <w:tcPr>
                  <w:tcW w:w="3547" w:type="pct"/>
                  <w:shd w:val="clear" w:color="000000" w:fill="FFFFFF"/>
                  <w:vAlign w:val="center"/>
                </w:tcPr>
                <w:p w14:paraId="0C17B8C3" w14:textId="5F9804EB" w:rsidR="00A46DC2" w:rsidRPr="00A46DC2" w:rsidRDefault="00A46DC2" w:rsidP="00A46DC2">
                  <w:pPr>
                    <w:ind w:left="72"/>
                    <w:jc w:val="both"/>
                    <w:rPr>
                      <w:rFonts w:ascii="Calibri" w:eastAsia="Times New Roman" w:hAnsi="Calibri" w:cs="Calibri"/>
                      <w:color w:val="auto"/>
                      <w:szCs w:val="22"/>
                      <w:lang w:eastAsia="es-ES_tradnl"/>
                    </w:rPr>
                  </w:pPr>
                  <w:r w:rsidRPr="00A46DC2">
                    <w:rPr>
                      <w:rFonts w:ascii="Calibri" w:hAnsi="Calibri" w:cs="Calibri"/>
                    </w:rPr>
                    <w:t>CAMIONETA 4X4, DOBLE CABINA</w:t>
                  </w:r>
                </w:p>
              </w:tc>
              <w:tc>
                <w:tcPr>
                  <w:tcW w:w="603" w:type="pct"/>
                  <w:shd w:val="clear" w:color="000000" w:fill="FFFFFF"/>
                  <w:vAlign w:val="center"/>
                </w:tcPr>
                <w:p w14:paraId="0517D51A" w14:textId="5B928400" w:rsidR="00A46DC2" w:rsidRPr="00AD3525" w:rsidRDefault="00A46DC2" w:rsidP="00A46DC2">
                  <w:pPr>
                    <w:ind w:left="70"/>
                    <w:jc w:val="center"/>
                    <w:rPr>
                      <w:rFonts w:ascii="Calibri" w:hAnsi="Calibri" w:cs="Calibri"/>
                      <w:color w:val="auto"/>
                      <w:szCs w:val="22"/>
                    </w:rPr>
                  </w:pPr>
                  <w:r w:rsidRPr="00FB6E02">
                    <w:rPr>
                      <w:rFonts w:ascii="Calibri" w:hAnsi="Calibri" w:cs="Calibri"/>
                      <w:color w:val="auto"/>
                      <w:szCs w:val="22"/>
                    </w:rPr>
                    <w:t>UNID</w:t>
                  </w:r>
                </w:p>
              </w:tc>
              <w:tc>
                <w:tcPr>
                  <w:tcW w:w="430" w:type="pct"/>
                  <w:shd w:val="clear" w:color="000000" w:fill="FFFFFF"/>
                  <w:vAlign w:val="center"/>
                </w:tcPr>
                <w:p w14:paraId="7E570C20" w14:textId="700FA0A8" w:rsidR="00A46DC2" w:rsidRPr="00AD3525" w:rsidRDefault="00A46DC2" w:rsidP="00A46DC2">
                  <w:pPr>
                    <w:jc w:val="center"/>
                    <w:rPr>
                      <w:rFonts w:ascii="Calibri" w:eastAsia="Times New Roman" w:hAnsi="Calibri" w:cs="Calibri"/>
                      <w:color w:val="auto"/>
                      <w:szCs w:val="22"/>
                      <w:lang w:eastAsia="es-ES_tradnl"/>
                    </w:rPr>
                  </w:pPr>
                  <w:r>
                    <w:rPr>
                      <w:rFonts w:ascii="Calibri" w:eastAsia="Times New Roman" w:hAnsi="Calibri" w:cs="Calibri"/>
                      <w:color w:val="auto"/>
                      <w:szCs w:val="22"/>
                      <w:lang w:eastAsia="es-ES_tradnl"/>
                    </w:rPr>
                    <w:t>2</w:t>
                  </w:r>
                </w:p>
              </w:tc>
            </w:tr>
          </w:tbl>
          <w:p w14:paraId="4AA3EE0A" w14:textId="751DFC6C" w:rsidR="00ED26BD" w:rsidRPr="001355F3" w:rsidRDefault="00ED26BD" w:rsidP="00216AFB">
            <w:pPr>
              <w:widowControl w:val="0"/>
              <w:jc w:val="both"/>
              <w:rPr>
                <w:rFonts w:ascii="Arial" w:hAnsi="Arial" w:cs="Arial"/>
                <w:color w:val="auto"/>
                <w:sz w:val="12"/>
                <w:szCs w:val="12"/>
                <w:lang w:val="es-ES_tradnl"/>
              </w:rPr>
            </w:pPr>
          </w:p>
          <w:p w14:paraId="4208BCE0" w14:textId="77777777" w:rsidR="002F7790"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442A2AF" w14:textId="77777777" w:rsidR="005F0C20" w:rsidRDefault="005F0C20" w:rsidP="00216AFB">
            <w:pPr>
              <w:widowControl w:val="0"/>
              <w:jc w:val="both"/>
              <w:rPr>
                <w:rFonts w:ascii="Arial" w:hAnsi="Arial" w:cs="Arial"/>
                <w:color w:val="auto"/>
                <w:sz w:val="18"/>
                <w:szCs w:val="18"/>
                <w:lang w:val="es-ES_tradnl"/>
              </w:rPr>
            </w:pPr>
          </w:p>
          <w:p w14:paraId="6B67EE16" w14:textId="77777777" w:rsidR="002F7790" w:rsidRPr="002F7790" w:rsidRDefault="002F7790" w:rsidP="00216AFB">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w:t>
            </w:r>
            <w:r w:rsidR="001D08D4">
              <w:rPr>
                <w:rFonts w:ascii="Arial" w:hAnsi="Arial" w:cs="Arial"/>
                <w:color w:val="auto"/>
                <w:sz w:val="18"/>
                <w:szCs w:val="18"/>
                <w:lang w:val="es-ES_tradnl"/>
              </w:rPr>
              <w:t>numeral 49.</w:t>
            </w:r>
            <w:r w:rsidR="00A465E8">
              <w:rPr>
                <w:rFonts w:ascii="Arial" w:hAnsi="Arial" w:cs="Arial"/>
                <w:color w:val="auto"/>
                <w:sz w:val="18"/>
                <w:szCs w:val="18"/>
                <w:lang w:val="es-ES_tradnl"/>
              </w:rPr>
              <w:t>3</w:t>
            </w:r>
            <w:r w:rsidR="001D08D4">
              <w:rPr>
                <w:rFonts w:ascii="Arial" w:hAnsi="Arial" w:cs="Arial"/>
                <w:color w:val="auto"/>
                <w:sz w:val="18"/>
                <w:szCs w:val="18"/>
                <w:lang w:val="es-ES_tradnl"/>
              </w:rPr>
              <w:t xml:space="preserve"> del artículo 49 </w:t>
            </w:r>
            <w:r>
              <w:rPr>
                <w:rFonts w:ascii="Arial" w:hAnsi="Arial" w:cs="Arial"/>
                <w:color w:val="auto"/>
                <w:sz w:val="18"/>
                <w:szCs w:val="18"/>
                <w:lang w:val="es-ES_tradnl"/>
              </w:rPr>
              <w:t xml:space="preserve">y </w:t>
            </w:r>
            <w:r w:rsidR="001D08D4">
              <w:rPr>
                <w:rFonts w:ascii="Arial" w:hAnsi="Arial" w:cs="Arial"/>
                <w:color w:val="auto"/>
                <w:sz w:val="18"/>
                <w:szCs w:val="18"/>
                <w:lang w:val="es-ES_tradnl"/>
              </w:rPr>
              <w:t xml:space="preserve">el </w:t>
            </w:r>
            <w:r>
              <w:rPr>
                <w:rFonts w:ascii="Arial" w:hAnsi="Arial" w:cs="Arial"/>
                <w:color w:val="auto"/>
                <w:sz w:val="18"/>
                <w:szCs w:val="18"/>
                <w:lang w:val="es-ES_tradnl"/>
              </w:rPr>
              <w:t xml:space="preserve">literal e) del </w:t>
            </w:r>
            <w:r w:rsidR="00C62E5C">
              <w:rPr>
                <w:rFonts w:ascii="Arial" w:hAnsi="Arial" w:cs="Arial"/>
                <w:color w:val="auto"/>
                <w:sz w:val="18"/>
                <w:szCs w:val="18"/>
                <w:lang w:val="es-ES_tradnl"/>
              </w:rPr>
              <w:t xml:space="preserve">numeral 139.1 del </w:t>
            </w:r>
            <w:r>
              <w:rPr>
                <w:rFonts w:ascii="Arial" w:hAnsi="Arial" w:cs="Arial"/>
                <w:color w:val="auto"/>
                <w:sz w:val="18"/>
                <w:szCs w:val="18"/>
                <w:lang w:val="es-ES_tradnl"/>
              </w:rPr>
              <w:t xml:space="preserve">artículo 139 del Reglamento </w:t>
            </w:r>
            <w:r w:rsidR="001D08D4">
              <w:rPr>
                <w:rFonts w:ascii="Arial" w:hAnsi="Arial" w:cs="Arial"/>
                <w:color w:val="auto"/>
                <w:sz w:val="18"/>
                <w:szCs w:val="18"/>
                <w:lang w:val="es-ES_tradnl"/>
              </w:rPr>
              <w:t>este requisito de calificación se acredita para la suscripción del contrato.</w:t>
            </w:r>
          </w:p>
          <w:p w14:paraId="7944F030" w14:textId="77777777" w:rsidR="00CD4F84" w:rsidRPr="00F951EA" w:rsidRDefault="00CD4F84" w:rsidP="00216AFB">
            <w:pPr>
              <w:widowControl w:val="0"/>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386C4F" w:rsidRPr="00F951EA" w14:paraId="1CE0C49A" w14:textId="77777777" w:rsidTr="00386C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64BF605D" w14:textId="77777777" w:rsidR="00386C4F" w:rsidRPr="00F951EA" w:rsidRDefault="00386C4F" w:rsidP="00386C4F">
                  <w:pPr>
                    <w:jc w:val="both"/>
                    <w:rPr>
                      <w:rFonts w:ascii="Arial" w:hAnsi="Arial" w:cs="Arial"/>
                      <w:color w:val="3333CC"/>
                      <w:sz w:val="19"/>
                      <w:szCs w:val="19"/>
                      <w:lang w:val="es-ES"/>
                    </w:rPr>
                  </w:pPr>
                  <w:r w:rsidRPr="00F951EA">
                    <w:rPr>
                      <w:rFonts w:ascii="Arial" w:hAnsi="Arial" w:cs="Arial"/>
                      <w:color w:val="0000FF"/>
                      <w:sz w:val="19"/>
                      <w:szCs w:val="19"/>
                      <w:lang w:val="es-ES"/>
                    </w:rPr>
                    <w:t>Importante</w:t>
                  </w:r>
                </w:p>
              </w:tc>
            </w:tr>
            <w:tr w:rsidR="00386C4F" w:rsidRPr="00B807CD" w14:paraId="5D4654CB" w14:textId="77777777" w:rsidTr="00386C4F">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5E3023D" w14:textId="77777777" w:rsidR="00F951EA" w:rsidRPr="001D08D4" w:rsidRDefault="00386C4F" w:rsidP="001D08D4">
                  <w:pPr>
                    <w:widowControl w:val="0"/>
                    <w:jc w:val="both"/>
                    <w:rPr>
                      <w:rFonts w:ascii="Arial" w:hAnsi="Arial" w:cs="Arial"/>
                      <w:b w:val="0"/>
                      <w:i/>
                      <w:color w:val="0000FF"/>
                      <w:sz w:val="19"/>
                      <w:szCs w:val="19"/>
                      <w:lang w:val="es-ES_tradnl"/>
                    </w:rPr>
                  </w:pPr>
                  <w:r w:rsidRPr="001D08D4">
                    <w:rPr>
                      <w:rFonts w:ascii="Arial" w:hAnsi="Arial" w:cs="Arial"/>
                      <w:b w:val="0"/>
                      <w:i/>
                      <w:color w:val="0000FF"/>
                      <w:sz w:val="19"/>
                      <w:szCs w:val="19"/>
                      <w:lang w:val="es-ES_tradnl"/>
                    </w:rPr>
                    <w:t>No corresponde solicitar como equipamiento que el postor cuente con oficinas, locales u otros espacios físicos.</w:t>
                  </w:r>
                  <w:r w:rsidR="00F951EA" w:rsidRPr="001D08D4">
                    <w:rPr>
                      <w:rFonts w:ascii="Arial" w:hAnsi="Arial" w:cs="Arial"/>
                      <w:b w:val="0"/>
                      <w:i/>
                      <w:color w:val="0000FF"/>
                      <w:sz w:val="19"/>
                      <w:szCs w:val="19"/>
                      <w:lang w:val="es-ES_tradnl"/>
                    </w:rPr>
                    <w:t xml:space="preserve"> Asimismo, no se puede requerir características, años de antigüedad y demás condiciones del equipamiento que no consten en el expediente técnico.</w:t>
                  </w:r>
                </w:p>
                <w:p w14:paraId="20D9C424" w14:textId="77777777" w:rsidR="00DD608A" w:rsidRPr="00F951EA" w:rsidRDefault="00DD608A" w:rsidP="001D08D4">
                  <w:pPr>
                    <w:pStyle w:val="Prrafodelista"/>
                    <w:widowControl w:val="0"/>
                    <w:ind w:left="360"/>
                    <w:jc w:val="both"/>
                    <w:rPr>
                      <w:rFonts w:ascii="Arial" w:hAnsi="Arial" w:cs="Arial"/>
                      <w:b w:val="0"/>
                      <w:i/>
                      <w:color w:val="0000FF"/>
                      <w:sz w:val="19"/>
                      <w:szCs w:val="19"/>
                      <w:lang w:val="es-ES_tradnl"/>
                    </w:rPr>
                  </w:pPr>
                </w:p>
              </w:tc>
            </w:tr>
          </w:tbl>
          <w:p w14:paraId="3EBEFE57" w14:textId="77777777" w:rsidR="00ED26BD" w:rsidRPr="00535A83" w:rsidRDefault="00ED26BD" w:rsidP="00DD608A">
            <w:pPr>
              <w:widowControl w:val="0"/>
              <w:jc w:val="both"/>
              <w:rPr>
                <w:rFonts w:ascii="Arial" w:eastAsia="Times New Roman" w:hAnsi="Arial" w:cs="Arial"/>
                <w:color w:val="auto"/>
                <w:sz w:val="18"/>
                <w:szCs w:val="18"/>
                <w:lang w:val="es-ES" w:eastAsia="es-ES"/>
              </w:rPr>
            </w:pPr>
          </w:p>
        </w:tc>
      </w:tr>
      <w:tr w:rsidR="00216AFB" w:rsidRPr="00216AFB" w14:paraId="39E0C34E" w14:textId="77777777" w:rsidTr="00A46DC2">
        <w:trPr>
          <w:trHeight w:val="470"/>
        </w:trPr>
        <w:tc>
          <w:tcPr>
            <w:tcW w:w="528" w:type="dxa"/>
            <w:vAlign w:val="center"/>
          </w:tcPr>
          <w:p w14:paraId="11655B17" w14:textId="77777777" w:rsidR="00216AFB" w:rsidRPr="00216AFB" w:rsidRDefault="00FC612E"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216AFB" w:rsidRPr="00216AFB">
              <w:rPr>
                <w:rFonts w:ascii="Arial" w:eastAsia="Times New Roman" w:hAnsi="Arial" w:cs="Arial"/>
                <w:b/>
                <w:color w:val="auto"/>
                <w:sz w:val="20"/>
                <w:lang w:val="es-ES" w:eastAsia="es-ES"/>
              </w:rPr>
              <w:t>.2</w:t>
            </w:r>
          </w:p>
        </w:tc>
        <w:tc>
          <w:tcPr>
            <w:tcW w:w="8632" w:type="dxa"/>
            <w:vAlign w:val="center"/>
          </w:tcPr>
          <w:p w14:paraId="78644610" w14:textId="77777777" w:rsidR="00216AFB" w:rsidRPr="00216AFB" w:rsidRDefault="00216AFB" w:rsidP="006D2AE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14:paraId="2D06A29D" w14:textId="77777777" w:rsidTr="00A46DC2">
        <w:trPr>
          <w:trHeight w:val="406"/>
        </w:trPr>
        <w:tc>
          <w:tcPr>
            <w:tcW w:w="528" w:type="dxa"/>
            <w:vAlign w:val="center"/>
          </w:tcPr>
          <w:p w14:paraId="7EB16BF6" w14:textId="77777777" w:rsidR="0043535B" w:rsidRPr="00216AFB" w:rsidRDefault="0043535B" w:rsidP="00216AFB">
            <w:pPr>
              <w:rPr>
                <w:rFonts w:ascii="Arial" w:eastAsia="Times New Roman" w:hAnsi="Arial" w:cs="Arial"/>
                <w:b/>
                <w:color w:val="auto"/>
                <w:sz w:val="20"/>
                <w:lang w:val="es-ES" w:eastAsia="es-ES"/>
              </w:rPr>
            </w:pPr>
          </w:p>
        </w:tc>
        <w:tc>
          <w:tcPr>
            <w:tcW w:w="8632" w:type="dxa"/>
            <w:vAlign w:val="center"/>
          </w:tcPr>
          <w:p w14:paraId="7787BA65" w14:textId="77777777"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FC612E">
              <w:rPr>
                <w:rFonts w:ascii="Arial" w:hAnsi="Arial" w:cs="Arial"/>
                <w:b/>
                <w:bCs/>
                <w:color w:val="auto"/>
                <w:sz w:val="18"/>
                <w:szCs w:val="18"/>
                <w:lang w:val="es-ES" w:eastAsia="es-ES"/>
              </w:rPr>
              <w:t xml:space="preserve"> DEL PLANTEL PROFESIONAL CLAVE</w:t>
            </w:r>
          </w:p>
        </w:tc>
      </w:tr>
      <w:tr w:rsidR="00ED26BD" w:rsidRPr="00216AFB" w14:paraId="0878C104" w14:textId="77777777" w:rsidTr="007A141B">
        <w:trPr>
          <w:trHeight w:val="126"/>
        </w:trPr>
        <w:tc>
          <w:tcPr>
            <w:tcW w:w="528" w:type="dxa"/>
          </w:tcPr>
          <w:p w14:paraId="7299267E" w14:textId="77777777" w:rsidR="00ED26BD" w:rsidRPr="00216AFB" w:rsidRDefault="00ED26BD" w:rsidP="00216AFB">
            <w:pPr>
              <w:rPr>
                <w:rFonts w:ascii="Arial" w:hAnsi="Arial" w:cs="Arial"/>
                <w:color w:val="auto"/>
                <w:sz w:val="20"/>
              </w:rPr>
            </w:pPr>
          </w:p>
        </w:tc>
        <w:tc>
          <w:tcPr>
            <w:tcW w:w="8632" w:type="dxa"/>
          </w:tcPr>
          <w:p w14:paraId="78669838" w14:textId="77777777" w:rsidR="0065792C" w:rsidRPr="001355F3" w:rsidRDefault="0065792C" w:rsidP="00216AFB">
            <w:pPr>
              <w:widowControl w:val="0"/>
              <w:jc w:val="both"/>
              <w:rPr>
                <w:rFonts w:ascii="Arial" w:hAnsi="Arial" w:cs="Arial"/>
                <w:color w:val="auto"/>
                <w:sz w:val="8"/>
                <w:szCs w:val="8"/>
                <w:u w:val="single"/>
                <w:lang w:val="es-ES_tradnl"/>
              </w:rPr>
            </w:pPr>
          </w:p>
          <w:p w14:paraId="12EAA4A4"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4EBAEAA3" w14:textId="77777777" w:rsidR="0065792C" w:rsidRDefault="0065792C" w:rsidP="00216AFB">
            <w:pPr>
              <w:widowControl w:val="0"/>
              <w:jc w:val="both"/>
              <w:rPr>
                <w:rFonts w:ascii="Arial" w:hAnsi="Arial" w:cs="Arial"/>
                <w:color w:val="auto"/>
                <w:sz w:val="18"/>
                <w:szCs w:val="18"/>
                <w:highlight w:val="lightGray"/>
                <w:lang w:val="es-ES_tradnl"/>
              </w:rPr>
            </w:pPr>
          </w:p>
          <w:p w14:paraId="5DB89F07" w14:textId="77777777" w:rsidR="00A46DC2" w:rsidRPr="000C64EE" w:rsidRDefault="00A46DC2" w:rsidP="00A46DC2">
            <w:pPr>
              <w:pStyle w:val="Prrafodelista"/>
              <w:widowControl w:val="0"/>
              <w:numPr>
                <w:ilvl w:val="0"/>
                <w:numId w:val="53"/>
              </w:numPr>
              <w:ind w:left="357" w:right="121" w:hanging="284"/>
              <w:jc w:val="both"/>
              <w:rPr>
                <w:rFonts w:ascii="Arial" w:hAnsi="Arial" w:cs="Arial"/>
                <w:color w:val="auto"/>
                <w:sz w:val="18"/>
                <w:szCs w:val="18"/>
                <w:lang w:val="es-ES_tradnl"/>
              </w:rPr>
            </w:pPr>
            <w:r w:rsidRPr="00982681">
              <w:rPr>
                <w:rFonts w:ascii="Arial" w:hAnsi="Arial" w:cs="Arial"/>
                <w:color w:val="auto"/>
                <w:sz w:val="18"/>
                <w:szCs w:val="18"/>
                <w:lang w:val="es-ES_tradnl"/>
              </w:rPr>
              <w:t xml:space="preserve">Título Profesional de </w:t>
            </w:r>
            <w:r>
              <w:rPr>
                <w:rFonts w:ascii="Arial" w:hAnsi="Arial" w:cs="Arial"/>
                <w:color w:val="auto"/>
                <w:sz w:val="18"/>
                <w:szCs w:val="18"/>
                <w:lang w:val="es-ES_tradnl"/>
              </w:rPr>
              <w:t>Ingeniero Electricista o M</w:t>
            </w:r>
            <w:r w:rsidRPr="00B86978">
              <w:rPr>
                <w:rFonts w:ascii="Arial" w:hAnsi="Arial" w:cs="Arial"/>
                <w:color w:val="auto"/>
                <w:sz w:val="18"/>
                <w:szCs w:val="18"/>
                <w:lang w:val="es-ES_tradnl"/>
              </w:rPr>
              <w:t xml:space="preserve">ecánico </w:t>
            </w:r>
            <w:r>
              <w:rPr>
                <w:rFonts w:ascii="Arial" w:hAnsi="Arial" w:cs="Arial"/>
                <w:color w:val="auto"/>
                <w:sz w:val="18"/>
                <w:szCs w:val="18"/>
                <w:lang w:val="es-ES_tradnl"/>
              </w:rPr>
              <w:t>E</w:t>
            </w:r>
            <w:r w:rsidRPr="00B86978">
              <w:rPr>
                <w:rFonts w:ascii="Arial" w:hAnsi="Arial" w:cs="Arial"/>
                <w:color w:val="auto"/>
                <w:sz w:val="18"/>
                <w:szCs w:val="18"/>
                <w:lang w:val="es-ES_tradnl"/>
              </w:rPr>
              <w:t>lectricista</w:t>
            </w:r>
            <w:r w:rsidRPr="00982681">
              <w:rPr>
                <w:rFonts w:ascii="Arial" w:hAnsi="Arial" w:cs="Arial"/>
                <w:color w:val="auto"/>
                <w:sz w:val="18"/>
                <w:szCs w:val="18"/>
                <w:lang w:val="es-ES_tradnl"/>
              </w:rPr>
              <w:t>, del personal clave requerido como</w:t>
            </w:r>
            <w:r w:rsidRPr="00982681">
              <w:rPr>
                <w:rFonts w:ascii="Arial" w:hAnsi="Arial" w:cs="Arial"/>
                <w:b/>
                <w:color w:val="auto"/>
                <w:sz w:val="18"/>
                <w:szCs w:val="18"/>
                <w:lang w:val="es-ES_tradnl"/>
              </w:rPr>
              <w:t xml:space="preserve"> Residente de obra.  </w:t>
            </w:r>
          </w:p>
          <w:p w14:paraId="68EBEA1F" w14:textId="77777777" w:rsidR="00BA70BC" w:rsidRPr="00DC251A" w:rsidRDefault="00BA70BC" w:rsidP="00DC251A">
            <w:pPr>
              <w:widowControl w:val="0"/>
              <w:jc w:val="both"/>
              <w:rPr>
                <w:rFonts w:ascii="Arial" w:hAnsi="Arial" w:cs="Arial"/>
                <w:color w:val="auto"/>
                <w:sz w:val="18"/>
                <w:szCs w:val="18"/>
              </w:rPr>
            </w:pPr>
          </w:p>
          <w:p w14:paraId="3D819D20"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075A3C0"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2C17CF66" w14:textId="77777777" w:rsidR="00A15EEC" w:rsidRPr="002F7790" w:rsidRDefault="00A15EEC" w:rsidP="00A15E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B377B0">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87C3CF2" w14:textId="77777777" w:rsidR="00D20A2C" w:rsidRPr="00535A83" w:rsidRDefault="00D20A2C" w:rsidP="00D20A2C">
            <w:pPr>
              <w:widowControl w:val="0"/>
              <w:jc w:val="both"/>
              <w:rPr>
                <w:rFonts w:ascii="Arial" w:hAnsi="Arial" w:cs="Arial"/>
                <w:color w:val="auto"/>
                <w:sz w:val="18"/>
                <w:szCs w:val="18"/>
                <w:lang w:eastAsia="es-ES"/>
              </w:rPr>
            </w:pPr>
          </w:p>
          <w:tbl>
            <w:tblPr>
              <w:tblStyle w:val="Tabladecuadrcula1clara-nfasis51"/>
              <w:tblW w:w="8430" w:type="dxa"/>
              <w:tblLook w:val="04A0" w:firstRow="1" w:lastRow="0" w:firstColumn="1" w:lastColumn="0" w:noHBand="0" w:noVBand="1"/>
            </w:tblPr>
            <w:tblGrid>
              <w:gridCol w:w="8430"/>
            </w:tblGrid>
            <w:tr w:rsidR="00D20A2C" w:rsidRPr="00535A83" w14:paraId="08215116" w14:textId="77777777" w:rsidTr="00A46D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30" w:type="dxa"/>
                  <w:vAlign w:val="center"/>
                </w:tcPr>
                <w:p w14:paraId="413ACEEE" w14:textId="77777777" w:rsidR="00D20A2C" w:rsidRPr="00535A83" w:rsidRDefault="00D20A2C" w:rsidP="00D20A2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20A2C" w:rsidRPr="00535A83" w14:paraId="3C4D6BC8" w14:textId="77777777" w:rsidTr="00A46DC2">
              <w:trPr>
                <w:trHeight w:val="580"/>
              </w:trPr>
              <w:tc>
                <w:tcPr>
                  <w:cnfStyle w:val="001000000000" w:firstRow="0" w:lastRow="0" w:firstColumn="1" w:lastColumn="0" w:oddVBand="0" w:evenVBand="0" w:oddHBand="0" w:evenHBand="0" w:firstRowFirstColumn="0" w:firstRowLastColumn="0" w:lastRowFirstColumn="0" w:lastRowLastColumn="0"/>
                  <w:tcW w:w="8430" w:type="dxa"/>
                  <w:vAlign w:val="center"/>
                </w:tcPr>
                <w:p w14:paraId="01307D8E" w14:textId="77777777" w:rsidR="00CB2701" w:rsidRPr="005F70F0" w:rsidRDefault="00B02E44" w:rsidP="00C64BF3">
                  <w:pPr>
                    <w:pStyle w:val="Prrafodelista"/>
                    <w:widowControl w:val="0"/>
                    <w:numPr>
                      <w:ilvl w:val="0"/>
                      <w:numId w:val="32"/>
                    </w:numPr>
                    <w:jc w:val="both"/>
                    <w:rPr>
                      <w:rFonts w:ascii="Arial" w:hAnsi="Arial" w:cs="Arial"/>
                      <w:b w:val="0"/>
                      <w:i/>
                      <w:color w:val="0000FF"/>
                      <w:sz w:val="19"/>
                      <w:szCs w:val="19"/>
                      <w:lang w:val="es-ES_tradnl"/>
                    </w:rPr>
                  </w:pPr>
                  <w:r w:rsidRPr="003D699E">
                    <w:rPr>
                      <w:rFonts w:ascii="Arial" w:hAnsi="Arial" w:cs="Arial"/>
                      <w:b w:val="0"/>
                      <w:i/>
                      <w:color w:val="0000FF"/>
                      <w:sz w:val="19"/>
                      <w:szCs w:val="19"/>
                      <w:lang w:val="es-ES_tradnl"/>
                    </w:rPr>
                    <w:t>El residente de la obra debe cumplir las calificaciones establecidas en el artículo 1</w:t>
                  </w:r>
                  <w:r w:rsidR="00F81976">
                    <w:rPr>
                      <w:rFonts w:ascii="Arial" w:hAnsi="Arial" w:cs="Arial"/>
                      <w:b w:val="0"/>
                      <w:i/>
                      <w:color w:val="0000FF"/>
                      <w:sz w:val="19"/>
                      <w:szCs w:val="19"/>
                      <w:lang w:val="es-ES_tradnl"/>
                    </w:rPr>
                    <w:t>79</w:t>
                  </w:r>
                  <w:r w:rsidRPr="003D699E">
                    <w:rPr>
                      <w:rFonts w:ascii="Arial" w:hAnsi="Arial" w:cs="Arial"/>
                      <w:b w:val="0"/>
                      <w:i/>
                      <w:color w:val="0000FF"/>
                      <w:sz w:val="19"/>
                      <w:szCs w:val="19"/>
                      <w:lang w:val="es-ES_tradnl"/>
                    </w:rPr>
                    <w:t xml:space="preserve"> del Reglamento.</w:t>
                  </w:r>
                </w:p>
              </w:tc>
            </w:tr>
          </w:tbl>
          <w:p w14:paraId="012C9E2B" w14:textId="77777777" w:rsidR="00D20A2C" w:rsidRPr="00A46DC2" w:rsidRDefault="00D20A2C" w:rsidP="00D20A2C">
            <w:pPr>
              <w:widowControl w:val="0"/>
              <w:jc w:val="both"/>
              <w:rPr>
                <w:rFonts w:ascii="Arial" w:hAnsi="Arial" w:cs="Arial"/>
                <w:color w:val="auto"/>
                <w:sz w:val="2"/>
                <w:szCs w:val="2"/>
                <w:lang w:eastAsia="es-ES"/>
              </w:rPr>
            </w:pPr>
          </w:p>
          <w:p w14:paraId="27BC93A4" w14:textId="77777777" w:rsidR="00ED26BD" w:rsidRPr="00535A83" w:rsidRDefault="00ED26BD" w:rsidP="00796198">
            <w:pPr>
              <w:widowControl w:val="0"/>
              <w:jc w:val="both"/>
              <w:rPr>
                <w:rFonts w:ascii="Arial" w:hAnsi="Arial" w:cs="Arial"/>
                <w:color w:val="auto"/>
                <w:sz w:val="18"/>
                <w:szCs w:val="18"/>
              </w:rPr>
            </w:pPr>
          </w:p>
        </w:tc>
      </w:tr>
      <w:tr w:rsidR="00ED26BD" w:rsidRPr="00216AFB" w14:paraId="47B15364" w14:textId="77777777" w:rsidTr="00A46DC2">
        <w:trPr>
          <w:trHeight w:val="424"/>
        </w:trPr>
        <w:tc>
          <w:tcPr>
            <w:tcW w:w="528" w:type="dxa"/>
            <w:vAlign w:val="center"/>
          </w:tcPr>
          <w:p w14:paraId="1B916B8B" w14:textId="77777777" w:rsidR="00ED26BD" w:rsidRPr="00D43FA6" w:rsidRDefault="005F70F0" w:rsidP="00ED26BD">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A</w:t>
            </w:r>
            <w:r w:rsidR="00ED26BD" w:rsidRPr="00D43FA6">
              <w:rPr>
                <w:rFonts w:ascii="Arial" w:eastAsia="Times New Roman" w:hAnsi="Arial" w:cs="Arial"/>
                <w:b/>
                <w:color w:val="auto"/>
                <w:sz w:val="20"/>
                <w:lang w:val="es-ES" w:eastAsia="es-ES"/>
              </w:rPr>
              <w:t>.3</w:t>
            </w:r>
          </w:p>
        </w:tc>
        <w:tc>
          <w:tcPr>
            <w:tcW w:w="8632" w:type="dxa"/>
            <w:vAlign w:val="center"/>
          </w:tcPr>
          <w:p w14:paraId="34D76E5A" w14:textId="77777777" w:rsidR="00ED26BD" w:rsidRPr="00D43FA6" w:rsidRDefault="00ED26BD" w:rsidP="006D2AEB">
            <w:pPr>
              <w:pStyle w:val="Prrafodelista"/>
              <w:widowControl w:val="0"/>
              <w:ind w:left="0"/>
              <w:jc w:val="both"/>
              <w:rPr>
                <w:rFonts w:ascii="Arial" w:hAnsi="Arial" w:cs="Arial"/>
                <w:b/>
                <w:color w:val="auto"/>
                <w:sz w:val="18"/>
                <w:szCs w:val="18"/>
                <w:u w:val="single"/>
                <w:lang w:val="es-ES_tradnl"/>
              </w:rPr>
            </w:pPr>
            <w:r w:rsidRPr="00D43FA6">
              <w:rPr>
                <w:rFonts w:ascii="Arial" w:eastAsia="Times New Roman" w:hAnsi="Arial" w:cs="Arial"/>
                <w:b/>
                <w:color w:val="auto"/>
                <w:sz w:val="18"/>
                <w:szCs w:val="18"/>
                <w:lang w:val="es-ES" w:eastAsia="es-ES"/>
              </w:rPr>
              <w:t>EXPERIENCIA DEL PLANTEL PROFESIONAL CLAVE</w:t>
            </w:r>
          </w:p>
        </w:tc>
      </w:tr>
      <w:tr w:rsidR="00ED26BD" w:rsidRPr="00216AFB" w14:paraId="6C2B7FEC" w14:textId="77777777" w:rsidTr="007A141B">
        <w:tc>
          <w:tcPr>
            <w:tcW w:w="528" w:type="dxa"/>
          </w:tcPr>
          <w:p w14:paraId="78D8F99B" w14:textId="77777777" w:rsidR="00ED26BD" w:rsidRPr="00216AFB" w:rsidRDefault="00ED26BD" w:rsidP="00ED26BD">
            <w:pPr>
              <w:rPr>
                <w:rFonts w:ascii="Arial" w:hAnsi="Arial" w:cs="Arial"/>
                <w:color w:val="auto"/>
                <w:sz w:val="20"/>
              </w:rPr>
            </w:pPr>
          </w:p>
        </w:tc>
        <w:tc>
          <w:tcPr>
            <w:tcW w:w="8632" w:type="dxa"/>
          </w:tcPr>
          <w:p w14:paraId="36ECA266"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2F1EFCE5"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1FBC10CB" w14:textId="2E27D8DB" w:rsidR="00A46DC2" w:rsidRPr="00A46DC2" w:rsidRDefault="00A46DC2" w:rsidP="00A46DC2">
            <w:pPr>
              <w:pStyle w:val="Prrafodelista"/>
              <w:widowControl w:val="0"/>
              <w:numPr>
                <w:ilvl w:val="0"/>
                <w:numId w:val="32"/>
              </w:numPr>
              <w:jc w:val="both"/>
              <w:rPr>
                <w:rFonts w:ascii="Tahoma" w:hAnsi="Tahoma" w:cs="Tahoma"/>
                <w:color w:val="auto"/>
                <w:sz w:val="20"/>
              </w:rPr>
            </w:pPr>
            <w:r w:rsidRPr="00B86978">
              <w:rPr>
                <w:rFonts w:ascii="Arial" w:hAnsi="Arial" w:cs="Arial"/>
                <w:color w:val="auto"/>
                <w:sz w:val="18"/>
                <w:szCs w:val="18"/>
                <w:lang w:val="es-ES"/>
              </w:rPr>
              <w:t>Experiencia</w:t>
            </w:r>
            <w:r w:rsidRPr="00B86978">
              <w:rPr>
                <w:rFonts w:ascii="Arial" w:hAnsi="Arial" w:cs="Arial"/>
                <w:color w:val="auto"/>
                <w:sz w:val="18"/>
                <w:szCs w:val="18"/>
                <w:lang w:val="es-ES_tradnl"/>
              </w:rPr>
              <w:t xml:space="preserve"> </w:t>
            </w:r>
            <w:r w:rsidRPr="00A46DC2">
              <w:rPr>
                <w:rFonts w:ascii="Arial" w:hAnsi="Arial" w:cs="Arial"/>
                <w:color w:val="auto"/>
                <w:sz w:val="18"/>
                <w:szCs w:val="18"/>
                <w:lang w:val="es-ES_tradnl"/>
              </w:rPr>
              <w:t>mínima de cuatro (04) años desde la colegiatura como Residente de Obra, Asistente de Residente de Obra, Supervisor de Obra, Asistente de Supervisor de Obra y/o Inspector de Obra en obras de; 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r w:rsidRPr="00AD3525">
              <w:rPr>
                <w:rFonts w:ascii="Arial" w:hAnsi="Arial" w:cs="Arial"/>
                <w:color w:val="auto"/>
                <w:sz w:val="18"/>
                <w:szCs w:val="18"/>
                <w:lang w:val="es-ES_tradnl"/>
              </w:rPr>
              <w:t>;</w:t>
            </w:r>
            <w:r w:rsidRPr="00B86978">
              <w:rPr>
                <w:rFonts w:ascii="Arial" w:hAnsi="Arial" w:cs="Arial"/>
                <w:color w:val="auto"/>
                <w:sz w:val="18"/>
                <w:szCs w:val="18"/>
                <w:lang w:val="es-ES_tradnl"/>
              </w:rPr>
              <w:t xml:space="preserve"> del personal clave requerido como </w:t>
            </w:r>
            <w:r w:rsidRPr="00B86978">
              <w:rPr>
                <w:rFonts w:ascii="Arial" w:hAnsi="Arial" w:cs="Arial"/>
                <w:b/>
                <w:color w:val="auto"/>
                <w:sz w:val="18"/>
                <w:szCs w:val="18"/>
                <w:lang w:val="es-ES_tradnl"/>
              </w:rPr>
              <w:t>Residente de obra.</w:t>
            </w:r>
          </w:p>
          <w:p w14:paraId="5DB92DAC" w14:textId="77777777" w:rsidR="00ED26BD" w:rsidRPr="00535A83" w:rsidRDefault="00ED26BD" w:rsidP="00ED26BD">
            <w:pPr>
              <w:widowControl w:val="0"/>
              <w:jc w:val="both"/>
              <w:rPr>
                <w:rFonts w:ascii="Arial" w:eastAsia="Times New Roman" w:hAnsi="Arial" w:cs="Arial"/>
                <w:color w:val="auto"/>
                <w:sz w:val="18"/>
                <w:szCs w:val="18"/>
                <w:lang w:eastAsia="es-ES"/>
              </w:rPr>
            </w:pPr>
          </w:p>
          <w:p w14:paraId="241A1413"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780E8A8"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476A4102" w14:textId="77777777" w:rsidR="00AB08EC" w:rsidRPr="002F7790" w:rsidRDefault="00AB08EC" w:rsidP="00AB08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A465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 xml:space="preserve">artículo 139 del </w:t>
            </w:r>
            <w:r>
              <w:rPr>
                <w:rFonts w:ascii="Arial" w:hAnsi="Arial" w:cs="Arial"/>
                <w:color w:val="auto"/>
                <w:sz w:val="18"/>
                <w:szCs w:val="18"/>
                <w:lang w:val="es-ES_tradnl"/>
              </w:rPr>
              <w:lastRenderedPageBreak/>
              <w:t>Reglamento este requisito de calificación se acredita para la suscripción del contrato.</w:t>
            </w:r>
          </w:p>
          <w:p w14:paraId="524CCA9C" w14:textId="77777777" w:rsidR="00056184" w:rsidRPr="00056184" w:rsidRDefault="00056184" w:rsidP="00056184">
            <w:pPr>
              <w:widowControl w:val="0"/>
              <w:jc w:val="both"/>
              <w:rPr>
                <w:rFonts w:ascii="Arial" w:eastAsia="Times New Roman" w:hAnsi="Arial" w:cs="Arial"/>
                <w:color w:val="auto"/>
                <w:sz w:val="18"/>
                <w:szCs w:val="18"/>
                <w:lang w:val="es-ES" w:eastAsia="es-ES"/>
              </w:rPr>
            </w:pPr>
          </w:p>
          <w:tbl>
            <w:tblPr>
              <w:tblStyle w:val="Tabladecuadrcula1clara-nfasis51"/>
              <w:tblW w:w="8430" w:type="dxa"/>
              <w:tblLook w:val="04A0" w:firstRow="1" w:lastRow="0" w:firstColumn="1" w:lastColumn="0" w:noHBand="0" w:noVBand="1"/>
            </w:tblPr>
            <w:tblGrid>
              <w:gridCol w:w="8430"/>
            </w:tblGrid>
            <w:tr w:rsidR="00A46DC2" w:rsidRPr="002B4536" w14:paraId="336AFA29" w14:textId="77777777" w:rsidTr="00336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30" w:type="dxa"/>
                  <w:vAlign w:val="center"/>
                </w:tcPr>
                <w:p w14:paraId="63C5B984" w14:textId="77777777" w:rsidR="00A46DC2" w:rsidRPr="002B4536" w:rsidRDefault="00A46DC2" w:rsidP="00A46DC2">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46DC2" w:rsidRPr="003A59CC" w14:paraId="1F934DA8" w14:textId="77777777" w:rsidTr="00336DCF">
              <w:trPr>
                <w:trHeight w:val="580"/>
              </w:trPr>
              <w:tc>
                <w:tcPr>
                  <w:cnfStyle w:val="001000000000" w:firstRow="0" w:lastRow="0" w:firstColumn="1" w:lastColumn="0" w:oddVBand="0" w:evenVBand="0" w:oddHBand="0" w:evenHBand="0" w:firstRowFirstColumn="0" w:firstRowLastColumn="0" w:lastRowFirstColumn="0" w:lastRowLastColumn="0"/>
                  <w:tcW w:w="8430" w:type="dxa"/>
                  <w:vAlign w:val="center"/>
                </w:tcPr>
                <w:p w14:paraId="2A0BBE61" w14:textId="77777777" w:rsidR="00A46DC2" w:rsidRPr="00E869A8" w:rsidRDefault="00A46DC2" w:rsidP="00A46DC2">
                  <w:pPr>
                    <w:widowControl w:val="0"/>
                    <w:ind w:left="34"/>
                    <w:jc w:val="both"/>
                    <w:rPr>
                      <w:rFonts w:ascii="Arial" w:hAnsi="Arial" w:cs="Arial"/>
                      <w:b w:val="0"/>
                      <w:color w:val="0000FF"/>
                      <w:sz w:val="19"/>
                      <w:szCs w:val="19"/>
                      <w:lang w:val="es-ES"/>
                    </w:rPr>
                  </w:pPr>
                  <w:r w:rsidRPr="00E869A8">
                    <w:rPr>
                      <w:rFonts w:ascii="Arial" w:hAnsi="Arial" w:cs="Arial"/>
                      <w:b w:val="0"/>
                      <w:i/>
                      <w:color w:val="0000FF"/>
                      <w:sz w:val="19"/>
                      <w:szCs w:val="19"/>
                      <w:lang w:val="es-ES_tradnl"/>
                    </w:rPr>
                    <w:t>El residente de la obra debe cumplir la experiencia mínima establecida en el artículo 1</w:t>
                  </w:r>
                  <w:r>
                    <w:rPr>
                      <w:rFonts w:ascii="Arial" w:hAnsi="Arial" w:cs="Arial"/>
                      <w:b w:val="0"/>
                      <w:i/>
                      <w:color w:val="0000FF"/>
                      <w:sz w:val="19"/>
                      <w:szCs w:val="19"/>
                      <w:lang w:val="es-ES_tradnl"/>
                    </w:rPr>
                    <w:t>79</w:t>
                  </w:r>
                  <w:r w:rsidRPr="00E869A8">
                    <w:rPr>
                      <w:rFonts w:ascii="Arial" w:hAnsi="Arial" w:cs="Arial"/>
                      <w:b w:val="0"/>
                      <w:i/>
                      <w:color w:val="0000FF"/>
                      <w:sz w:val="19"/>
                      <w:szCs w:val="19"/>
                      <w:lang w:val="es-ES_tradnl"/>
                    </w:rPr>
                    <w:t xml:space="preserve"> del Reglamento.</w:t>
                  </w:r>
                </w:p>
              </w:tc>
            </w:tr>
          </w:tbl>
          <w:p w14:paraId="79844E88" w14:textId="77777777" w:rsidR="00A46DC2" w:rsidRPr="00A46DC2" w:rsidRDefault="00A46DC2" w:rsidP="00D8629D">
            <w:pPr>
              <w:widowControl w:val="0"/>
              <w:spacing w:after="160"/>
              <w:jc w:val="both"/>
              <w:rPr>
                <w:rFonts w:ascii="Arial" w:hAnsi="Arial" w:cs="Arial"/>
                <w:color w:val="auto"/>
                <w:sz w:val="2"/>
                <w:szCs w:val="2"/>
              </w:rPr>
            </w:pPr>
          </w:p>
          <w:p w14:paraId="41260F73" w14:textId="3265769E" w:rsidR="00A46DC2" w:rsidRPr="00A46DC2" w:rsidRDefault="00A46DC2" w:rsidP="00D8629D">
            <w:pPr>
              <w:widowControl w:val="0"/>
              <w:spacing w:after="160"/>
              <w:jc w:val="both"/>
              <w:rPr>
                <w:rFonts w:ascii="Arial" w:hAnsi="Arial" w:cs="Arial"/>
                <w:color w:val="auto"/>
                <w:sz w:val="2"/>
                <w:szCs w:val="2"/>
              </w:rPr>
            </w:pPr>
          </w:p>
        </w:tc>
      </w:tr>
    </w:tbl>
    <w:p w14:paraId="5BD77612" w14:textId="77777777" w:rsidR="00C83362" w:rsidRDefault="00C83362">
      <w:pPr>
        <w:rPr>
          <w:rFonts w:ascii="Arial" w:hAnsi="Arial" w:cs="Arial"/>
          <w:sz w:val="20"/>
        </w:rPr>
      </w:pPr>
    </w:p>
    <w:tbl>
      <w:tblPr>
        <w:tblStyle w:val="Tablaconcuadrcula"/>
        <w:tblW w:w="9214" w:type="dxa"/>
        <w:tblInd w:w="-5" w:type="dxa"/>
        <w:tblLook w:val="04A0" w:firstRow="1" w:lastRow="0" w:firstColumn="1" w:lastColumn="0" w:noHBand="0" w:noVBand="1"/>
      </w:tblPr>
      <w:tblGrid>
        <w:gridCol w:w="562"/>
        <w:gridCol w:w="8652"/>
      </w:tblGrid>
      <w:tr w:rsidR="007707ED" w:rsidRPr="0087454E" w14:paraId="0241A6D2" w14:textId="77777777" w:rsidTr="00A46DC2">
        <w:trPr>
          <w:trHeight w:val="485"/>
        </w:trPr>
        <w:tc>
          <w:tcPr>
            <w:tcW w:w="562" w:type="dxa"/>
            <w:tcMar>
              <w:top w:w="28" w:type="dxa"/>
              <w:bottom w:w="28" w:type="dxa"/>
            </w:tcMar>
            <w:vAlign w:val="center"/>
          </w:tcPr>
          <w:p w14:paraId="73D97BC2" w14:textId="77777777" w:rsidR="007707ED" w:rsidRPr="00D43FA6" w:rsidRDefault="005F70F0" w:rsidP="00165BCE">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B</w:t>
            </w:r>
          </w:p>
        </w:tc>
        <w:tc>
          <w:tcPr>
            <w:tcW w:w="8652" w:type="dxa"/>
            <w:tcMar>
              <w:top w:w="28" w:type="dxa"/>
              <w:bottom w:w="28" w:type="dxa"/>
            </w:tcMar>
            <w:vAlign w:val="center"/>
          </w:tcPr>
          <w:p w14:paraId="796DBEE7" w14:textId="77777777" w:rsidR="007707ED" w:rsidRPr="00D43FA6" w:rsidRDefault="007707ED" w:rsidP="006E11F9">
            <w:pPr>
              <w:widowControl w:val="0"/>
              <w:jc w:val="both"/>
              <w:rPr>
                <w:rFonts w:ascii="Arial" w:hAnsi="Arial" w:cs="Arial"/>
                <w:b/>
                <w:iCs/>
                <w:sz w:val="20"/>
                <w:lang w:eastAsia="es-ES"/>
              </w:rPr>
            </w:pPr>
            <w:r w:rsidRPr="00D43FA6">
              <w:rPr>
                <w:rFonts w:ascii="Arial" w:hAnsi="Arial" w:cs="Arial"/>
                <w:b/>
                <w:iCs/>
                <w:sz w:val="20"/>
                <w:lang w:eastAsia="es-ES"/>
              </w:rPr>
              <w:t>EXPERIENCIA DEL POSTOR</w:t>
            </w:r>
            <w:r w:rsidR="000D7CB2" w:rsidRPr="00D43FA6">
              <w:rPr>
                <w:rFonts w:ascii="Arial" w:hAnsi="Arial" w:cs="Arial"/>
                <w:b/>
                <w:iCs/>
                <w:sz w:val="20"/>
                <w:lang w:eastAsia="es-ES"/>
              </w:rPr>
              <w:t xml:space="preserve"> </w:t>
            </w:r>
            <w:r w:rsidR="0024746C" w:rsidRPr="00D43FA6">
              <w:rPr>
                <w:rFonts w:ascii="Arial" w:hAnsi="Arial" w:cs="Arial"/>
                <w:b/>
                <w:iCs/>
                <w:sz w:val="20"/>
                <w:lang w:eastAsia="es-ES"/>
              </w:rPr>
              <w:t>EN LA ESPECIALIDAD</w:t>
            </w:r>
          </w:p>
        </w:tc>
      </w:tr>
      <w:tr w:rsidR="004D64FA" w:rsidRPr="0087454E" w14:paraId="2CA93194" w14:textId="77777777" w:rsidTr="00C714E1">
        <w:tc>
          <w:tcPr>
            <w:tcW w:w="562" w:type="dxa"/>
            <w:tcMar>
              <w:top w:w="28" w:type="dxa"/>
              <w:bottom w:w="28" w:type="dxa"/>
            </w:tcMar>
            <w:vAlign w:val="center"/>
          </w:tcPr>
          <w:p w14:paraId="2BA9865B" w14:textId="77777777" w:rsidR="004D64FA" w:rsidRDefault="004D64FA" w:rsidP="008F54E3">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21941027" w14:textId="77777777"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483C7066" w14:textId="77777777" w:rsidR="004D64FA" w:rsidRPr="00535A83" w:rsidRDefault="004D64FA" w:rsidP="008F54E3">
            <w:pPr>
              <w:widowControl w:val="0"/>
              <w:jc w:val="both"/>
              <w:rPr>
                <w:rFonts w:ascii="Arial" w:hAnsi="Arial" w:cs="Arial"/>
                <w:iCs/>
                <w:sz w:val="18"/>
                <w:szCs w:val="18"/>
                <w:lang w:eastAsia="es-ES"/>
              </w:rPr>
            </w:pPr>
          </w:p>
          <w:p w14:paraId="51B0D6CA" w14:textId="547E0DC4" w:rsidR="004D64FA" w:rsidRPr="002C4D31" w:rsidRDefault="004D64FA" w:rsidP="008F54E3">
            <w:pPr>
              <w:widowControl w:val="0"/>
              <w:jc w:val="both"/>
              <w:rPr>
                <w:rFonts w:ascii="Arial" w:hAnsi="Arial" w:cs="Arial"/>
                <w:color w:val="auto"/>
                <w:sz w:val="18"/>
                <w:szCs w:val="18"/>
              </w:rPr>
            </w:pPr>
            <w:r w:rsidRPr="002C4D31">
              <w:rPr>
                <w:rFonts w:ascii="Arial" w:hAnsi="Arial" w:cs="Arial"/>
                <w:iCs/>
                <w:sz w:val="18"/>
                <w:szCs w:val="18"/>
                <w:lang w:eastAsia="es-ES"/>
              </w:rPr>
              <w:t>El postor debe acreditar un monto facturado acumulado equivalente a</w:t>
            </w:r>
            <w:r w:rsidR="00A46DC2">
              <w:rPr>
                <w:rFonts w:ascii="Arial" w:hAnsi="Arial" w:cs="Arial"/>
                <w:iCs/>
                <w:sz w:val="18"/>
                <w:szCs w:val="18"/>
                <w:lang w:eastAsia="es-ES"/>
              </w:rPr>
              <w:t xml:space="preserve"> </w:t>
            </w:r>
            <w:r w:rsidR="00A46DC2" w:rsidRPr="00A46DC2">
              <w:rPr>
                <w:rFonts w:ascii="Arial" w:hAnsi="Arial" w:cs="Arial"/>
                <w:iCs/>
                <w:sz w:val="18"/>
                <w:szCs w:val="18"/>
                <w:lang w:eastAsia="es-ES"/>
              </w:rPr>
              <w:t>UNA (1) VEZ EL VALOR REFERENCIAL DE LA CONTRATACIÓN</w:t>
            </w:r>
            <w:r w:rsidRPr="00F40D16">
              <w:rPr>
                <w:rFonts w:ascii="Arial" w:hAnsi="Arial" w:cs="Arial"/>
                <w:sz w:val="20"/>
                <w:lang w:val="es-ES"/>
              </w:rPr>
              <w:t>,</w:t>
            </w:r>
            <w:r w:rsidRPr="00F40D16">
              <w:rPr>
                <w:rFonts w:ascii="Arial" w:hAnsi="Arial" w:cs="Arial"/>
                <w:iCs/>
                <w:sz w:val="18"/>
                <w:szCs w:val="18"/>
                <w:lang w:eastAsia="es-ES"/>
              </w:rPr>
              <w:t xml:space="preserve"> en la ejecución de obras similares, durante los 10 años anteriores a la fecha de la presentación de ofertas</w:t>
            </w:r>
            <w:r w:rsidR="001221F0" w:rsidRPr="00F40D16">
              <w:rPr>
                <w:rFonts w:ascii="Arial" w:hAnsi="Arial" w:cs="Arial"/>
                <w:iCs/>
                <w:sz w:val="18"/>
                <w:szCs w:val="18"/>
                <w:lang w:eastAsia="es-ES"/>
              </w:rPr>
              <w:t xml:space="preserve"> que se computarán desde la </w:t>
            </w:r>
            <w:r w:rsidR="00A3010E" w:rsidRPr="00F40D16">
              <w:rPr>
                <w:rFonts w:ascii="Arial" w:hAnsi="Arial" w:cs="Arial"/>
                <w:iCs/>
                <w:sz w:val="18"/>
                <w:szCs w:val="18"/>
                <w:lang w:eastAsia="es-ES"/>
              </w:rPr>
              <w:t xml:space="preserve">suscripción del </w:t>
            </w:r>
            <w:r w:rsidR="00F40D16" w:rsidRPr="00F40D16">
              <w:rPr>
                <w:rFonts w:ascii="Arial" w:hAnsi="Arial" w:cs="Arial"/>
                <w:iCs/>
                <w:sz w:val="18"/>
                <w:szCs w:val="18"/>
                <w:lang w:eastAsia="es-ES"/>
              </w:rPr>
              <w:t>acta de recepción de obra</w:t>
            </w:r>
            <w:r w:rsidRPr="00F40D16">
              <w:rPr>
                <w:rFonts w:ascii="Arial" w:hAnsi="Arial" w:cs="Arial"/>
                <w:iCs/>
                <w:color w:val="auto"/>
                <w:sz w:val="18"/>
                <w:szCs w:val="18"/>
                <w:lang w:eastAsia="es-ES"/>
              </w:rPr>
              <w:t>.</w:t>
            </w:r>
            <w:r w:rsidRPr="002C4D31" w:rsidDel="005A042B">
              <w:rPr>
                <w:rFonts w:ascii="Arial" w:hAnsi="Arial" w:cs="Arial"/>
                <w:iCs/>
                <w:color w:val="auto"/>
                <w:sz w:val="18"/>
                <w:szCs w:val="18"/>
                <w:lang w:eastAsia="es-ES"/>
              </w:rPr>
              <w:t xml:space="preserve"> </w:t>
            </w:r>
          </w:p>
          <w:p w14:paraId="082CE624" w14:textId="77777777" w:rsidR="004D64FA" w:rsidRPr="002C4D31" w:rsidRDefault="004D64FA" w:rsidP="008F54E3">
            <w:pPr>
              <w:widowControl w:val="0"/>
              <w:jc w:val="both"/>
              <w:rPr>
                <w:rFonts w:ascii="Arial" w:hAnsi="Arial" w:cs="Arial"/>
                <w:iCs/>
                <w:sz w:val="18"/>
                <w:szCs w:val="18"/>
                <w:lang w:eastAsia="es-ES"/>
              </w:rPr>
            </w:pPr>
            <w:r w:rsidRPr="002C4D31">
              <w:rPr>
                <w:rFonts w:ascii="Arial" w:hAnsi="Arial" w:cs="Arial"/>
                <w:iCs/>
                <w:sz w:val="18"/>
                <w:szCs w:val="18"/>
                <w:lang w:val="es-ES" w:eastAsia="es-ES"/>
              </w:rPr>
              <w:t xml:space="preserve"> </w:t>
            </w:r>
          </w:p>
          <w:p w14:paraId="3D85B5FD" w14:textId="054A995B" w:rsidR="009164E8" w:rsidRPr="002C4D31" w:rsidRDefault="004D64FA" w:rsidP="008F54E3">
            <w:pPr>
              <w:widowControl w:val="0"/>
              <w:jc w:val="both"/>
              <w:rPr>
                <w:rFonts w:ascii="Arial" w:hAnsi="Arial" w:cs="Arial"/>
                <w:iCs/>
                <w:sz w:val="18"/>
                <w:szCs w:val="18"/>
                <w:lang w:eastAsia="es-ES"/>
              </w:rPr>
            </w:pPr>
            <w:r w:rsidRPr="002C4D31">
              <w:rPr>
                <w:rFonts w:ascii="Arial" w:hAnsi="Arial" w:cs="Arial"/>
                <w:iCs/>
                <w:sz w:val="18"/>
                <w:szCs w:val="18"/>
                <w:lang w:eastAsia="es-ES"/>
              </w:rPr>
              <w:t>Se considerará obra similar a</w:t>
            </w:r>
            <w:r w:rsidR="00A46DC2">
              <w:rPr>
                <w:rFonts w:ascii="Arial" w:hAnsi="Arial" w:cs="Arial"/>
                <w:iCs/>
                <w:sz w:val="18"/>
                <w:szCs w:val="18"/>
                <w:lang w:eastAsia="es-ES"/>
              </w:rPr>
              <w:t xml:space="preserve">: </w:t>
            </w:r>
            <w:r w:rsidR="00A46DC2" w:rsidRPr="00A46DC2">
              <w:rPr>
                <w:rFonts w:ascii="Arial" w:hAnsi="Arial" w:cs="Arial"/>
                <w:iCs/>
                <w:sz w:val="18"/>
                <w:szCs w:val="18"/>
                <w:lang w:eastAsia="es-ES"/>
              </w:rPr>
              <w:t>Construcción, reconstrucción, remodelación, mejoramiento, renovación, ampliación, habilitación, creación, interconexión, optimización, rehabilitación, reparación, reposición, instalación y/o adecuación de redes de distribución eléctrica de media y baja tensión (Subsistemas de distribución primaria, subsistema de distribución secundaria, sistemas de utilización en media tensión, distancias mínimas de seguridad y/o electrificación rural).</w:t>
            </w:r>
          </w:p>
          <w:p w14:paraId="4DA38C9E" w14:textId="77777777" w:rsidR="004D64FA" w:rsidRPr="002C4D31" w:rsidRDefault="004D64FA" w:rsidP="008F54E3">
            <w:pPr>
              <w:widowControl w:val="0"/>
              <w:jc w:val="both"/>
              <w:rPr>
                <w:rFonts w:ascii="Arial" w:hAnsi="Arial" w:cs="Arial"/>
                <w:iCs/>
                <w:sz w:val="18"/>
                <w:szCs w:val="18"/>
                <w:lang w:eastAsia="es-ES"/>
              </w:rPr>
            </w:pPr>
          </w:p>
          <w:p w14:paraId="16565DD8" w14:textId="77777777" w:rsidR="004D64FA" w:rsidRPr="002C4D31" w:rsidRDefault="004D64FA" w:rsidP="008F54E3">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0A5AF626" w14:textId="77777777" w:rsidR="004D64FA" w:rsidRPr="002C4D31" w:rsidRDefault="004D64FA" w:rsidP="008F54E3">
            <w:pPr>
              <w:widowControl w:val="0"/>
              <w:jc w:val="both"/>
              <w:rPr>
                <w:rFonts w:ascii="Arial" w:hAnsi="Arial" w:cs="Arial"/>
                <w:iCs/>
                <w:sz w:val="18"/>
                <w:szCs w:val="18"/>
                <w:u w:val="single"/>
                <w:lang w:eastAsia="es-ES"/>
              </w:rPr>
            </w:pPr>
          </w:p>
          <w:p w14:paraId="5EA1B8A4" w14:textId="77777777" w:rsidR="004D64FA" w:rsidRPr="00535A83" w:rsidRDefault="001221F0" w:rsidP="008F54E3">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w:t>
            </w:r>
            <w:r w:rsidR="004D64FA" w:rsidRPr="00837DF1">
              <w:rPr>
                <w:rFonts w:ascii="Arial" w:hAnsi="Arial" w:cs="Arial"/>
                <w:iCs/>
                <w:sz w:val="18"/>
                <w:szCs w:val="18"/>
                <w:lang w:eastAsia="es-ES"/>
              </w:rPr>
              <w:t>opia simple de</w:t>
            </w:r>
            <w:r w:rsidRPr="00837DF1">
              <w:rPr>
                <w:rFonts w:ascii="Arial" w:hAnsi="Arial" w:cs="Arial"/>
                <w:iCs/>
                <w:sz w:val="18"/>
                <w:szCs w:val="18"/>
                <w:lang w:eastAsia="es-ES"/>
              </w:rPr>
              <w:t>:</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 xml:space="preserve">(i) </w:t>
            </w:r>
            <w:r w:rsidR="004D64FA" w:rsidRPr="00837DF1">
              <w:rPr>
                <w:rFonts w:ascii="Arial" w:hAnsi="Arial" w:cs="Arial"/>
                <w:iCs/>
                <w:sz w:val="18"/>
                <w:szCs w:val="18"/>
                <w:lang w:eastAsia="es-ES"/>
              </w:rPr>
              <w:t xml:space="preserve">contratos y sus respectivas actas de recepción </w:t>
            </w:r>
            <w:r w:rsidR="005E60E4" w:rsidRPr="00837DF1">
              <w:rPr>
                <w:rFonts w:ascii="Arial" w:hAnsi="Arial" w:cs="Arial"/>
                <w:iCs/>
                <w:sz w:val="18"/>
                <w:szCs w:val="18"/>
                <w:lang w:eastAsia="es-ES"/>
              </w:rPr>
              <w:t>de obra</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w:t>
            </w:r>
            <w:proofErr w:type="spellStart"/>
            <w:r w:rsidRPr="00837DF1">
              <w:rPr>
                <w:rFonts w:ascii="Arial" w:hAnsi="Arial" w:cs="Arial"/>
                <w:iCs/>
                <w:sz w:val="18"/>
                <w:szCs w:val="18"/>
                <w:lang w:eastAsia="es-ES"/>
              </w:rPr>
              <w:t>ii</w:t>
            </w:r>
            <w:proofErr w:type="spellEnd"/>
            <w:r w:rsidRPr="00837DF1">
              <w:rPr>
                <w:rFonts w:ascii="Arial" w:hAnsi="Arial" w:cs="Arial"/>
                <w:iCs/>
                <w:sz w:val="18"/>
                <w:szCs w:val="18"/>
                <w:lang w:eastAsia="es-ES"/>
              </w:rPr>
              <w:t xml:space="preserve">) </w:t>
            </w:r>
            <w:r w:rsidR="004D64FA" w:rsidRPr="00837DF1">
              <w:rPr>
                <w:rFonts w:ascii="Arial" w:hAnsi="Arial" w:cs="Arial"/>
                <w:iCs/>
                <w:sz w:val="18"/>
                <w:szCs w:val="18"/>
                <w:lang w:eastAsia="es-ES"/>
              </w:rPr>
              <w:t xml:space="preserve">contratos y sus respectivas resoluciones de liquidación; o </w:t>
            </w:r>
            <w:r w:rsidRPr="00837DF1">
              <w:rPr>
                <w:rFonts w:ascii="Arial" w:hAnsi="Arial" w:cs="Arial"/>
                <w:iCs/>
                <w:sz w:val="18"/>
                <w:szCs w:val="18"/>
                <w:lang w:eastAsia="es-ES"/>
              </w:rPr>
              <w:t>(</w:t>
            </w:r>
            <w:proofErr w:type="spellStart"/>
            <w:r w:rsidRPr="00837DF1">
              <w:rPr>
                <w:rFonts w:ascii="Arial" w:hAnsi="Arial" w:cs="Arial"/>
                <w:iCs/>
                <w:sz w:val="18"/>
                <w:szCs w:val="18"/>
                <w:lang w:eastAsia="es-ES"/>
              </w:rPr>
              <w:t>iii</w:t>
            </w:r>
            <w:proofErr w:type="spellEnd"/>
            <w:r w:rsidRPr="00837DF1">
              <w:rPr>
                <w:rFonts w:ascii="Arial" w:hAnsi="Arial" w:cs="Arial"/>
                <w:iCs/>
                <w:sz w:val="18"/>
                <w:szCs w:val="18"/>
                <w:lang w:eastAsia="es-ES"/>
              </w:rPr>
              <w:t xml:space="preserve">) </w:t>
            </w:r>
            <w:r w:rsidR="004D64FA" w:rsidRPr="00837DF1">
              <w:rPr>
                <w:rFonts w:ascii="Arial" w:hAnsi="Arial" w:cs="Arial"/>
                <w:iCs/>
                <w:sz w:val="18"/>
                <w:szCs w:val="18"/>
                <w:lang w:eastAsia="es-ES"/>
              </w:rPr>
              <w:t xml:space="preserve">contratos y </w:t>
            </w:r>
            <w:r w:rsidRPr="00837DF1">
              <w:rPr>
                <w:rFonts w:ascii="Arial" w:hAnsi="Arial" w:cs="Arial"/>
                <w:iCs/>
                <w:sz w:val="18"/>
                <w:szCs w:val="18"/>
                <w:lang w:eastAsia="es-ES"/>
              </w:rPr>
              <w:t xml:space="preserve">sus respectivas constancias de prestación o </w:t>
            </w:r>
            <w:r w:rsidR="004D64FA" w:rsidRPr="00837DF1">
              <w:rPr>
                <w:rFonts w:ascii="Arial" w:hAnsi="Arial" w:cs="Arial"/>
                <w:iCs/>
                <w:sz w:val="18"/>
                <w:szCs w:val="18"/>
                <w:lang w:eastAsia="es-ES"/>
              </w:rPr>
              <w:t>cualquier otra documentación</w:t>
            </w:r>
            <w:r w:rsidR="005B01BB" w:rsidRPr="00837DF1">
              <w:rPr>
                <w:rStyle w:val="Refdenotaalpie"/>
                <w:rFonts w:ascii="Arial" w:hAnsi="Arial" w:cs="Arial"/>
                <w:color w:val="auto"/>
                <w:sz w:val="18"/>
                <w:szCs w:val="18"/>
                <w:lang w:val="es-ES"/>
              </w:rPr>
              <w:footnoteReference w:id="14"/>
            </w:r>
            <w:r w:rsidR="005B01BB" w:rsidRPr="00837DF1">
              <w:rPr>
                <w:rFonts w:ascii="Arial" w:hAnsi="Arial" w:cs="Arial"/>
                <w:sz w:val="18"/>
                <w:szCs w:val="18"/>
                <w:lang w:val="es-ES" w:eastAsia="ja-JP"/>
              </w:rPr>
              <w:t xml:space="preserve"> </w:t>
            </w:r>
            <w:r w:rsidR="004D64FA" w:rsidRPr="00837DF1">
              <w:rPr>
                <w:rFonts w:ascii="Arial" w:hAnsi="Arial" w:cs="Arial"/>
                <w:iCs/>
                <w:sz w:val="18"/>
                <w:szCs w:val="18"/>
                <w:lang w:eastAsia="es-ES"/>
              </w:rPr>
              <w:t xml:space="preserve"> de la cual se desprenda fehacientemente que la obra fue concluida, así como </w:t>
            </w:r>
            <w:r w:rsidR="00E7229F" w:rsidRPr="00837DF1">
              <w:rPr>
                <w:rFonts w:ascii="Arial" w:hAnsi="Arial" w:cs="Arial"/>
                <w:iCs/>
                <w:sz w:val="18"/>
                <w:szCs w:val="18"/>
                <w:lang w:eastAsia="es-ES"/>
              </w:rPr>
              <w:t>el</w:t>
            </w:r>
            <w:r w:rsidR="004D64FA" w:rsidRPr="00837DF1">
              <w:rPr>
                <w:rFonts w:ascii="Arial" w:hAnsi="Arial" w:cs="Arial"/>
                <w:iCs/>
                <w:sz w:val="18"/>
                <w:szCs w:val="18"/>
                <w:lang w:eastAsia="es-ES"/>
              </w:rPr>
              <w:t xml:space="preserve"> monto total</w:t>
            </w:r>
            <w:r w:rsidR="007C38E3" w:rsidRPr="00837DF1">
              <w:rPr>
                <w:rFonts w:ascii="Arial" w:hAnsi="Arial" w:cs="Arial"/>
                <w:iCs/>
                <w:sz w:val="18"/>
                <w:szCs w:val="18"/>
                <w:lang w:eastAsia="es-ES"/>
              </w:rPr>
              <w:t xml:space="preserve"> que implicó su ejecución</w:t>
            </w:r>
            <w:r w:rsidR="005B01BB" w:rsidRPr="00837DF1">
              <w:rPr>
                <w:rFonts w:ascii="Arial" w:hAnsi="Arial" w:cs="Arial"/>
                <w:iCs/>
                <w:sz w:val="18"/>
                <w:szCs w:val="18"/>
                <w:lang w:eastAsia="es-ES"/>
              </w:rPr>
              <w:t>;</w:t>
            </w:r>
            <w:r w:rsidRPr="00837DF1">
              <w:rPr>
                <w:rFonts w:ascii="Arial" w:hAnsi="Arial" w:cs="Arial"/>
                <w:iCs/>
                <w:sz w:val="18"/>
                <w:szCs w:val="18"/>
                <w:lang w:eastAsia="es-ES"/>
              </w:rPr>
              <w:t xml:space="preserve"> </w:t>
            </w:r>
            <w:r w:rsidRPr="00837DF1">
              <w:rPr>
                <w:rFonts w:ascii="Arial" w:hAnsi="Arial" w:cs="Arial"/>
                <w:iCs/>
                <w:color w:val="auto"/>
                <w:sz w:val="18"/>
                <w:szCs w:val="18"/>
                <w:lang w:eastAsia="es-ES"/>
              </w:rPr>
              <w:t xml:space="preserve">correspondientes a un máximo de </w:t>
            </w:r>
            <w:r w:rsidR="00ED7DE2">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sidR="00ED7DE2">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004D64FA" w:rsidRPr="00837DF1">
              <w:rPr>
                <w:rFonts w:ascii="Arial" w:hAnsi="Arial" w:cs="Arial"/>
                <w:iCs/>
                <w:sz w:val="18"/>
                <w:szCs w:val="18"/>
                <w:lang w:eastAsia="es-ES"/>
              </w:rPr>
              <w:t>.</w:t>
            </w:r>
          </w:p>
          <w:p w14:paraId="7D354530" w14:textId="77777777" w:rsidR="004D64FA" w:rsidRPr="00535A83" w:rsidRDefault="004D64FA" w:rsidP="008F54E3">
            <w:pPr>
              <w:widowControl w:val="0"/>
              <w:jc w:val="both"/>
              <w:rPr>
                <w:rFonts w:ascii="Arial" w:hAnsi="Arial" w:cs="Arial"/>
                <w:color w:val="auto"/>
                <w:sz w:val="20"/>
                <w:lang w:val="es-ES" w:eastAsia="ja-JP"/>
              </w:rPr>
            </w:pPr>
          </w:p>
          <w:p w14:paraId="7FAC4BED" w14:textId="77777777"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FE9CF4B" w14:textId="77777777" w:rsidR="004D64FA" w:rsidRPr="00535A83" w:rsidRDefault="004D64FA" w:rsidP="008F54E3">
            <w:pPr>
              <w:widowControl w:val="0"/>
              <w:tabs>
                <w:tab w:val="left" w:pos="3494"/>
              </w:tabs>
              <w:jc w:val="both"/>
              <w:rPr>
                <w:rFonts w:ascii="Arial" w:hAnsi="Arial" w:cs="Arial"/>
                <w:iCs/>
                <w:sz w:val="20"/>
                <w:lang w:val="es-ES" w:eastAsia="es-ES"/>
              </w:rPr>
            </w:pPr>
          </w:p>
          <w:p w14:paraId="17C21E08"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0D06CBB6" w14:textId="77777777" w:rsidR="004D64FA" w:rsidRPr="00535A83" w:rsidRDefault="004D64FA" w:rsidP="008F54E3">
            <w:pPr>
              <w:widowControl w:val="0"/>
              <w:jc w:val="both"/>
              <w:rPr>
                <w:rFonts w:ascii="Arial" w:hAnsi="Arial" w:cs="Arial"/>
                <w:iCs/>
                <w:sz w:val="20"/>
                <w:lang w:val="es-ES" w:eastAsia="es-ES"/>
              </w:rPr>
            </w:pPr>
          </w:p>
          <w:p w14:paraId="58C1BE70" w14:textId="77777777" w:rsidR="00F90B91" w:rsidRPr="00796198" w:rsidRDefault="00F90B91" w:rsidP="00F90B91">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w:t>
            </w:r>
            <w:r w:rsidRPr="00796198">
              <w:rPr>
                <w:rFonts w:ascii="Arial" w:hAnsi="Arial" w:cs="Arial"/>
                <w:color w:val="auto"/>
                <w:sz w:val="18"/>
                <w:szCs w:val="18"/>
                <w:lang w:val="es-ES" w:eastAsia="ja-JP"/>
              </w:rPr>
              <w:t xml:space="preserve">sucursal, o fue transmitida por reorganización societaria, debiendo acompañar la documentación </w:t>
            </w:r>
            <w:proofErr w:type="spellStart"/>
            <w:r w:rsidRPr="00796198">
              <w:rPr>
                <w:rFonts w:ascii="Arial" w:hAnsi="Arial" w:cs="Arial"/>
                <w:color w:val="auto"/>
                <w:sz w:val="18"/>
                <w:szCs w:val="18"/>
                <w:lang w:val="es-ES" w:eastAsia="ja-JP"/>
              </w:rPr>
              <w:t>sustentatoria</w:t>
            </w:r>
            <w:proofErr w:type="spellEnd"/>
            <w:r w:rsidRPr="00796198">
              <w:rPr>
                <w:rFonts w:ascii="Arial" w:hAnsi="Arial" w:cs="Arial"/>
                <w:color w:val="auto"/>
                <w:sz w:val="18"/>
                <w:szCs w:val="18"/>
                <w:lang w:val="es-ES" w:eastAsia="ja-JP"/>
              </w:rPr>
              <w:t xml:space="preserve"> correspondiente.</w:t>
            </w:r>
          </w:p>
          <w:p w14:paraId="1BB3A6CE" w14:textId="77777777" w:rsidR="00F90B91" w:rsidRPr="00796198" w:rsidRDefault="00F90B91" w:rsidP="00D912AD">
            <w:pPr>
              <w:widowControl w:val="0"/>
              <w:jc w:val="both"/>
              <w:rPr>
                <w:rFonts w:ascii="Arial" w:hAnsi="Arial" w:cs="Arial"/>
                <w:color w:val="auto"/>
                <w:sz w:val="18"/>
                <w:szCs w:val="18"/>
                <w:lang w:val="es-ES" w:eastAsia="ja-JP"/>
              </w:rPr>
            </w:pPr>
          </w:p>
          <w:p w14:paraId="5612F7B0" w14:textId="3E1C29CF" w:rsidR="00D912AD" w:rsidRPr="00796198" w:rsidRDefault="00D912AD" w:rsidP="00D912AD">
            <w:pPr>
              <w:widowControl w:val="0"/>
              <w:jc w:val="both"/>
              <w:rPr>
                <w:rFonts w:ascii="Arial" w:hAnsi="Arial" w:cs="Arial"/>
                <w:color w:val="auto"/>
                <w:sz w:val="18"/>
                <w:szCs w:val="18"/>
                <w:lang w:eastAsia="ja-JP"/>
              </w:rPr>
            </w:pPr>
            <w:r w:rsidRPr="00237126">
              <w:rPr>
                <w:rFonts w:ascii="Arial" w:hAnsi="Arial" w:cs="Arial"/>
                <w:color w:val="auto"/>
                <w:sz w:val="18"/>
                <w:szCs w:val="18"/>
                <w:lang w:val="es-ES" w:eastAsia="ja-JP"/>
              </w:rPr>
              <w:t xml:space="preserve">Si el postor acredita experiencia de </w:t>
            </w:r>
            <w:r w:rsidR="00642F7F" w:rsidRPr="00237126">
              <w:rPr>
                <w:rFonts w:ascii="Arial" w:hAnsi="Arial" w:cs="Arial"/>
                <w:color w:val="auto"/>
                <w:sz w:val="18"/>
                <w:szCs w:val="18"/>
                <w:lang w:val="es-ES" w:eastAsia="ja-JP"/>
              </w:rPr>
              <w:t>otra</w:t>
            </w:r>
            <w:r w:rsidRPr="00237126">
              <w:rPr>
                <w:rFonts w:ascii="Arial" w:hAnsi="Arial" w:cs="Arial"/>
                <w:color w:val="auto"/>
                <w:sz w:val="18"/>
                <w:szCs w:val="18"/>
                <w:lang w:val="es-ES" w:eastAsia="ja-JP"/>
              </w:rPr>
              <w:t xml:space="preserve"> persona </w:t>
            </w:r>
            <w:r w:rsidR="00642F7F" w:rsidRPr="00237126">
              <w:rPr>
                <w:rFonts w:ascii="Arial" w:hAnsi="Arial" w:cs="Arial"/>
                <w:color w:val="auto"/>
                <w:sz w:val="18"/>
                <w:szCs w:val="18"/>
                <w:lang w:val="es-ES" w:eastAsia="ja-JP"/>
              </w:rPr>
              <w:t xml:space="preserve">jurídica </w:t>
            </w:r>
            <w:r w:rsidRPr="00237126">
              <w:rPr>
                <w:rFonts w:ascii="Arial" w:hAnsi="Arial" w:cs="Arial"/>
                <w:color w:val="auto"/>
                <w:sz w:val="18"/>
                <w:szCs w:val="18"/>
                <w:lang w:val="es-ES" w:eastAsia="ja-JP"/>
              </w:rPr>
              <w:t xml:space="preserve">como consecuencia de una reorganización societaria, debe presentar </w:t>
            </w:r>
            <w:r w:rsidR="00F90B91" w:rsidRPr="00237126">
              <w:rPr>
                <w:rFonts w:ascii="Arial" w:hAnsi="Arial" w:cs="Arial"/>
                <w:color w:val="auto"/>
                <w:sz w:val="18"/>
                <w:szCs w:val="18"/>
                <w:lang w:val="es-ES" w:eastAsia="ja-JP"/>
              </w:rPr>
              <w:t xml:space="preserve">adicionalmente </w:t>
            </w:r>
            <w:r w:rsidRPr="00237126">
              <w:rPr>
                <w:rFonts w:ascii="Arial" w:hAnsi="Arial" w:cs="Arial"/>
                <w:color w:val="auto"/>
                <w:sz w:val="18"/>
                <w:szCs w:val="18"/>
                <w:lang w:val="es-ES" w:eastAsia="ja-JP"/>
              </w:rPr>
              <w:t xml:space="preserve">el </w:t>
            </w:r>
            <w:r w:rsidRPr="00237126">
              <w:rPr>
                <w:rFonts w:ascii="Arial" w:hAnsi="Arial" w:cs="Arial"/>
                <w:b/>
                <w:color w:val="auto"/>
                <w:sz w:val="18"/>
                <w:szCs w:val="18"/>
                <w:lang w:val="es-ES" w:eastAsia="ja-JP"/>
              </w:rPr>
              <w:t xml:space="preserve">Anexo N° </w:t>
            </w:r>
            <w:r w:rsidR="0095071D" w:rsidRPr="00237126">
              <w:rPr>
                <w:rFonts w:ascii="Arial" w:hAnsi="Arial" w:cs="Arial"/>
                <w:b/>
                <w:color w:val="auto"/>
                <w:sz w:val="18"/>
                <w:szCs w:val="18"/>
                <w:lang w:val="es-ES" w:eastAsia="ja-JP"/>
              </w:rPr>
              <w:t>9</w:t>
            </w:r>
            <w:r w:rsidRPr="00237126">
              <w:rPr>
                <w:rFonts w:ascii="Arial" w:hAnsi="Arial" w:cs="Arial"/>
                <w:color w:val="auto"/>
                <w:sz w:val="18"/>
                <w:szCs w:val="18"/>
                <w:lang w:eastAsia="ja-JP"/>
              </w:rPr>
              <w:t>.</w:t>
            </w:r>
          </w:p>
          <w:p w14:paraId="30B50663" w14:textId="77777777" w:rsidR="00D912AD" w:rsidRPr="00796198" w:rsidRDefault="00D912AD" w:rsidP="008F54E3">
            <w:pPr>
              <w:widowControl w:val="0"/>
              <w:jc w:val="both"/>
              <w:rPr>
                <w:rFonts w:ascii="Arial" w:hAnsi="Arial" w:cs="Arial"/>
                <w:color w:val="auto"/>
                <w:sz w:val="18"/>
                <w:szCs w:val="18"/>
                <w:lang w:val="es-ES" w:eastAsia="ja-JP"/>
              </w:rPr>
            </w:pPr>
          </w:p>
          <w:p w14:paraId="2BC2C993" w14:textId="77777777" w:rsidR="004D64FA" w:rsidRPr="00535A83" w:rsidRDefault="004D64FA" w:rsidP="008F54E3">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publicado por la Superintendencia de Banca, Seguros y AFP correspondiente a la fecha de suscripción. </w:t>
            </w:r>
          </w:p>
          <w:p w14:paraId="6ABBDC6C" w14:textId="77777777" w:rsidR="004D64FA" w:rsidRPr="00535A83" w:rsidRDefault="004D64FA" w:rsidP="008F54E3">
            <w:pPr>
              <w:widowControl w:val="0"/>
              <w:jc w:val="both"/>
              <w:rPr>
                <w:rFonts w:ascii="Arial" w:hAnsi="Arial" w:cs="Arial"/>
                <w:iCs/>
                <w:sz w:val="20"/>
                <w:lang w:eastAsia="es-ES"/>
              </w:rPr>
            </w:pPr>
          </w:p>
          <w:p w14:paraId="44041B23" w14:textId="77777777"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Anexo Nº 1</w:t>
            </w:r>
            <w:r w:rsidR="0095071D">
              <w:rPr>
                <w:rFonts w:ascii="Arial" w:hAnsi="Arial" w:cs="Arial"/>
                <w:b/>
                <w:color w:val="auto"/>
                <w:sz w:val="18"/>
                <w:szCs w:val="18"/>
                <w:lang w:eastAsia="es-ES"/>
              </w:rPr>
              <w:t>0</w:t>
            </w:r>
            <w:r w:rsidRPr="00532750">
              <w:rPr>
                <w:rFonts w:ascii="Arial" w:hAnsi="Arial" w:cs="Arial"/>
                <w:color w:val="auto"/>
                <w:sz w:val="18"/>
                <w:szCs w:val="18"/>
                <w:lang w:eastAsia="es-ES"/>
              </w:rPr>
              <w:t xml:space="preserve"> </w:t>
            </w:r>
            <w:r w:rsidRPr="00535A83">
              <w:rPr>
                <w:rFonts w:ascii="Arial" w:hAnsi="Arial" w:cs="Arial"/>
                <w:color w:val="auto"/>
                <w:sz w:val="18"/>
                <w:szCs w:val="18"/>
                <w:lang w:eastAsia="es-ES"/>
              </w:rPr>
              <w:t>referido a la experiencia del postor</w:t>
            </w:r>
            <w:r w:rsidR="00532750">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6C91E9E0" w14:textId="77777777" w:rsidR="00374216" w:rsidRPr="00535A83" w:rsidRDefault="00374216" w:rsidP="008F54E3">
            <w:pPr>
              <w:widowControl w:val="0"/>
              <w:jc w:val="both"/>
              <w:rPr>
                <w:rFonts w:ascii="Arial" w:hAnsi="Arial" w:cs="Arial"/>
                <w:iCs/>
                <w:sz w:val="20"/>
                <w:lang w:eastAsia="es-ES"/>
              </w:rPr>
            </w:pPr>
          </w:p>
          <w:tbl>
            <w:tblPr>
              <w:tblStyle w:val="Tabladecuadrcula1clara-nfasis51"/>
              <w:tblW w:w="8006" w:type="dxa"/>
              <w:tblLook w:val="04A0" w:firstRow="1" w:lastRow="0" w:firstColumn="1" w:lastColumn="0" w:noHBand="0" w:noVBand="1"/>
            </w:tblPr>
            <w:tblGrid>
              <w:gridCol w:w="8006"/>
            </w:tblGrid>
            <w:tr w:rsidR="00E4614B" w:rsidRPr="00535A83" w14:paraId="2FD0040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C62040" w14:textId="77777777" w:rsidR="00E4614B" w:rsidRPr="00535A83" w:rsidRDefault="00E4614B" w:rsidP="00E4614B">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14:paraId="3C1CF9F5" w14:textId="77777777" w:rsidTr="00DB6FBD">
              <w:trPr>
                <w:trHeight w:val="471"/>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384787" w14:textId="77777777" w:rsidR="00E4614B" w:rsidRPr="00DB6FBD" w:rsidRDefault="00F42C3D" w:rsidP="00DB6FBD">
                  <w:pPr>
                    <w:widowControl w:val="0"/>
                    <w:jc w:val="both"/>
                    <w:rPr>
                      <w:rFonts w:ascii="Arial" w:hAnsi="Arial" w:cs="Arial"/>
                      <w:b w:val="0"/>
                      <w:color w:val="0000FF"/>
                      <w:sz w:val="19"/>
                      <w:szCs w:val="19"/>
                      <w:lang w:val="es-ES_tradnl"/>
                    </w:rPr>
                  </w:pPr>
                  <w:r w:rsidRPr="00DB6FBD">
                    <w:rPr>
                      <w:rFonts w:ascii="Arial" w:hAnsi="Arial" w:cs="Arial"/>
                      <w:b w:val="0"/>
                      <w:i/>
                      <w:color w:val="0000FF"/>
                      <w:sz w:val="19"/>
                      <w:szCs w:val="19"/>
                      <w:lang w:val="es-ES_tradnl"/>
                    </w:rPr>
                    <w:lastRenderedPageBreak/>
                    <w:t xml:space="preserve">En el caso de consorcios, la calificación de la experiencia se realiza conforme a la </w:t>
                  </w:r>
                  <w:r w:rsidR="00796198" w:rsidRPr="00DB6FBD">
                    <w:rPr>
                      <w:rFonts w:ascii="Arial" w:hAnsi="Arial" w:cs="Arial"/>
                      <w:b w:val="0"/>
                      <w:i/>
                      <w:color w:val="0000FF"/>
                      <w:sz w:val="19"/>
                      <w:szCs w:val="19"/>
                      <w:lang w:val="es-ES_tradnl"/>
                    </w:rPr>
                    <w:t>Directiva “</w:t>
                  </w:r>
                  <w:r w:rsidRPr="00DB6FBD">
                    <w:rPr>
                      <w:rFonts w:ascii="Arial" w:hAnsi="Arial"/>
                      <w:b w:val="0"/>
                      <w:i/>
                      <w:color w:val="0000FF"/>
                      <w:sz w:val="19"/>
                      <w:szCs w:val="19"/>
                    </w:rPr>
                    <w:t>Participación de Proveedores en Consorcio en las Contrataciones del Estado”</w:t>
                  </w:r>
                  <w:r w:rsidRPr="00DB6FBD">
                    <w:rPr>
                      <w:rFonts w:ascii="Arial" w:hAnsi="Arial" w:cs="Arial"/>
                      <w:b w:val="0"/>
                      <w:i/>
                      <w:color w:val="0000FF"/>
                      <w:sz w:val="19"/>
                      <w:szCs w:val="19"/>
                      <w:lang w:val="es-ES_tradnl"/>
                    </w:rPr>
                    <w:t>.</w:t>
                  </w:r>
                </w:p>
              </w:tc>
            </w:tr>
          </w:tbl>
          <w:p w14:paraId="3EAE05C5" w14:textId="77777777" w:rsidR="00E4614B" w:rsidRPr="00A46DC2" w:rsidRDefault="00E4614B" w:rsidP="008F54E3">
            <w:pPr>
              <w:widowControl w:val="0"/>
              <w:jc w:val="both"/>
              <w:rPr>
                <w:rFonts w:ascii="Arial" w:hAnsi="Arial" w:cs="Arial"/>
                <w:iCs/>
                <w:sz w:val="2"/>
                <w:szCs w:val="2"/>
                <w:lang w:val="es-ES" w:eastAsia="es-ES"/>
              </w:rPr>
            </w:pPr>
          </w:p>
          <w:p w14:paraId="35202145" w14:textId="77777777" w:rsidR="004D64FA" w:rsidRPr="00535A83" w:rsidRDefault="004D64FA" w:rsidP="00E4614B">
            <w:pPr>
              <w:widowControl w:val="0"/>
              <w:jc w:val="both"/>
              <w:rPr>
                <w:rFonts w:ascii="Arial" w:hAnsi="Arial" w:cs="Arial"/>
                <w:iCs/>
                <w:sz w:val="18"/>
                <w:szCs w:val="18"/>
                <w:u w:val="single"/>
                <w:lang w:eastAsia="es-ES"/>
              </w:rPr>
            </w:pPr>
          </w:p>
        </w:tc>
      </w:tr>
    </w:tbl>
    <w:p w14:paraId="6020CFAB" w14:textId="77777777" w:rsidR="00F96BED" w:rsidRPr="003E45AF" w:rsidRDefault="00F96BED" w:rsidP="00763D57">
      <w:pPr>
        <w:widowControl w:val="0"/>
        <w:ind w:left="426"/>
        <w:jc w:val="both"/>
        <w:rPr>
          <w:rFonts w:ascii="Arial" w:hAnsi="Arial" w:cs="Arial"/>
          <w:sz w:val="20"/>
          <w:lang w:val="es-ES"/>
        </w:rPr>
      </w:pPr>
    </w:p>
    <w:tbl>
      <w:tblPr>
        <w:tblStyle w:val="Tabladecuadrcula1clara-nfasis51"/>
        <w:tblW w:w="9072" w:type="dxa"/>
        <w:tblInd w:w="-5" w:type="dxa"/>
        <w:tblLook w:val="04A0" w:firstRow="1" w:lastRow="0" w:firstColumn="1" w:lastColumn="0" w:noHBand="0" w:noVBand="1"/>
      </w:tblPr>
      <w:tblGrid>
        <w:gridCol w:w="9072"/>
      </w:tblGrid>
      <w:tr w:rsidR="00763D57" w:rsidRPr="00992523" w14:paraId="56E72F4A" w14:textId="77777777" w:rsidTr="00A8756F">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5CBCF93" w14:textId="77777777" w:rsidR="00763D57" w:rsidRPr="0055656C" w:rsidRDefault="00763D57" w:rsidP="00871992">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763D57" w:rsidRPr="00992523" w14:paraId="5BB63B56" w14:textId="77777777" w:rsidTr="00A8756F">
        <w:trPr>
          <w:trHeight w:val="199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0E1181" w14:textId="77777777" w:rsidR="00457DA2" w:rsidRPr="00CC199C" w:rsidRDefault="00457DA2"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7CC28A14" w14:textId="77777777" w:rsidR="00763D57" w:rsidRPr="00A8756F" w:rsidRDefault="00763D57" w:rsidP="00871992">
            <w:pPr>
              <w:pStyle w:val="Prrafodelista"/>
              <w:widowControl w:val="0"/>
              <w:spacing w:after="120"/>
              <w:ind w:left="453"/>
              <w:jc w:val="both"/>
              <w:rPr>
                <w:rFonts w:ascii="Arial" w:hAnsi="Arial" w:cs="Arial"/>
                <w:b w:val="0"/>
                <w:color w:val="0000FF"/>
                <w:sz w:val="12"/>
                <w:szCs w:val="12"/>
                <w:lang w:val="es-ES"/>
              </w:rPr>
            </w:pPr>
          </w:p>
          <w:p w14:paraId="4E382A29" w14:textId="77777777" w:rsidR="00763D57" w:rsidRPr="00EA2946" w:rsidRDefault="00457DA2" w:rsidP="00C64BF3">
            <w:pPr>
              <w:pStyle w:val="Prrafodelista"/>
              <w:widowControl w:val="0"/>
              <w:numPr>
                <w:ilvl w:val="0"/>
                <w:numId w:val="27"/>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90F4747" w14:textId="77777777" w:rsidR="001000D9" w:rsidRDefault="001000D9" w:rsidP="007707ED">
      <w:pPr>
        <w:widowControl w:val="0"/>
        <w:ind w:left="816"/>
        <w:jc w:val="both"/>
        <w:rPr>
          <w:rFonts w:ascii="Arial" w:hAnsi="Arial" w:cs="Arial"/>
          <w:sz w:val="8"/>
          <w:u w:val="single"/>
          <w:lang w:val="es-ES"/>
        </w:rPr>
      </w:pPr>
    </w:p>
    <w:p w14:paraId="5A2E645B" w14:textId="77777777" w:rsidR="00796198" w:rsidRDefault="00796198" w:rsidP="007707ED">
      <w:pPr>
        <w:widowControl w:val="0"/>
        <w:ind w:left="816"/>
        <w:jc w:val="both"/>
        <w:rPr>
          <w:rFonts w:ascii="Arial" w:hAnsi="Arial" w:cs="Arial"/>
          <w:sz w:val="8"/>
          <w:u w:val="single"/>
          <w:lang w:val="es-ES"/>
        </w:rPr>
      </w:pPr>
    </w:p>
    <w:p w14:paraId="40CCD0BF" w14:textId="77777777" w:rsidR="00796198" w:rsidRDefault="00796198" w:rsidP="007707ED">
      <w:pPr>
        <w:widowControl w:val="0"/>
        <w:ind w:left="816"/>
        <w:jc w:val="both"/>
        <w:rPr>
          <w:rFonts w:ascii="Arial" w:hAnsi="Arial" w:cs="Arial"/>
          <w:sz w:val="8"/>
          <w:u w:val="single"/>
          <w:lang w:val="es-ES"/>
        </w:rPr>
      </w:pPr>
    </w:p>
    <w:p w14:paraId="0C71197D" w14:textId="77777777" w:rsidR="00796198" w:rsidRDefault="00796198" w:rsidP="007707ED">
      <w:pPr>
        <w:widowControl w:val="0"/>
        <w:ind w:left="816"/>
        <w:jc w:val="both"/>
        <w:rPr>
          <w:rFonts w:ascii="Arial" w:hAnsi="Arial" w:cs="Arial"/>
          <w:sz w:val="8"/>
          <w:u w:val="single"/>
          <w:lang w:val="es-ES"/>
        </w:rPr>
      </w:pPr>
    </w:p>
    <w:p w14:paraId="69EB8BAD" w14:textId="77777777" w:rsidR="00796198" w:rsidRDefault="00796198" w:rsidP="007707ED">
      <w:pPr>
        <w:widowControl w:val="0"/>
        <w:ind w:left="816"/>
        <w:jc w:val="both"/>
        <w:rPr>
          <w:rFonts w:ascii="Arial" w:hAnsi="Arial" w:cs="Arial"/>
          <w:sz w:val="8"/>
          <w:u w:val="single"/>
          <w:lang w:val="es-ES"/>
        </w:rPr>
      </w:pPr>
    </w:p>
    <w:p w14:paraId="0C5A5FB1" w14:textId="77777777" w:rsidR="00796198" w:rsidRDefault="00796198" w:rsidP="007707ED">
      <w:pPr>
        <w:widowControl w:val="0"/>
        <w:ind w:left="816"/>
        <w:jc w:val="both"/>
        <w:rPr>
          <w:rFonts w:ascii="Arial" w:hAnsi="Arial" w:cs="Arial"/>
          <w:sz w:val="8"/>
          <w:u w:val="single"/>
          <w:lang w:val="es-ES"/>
        </w:rPr>
      </w:pPr>
    </w:p>
    <w:p w14:paraId="0215B5BD" w14:textId="77777777" w:rsidR="00796198" w:rsidRDefault="00796198" w:rsidP="007707ED">
      <w:pPr>
        <w:widowControl w:val="0"/>
        <w:ind w:left="816"/>
        <w:jc w:val="both"/>
        <w:rPr>
          <w:rFonts w:ascii="Arial" w:hAnsi="Arial" w:cs="Arial"/>
          <w:sz w:val="8"/>
          <w:u w:val="single"/>
          <w:lang w:val="es-ES"/>
        </w:rPr>
      </w:pPr>
    </w:p>
    <w:p w14:paraId="15E9BC20" w14:textId="77777777" w:rsidR="00796198" w:rsidRDefault="00796198" w:rsidP="007707ED">
      <w:pPr>
        <w:widowControl w:val="0"/>
        <w:ind w:left="816"/>
        <w:jc w:val="both"/>
        <w:rPr>
          <w:rFonts w:ascii="Arial" w:hAnsi="Arial" w:cs="Arial"/>
          <w:sz w:val="8"/>
          <w:u w:val="single"/>
          <w:lang w:val="es-ES"/>
        </w:rPr>
      </w:pPr>
    </w:p>
    <w:p w14:paraId="42E2CE66" w14:textId="77777777" w:rsidR="00796198" w:rsidRDefault="00796198" w:rsidP="007707ED">
      <w:pPr>
        <w:widowControl w:val="0"/>
        <w:ind w:left="816"/>
        <w:jc w:val="both"/>
        <w:rPr>
          <w:rFonts w:ascii="Arial" w:hAnsi="Arial" w:cs="Arial"/>
          <w:sz w:val="8"/>
          <w:u w:val="single"/>
          <w:lang w:val="es-ES"/>
        </w:rPr>
      </w:pPr>
    </w:p>
    <w:p w14:paraId="1215076F" w14:textId="77777777" w:rsidR="00796198" w:rsidRDefault="00796198" w:rsidP="007707ED">
      <w:pPr>
        <w:widowControl w:val="0"/>
        <w:ind w:left="816"/>
        <w:jc w:val="both"/>
        <w:rPr>
          <w:rFonts w:ascii="Arial" w:hAnsi="Arial" w:cs="Arial"/>
          <w:sz w:val="8"/>
          <w:u w:val="single"/>
          <w:lang w:val="es-ES"/>
        </w:rPr>
      </w:pPr>
    </w:p>
    <w:p w14:paraId="4BCAE1C6" w14:textId="77777777" w:rsidR="00796198" w:rsidRDefault="00796198" w:rsidP="007707ED">
      <w:pPr>
        <w:widowControl w:val="0"/>
        <w:ind w:left="816"/>
        <w:jc w:val="both"/>
        <w:rPr>
          <w:rFonts w:ascii="Arial" w:hAnsi="Arial" w:cs="Arial"/>
          <w:sz w:val="8"/>
          <w:u w:val="single"/>
          <w:lang w:val="es-ES"/>
        </w:rPr>
      </w:pPr>
    </w:p>
    <w:p w14:paraId="41444877" w14:textId="77777777" w:rsidR="00796198" w:rsidRDefault="00796198" w:rsidP="007707ED">
      <w:pPr>
        <w:widowControl w:val="0"/>
        <w:ind w:left="816"/>
        <w:jc w:val="both"/>
        <w:rPr>
          <w:rFonts w:ascii="Arial" w:hAnsi="Arial" w:cs="Arial"/>
          <w:sz w:val="8"/>
          <w:u w:val="single"/>
          <w:lang w:val="es-ES"/>
        </w:rPr>
      </w:pPr>
    </w:p>
    <w:p w14:paraId="739CC768" w14:textId="77777777" w:rsidR="00796198" w:rsidRDefault="00796198" w:rsidP="007707ED">
      <w:pPr>
        <w:widowControl w:val="0"/>
        <w:ind w:left="816"/>
        <w:jc w:val="both"/>
        <w:rPr>
          <w:rFonts w:ascii="Arial" w:hAnsi="Arial" w:cs="Arial"/>
          <w:sz w:val="8"/>
          <w:u w:val="single"/>
          <w:lang w:val="es-ES"/>
        </w:rPr>
      </w:pPr>
    </w:p>
    <w:p w14:paraId="609ADA3D" w14:textId="77777777" w:rsidR="00962C5F" w:rsidRDefault="00962C5F">
      <w:pPr>
        <w:rPr>
          <w:rFonts w:ascii="Arial" w:hAnsi="Arial" w:cs="Arial"/>
          <w:sz w:val="8"/>
          <w:u w:val="single"/>
          <w:lang w:val="es-ES"/>
        </w:rPr>
      </w:pPr>
      <w:r>
        <w:rPr>
          <w:rFonts w:ascii="Arial" w:hAnsi="Arial" w:cs="Arial"/>
          <w:sz w:val="8"/>
          <w:u w:val="single"/>
          <w:lang w:val="es-ES"/>
        </w:rPr>
        <w:br w:type="page"/>
      </w:r>
    </w:p>
    <w:p w14:paraId="2FB340EF" w14:textId="77777777" w:rsidR="00796198" w:rsidRPr="00F071DB" w:rsidRDefault="00796198" w:rsidP="007707ED">
      <w:pPr>
        <w:widowControl w:val="0"/>
        <w:ind w:left="816"/>
        <w:jc w:val="both"/>
        <w:rPr>
          <w:rFonts w:ascii="Arial" w:hAnsi="Arial" w:cs="Arial"/>
          <w:sz w:val="8"/>
          <w:u w:val="single"/>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3ECA018" w14:textId="77777777" w:rsidTr="00776A52">
        <w:trPr>
          <w:trHeight w:val="641"/>
          <w:jc w:val="center"/>
        </w:trPr>
        <w:tc>
          <w:tcPr>
            <w:tcW w:w="8701" w:type="dxa"/>
          </w:tcPr>
          <w:p w14:paraId="0ACEE473" w14:textId="77777777" w:rsidR="00D5597F" w:rsidRPr="00681884" w:rsidRDefault="00D5597F" w:rsidP="00CD5328">
            <w:pPr>
              <w:pStyle w:val="Prrafodelista"/>
              <w:widowControl w:val="0"/>
              <w:ind w:left="360"/>
              <w:contextualSpacing w:val="0"/>
              <w:jc w:val="center"/>
              <w:rPr>
                <w:rFonts w:ascii="Arial" w:hAnsi="Arial" w:cs="Arial"/>
                <w:b/>
                <w:sz w:val="12"/>
              </w:rPr>
            </w:pPr>
          </w:p>
          <w:p w14:paraId="3E1EB82A" w14:textId="77777777"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3B8BF96D"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27C675DD" w14:textId="77777777" w:rsidR="00D670AA" w:rsidRDefault="00D670AA" w:rsidP="00D670AA">
      <w:pPr>
        <w:widowControl w:val="0"/>
        <w:tabs>
          <w:tab w:val="center" w:pos="6024"/>
          <w:tab w:val="right" w:pos="10443"/>
        </w:tabs>
        <w:autoSpaceDE w:val="0"/>
        <w:ind w:left="426"/>
        <w:jc w:val="both"/>
        <w:rPr>
          <w:rFonts w:ascii="Arial" w:hAnsi="Arial" w:cs="Arial"/>
          <w:sz w:val="20"/>
        </w:rPr>
      </w:pPr>
    </w:p>
    <w:p w14:paraId="03A45B28" w14:textId="77777777" w:rsidR="000D46CF" w:rsidRDefault="000D46CF" w:rsidP="00776A52">
      <w:pPr>
        <w:pStyle w:val="Prrafodelista"/>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349C607" w14:textId="77777777" w:rsidR="000D46CF" w:rsidRDefault="000D46CF" w:rsidP="00776A52">
      <w:pPr>
        <w:widowControl w:val="0"/>
        <w:ind w:left="284"/>
        <w:jc w:val="both"/>
        <w:rPr>
          <w:rFonts w:ascii="Arial" w:hAnsi="Arial" w:cs="Arial"/>
          <w:sz w:val="20"/>
          <w:lang w:val="es-ES"/>
        </w:rPr>
      </w:pPr>
    </w:p>
    <w:p w14:paraId="503ED2BC" w14:textId="77777777" w:rsidR="000D46CF" w:rsidRPr="005B7160" w:rsidRDefault="000D46CF" w:rsidP="00776A52">
      <w:pPr>
        <w:pStyle w:val="Prrafodelista"/>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527481F" w14:textId="77777777" w:rsidR="000D46CF" w:rsidRPr="000D46CF" w:rsidRDefault="000D46CF" w:rsidP="00D670AA">
      <w:pPr>
        <w:widowControl w:val="0"/>
        <w:tabs>
          <w:tab w:val="center" w:pos="6024"/>
          <w:tab w:val="right" w:pos="10443"/>
        </w:tabs>
        <w:autoSpaceDE w:val="0"/>
        <w:ind w:left="426"/>
        <w:jc w:val="both"/>
        <w:rPr>
          <w:rFonts w:ascii="Arial" w:hAnsi="Arial" w:cs="Arial"/>
          <w:sz w:val="20"/>
          <w:lang w:val="es-ES"/>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6809E96" w14:textId="77777777" w:rsidTr="00776A52">
        <w:trPr>
          <w:trHeight w:val="310"/>
          <w:tblHeader/>
          <w:jc w:val="center"/>
        </w:trPr>
        <w:tc>
          <w:tcPr>
            <w:tcW w:w="6237" w:type="dxa"/>
            <w:gridSpan w:val="2"/>
            <w:tcBorders>
              <w:bottom w:val="single" w:sz="4" w:space="0" w:color="auto"/>
            </w:tcBorders>
            <w:vAlign w:val="center"/>
          </w:tcPr>
          <w:p w14:paraId="1F068E3A" w14:textId="77777777"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598B0D0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4248FB23" w14:textId="77777777" w:rsidTr="00776A52">
        <w:trPr>
          <w:trHeight w:val="284"/>
          <w:jc w:val="center"/>
        </w:trPr>
        <w:tc>
          <w:tcPr>
            <w:tcW w:w="374" w:type="dxa"/>
            <w:tcBorders>
              <w:bottom w:val="single" w:sz="4" w:space="0" w:color="auto"/>
              <w:right w:val="nil"/>
            </w:tcBorders>
            <w:vAlign w:val="center"/>
          </w:tcPr>
          <w:p w14:paraId="4F50CBCA"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9A6E26A" w14:textId="77777777"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2F390989" w14:textId="77777777" w:rsidTr="00776A52">
        <w:trPr>
          <w:trHeight w:val="514"/>
          <w:jc w:val="center"/>
        </w:trPr>
        <w:tc>
          <w:tcPr>
            <w:tcW w:w="374" w:type="dxa"/>
            <w:tcBorders>
              <w:top w:val="single" w:sz="4" w:space="0" w:color="auto"/>
              <w:bottom w:val="single" w:sz="4" w:space="0" w:color="auto"/>
              <w:right w:val="nil"/>
            </w:tcBorders>
            <w:vAlign w:val="center"/>
          </w:tcPr>
          <w:p w14:paraId="04D74682"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bottom w:val="single" w:sz="4" w:space="0" w:color="auto"/>
            </w:tcBorders>
            <w:hideMark/>
          </w:tcPr>
          <w:p w14:paraId="51B8A611" w14:textId="77777777" w:rsidR="00C9528E" w:rsidRPr="009C77B7" w:rsidRDefault="00C9528E" w:rsidP="009D3053">
            <w:pPr>
              <w:widowControl w:val="0"/>
              <w:jc w:val="both"/>
              <w:rPr>
                <w:rFonts w:ascii="Arial" w:hAnsi="Arial" w:cs="Arial"/>
                <w:iCs/>
                <w:color w:val="auto"/>
                <w:sz w:val="20"/>
                <w:szCs w:val="16"/>
                <w:u w:val="single"/>
                <w:lang w:eastAsia="es-ES"/>
              </w:rPr>
            </w:pPr>
          </w:p>
          <w:p w14:paraId="33C7C6E6"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2262E8A" w14:textId="77777777" w:rsidR="00E71C75" w:rsidRDefault="00E71C75" w:rsidP="009D3053">
            <w:pPr>
              <w:widowControl w:val="0"/>
              <w:jc w:val="both"/>
              <w:rPr>
                <w:rFonts w:ascii="Arial" w:hAnsi="Arial" w:cs="Arial"/>
                <w:iCs/>
                <w:color w:val="auto"/>
                <w:sz w:val="18"/>
                <w:szCs w:val="16"/>
                <w:lang w:eastAsia="es-ES"/>
              </w:rPr>
            </w:pPr>
          </w:p>
          <w:p w14:paraId="5DD41476" w14:textId="77777777"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2C21D2C7" w14:textId="77777777" w:rsidR="00E71C75" w:rsidRDefault="00E71C75" w:rsidP="009D3053">
            <w:pPr>
              <w:widowControl w:val="0"/>
              <w:jc w:val="both"/>
              <w:rPr>
                <w:rFonts w:ascii="Arial" w:hAnsi="Arial" w:cs="Arial"/>
                <w:iCs/>
                <w:color w:val="auto"/>
                <w:sz w:val="18"/>
                <w:szCs w:val="16"/>
                <w:lang w:eastAsia="es-ES"/>
              </w:rPr>
            </w:pPr>
          </w:p>
          <w:p w14:paraId="289FE2F4"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18D26922" w14:textId="77777777" w:rsidR="00E71C75" w:rsidRDefault="00E71C75" w:rsidP="009D3053">
            <w:pPr>
              <w:widowControl w:val="0"/>
              <w:jc w:val="both"/>
              <w:rPr>
                <w:rFonts w:ascii="Arial" w:hAnsi="Arial" w:cs="Arial"/>
                <w:iCs/>
                <w:color w:val="auto"/>
                <w:sz w:val="18"/>
                <w:szCs w:val="16"/>
                <w:lang w:eastAsia="es-ES"/>
              </w:rPr>
            </w:pPr>
          </w:p>
          <w:p w14:paraId="5B18038F" w14:textId="576D4D75"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proofErr w:type="gramStart"/>
            <w:r w:rsidR="00AB7407">
              <w:rPr>
                <w:rFonts w:ascii="Arial" w:hAnsi="Arial" w:cs="Arial"/>
                <w:b/>
                <w:iCs/>
                <w:color w:val="auto"/>
                <w:sz w:val="18"/>
                <w:szCs w:val="16"/>
                <w:lang w:eastAsia="es-ES"/>
              </w:rPr>
              <w:t>( Anexo</w:t>
            </w:r>
            <w:proofErr w:type="gramEnd"/>
            <w:r w:rsidR="00AB7407">
              <w:rPr>
                <w:rFonts w:ascii="Arial" w:hAnsi="Arial" w:cs="Arial"/>
                <w:b/>
                <w:iCs/>
                <w:color w:val="auto"/>
                <w:sz w:val="18"/>
                <w:szCs w:val="16"/>
                <w:lang w:eastAsia="es-ES"/>
              </w:rPr>
              <w:t xml:space="preserve"> N° 6</w:t>
            </w:r>
            <w:r w:rsidR="002F125D">
              <w:rPr>
                <w:rFonts w:ascii="Arial" w:hAnsi="Arial" w:cs="Arial"/>
                <w:b/>
                <w:iCs/>
                <w:color w:val="auto"/>
                <w:sz w:val="18"/>
                <w:szCs w:val="16"/>
                <w:lang w:eastAsia="es-ES"/>
              </w:rPr>
              <w:t>)</w:t>
            </w:r>
            <w:r w:rsidR="007803E5">
              <w:rPr>
                <w:rFonts w:ascii="Arial" w:hAnsi="Arial" w:cs="Arial"/>
                <w:iCs/>
                <w:color w:val="auto"/>
                <w:sz w:val="18"/>
                <w:lang w:eastAsia="es-ES"/>
              </w:rPr>
              <w:t>.</w:t>
            </w:r>
          </w:p>
          <w:p w14:paraId="434D665B" w14:textId="77777777" w:rsidR="00C9528E" w:rsidRDefault="00C9528E" w:rsidP="00182C92">
            <w:pPr>
              <w:widowControl w:val="0"/>
              <w:jc w:val="both"/>
              <w:rPr>
                <w:rFonts w:ascii="Arial" w:hAnsi="Arial" w:cs="Arial"/>
                <w:color w:val="auto"/>
                <w:sz w:val="20"/>
              </w:rPr>
            </w:pPr>
          </w:p>
          <w:p w14:paraId="0B5C8FFF" w14:textId="77777777"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bottom w:val="single" w:sz="4" w:space="0" w:color="auto"/>
            </w:tcBorders>
            <w:vAlign w:val="center"/>
            <w:hideMark/>
          </w:tcPr>
          <w:p w14:paraId="790CE26E" w14:textId="77777777" w:rsidR="00C9528E" w:rsidRPr="009561E8" w:rsidRDefault="00C9528E" w:rsidP="00C9528E">
            <w:pPr>
              <w:widowControl w:val="0"/>
              <w:rPr>
                <w:rFonts w:ascii="Arial" w:hAnsi="Arial" w:cs="Arial"/>
                <w:sz w:val="18"/>
                <w:szCs w:val="18"/>
                <w:lang w:eastAsia="es-ES"/>
              </w:rPr>
            </w:pPr>
          </w:p>
          <w:p w14:paraId="7E578A05" w14:textId="77777777" w:rsidR="00C9528E" w:rsidRPr="00F87B07" w:rsidRDefault="00C9528E" w:rsidP="00C9528E">
            <w:pPr>
              <w:pStyle w:val="Prrafodelista"/>
              <w:widowControl w:val="0"/>
              <w:ind w:left="0"/>
              <w:jc w:val="both"/>
              <w:rPr>
                <w:rFonts w:ascii="Arial" w:hAnsi="Arial" w:cs="Arial"/>
                <w:sz w:val="18"/>
                <w:szCs w:val="18"/>
                <w:lang w:val="es-ES"/>
              </w:rPr>
            </w:pPr>
            <w:r w:rsidRPr="00F87B07">
              <w:rPr>
                <w:rFonts w:ascii="Arial" w:hAnsi="Arial" w:cs="Arial"/>
                <w:sz w:val="18"/>
                <w:szCs w:val="18"/>
                <w:lang w:val="es-ES"/>
              </w:rPr>
              <w:t xml:space="preserve">La evaluación consistirá en otorgar el máximo </w:t>
            </w:r>
            <w:r w:rsidR="001A709C" w:rsidRPr="00F87B07">
              <w:rPr>
                <w:rFonts w:ascii="Arial" w:hAnsi="Arial" w:cs="Arial"/>
                <w:sz w:val="18"/>
                <w:szCs w:val="18"/>
                <w:lang w:val="es-ES"/>
              </w:rPr>
              <w:t>puntaje</w:t>
            </w:r>
            <w:r w:rsidR="00F87B07" w:rsidRPr="00F87B07">
              <w:rPr>
                <w:rFonts w:ascii="Tahoma" w:hAnsi="Tahoma" w:cs="Tahoma"/>
                <w:sz w:val="18"/>
                <w:szCs w:val="18"/>
              </w:rPr>
              <w:t xml:space="preserve"> a la oferta de precio más bajo y se otorga a las demás ofertas puntajes inversamente proporcionales a sus respectivos precios, según la siguiente fórmula</w:t>
            </w:r>
            <w:r w:rsidRPr="00F87B07">
              <w:rPr>
                <w:rFonts w:ascii="Arial" w:hAnsi="Arial" w:cs="Arial"/>
                <w:sz w:val="18"/>
                <w:szCs w:val="18"/>
                <w:lang w:val="es-ES"/>
              </w:rPr>
              <w:t>:</w:t>
            </w:r>
          </w:p>
          <w:p w14:paraId="7F56EFF4" w14:textId="77777777" w:rsidR="00C9528E" w:rsidRPr="004A3AA0" w:rsidRDefault="00C9528E" w:rsidP="00C9528E">
            <w:pPr>
              <w:pStyle w:val="Prrafodelista"/>
              <w:widowControl w:val="0"/>
              <w:ind w:left="1701"/>
              <w:rPr>
                <w:rFonts w:ascii="Arial" w:hAnsi="Arial" w:cs="Arial"/>
                <w:sz w:val="18"/>
                <w:szCs w:val="16"/>
              </w:rPr>
            </w:pPr>
          </w:p>
          <w:p w14:paraId="45405382" w14:textId="77777777" w:rsidR="00F87B07" w:rsidRPr="004A3AA0" w:rsidRDefault="00F87B07" w:rsidP="00F87B07">
            <w:pPr>
              <w:pStyle w:val="NormalWeb"/>
              <w:spacing w:before="0" w:beforeAutospacing="0" w:after="0" w:afterAutospacing="0"/>
              <w:ind w:left="720"/>
              <w:jc w:val="both"/>
              <w:rPr>
                <w:rFonts w:ascii="Arial" w:hAnsi="Arial" w:cs="Arial"/>
                <w:sz w:val="18"/>
                <w:szCs w:val="16"/>
                <w:u w:val="single"/>
                <w:lang w:val="en-US"/>
              </w:rPr>
            </w:pPr>
            <w:r w:rsidRPr="004A3AA0">
              <w:rPr>
                <w:rFonts w:ascii="Arial" w:hAnsi="Arial" w:cs="Arial"/>
                <w:sz w:val="18"/>
                <w:szCs w:val="16"/>
                <w:lang w:val="en-US"/>
              </w:rPr>
              <w:t>P</w:t>
            </w:r>
            <w:r w:rsidRPr="004A3AA0">
              <w:rPr>
                <w:rFonts w:ascii="Arial" w:hAnsi="Arial" w:cs="Arial"/>
                <w:sz w:val="18"/>
                <w:szCs w:val="16"/>
                <w:vertAlign w:val="subscript"/>
                <w:lang w:val="en-US"/>
              </w:rPr>
              <w:t>i</w:t>
            </w:r>
            <w:r w:rsidRPr="004A3AA0">
              <w:rPr>
                <w:rFonts w:ascii="Arial" w:hAnsi="Arial" w:cs="Arial"/>
                <w:sz w:val="18"/>
                <w:szCs w:val="16"/>
                <w:lang w:val="en-US"/>
              </w:rPr>
              <w:t xml:space="preserve"> </w:t>
            </w:r>
            <w:proofErr w:type="gramStart"/>
            <w:r w:rsidRPr="004A3AA0">
              <w:rPr>
                <w:rFonts w:ascii="Arial" w:hAnsi="Arial" w:cs="Arial"/>
                <w:sz w:val="18"/>
                <w:szCs w:val="16"/>
                <w:lang w:val="en-US"/>
              </w:rPr>
              <w:t xml:space="preserve">=  </w:t>
            </w:r>
            <w:r w:rsidRPr="004A3AA0">
              <w:rPr>
                <w:rFonts w:ascii="Arial" w:hAnsi="Arial" w:cs="Arial"/>
                <w:sz w:val="18"/>
                <w:szCs w:val="16"/>
                <w:u w:val="single"/>
                <w:lang w:val="en-US"/>
              </w:rPr>
              <w:t>O</w:t>
            </w:r>
            <w:r w:rsidRPr="004A3AA0">
              <w:rPr>
                <w:rFonts w:ascii="Arial" w:hAnsi="Arial" w:cs="Arial"/>
                <w:sz w:val="18"/>
                <w:szCs w:val="16"/>
                <w:u w:val="single"/>
                <w:vertAlign w:val="subscript"/>
                <w:lang w:val="en-US"/>
              </w:rPr>
              <w:t>m</w:t>
            </w:r>
            <w:proofErr w:type="gramEnd"/>
            <w:r w:rsidRPr="004A3AA0">
              <w:rPr>
                <w:rFonts w:ascii="Arial" w:hAnsi="Arial" w:cs="Arial"/>
                <w:sz w:val="18"/>
                <w:szCs w:val="16"/>
                <w:u w:val="single"/>
                <w:lang w:val="en-US"/>
              </w:rPr>
              <w:t xml:space="preserve"> x PMP</w:t>
            </w:r>
          </w:p>
          <w:p w14:paraId="4FD08368" w14:textId="77777777" w:rsidR="00F87B07" w:rsidRPr="004A3AA0" w:rsidRDefault="00F87B07" w:rsidP="00F87B07">
            <w:pPr>
              <w:pStyle w:val="NormalWeb"/>
              <w:spacing w:before="0" w:beforeAutospacing="0" w:after="0" w:afterAutospacing="0"/>
              <w:ind w:left="720"/>
              <w:jc w:val="both"/>
              <w:rPr>
                <w:rFonts w:ascii="Arial" w:hAnsi="Arial" w:cs="Arial"/>
                <w:sz w:val="18"/>
                <w:szCs w:val="16"/>
                <w:lang w:val="en-US"/>
              </w:rPr>
            </w:pPr>
            <w:r w:rsidRPr="004A3AA0">
              <w:rPr>
                <w:rFonts w:ascii="Arial" w:hAnsi="Arial" w:cs="Arial"/>
                <w:sz w:val="18"/>
                <w:szCs w:val="16"/>
                <w:lang w:val="en-US"/>
              </w:rPr>
              <w:t xml:space="preserve">            O</w:t>
            </w:r>
            <w:r w:rsidRPr="004A3AA0">
              <w:rPr>
                <w:rFonts w:ascii="Arial" w:hAnsi="Arial" w:cs="Arial"/>
                <w:sz w:val="18"/>
                <w:szCs w:val="16"/>
                <w:vertAlign w:val="subscript"/>
                <w:lang w:val="en-US"/>
              </w:rPr>
              <w:t>i</w:t>
            </w:r>
          </w:p>
          <w:p w14:paraId="0D4E1D2D" w14:textId="77777777" w:rsidR="00C9528E" w:rsidRPr="004A3AA0" w:rsidRDefault="00C9528E" w:rsidP="00C9528E">
            <w:pPr>
              <w:pStyle w:val="Prrafodelista"/>
              <w:widowControl w:val="0"/>
              <w:ind w:left="0"/>
              <w:rPr>
                <w:rFonts w:ascii="Arial" w:hAnsi="Arial" w:cs="Arial"/>
                <w:sz w:val="16"/>
                <w:szCs w:val="16"/>
                <w:lang w:val="en-US"/>
              </w:rPr>
            </w:pPr>
          </w:p>
          <w:p w14:paraId="08C20C83" w14:textId="77777777" w:rsidR="004A3AA0" w:rsidRPr="00C66898" w:rsidRDefault="004A3AA0" w:rsidP="00C9528E">
            <w:pPr>
              <w:widowControl w:val="0"/>
              <w:rPr>
                <w:rFonts w:ascii="Arial" w:hAnsi="Arial" w:cs="Arial"/>
                <w:sz w:val="16"/>
                <w:szCs w:val="16"/>
                <w:lang w:val="en-US" w:eastAsia="es-ES"/>
              </w:rPr>
            </w:pPr>
          </w:p>
          <w:p w14:paraId="1766A3CE" w14:textId="77777777" w:rsidR="004A3AA0" w:rsidRPr="00C66898" w:rsidRDefault="004A3AA0" w:rsidP="004A3AA0">
            <w:pPr>
              <w:pStyle w:val="NormalWeb"/>
              <w:spacing w:before="0" w:beforeAutospacing="0" w:after="0" w:afterAutospacing="0"/>
              <w:jc w:val="both"/>
              <w:rPr>
                <w:rFonts w:ascii="Arial" w:hAnsi="Arial" w:cs="Arial"/>
                <w:sz w:val="16"/>
                <w:szCs w:val="16"/>
                <w:lang w:val="en-US"/>
              </w:rPr>
            </w:pPr>
            <w:r w:rsidRPr="00C66898">
              <w:rPr>
                <w:rFonts w:ascii="Arial" w:hAnsi="Arial" w:cs="Arial"/>
                <w:sz w:val="16"/>
                <w:szCs w:val="16"/>
                <w:lang w:val="en-US"/>
              </w:rPr>
              <w:t xml:space="preserve">I = </w:t>
            </w:r>
            <w:proofErr w:type="spellStart"/>
            <w:r w:rsidRPr="00C66898">
              <w:rPr>
                <w:rFonts w:ascii="Arial" w:hAnsi="Arial" w:cs="Arial"/>
                <w:sz w:val="16"/>
                <w:szCs w:val="16"/>
                <w:lang w:val="en-US"/>
              </w:rPr>
              <w:t>Oferta</w:t>
            </w:r>
            <w:proofErr w:type="spellEnd"/>
          </w:p>
          <w:p w14:paraId="57A6E1BD"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 xml:space="preserve">Pi = Puntaje de la oferta a evaluar </w:t>
            </w:r>
          </w:p>
          <w:p w14:paraId="382EE993"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Oi</w:t>
            </w:r>
            <w:proofErr w:type="spellEnd"/>
            <w:r w:rsidRPr="004A3AA0">
              <w:rPr>
                <w:rFonts w:ascii="Arial" w:hAnsi="Arial" w:cs="Arial"/>
                <w:sz w:val="16"/>
                <w:szCs w:val="16"/>
              </w:rPr>
              <w:t xml:space="preserve"> = Precio i</w:t>
            </w:r>
          </w:p>
          <w:p w14:paraId="7AC3850A"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Om</w:t>
            </w:r>
            <w:proofErr w:type="spellEnd"/>
            <w:r w:rsidRPr="004A3AA0">
              <w:rPr>
                <w:rFonts w:ascii="Arial" w:hAnsi="Arial" w:cs="Arial"/>
                <w:sz w:val="16"/>
                <w:szCs w:val="16"/>
              </w:rPr>
              <w:t xml:space="preserve"> = Precio de la oferta más baja</w:t>
            </w:r>
          </w:p>
          <w:p w14:paraId="39D3CC44"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PMP = Puntaje máximo del precio</w:t>
            </w:r>
          </w:p>
          <w:p w14:paraId="2E373732" w14:textId="77777777" w:rsidR="00C9528E" w:rsidRDefault="00C9528E" w:rsidP="00C9528E">
            <w:pPr>
              <w:widowControl w:val="0"/>
              <w:jc w:val="right"/>
              <w:rPr>
                <w:rFonts w:ascii="Arial" w:hAnsi="Arial" w:cs="Arial"/>
                <w:sz w:val="18"/>
                <w:szCs w:val="18"/>
                <w:lang w:eastAsia="es-ES"/>
              </w:rPr>
            </w:pPr>
          </w:p>
          <w:p w14:paraId="174D364F" w14:textId="204DD086" w:rsidR="00C9528E" w:rsidRDefault="000D46CF" w:rsidP="000D46CF">
            <w:pPr>
              <w:widowControl w:val="0"/>
              <w:jc w:val="center"/>
              <w:rPr>
                <w:rFonts w:ascii="Arial" w:hAnsi="Arial" w:cs="Arial"/>
                <w:b/>
                <w:sz w:val="18"/>
                <w:szCs w:val="18"/>
                <w:lang w:eastAsia="es-ES"/>
              </w:rPr>
            </w:pPr>
            <w:r w:rsidRPr="00776A52">
              <w:rPr>
                <w:rFonts w:ascii="Arial" w:hAnsi="Arial" w:cs="Arial"/>
                <w:b/>
                <w:sz w:val="18"/>
                <w:szCs w:val="18"/>
                <w:lang w:eastAsia="es-ES"/>
              </w:rPr>
              <w:t>[100]</w:t>
            </w:r>
            <w:r w:rsidR="00A96E9C" w:rsidRPr="00776A52">
              <w:rPr>
                <w:rStyle w:val="Refdenotaalpie"/>
                <w:rFonts w:ascii="Arial" w:hAnsi="Arial" w:cs="Arial"/>
                <w:b/>
                <w:sz w:val="18"/>
                <w:szCs w:val="18"/>
              </w:rPr>
              <w:t xml:space="preserve"> </w:t>
            </w:r>
            <w:r w:rsidR="00A96E9C" w:rsidRPr="00776A52">
              <w:rPr>
                <w:rStyle w:val="Refdenotaalpie"/>
                <w:rFonts w:ascii="Arial" w:hAnsi="Arial" w:cs="Arial"/>
                <w:b/>
                <w:sz w:val="18"/>
                <w:szCs w:val="18"/>
              </w:rPr>
              <w:footnoteReference w:id="15"/>
            </w:r>
            <w:r w:rsidRPr="00776A52">
              <w:rPr>
                <w:rFonts w:ascii="Arial" w:hAnsi="Arial" w:cs="Arial"/>
                <w:b/>
                <w:sz w:val="18"/>
                <w:szCs w:val="18"/>
                <w:lang w:eastAsia="es-ES"/>
              </w:rPr>
              <w:t xml:space="preserve"> puntos</w:t>
            </w:r>
          </w:p>
          <w:p w14:paraId="64456471" w14:textId="77777777" w:rsidR="00776A52" w:rsidRDefault="00776A52" w:rsidP="000D46CF">
            <w:pPr>
              <w:widowControl w:val="0"/>
              <w:jc w:val="center"/>
              <w:rPr>
                <w:rFonts w:ascii="Arial" w:hAnsi="Arial" w:cs="Arial"/>
                <w:sz w:val="18"/>
                <w:szCs w:val="18"/>
                <w:lang w:eastAsia="es-ES"/>
              </w:rPr>
            </w:pPr>
          </w:p>
          <w:p w14:paraId="08293092" w14:textId="77777777" w:rsidR="00C9528E" w:rsidRPr="00A57984" w:rsidRDefault="00C9528E" w:rsidP="009D3053">
            <w:pPr>
              <w:widowControl w:val="0"/>
              <w:jc w:val="center"/>
              <w:rPr>
                <w:rFonts w:ascii="Arial" w:hAnsi="Arial" w:cs="Arial"/>
                <w:sz w:val="18"/>
                <w:szCs w:val="18"/>
                <w:lang w:eastAsia="es-ES"/>
              </w:rPr>
            </w:pPr>
          </w:p>
        </w:tc>
      </w:tr>
      <w:tr w:rsidR="00776A52" w:rsidRPr="00A57984" w14:paraId="0BE547D2" w14:textId="77777777" w:rsidTr="00776A52">
        <w:trPr>
          <w:trHeight w:val="514"/>
          <w:jc w:val="center"/>
        </w:trPr>
        <w:tc>
          <w:tcPr>
            <w:tcW w:w="374" w:type="dxa"/>
            <w:tcBorders>
              <w:top w:val="single" w:sz="4" w:space="0" w:color="auto"/>
              <w:right w:val="nil"/>
            </w:tcBorders>
            <w:vAlign w:val="center"/>
          </w:tcPr>
          <w:p w14:paraId="7B7357DE" w14:textId="77777777" w:rsidR="00776A52" w:rsidRPr="00A57984" w:rsidRDefault="00776A52" w:rsidP="00776A52">
            <w:pPr>
              <w:widowControl w:val="0"/>
              <w:jc w:val="center"/>
              <w:rPr>
                <w:rFonts w:ascii="Arial" w:hAnsi="Arial" w:cs="Arial"/>
                <w:sz w:val="20"/>
                <w:szCs w:val="16"/>
                <w:lang w:eastAsia="es-ES"/>
              </w:rPr>
            </w:pPr>
          </w:p>
        </w:tc>
        <w:tc>
          <w:tcPr>
            <w:tcW w:w="5863" w:type="dxa"/>
            <w:tcBorders>
              <w:top w:val="single" w:sz="4" w:space="0" w:color="auto"/>
              <w:left w:val="nil"/>
            </w:tcBorders>
            <w:vAlign w:val="center"/>
          </w:tcPr>
          <w:p w14:paraId="12FECEB2" w14:textId="47DB5FD5" w:rsidR="00776A52" w:rsidRPr="009C77B7" w:rsidRDefault="00776A52" w:rsidP="00776A52">
            <w:pPr>
              <w:widowControl w:val="0"/>
              <w:jc w:val="center"/>
              <w:rPr>
                <w:rFonts w:ascii="Arial" w:hAnsi="Arial" w:cs="Arial"/>
                <w:iCs/>
                <w:color w:val="auto"/>
                <w:sz w:val="20"/>
                <w:szCs w:val="16"/>
                <w:u w:val="single"/>
                <w:lang w:eastAsia="es-ES"/>
              </w:rPr>
            </w:pPr>
            <w:r w:rsidRPr="00BC15B5">
              <w:rPr>
                <w:rFonts w:ascii="Arial" w:hAnsi="Arial" w:cs="Arial"/>
                <w:b/>
                <w:sz w:val="20"/>
                <w:lang w:eastAsia="es-ES"/>
              </w:rPr>
              <w:t>PUNTAJE TOTAL</w:t>
            </w:r>
          </w:p>
        </w:tc>
        <w:tc>
          <w:tcPr>
            <w:tcW w:w="2746" w:type="dxa"/>
            <w:tcBorders>
              <w:top w:val="single" w:sz="4" w:space="0" w:color="auto"/>
            </w:tcBorders>
            <w:vAlign w:val="center"/>
          </w:tcPr>
          <w:p w14:paraId="544C3DA2" w14:textId="5309E1D0" w:rsidR="00776A52" w:rsidRPr="009561E8" w:rsidRDefault="00776A52" w:rsidP="00776A52">
            <w:pPr>
              <w:widowControl w:val="0"/>
              <w:jc w:val="center"/>
              <w:rPr>
                <w:rFonts w:ascii="Arial" w:hAnsi="Arial" w:cs="Arial"/>
                <w:sz w:val="18"/>
                <w:szCs w:val="18"/>
                <w:lang w:eastAsia="es-ES"/>
              </w:rPr>
            </w:pPr>
            <w:r w:rsidRPr="00BC15B5">
              <w:rPr>
                <w:rFonts w:ascii="Arial" w:hAnsi="Arial" w:cs="Arial"/>
                <w:b/>
                <w:sz w:val="18"/>
                <w:szCs w:val="18"/>
                <w:lang w:eastAsia="es-ES"/>
              </w:rPr>
              <w:t>100 puntos</w:t>
            </w:r>
            <w:r w:rsidRPr="00BC15B5">
              <w:rPr>
                <w:rStyle w:val="Refdenotaalpie"/>
                <w:rFonts w:ascii="Arial" w:hAnsi="Arial" w:cs="Arial"/>
                <w:b/>
                <w:sz w:val="18"/>
                <w:szCs w:val="18"/>
              </w:rPr>
              <w:footnoteReference w:id="16"/>
            </w:r>
          </w:p>
        </w:tc>
      </w:tr>
    </w:tbl>
    <w:p w14:paraId="1C325B73" w14:textId="77777777" w:rsidR="009F540B" w:rsidRDefault="009F540B" w:rsidP="00336E38">
      <w:pPr>
        <w:pStyle w:val="Textoindependiente2"/>
        <w:widowControl w:val="0"/>
        <w:spacing w:after="0" w:line="240" w:lineRule="auto"/>
        <w:ind w:left="284"/>
        <w:jc w:val="both"/>
        <w:rPr>
          <w:rFonts w:ascii="Arial" w:hAnsi="Arial" w:cs="Arial"/>
          <w:lang w:val="es-PE"/>
        </w:rPr>
      </w:pPr>
    </w:p>
    <w:tbl>
      <w:tblPr>
        <w:tblStyle w:val="Tabladecuadrcula1clara-nfasis51"/>
        <w:tblW w:w="9067" w:type="dxa"/>
        <w:jc w:val="center"/>
        <w:tblLook w:val="04A0" w:firstRow="1" w:lastRow="0" w:firstColumn="1" w:lastColumn="0" w:noHBand="0" w:noVBand="1"/>
      </w:tblPr>
      <w:tblGrid>
        <w:gridCol w:w="9067"/>
      </w:tblGrid>
      <w:tr w:rsidR="009F540B" w:rsidRPr="005F1E2E" w14:paraId="204D8591" w14:textId="77777777" w:rsidTr="00776A5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2EB19E7" w14:textId="77777777" w:rsidR="009F540B" w:rsidRPr="005F1E2E" w:rsidRDefault="009F540B" w:rsidP="00871992">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14:paraId="67F995B0" w14:textId="77777777" w:rsidTr="00776A52">
        <w:trPr>
          <w:trHeight w:val="874"/>
          <w:jc w:val="center"/>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909CC90" w14:textId="77777777" w:rsidR="009F540B" w:rsidRPr="005F1E2E" w:rsidRDefault="009F540B" w:rsidP="008B56A4">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guarda</w:t>
            </w:r>
            <w:r w:rsidR="008B56A4">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6CF077EC" w14:textId="58B50C2F" w:rsidR="009F540B" w:rsidRDefault="009F540B" w:rsidP="00336E38">
      <w:pPr>
        <w:pStyle w:val="Textoindependiente2"/>
        <w:widowControl w:val="0"/>
        <w:spacing w:after="0" w:line="240" w:lineRule="auto"/>
        <w:ind w:left="284"/>
        <w:jc w:val="both"/>
        <w:rPr>
          <w:rFonts w:ascii="Arial" w:hAnsi="Arial" w:cs="Arial"/>
          <w:lang w:val="es-PE"/>
        </w:rPr>
      </w:pPr>
    </w:p>
    <w:p w14:paraId="34A14BC7" w14:textId="2AE4EFEE" w:rsidR="00776A52" w:rsidRDefault="00776A52" w:rsidP="00336E38">
      <w:pPr>
        <w:pStyle w:val="Textoindependiente2"/>
        <w:widowControl w:val="0"/>
        <w:spacing w:after="0" w:line="240" w:lineRule="auto"/>
        <w:ind w:left="284"/>
        <w:jc w:val="both"/>
        <w:rPr>
          <w:rFonts w:ascii="Arial" w:hAnsi="Arial" w:cs="Arial"/>
          <w:lang w:val="es-PE"/>
        </w:rPr>
      </w:pPr>
    </w:p>
    <w:p w14:paraId="2BD540C0" w14:textId="2F21BD93" w:rsidR="00776A52" w:rsidRDefault="00776A52" w:rsidP="00336E38">
      <w:pPr>
        <w:pStyle w:val="Textoindependiente2"/>
        <w:widowControl w:val="0"/>
        <w:spacing w:after="0" w:line="240" w:lineRule="auto"/>
        <w:ind w:left="284"/>
        <w:jc w:val="both"/>
        <w:rPr>
          <w:rFonts w:ascii="Arial" w:hAnsi="Arial" w:cs="Arial"/>
          <w:lang w:val="es-PE"/>
        </w:rPr>
      </w:pPr>
    </w:p>
    <w:p w14:paraId="3C72703E" w14:textId="0D48CB13" w:rsidR="00776A52" w:rsidRDefault="00776A52" w:rsidP="00336E38">
      <w:pPr>
        <w:pStyle w:val="Textoindependiente2"/>
        <w:widowControl w:val="0"/>
        <w:spacing w:after="0" w:line="240" w:lineRule="auto"/>
        <w:ind w:left="284"/>
        <w:jc w:val="both"/>
        <w:rPr>
          <w:rFonts w:ascii="Arial" w:hAnsi="Arial" w:cs="Arial"/>
          <w:lang w:val="es-PE"/>
        </w:rPr>
      </w:pPr>
    </w:p>
    <w:p w14:paraId="3CA3557E" w14:textId="6113A873" w:rsidR="00776A52" w:rsidRDefault="00776A52" w:rsidP="00336E38">
      <w:pPr>
        <w:pStyle w:val="Textoindependiente2"/>
        <w:widowControl w:val="0"/>
        <w:spacing w:after="0" w:line="240" w:lineRule="auto"/>
        <w:ind w:left="284"/>
        <w:jc w:val="both"/>
        <w:rPr>
          <w:rFonts w:ascii="Arial" w:hAnsi="Arial" w:cs="Arial"/>
          <w:lang w:val="es-PE"/>
        </w:rPr>
      </w:pPr>
    </w:p>
    <w:p w14:paraId="4A323046" w14:textId="0272C7DF" w:rsidR="00776A52" w:rsidRDefault="00776A52" w:rsidP="00336E38">
      <w:pPr>
        <w:pStyle w:val="Textoindependiente2"/>
        <w:widowControl w:val="0"/>
        <w:spacing w:after="0" w:line="240" w:lineRule="auto"/>
        <w:ind w:left="284"/>
        <w:jc w:val="both"/>
        <w:rPr>
          <w:rFonts w:ascii="Arial" w:hAnsi="Arial" w:cs="Arial"/>
          <w:lang w:val="es-PE"/>
        </w:rPr>
      </w:pPr>
    </w:p>
    <w:p w14:paraId="086A72B5" w14:textId="76BF422D" w:rsidR="00776A52" w:rsidRDefault="00776A52" w:rsidP="00336E38">
      <w:pPr>
        <w:pStyle w:val="Textoindependiente2"/>
        <w:widowControl w:val="0"/>
        <w:spacing w:after="0" w:line="240" w:lineRule="auto"/>
        <w:ind w:left="284"/>
        <w:jc w:val="both"/>
        <w:rPr>
          <w:rFonts w:ascii="Arial" w:hAnsi="Arial" w:cs="Arial"/>
          <w:lang w:val="es-PE"/>
        </w:rPr>
      </w:pPr>
    </w:p>
    <w:p w14:paraId="225AA091" w14:textId="09CE9858" w:rsidR="00776A52" w:rsidRDefault="00776A52" w:rsidP="00336E38">
      <w:pPr>
        <w:pStyle w:val="Textoindependiente2"/>
        <w:widowControl w:val="0"/>
        <w:spacing w:after="0" w:line="240" w:lineRule="auto"/>
        <w:ind w:left="284"/>
        <w:jc w:val="both"/>
        <w:rPr>
          <w:rFonts w:ascii="Arial" w:hAnsi="Arial" w:cs="Arial"/>
          <w:lang w:val="es-PE"/>
        </w:rPr>
      </w:pPr>
    </w:p>
    <w:p w14:paraId="55B72E40" w14:textId="6F76359F" w:rsidR="00776A52" w:rsidRDefault="00776A52" w:rsidP="00336E38">
      <w:pPr>
        <w:pStyle w:val="Textoindependiente2"/>
        <w:widowControl w:val="0"/>
        <w:spacing w:after="0" w:line="240" w:lineRule="auto"/>
        <w:ind w:left="284"/>
        <w:jc w:val="both"/>
        <w:rPr>
          <w:rFonts w:ascii="Arial" w:hAnsi="Arial" w:cs="Arial"/>
          <w:lang w:val="es-PE"/>
        </w:rPr>
      </w:pPr>
    </w:p>
    <w:p w14:paraId="24F415F1" w14:textId="42FA77B9" w:rsidR="00776A52" w:rsidRDefault="00776A52" w:rsidP="00336E38">
      <w:pPr>
        <w:pStyle w:val="Textoindependiente2"/>
        <w:widowControl w:val="0"/>
        <w:spacing w:after="0" w:line="240" w:lineRule="auto"/>
        <w:ind w:left="284"/>
        <w:jc w:val="both"/>
        <w:rPr>
          <w:rFonts w:ascii="Arial" w:hAnsi="Arial" w:cs="Arial"/>
          <w:lang w:val="es-PE"/>
        </w:rPr>
      </w:pPr>
    </w:p>
    <w:p w14:paraId="1DCFBE63" w14:textId="77777777" w:rsidR="00776A52" w:rsidRDefault="00776A52" w:rsidP="00336E38">
      <w:pPr>
        <w:pStyle w:val="Textoindependiente2"/>
        <w:widowControl w:val="0"/>
        <w:spacing w:after="0" w:line="240" w:lineRule="auto"/>
        <w:ind w:left="284"/>
        <w:jc w:val="both"/>
        <w:rPr>
          <w:rFonts w:ascii="Arial" w:hAnsi="Arial" w:cs="Arial"/>
          <w:lang w:val="es-PE"/>
        </w:rPr>
      </w:pPr>
    </w:p>
    <w:p w14:paraId="603583A8"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29DCE8DD" w14:textId="6EE1C90B" w:rsidR="00E47BEE" w:rsidRDefault="00E47BEE" w:rsidP="00336E38">
      <w:pPr>
        <w:pStyle w:val="Textoindependiente2"/>
        <w:widowControl w:val="0"/>
        <w:spacing w:after="0" w:line="240" w:lineRule="auto"/>
        <w:ind w:left="284"/>
        <w:jc w:val="both"/>
        <w:rPr>
          <w:rFonts w:ascii="Arial" w:hAnsi="Arial" w:cs="Arial"/>
          <w:lang w:val="es-PE"/>
        </w:rPr>
      </w:pPr>
    </w:p>
    <w:p w14:paraId="66EA95B1" w14:textId="507D9A51" w:rsidR="0010058D" w:rsidRDefault="0010058D" w:rsidP="00336E38">
      <w:pPr>
        <w:pStyle w:val="Textoindependiente2"/>
        <w:widowControl w:val="0"/>
        <w:spacing w:after="0" w:line="240" w:lineRule="auto"/>
        <w:ind w:left="284"/>
        <w:jc w:val="both"/>
        <w:rPr>
          <w:rFonts w:ascii="Arial" w:hAnsi="Arial" w:cs="Arial"/>
          <w:lang w:val="es-PE"/>
        </w:rPr>
      </w:pPr>
    </w:p>
    <w:p w14:paraId="7D95E84B" w14:textId="7AFD8166" w:rsidR="0010058D" w:rsidRDefault="0010058D" w:rsidP="00336E38">
      <w:pPr>
        <w:pStyle w:val="Textoindependiente2"/>
        <w:widowControl w:val="0"/>
        <w:spacing w:after="0" w:line="240" w:lineRule="auto"/>
        <w:ind w:left="284"/>
        <w:jc w:val="both"/>
        <w:rPr>
          <w:rFonts w:ascii="Arial" w:hAnsi="Arial" w:cs="Arial"/>
          <w:lang w:val="es-PE"/>
        </w:rPr>
      </w:pPr>
    </w:p>
    <w:p w14:paraId="6A5A2581" w14:textId="77777777" w:rsidR="0010058D" w:rsidRDefault="0010058D" w:rsidP="00336E38">
      <w:pPr>
        <w:pStyle w:val="Textoindependiente2"/>
        <w:widowControl w:val="0"/>
        <w:spacing w:after="0" w:line="240" w:lineRule="auto"/>
        <w:ind w:left="284"/>
        <w:jc w:val="both"/>
        <w:rPr>
          <w:rFonts w:ascii="Arial" w:hAnsi="Arial" w:cs="Arial"/>
          <w:lang w:val="es-PE"/>
        </w:rPr>
      </w:pPr>
    </w:p>
    <w:p w14:paraId="1ADE200F" w14:textId="77777777" w:rsidR="00E47BEE" w:rsidRPr="00776A52" w:rsidRDefault="00E47BEE" w:rsidP="00336E38">
      <w:pPr>
        <w:pStyle w:val="Textoindependiente2"/>
        <w:widowControl w:val="0"/>
        <w:spacing w:after="0" w:line="240" w:lineRule="auto"/>
        <w:ind w:left="284"/>
        <w:jc w:val="both"/>
        <w:rPr>
          <w:rFonts w:ascii="Arial" w:hAnsi="Arial" w:cs="Arial"/>
          <w:sz w:val="16"/>
          <w:szCs w:val="16"/>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57256E5" w14:textId="77777777" w:rsidTr="00776A52">
        <w:trPr>
          <w:trHeight w:val="653"/>
        </w:trPr>
        <w:tc>
          <w:tcPr>
            <w:tcW w:w="8701" w:type="dxa"/>
            <w:vAlign w:val="center"/>
          </w:tcPr>
          <w:p w14:paraId="2A222898" w14:textId="5D2038E9" w:rsidR="00F17D49" w:rsidRPr="00654138" w:rsidRDefault="00073A43" w:rsidP="00CD532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7B7C2BAD"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5A49198" w14:textId="77777777" w:rsidR="00F17D49" w:rsidRPr="00CD5328" w:rsidRDefault="00F17D49" w:rsidP="00CD5328">
            <w:pPr>
              <w:widowControl w:val="0"/>
              <w:jc w:val="center"/>
              <w:rPr>
                <w:rFonts w:ascii="Arial" w:hAnsi="Arial" w:cs="Arial"/>
                <w:sz w:val="6"/>
              </w:rPr>
            </w:pPr>
          </w:p>
        </w:tc>
      </w:tr>
    </w:tbl>
    <w:p w14:paraId="4CDAB8C0" w14:textId="77777777" w:rsidR="00444BCB" w:rsidRDefault="00444BCB" w:rsidP="00220903">
      <w:pPr>
        <w:widowControl w:val="0"/>
        <w:ind w:left="284"/>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91745C" w:rsidRPr="002B4536" w14:paraId="3F91577C" w14:textId="77777777" w:rsidTr="00776A5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DEE71D1" w14:textId="77777777"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14:paraId="6F1FC034" w14:textId="77777777" w:rsidTr="00A46DC2">
        <w:trPr>
          <w:trHeight w:val="144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5D613ED" w14:textId="77777777" w:rsidR="008A25C5" w:rsidRPr="00BD279B" w:rsidRDefault="008A25C5" w:rsidP="00776A52">
            <w:pPr>
              <w:pStyle w:val="Prrafodelista"/>
              <w:widowControl w:val="0"/>
              <w:numPr>
                <w:ilvl w:val="0"/>
                <w:numId w:val="31"/>
              </w:numPr>
              <w:ind w:left="315" w:hanging="284"/>
              <w:jc w:val="both"/>
              <w:rPr>
                <w:rFonts w:ascii="Arial" w:hAnsi="Arial" w:cs="Arial"/>
                <w:b w:val="0"/>
                <w:i/>
                <w:color w:val="0000FF"/>
                <w:sz w:val="19"/>
                <w:szCs w:val="19"/>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38675474" w14:textId="77777777" w:rsidR="004878D1" w:rsidRPr="00BD279B" w:rsidRDefault="0091745C" w:rsidP="00776A52">
            <w:pPr>
              <w:pStyle w:val="Prrafodelista"/>
              <w:widowControl w:val="0"/>
              <w:numPr>
                <w:ilvl w:val="0"/>
                <w:numId w:val="31"/>
              </w:numPr>
              <w:ind w:left="315" w:hanging="284"/>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tc>
      </w:tr>
    </w:tbl>
    <w:p w14:paraId="301D7178" w14:textId="77777777" w:rsidR="00444BCB" w:rsidRPr="00CD5328" w:rsidRDefault="00444BCB" w:rsidP="00220903">
      <w:pPr>
        <w:widowControl w:val="0"/>
        <w:ind w:left="284"/>
        <w:jc w:val="both"/>
        <w:rPr>
          <w:rFonts w:ascii="Arial" w:hAnsi="Arial" w:cs="Arial"/>
          <w:sz w:val="20"/>
        </w:rPr>
      </w:pPr>
    </w:p>
    <w:p w14:paraId="7496D5B1" w14:textId="77777777"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990E3FB" w14:textId="77777777" w:rsidR="00962790" w:rsidRPr="00A46DC2" w:rsidRDefault="00962790" w:rsidP="00962790">
      <w:pPr>
        <w:rPr>
          <w:sz w:val="18"/>
          <w:szCs w:val="16"/>
          <w:lang w:val="es-ES"/>
        </w:rPr>
      </w:pPr>
    </w:p>
    <w:p w14:paraId="2686F79E"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22D61D4D"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w:t>
      </w:r>
      <w:proofErr w:type="gramStart"/>
      <w:r w:rsidRPr="00BD279B">
        <w:rPr>
          <w:rFonts w:ascii="Arial" w:hAnsi="Arial" w:cs="Arial"/>
          <w:color w:val="auto"/>
          <w:spacing w:val="0"/>
          <w:sz w:val="20"/>
        </w:rPr>
        <w:t>…….</w:t>
      </w:r>
      <w:proofErr w:type="gramEnd"/>
      <w:r w:rsidRPr="00BD279B">
        <w:rPr>
          <w:rFonts w:ascii="Arial" w:hAnsi="Arial" w:cs="Arial"/>
          <w:color w:val="auto"/>
          <w:spacing w:val="0"/>
          <w:sz w:val="20"/>
        </w:rPr>
        <w:t xml:space="preserve">.],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w:t>
      </w:r>
      <w:r w:rsidR="00431A5B" w:rsidRPr="00BD279B">
        <w:rPr>
          <w:rFonts w:ascii="Arial" w:hAnsi="Arial" w:cs="Arial"/>
          <w:color w:val="auto"/>
          <w:spacing w:val="0"/>
          <w:sz w:val="20"/>
          <w:highlight w:val="lightGray"/>
        </w:rPr>
        <w:t>DIMIENTO</w:t>
      </w:r>
      <w:r w:rsidRPr="00BD279B">
        <w:rPr>
          <w:rFonts w:ascii="Arial" w:hAnsi="Arial" w:cs="Arial"/>
          <w:color w:val="auto"/>
          <w:spacing w:val="0"/>
          <w:sz w:val="20"/>
          <w:highlight w:val="lightGray"/>
        </w:rPr>
        <w:t xml:space="preserve">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 xml:space="preserve">INDICAR NOMBRE DEL GANADOR DE LA </w:t>
      </w:r>
      <w:r w:rsidR="008F4D4D" w:rsidRPr="001E618E">
        <w:rPr>
          <w:rFonts w:ascii="Arial" w:hAnsi="Arial" w:cs="Arial"/>
          <w:color w:val="auto"/>
          <w:spacing w:val="0"/>
          <w:sz w:val="20"/>
          <w:highlight w:val="lightGray"/>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0B2ECF98" w14:textId="77777777" w:rsidR="00F17D49" w:rsidRPr="00A46DC2" w:rsidRDefault="00F17D49" w:rsidP="00BD279B">
      <w:pPr>
        <w:widowControl w:val="0"/>
        <w:ind w:left="349"/>
        <w:jc w:val="both"/>
        <w:rPr>
          <w:rFonts w:ascii="Arial" w:hAnsi="Arial" w:cs="Arial"/>
          <w:sz w:val="18"/>
          <w:szCs w:val="18"/>
        </w:rPr>
      </w:pPr>
    </w:p>
    <w:p w14:paraId="1DDEABA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026CBAD5" w14:textId="77777777"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14:paraId="20482C96" w14:textId="77777777" w:rsidR="00F17D49" w:rsidRPr="00A46DC2" w:rsidRDefault="00F17D49" w:rsidP="00BD279B">
      <w:pPr>
        <w:widowControl w:val="0"/>
        <w:ind w:left="349"/>
        <w:jc w:val="both"/>
        <w:rPr>
          <w:rFonts w:ascii="Arial" w:hAnsi="Arial" w:cs="Arial"/>
          <w:b/>
          <w:sz w:val="18"/>
          <w:szCs w:val="18"/>
          <w:u w:val="single"/>
        </w:rPr>
      </w:pPr>
    </w:p>
    <w:p w14:paraId="0BE33A9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274C1B0F"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2DB6E49E" w14:textId="77777777" w:rsidR="00F17D49" w:rsidRPr="00A46DC2" w:rsidRDefault="00F17D49" w:rsidP="00BD279B">
      <w:pPr>
        <w:widowControl w:val="0"/>
        <w:ind w:left="349"/>
        <w:jc w:val="both"/>
        <w:rPr>
          <w:rFonts w:ascii="Arial" w:hAnsi="Arial" w:cs="Arial"/>
          <w:sz w:val="16"/>
          <w:szCs w:val="16"/>
        </w:rPr>
      </w:pPr>
    </w:p>
    <w:p w14:paraId="5C6D56E4" w14:textId="26472FB0"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917935">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14:paraId="69AB4C55" w14:textId="77777777" w:rsidR="00F17D49" w:rsidRPr="00A46DC2" w:rsidRDefault="00F17D49" w:rsidP="00BD279B">
      <w:pPr>
        <w:widowControl w:val="0"/>
        <w:ind w:left="349"/>
        <w:jc w:val="both"/>
        <w:rPr>
          <w:rFonts w:ascii="Arial" w:hAnsi="Arial" w:cs="Arial"/>
          <w:sz w:val="18"/>
          <w:szCs w:val="18"/>
          <w:lang w:val="es-ES_tradnl"/>
        </w:rPr>
      </w:pPr>
    </w:p>
    <w:p w14:paraId="6B9C3B1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17"/>
      </w:r>
    </w:p>
    <w:p w14:paraId="63948007"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53008B3F" w14:textId="77777777" w:rsidR="00E10D3D" w:rsidRPr="00A46DC2" w:rsidRDefault="00E10D3D" w:rsidP="00BD279B">
      <w:pPr>
        <w:widowControl w:val="0"/>
        <w:ind w:left="349"/>
        <w:jc w:val="both"/>
        <w:rPr>
          <w:rFonts w:ascii="Arial" w:hAnsi="Arial" w:cs="Arial"/>
          <w:sz w:val="16"/>
          <w:szCs w:val="16"/>
          <w:lang w:val="es-ES"/>
        </w:rPr>
      </w:pPr>
    </w:p>
    <w:p w14:paraId="56EACFA5"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092CCC07" w14:textId="77777777" w:rsidR="00F173D5" w:rsidRPr="00A46DC2" w:rsidRDefault="00F173D5" w:rsidP="00436473">
      <w:pPr>
        <w:pStyle w:val="Textoindependiente"/>
        <w:widowControl w:val="0"/>
        <w:tabs>
          <w:tab w:val="left" w:pos="1985"/>
        </w:tabs>
        <w:spacing w:after="0"/>
        <w:ind w:left="349"/>
        <w:jc w:val="both"/>
        <w:rPr>
          <w:rFonts w:ascii="Arial" w:hAnsi="Arial" w:cs="Arial"/>
          <w:sz w:val="18"/>
          <w:szCs w:val="18"/>
          <w:lang w:val="es-PE"/>
        </w:rPr>
      </w:pPr>
    </w:p>
    <w:p w14:paraId="169BEF4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1D0F4BB4" w14:textId="03E94427" w:rsidR="00EF5DD5" w:rsidRDefault="007535F1" w:rsidP="00BD279B">
      <w:pPr>
        <w:widowControl w:val="0"/>
        <w:ind w:left="349"/>
        <w:jc w:val="both"/>
        <w:rPr>
          <w:rFonts w:ascii="Arial" w:hAnsi="Arial" w:cs="Arial"/>
          <w:sz w:val="20"/>
          <w:lang w:val="es-ES"/>
        </w:rPr>
      </w:pPr>
      <w:r w:rsidRPr="007535F1">
        <w:rPr>
          <w:rFonts w:ascii="Arial" w:hAnsi="Arial" w:cs="Arial"/>
          <w:sz w:val="20"/>
          <w:lang w:val="es-ES"/>
        </w:rPr>
        <w:t xml:space="preserve">El plazo de ejecución de la obra, el equipamiento y montaje hasta la puesta en servicio, materia de </w:t>
      </w:r>
      <w:r w:rsidRPr="007535F1">
        <w:rPr>
          <w:rFonts w:ascii="Arial" w:hAnsi="Arial" w:cs="Arial"/>
          <w:sz w:val="20"/>
          <w:lang w:val="es-ES"/>
        </w:rPr>
        <w:lastRenderedPageBreak/>
        <w:t xml:space="preserve">la presente convocatoria, es de </w:t>
      </w:r>
      <w:r w:rsidRPr="007535F1">
        <w:rPr>
          <w:rFonts w:ascii="Arial" w:eastAsia="Times New Roman" w:hAnsi="Arial" w:cs="Arial"/>
          <w:color w:val="auto"/>
          <w:sz w:val="20"/>
          <w:highlight w:val="lightGray"/>
          <w:lang w:val="es-ES" w:eastAsia="en-US"/>
        </w:rPr>
        <w:t>[CONSIGNAR EL PLAZO DE EJECUCIÓN DE ESTA PRESTACIÓN, EL CUAL DEBE ESTAR EXPRESADO EN DÍAS CALENDARIO]</w:t>
      </w:r>
      <w:r w:rsidRPr="007535F1">
        <w:rPr>
          <w:rFonts w:ascii="Arial" w:hAnsi="Arial" w:cs="Arial"/>
          <w:sz w:val="20"/>
          <w:lang w:val="es-ES"/>
        </w:rPr>
        <w:t xml:space="preserve"> días calendario, el mismo que se computa desde el día siguiente de cumplidas las condiciones previstas en el artículo 176 del Reglamento.</w:t>
      </w:r>
    </w:p>
    <w:p w14:paraId="26E84710" w14:textId="37FB01D0" w:rsidR="007535F1" w:rsidRDefault="007535F1" w:rsidP="00BD279B">
      <w:pPr>
        <w:widowControl w:val="0"/>
        <w:ind w:left="349"/>
        <w:jc w:val="both"/>
        <w:rPr>
          <w:rFonts w:ascii="Arial" w:hAnsi="Arial" w:cs="Arial"/>
          <w:sz w:val="20"/>
          <w:lang w:val="es-ES"/>
        </w:rPr>
      </w:pPr>
    </w:p>
    <w:p w14:paraId="01F165E7" w14:textId="77777777" w:rsidR="007535F1" w:rsidRDefault="007535F1" w:rsidP="007535F1">
      <w:pPr>
        <w:widowControl w:val="0"/>
        <w:ind w:left="349"/>
        <w:rPr>
          <w:rFonts w:ascii="Arial" w:hAnsi="Arial" w:cs="Arial"/>
          <w:b/>
          <w:sz w:val="20"/>
          <w:u w:val="single"/>
        </w:rPr>
      </w:pPr>
      <w:r w:rsidRPr="002652E4">
        <w:rPr>
          <w:rFonts w:ascii="Arial" w:hAnsi="Arial" w:cs="Arial"/>
          <w:b/>
          <w:sz w:val="20"/>
          <w:u w:val="single"/>
        </w:rPr>
        <w:t>CLÁUSULA SEXTA: ALCANCE GENERALES DEL CONTRATO</w:t>
      </w:r>
    </w:p>
    <w:p w14:paraId="17CDEC80" w14:textId="77777777" w:rsidR="007535F1" w:rsidRPr="00C87F8B" w:rsidRDefault="007535F1" w:rsidP="007535F1">
      <w:pPr>
        <w:pStyle w:val="Prrafodelista"/>
        <w:widowControl w:val="0"/>
        <w:numPr>
          <w:ilvl w:val="0"/>
          <w:numId w:val="54"/>
        </w:numPr>
        <w:jc w:val="both"/>
        <w:rPr>
          <w:rFonts w:ascii="Arial" w:hAnsi="Arial" w:cs="Arial"/>
          <w:sz w:val="20"/>
        </w:rPr>
      </w:pPr>
      <w:r w:rsidRPr="00C87F8B">
        <w:rPr>
          <w:rFonts w:ascii="Arial" w:hAnsi="Arial" w:cs="Arial"/>
          <w:sz w:val="20"/>
        </w:rPr>
        <w:t>El inspector o supervisor de la obra será designado por ELECTRO PUNO S.A.A.</w:t>
      </w:r>
    </w:p>
    <w:p w14:paraId="51F6B5A7" w14:textId="77777777" w:rsidR="007535F1" w:rsidRDefault="007535F1" w:rsidP="007535F1">
      <w:pPr>
        <w:pStyle w:val="Prrafodelista"/>
        <w:widowControl w:val="0"/>
        <w:numPr>
          <w:ilvl w:val="0"/>
          <w:numId w:val="54"/>
        </w:numPr>
        <w:jc w:val="both"/>
        <w:rPr>
          <w:rFonts w:ascii="Arial" w:hAnsi="Arial" w:cs="Arial"/>
          <w:sz w:val="20"/>
        </w:rPr>
      </w:pPr>
      <w:r w:rsidRPr="00C87F8B">
        <w:rPr>
          <w:rFonts w:ascii="Arial" w:hAnsi="Arial" w:cs="Arial"/>
          <w:sz w:val="20"/>
        </w:rPr>
        <w:t>EL CONTRATISTA, deberá cumplir con lo establecido en el Capítulo III de las Bases.</w:t>
      </w:r>
    </w:p>
    <w:p w14:paraId="00A3A8A1" w14:textId="77777777" w:rsidR="007535F1" w:rsidRPr="00C87F8B" w:rsidRDefault="007535F1" w:rsidP="007535F1">
      <w:pPr>
        <w:pStyle w:val="Prrafodelista"/>
        <w:widowControl w:val="0"/>
        <w:numPr>
          <w:ilvl w:val="0"/>
          <w:numId w:val="54"/>
        </w:numPr>
        <w:jc w:val="both"/>
        <w:rPr>
          <w:rFonts w:ascii="Arial" w:hAnsi="Arial" w:cs="Arial"/>
          <w:sz w:val="20"/>
        </w:rPr>
      </w:pPr>
      <w:r w:rsidRPr="00C87F8B">
        <w:rPr>
          <w:rFonts w:ascii="Arial" w:hAnsi="Arial" w:cs="Arial"/>
          <w:sz w:val="20"/>
        </w:rPr>
        <w:t>Asimismo, en las Bases Administrativas se establecen otras obligaciones para los contratantes, que serán de cumplimiento por las partes.</w:t>
      </w:r>
    </w:p>
    <w:p w14:paraId="08C5C79D" w14:textId="77777777" w:rsidR="00495A91" w:rsidRPr="00BD279B" w:rsidRDefault="00495A91" w:rsidP="00BD279B">
      <w:pPr>
        <w:widowControl w:val="0"/>
        <w:ind w:left="349"/>
        <w:jc w:val="both"/>
        <w:rPr>
          <w:rFonts w:ascii="Arial" w:hAnsi="Arial" w:cs="Arial"/>
          <w:sz w:val="20"/>
        </w:rPr>
      </w:pPr>
    </w:p>
    <w:p w14:paraId="2687982B" w14:textId="3B2B9832"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007535F1" w:rsidRPr="00BD279B">
        <w:rPr>
          <w:rFonts w:ascii="Arial" w:hAnsi="Arial" w:cs="Arial"/>
          <w:b/>
          <w:sz w:val="20"/>
          <w:u w:val="single"/>
        </w:rPr>
        <w:t>SÉTIMA</w:t>
      </w:r>
      <w:r w:rsidR="007535F1" w:rsidRPr="00BD279B">
        <w:rPr>
          <w:rFonts w:ascii="Arial" w:hAnsi="Arial" w:cs="Arial"/>
          <w:b/>
          <w:sz w:val="20"/>
          <w:u w:val="single"/>
        </w:rPr>
        <w:t xml:space="preserve"> </w:t>
      </w:r>
      <w:r w:rsidRPr="00BD279B">
        <w:rPr>
          <w:rFonts w:ascii="Arial" w:hAnsi="Arial" w:cs="Arial"/>
          <w:b/>
          <w:sz w:val="20"/>
          <w:u w:val="single"/>
        </w:rPr>
        <w:t>PARTES INTEGRANTES DEL CONTRATO</w:t>
      </w:r>
    </w:p>
    <w:p w14:paraId="3AE5840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2081682" w14:textId="77777777" w:rsidR="00F17D49" w:rsidRPr="00BD279B" w:rsidRDefault="00F17D49" w:rsidP="00BD279B">
      <w:pPr>
        <w:widowControl w:val="0"/>
        <w:ind w:left="349"/>
        <w:jc w:val="both"/>
        <w:rPr>
          <w:rFonts w:ascii="Arial" w:hAnsi="Arial" w:cs="Arial"/>
          <w:sz w:val="20"/>
        </w:rPr>
      </w:pPr>
    </w:p>
    <w:p w14:paraId="5B5431A5" w14:textId="29CFA6F0"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7535F1">
        <w:rPr>
          <w:rFonts w:ascii="Arial" w:hAnsi="Arial" w:cs="Arial"/>
          <w:b/>
          <w:sz w:val="20"/>
          <w:u w:val="single"/>
        </w:rPr>
        <w:t>OCTAVA</w:t>
      </w:r>
      <w:r w:rsidRPr="00BD279B">
        <w:rPr>
          <w:rFonts w:ascii="Arial" w:hAnsi="Arial" w:cs="Arial"/>
          <w:b/>
          <w:sz w:val="20"/>
          <w:u w:val="single"/>
        </w:rPr>
        <w:t>: GARANTÍAS</w:t>
      </w:r>
    </w:p>
    <w:p w14:paraId="48017E8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proofErr w:type="gramStart"/>
      <w:r w:rsidR="0079480D" w:rsidRPr="00BD279B">
        <w:rPr>
          <w:rFonts w:ascii="Arial" w:hAnsi="Arial" w:cs="Arial"/>
          <w:sz w:val="20"/>
        </w:rPr>
        <w:t xml:space="preserve">incondicional,  </w:t>
      </w:r>
      <w:r w:rsidRPr="00BD279B">
        <w:rPr>
          <w:rFonts w:ascii="Arial" w:hAnsi="Arial" w:cs="Arial"/>
          <w:sz w:val="20"/>
        </w:rPr>
        <w:t>solidaria</w:t>
      </w:r>
      <w:proofErr w:type="gramEnd"/>
      <w:r w:rsidRPr="00BD279B">
        <w:rPr>
          <w:rFonts w:ascii="Arial" w:hAnsi="Arial" w:cs="Arial"/>
          <w:sz w:val="20"/>
        </w:rPr>
        <w:t xml:space="preserve">,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7C5FD6FB" w14:textId="77777777" w:rsidR="00F17D49" w:rsidRPr="00BD279B" w:rsidRDefault="00F17D49" w:rsidP="00BD279B">
      <w:pPr>
        <w:widowControl w:val="0"/>
        <w:ind w:left="349"/>
        <w:jc w:val="both"/>
        <w:rPr>
          <w:rFonts w:ascii="Arial" w:hAnsi="Arial" w:cs="Arial"/>
          <w:sz w:val="20"/>
        </w:rPr>
      </w:pPr>
    </w:p>
    <w:p w14:paraId="03C76881" w14:textId="77777777" w:rsidR="00F17D49" w:rsidRPr="00CD6AC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 xml:space="preserve">De fiel cumplimiento del contrato: [CONSIGNAR EL MONTO], a través de </w:t>
      </w:r>
      <w:proofErr w:type="gramStart"/>
      <w:r w:rsidRPr="00CD6ACB">
        <w:rPr>
          <w:rFonts w:ascii="Arial" w:hAnsi="Arial" w:cs="Arial"/>
          <w:sz w:val="20"/>
        </w:rPr>
        <w:t>la  [</w:t>
      </w:r>
      <w:proofErr w:type="gramEnd"/>
      <w:r w:rsidRPr="00CD6ACB">
        <w:rPr>
          <w:rFonts w:ascii="Arial" w:hAnsi="Arial" w:cs="Arial"/>
          <w:sz w:val="20"/>
        </w:rPr>
        <w:t>INDICAR EL TIPO DE GARANTÍA</w:t>
      </w:r>
      <w:r w:rsidR="00C01513">
        <w:rPr>
          <w:rFonts w:ascii="Arial" w:hAnsi="Arial" w:cs="Arial"/>
          <w:sz w:val="20"/>
        </w:rPr>
        <w:t xml:space="preserve"> PRESENTADA</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1400C028" w14:textId="77777777" w:rsidR="00F17D49" w:rsidRPr="00CD6ACB" w:rsidRDefault="00F17D49" w:rsidP="00BD279B">
      <w:pPr>
        <w:widowControl w:val="0"/>
        <w:ind w:left="349"/>
        <w:jc w:val="both"/>
        <w:rPr>
          <w:rFonts w:ascii="Arial" w:hAnsi="Arial" w:cs="Arial"/>
          <w:sz w:val="20"/>
        </w:rPr>
      </w:pPr>
    </w:p>
    <w:p w14:paraId="053CAFA7" w14:textId="7E70C52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007535F1">
        <w:rPr>
          <w:rFonts w:ascii="Arial" w:hAnsi="Arial" w:cs="Arial"/>
          <w:b/>
          <w:sz w:val="20"/>
          <w:u w:val="single"/>
        </w:rPr>
        <w:t>NOVENA</w:t>
      </w:r>
      <w:r w:rsidRPr="00BD279B">
        <w:rPr>
          <w:rFonts w:ascii="Arial" w:hAnsi="Arial" w:cs="Arial"/>
          <w:b/>
          <w:sz w:val="20"/>
          <w:u w:val="single"/>
        </w:rPr>
        <w:t>: EJECUCIÓN DE GARANTÍAS POR FALTA DE RENOVACIÓN</w:t>
      </w:r>
    </w:p>
    <w:p w14:paraId="042B3F96"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w:t>
      </w:r>
      <w:r w:rsidR="00C52FD2">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sidR="002B7E42">
        <w:rPr>
          <w:rFonts w:ascii="Arial" w:hAnsi="Arial" w:cs="Arial"/>
          <w:color w:val="auto"/>
          <w:sz w:val="20"/>
        </w:rPr>
        <w:t>55</w:t>
      </w:r>
      <w:r w:rsidRPr="00BD279B">
        <w:rPr>
          <w:rFonts w:ascii="Arial" w:hAnsi="Arial" w:cs="Arial"/>
          <w:color w:val="auto"/>
          <w:sz w:val="20"/>
        </w:rPr>
        <w:t xml:space="preserve"> del Reglamento de la Ley de Contrataciones del Estado.</w:t>
      </w:r>
    </w:p>
    <w:p w14:paraId="0A330D86" w14:textId="77777777" w:rsidR="00EC733B" w:rsidRDefault="00EC733B" w:rsidP="00BD279B">
      <w:pPr>
        <w:widowControl w:val="0"/>
        <w:ind w:left="349"/>
        <w:jc w:val="both"/>
        <w:rPr>
          <w:rFonts w:ascii="Arial" w:hAnsi="Arial" w:cs="Arial"/>
          <w:color w:val="auto"/>
          <w:sz w:val="20"/>
        </w:rPr>
      </w:pPr>
    </w:p>
    <w:p w14:paraId="66E997DD" w14:textId="77777777" w:rsidR="007535F1" w:rsidRPr="00101824" w:rsidRDefault="007535F1" w:rsidP="007535F1">
      <w:pPr>
        <w:widowControl w:val="0"/>
        <w:ind w:left="352"/>
        <w:jc w:val="both"/>
        <w:rPr>
          <w:rFonts w:ascii="Arial" w:hAnsi="Arial" w:cs="Arial"/>
          <w:b/>
          <w:sz w:val="20"/>
          <w:u w:val="single"/>
        </w:rPr>
      </w:pPr>
      <w:r w:rsidRPr="00101824">
        <w:rPr>
          <w:rFonts w:ascii="Arial" w:hAnsi="Arial" w:cs="Arial"/>
          <w:b/>
          <w:sz w:val="20"/>
          <w:u w:val="single"/>
        </w:rPr>
        <w:t xml:space="preserve">CLÁUSULA </w:t>
      </w:r>
      <w:r>
        <w:rPr>
          <w:rFonts w:ascii="Arial" w:hAnsi="Arial" w:cs="Arial"/>
          <w:b/>
          <w:sz w:val="20"/>
          <w:u w:val="single"/>
        </w:rPr>
        <w:t>DÉCIMA</w:t>
      </w:r>
      <w:r w:rsidRPr="00101824">
        <w:rPr>
          <w:rFonts w:ascii="Arial" w:hAnsi="Arial" w:cs="Arial"/>
          <w:b/>
          <w:sz w:val="20"/>
          <w:u w:val="single"/>
        </w:rPr>
        <w:t>: ADELANTO DIRECTO</w:t>
      </w:r>
    </w:p>
    <w:p w14:paraId="3923BC8A" w14:textId="5D07B5CD" w:rsidR="007535F1" w:rsidRPr="00E820D1" w:rsidRDefault="007535F1" w:rsidP="007535F1">
      <w:pPr>
        <w:widowControl w:val="0"/>
        <w:ind w:left="352"/>
        <w:jc w:val="both"/>
        <w:rPr>
          <w:rFonts w:ascii="Arial" w:hAnsi="Arial" w:cs="Arial"/>
          <w:color w:val="auto"/>
          <w:sz w:val="20"/>
          <w:szCs w:val="19"/>
          <w:lang w:val="es-ES"/>
        </w:rPr>
      </w:pPr>
      <w:r w:rsidRPr="00E820D1">
        <w:rPr>
          <w:rFonts w:ascii="Arial" w:hAnsi="Arial" w:cs="Arial"/>
          <w:color w:val="auto"/>
          <w:sz w:val="20"/>
          <w:szCs w:val="19"/>
          <w:lang w:val="es-ES"/>
        </w:rPr>
        <w:t xml:space="preserve">La Entidad otorgará un (01) adelanto directo </w:t>
      </w:r>
      <w:r>
        <w:rPr>
          <w:rFonts w:ascii="Arial" w:hAnsi="Arial" w:cs="Arial"/>
          <w:color w:val="auto"/>
          <w:sz w:val="20"/>
          <w:szCs w:val="19"/>
          <w:lang w:val="es-ES"/>
        </w:rPr>
        <w:t xml:space="preserve">hasta </w:t>
      </w:r>
      <w:r w:rsidRPr="00E820D1">
        <w:rPr>
          <w:rFonts w:ascii="Arial" w:hAnsi="Arial" w:cs="Arial"/>
          <w:color w:val="auto"/>
          <w:sz w:val="20"/>
          <w:szCs w:val="19"/>
          <w:lang w:val="es-ES"/>
        </w:rPr>
        <w:t>por el 10% del monto del contrato original.</w:t>
      </w:r>
    </w:p>
    <w:p w14:paraId="2B04C271" w14:textId="77777777" w:rsidR="007535F1" w:rsidRPr="00E820D1" w:rsidRDefault="007535F1" w:rsidP="007535F1">
      <w:pPr>
        <w:widowControl w:val="0"/>
        <w:ind w:left="352"/>
        <w:jc w:val="both"/>
        <w:rPr>
          <w:rFonts w:ascii="Arial" w:hAnsi="Arial" w:cs="Arial"/>
          <w:color w:val="auto"/>
          <w:sz w:val="20"/>
          <w:szCs w:val="19"/>
        </w:rPr>
      </w:pPr>
    </w:p>
    <w:p w14:paraId="70A42763" w14:textId="77777777" w:rsidR="007535F1" w:rsidRPr="00E820D1" w:rsidRDefault="007535F1" w:rsidP="007535F1">
      <w:pPr>
        <w:widowControl w:val="0"/>
        <w:ind w:left="352"/>
        <w:jc w:val="both"/>
        <w:rPr>
          <w:rFonts w:ascii="Arial" w:hAnsi="Arial" w:cs="Arial"/>
          <w:bCs/>
          <w:color w:val="auto"/>
          <w:sz w:val="20"/>
          <w:szCs w:val="19"/>
          <w:lang w:val="es-ES"/>
        </w:rPr>
      </w:pPr>
      <w:r w:rsidRPr="00E820D1">
        <w:rPr>
          <w:rFonts w:ascii="Arial" w:hAnsi="Arial" w:cs="Arial"/>
          <w:bCs/>
          <w:color w:val="auto"/>
          <w:sz w:val="20"/>
          <w:szCs w:val="19"/>
          <w:lang w:val="es-ES"/>
        </w:rPr>
        <w:t xml:space="preserve">El contratista debe solicitar formalmente el </w:t>
      </w:r>
      <w:r w:rsidRPr="00E820D1">
        <w:rPr>
          <w:rFonts w:ascii="Arial" w:hAnsi="Arial" w:cs="Arial"/>
          <w:color w:val="auto"/>
          <w:sz w:val="20"/>
          <w:szCs w:val="19"/>
          <w:lang w:val="es-ES"/>
        </w:rPr>
        <w:t>adelanto directo</w:t>
      </w:r>
      <w:r w:rsidRPr="00E820D1">
        <w:rPr>
          <w:rFonts w:ascii="Arial" w:hAnsi="Arial" w:cs="Arial"/>
          <w:bCs/>
          <w:color w:val="auto"/>
          <w:sz w:val="20"/>
          <w:szCs w:val="19"/>
          <w:lang w:val="es-ES"/>
        </w:rPr>
        <w:t xml:space="preserve"> dentro de los ocho (8) días siguientes</w:t>
      </w:r>
      <w:r w:rsidRPr="00E820D1">
        <w:rPr>
          <w:color w:val="auto"/>
          <w:sz w:val="24"/>
        </w:rPr>
        <w:t xml:space="preserve"> </w:t>
      </w:r>
      <w:r w:rsidRPr="00E820D1">
        <w:rPr>
          <w:rFonts w:ascii="Arial" w:hAnsi="Arial" w:cs="Arial"/>
          <w:bCs/>
          <w:color w:val="auto"/>
          <w:sz w:val="20"/>
          <w:szCs w:val="19"/>
          <w:lang w:val="es-ES"/>
        </w:rPr>
        <w:t>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648805F6" w14:textId="77777777" w:rsidR="007535F1" w:rsidRPr="00E820D1" w:rsidRDefault="007535F1" w:rsidP="007535F1">
      <w:pPr>
        <w:widowControl w:val="0"/>
        <w:ind w:left="352"/>
        <w:jc w:val="both"/>
        <w:rPr>
          <w:rFonts w:ascii="Arial" w:hAnsi="Arial" w:cs="Arial"/>
          <w:bCs/>
          <w:color w:val="auto"/>
          <w:sz w:val="20"/>
          <w:szCs w:val="19"/>
          <w:lang w:val="es-ES"/>
        </w:rPr>
      </w:pPr>
    </w:p>
    <w:p w14:paraId="51599817" w14:textId="77777777" w:rsidR="007535F1" w:rsidRPr="00E820D1" w:rsidRDefault="007535F1" w:rsidP="007535F1">
      <w:pPr>
        <w:widowControl w:val="0"/>
        <w:ind w:left="352"/>
        <w:jc w:val="both"/>
        <w:rPr>
          <w:rFonts w:ascii="Arial" w:hAnsi="Arial" w:cs="Arial"/>
          <w:color w:val="auto"/>
          <w:sz w:val="20"/>
          <w:szCs w:val="19"/>
        </w:rPr>
      </w:pPr>
      <w:r w:rsidRPr="00E820D1">
        <w:rPr>
          <w:rFonts w:ascii="Arial" w:hAnsi="Arial" w:cs="Arial"/>
          <w:bCs/>
          <w:color w:val="auto"/>
          <w:sz w:val="20"/>
          <w:szCs w:val="19"/>
          <w:lang w:val="es-ES"/>
        </w:rPr>
        <w:t>Vencido el plazo para solicitar el adelanto no procede la solicitud</w:t>
      </w:r>
      <w:r w:rsidRPr="00E820D1">
        <w:rPr>
          <w:rFonts w:ascii="Arial" w:hAnsi="Arial" w:cs="Arial"/>
          <w:color w:val="auto"/>
          <w:sz w:val="20"/>
          <w:szCs w:val="19"/>
        </w:rPr>
        <w:t>.</w:t>
      </w:r>
    </w:p>
    <w:p w14:paraId="29DB3C88" w14:textId="77777777" w:rsidR="00AE2526" w:rsidRPr="00BD279B" w:rsidRDefault="00AE2526" w:rsidP="00BD279B">
      <w:pPr>
        <w:widowControl w:val="0"/>
        <w:ind w:left="349"/>
        <w:jc w:val="both"/>
        <w:rPr>
          <w:rFonts w:ascii="Arial" w:hAnsi="Arial" w:cs="Arial"/>
          <w:color w:val="auto"/>
          <w:sz w:val="20"/>
          <w:lang w:val="es-ES"/>
        </w:rPr>
      </w:pPr>
    </w:p>
    <w:p w14:paraId="5AADF749"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5EF4891A"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663CA5A0" w14:textId="77777777" w:rsidR="003E543E" w:rsidRDefault="003E543E" w:rsidP="00BD279B">
      <w:pPr>
        <w:widowControl w:val="0"/>
        <w:ind w:left="349"/>
        <w:jc w:val="both"/>
        <w:rPr>
          <w:rFonts w:ascii="Arial" w:hAnsi="Arial" w:cs="Arial"/>
          <w:sz w:val="20"/>
          <w:lang w:val="es-ES"/>
        </w:rPr>
      </w:pPr>
    </w:p>
    <w:p w14:paraId="3FAADCA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18DF608A" w14:textId="7D12E309"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589CBDBD" w14:textId="1027E40A" w:rsidR="007535F1" w:rsidRDefault="007535F1" w:rsidP="007535F1">
      <w:pPr>
        <w:rPr>
          <w:lang w:val="es-ES"/>
        </w:rPr>
      </w:pPr>
    </w:p>
    <w:p w14:paraId="4996ED2A" w14:textId="77777777" w:rsidR="007535F1" w:rsidRPr="007D78F5" w:rsidRDefault="007535F1" w:rsidP="007535F1">
      <w:pPr>
        <w:widowControl w:val="0"/>
        <w:ind w:left="349"/>
        <w:jc w:val="both"/>
        <w:rPr>
          <w:rFonts w:ascii="Arial" w:hAnsi="Arial" w:cs="Arial"/>
          <w:b/>
          <w:sz w:val="20"/>
          <w:u w:val="single"/>
        </w:rPr>
      </w:pPr>
      <w:r w:rsidRPr="0080277E">
        <w:rPr>
          <w:rFonts w:ascii="Arial" w:hAnsi="Arial" w:cs="Arial"/>
          <w:b/>
          <w:sz w:val="20"/>
          <w:u w:val="single"/>
        </w:rPr>
        <w:t>CLÁUSULA DÉCIMA TERCERA: ASIGNACIÓN DE RIESGOS DEL CONTRATO DE OBRA</w:t>
      </w:r>
    </w:p>
    <w:p w14:paraId="65640815" w14:textId="77777777" w:rsidR="007535F1" w:rsidRPr="007535F1" w:rsidRDefault="007535F1" w:rsidP="007535F1">
      <w:pPr>
        <w:rPr>
          <w:lang w:val="es-ES"/>
        </w:rPr>
      </w:pPr>
    </w:p>
    <w:tbl>
      <w:tblPr>
        <w:tblW w:w="9210" w:type="dxa"/>
        <w:tblLayout w:type="fixed"/>
        <w:tblCellMar>
          <w:left w:w="70" w:type="dxa"/>
          <w:right w:w="70" w:type="dxa"/>
        </w:tblCellMar>
        <w:tblLook w:val="04A0" w:firstRow="1" w:lastRow="0" w:firstColumn="1" w:lastColumn="0" w:noHBand="0" w:noVBand="1"/>
      </w:tblPr>
      <w:tblGrid>
        <w:gridCol w:w="845"/>
        <w:gridCol w:w="1560"/>
        <w:gridCol w:w="1134"/>
        <w:gridCol w:w="567"/>
        <w:gridCol w:w="567"/>
        <w:gridCol w:w="567"/>
        <w:gridCol w:w="567"/>
        <w:gridCol w:w="2268"/>
        <w:gridCol w:w="568"/>
        <w:gridCol w:w="567"/>
      </w:tblGrid>
      <w:tr w:rsidR="00B23347" w:rsidRPr="00A3363A" w14:paraId="45543373" w14:textId="77777777" w:rsidTr="00B23347">
        <w:trPr>
          <w:trHeight w:val="439"/>
        </w:trPr>
        <w:tc>
          <w:tcPr>
            <w:tcW w:w="3539" w:type="dxa"/>
            <w:gridSpan w:val="3"/>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0B2E33" w14:textId="77777777" w:rsidR="00B23347" w:rsidRPr="00A3363A" w:rsidRDefault="00B23347" w:rsidP="00336DCF">
            <w:pPr>
              <w:jc w:val="center"/>
              <w:rPr>
                <w:rFonts w:ascii="Arial" w:eastAsia="Times New Roman" w:hAnsi="Arial" w:cs="Arial"/>
                <w:b/>
                <w:bCs/>
                <w:color w:val="auto"/>
                <w:sz w:val="18"/>
                <w:szCs w:val="18"/>
              </w:rPr>
            </w:pPr>
            <w:r w:rsidRPr="00A3363A">
              <w:rPr>
                <w:rFonts w:ascii="Arial" w:eastAsia="Times New Roman" w:hAnsi="Arial" w:cs="Arial"/>
                <w:b/>
                <w:bCs/>
                <w:color w:val="auto"/>
                <w:sz w:val="18"/>
                <w:szCs w:val="18"/>
              </w:rPr>
              <w:t>INFORMACIÓN DEL RIESGO</w:t>
            </w:r>
          </w:p>
        </w:tc>
        <w:tc>
          <w:tcPr>
            <w:tcW w:w="5671" w:type="dxa"/>
            <w:gridSpan w:val="7"/>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4DF82FF2"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PLAN DE RESPUESTA A LOS RIESGOS</w:t>
            </w:r>
          </w:p>
        </w:tc>
      </w:tr>
      <w:tr w:rsidR="00B23347" w:rsidRPr="00A3363A" w14:paraId="32AA3C50" w14:textId="77777777" w:rsidTr="00336DCF">
        <w:trPr>
          <w:trHeight w:val="448"/>
        </w:trPr>
        <w:tc>
          <w:tcPr>
            <w:tcW w:w="3539" w:type="dxa"/>
            <w:gridSpan w:val="3"/>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A46A921" w14:textId="77777777" w:rsidR="00B23347" w:rsidRPr="00A3363A" w:rsidRDefault="00B23347" w:rsidP="00336DCF">
            <w:pPr>
              <w:rPr>
                <w:rFonts w:ascii="Arial" w:eastAsia="Times New Roman" w:hAnsi="Arial" w:cs="Arial"/>
                <w:b/>
                <w:bCs/>
                <w:color w:val="auto"/>
                <w:sz w:val="18"/>
                <w:szCs w:val="18"/>
              </w:rPr>
            </w:pPr>
          </w:p>
        </w:tc>
        <w:tc>
          <w:tcPr>
            <w:tcW w:w="2268" w:type="dxa"/>
            <w:gridSpan w:val="4"/>
            <w:tcBorders>
              <w:top w:val="single" w:sz="4" w:space="0" w:color="auto"/>
              <w:left w:val="nil"/>
              <w:bottom w:val="single" w:sz="4" w:space="0" w:color="auto"/>
              <w:right w:val="single" w:sz="4" w:space="0" w:color="000000"/>
            </w:tcBorders>
            <w:shd w:val="clear" w:color="auto" w:fill="F4B083" w:themeFill="accent2" w:themeFillTint="99"/>
            <w:vAlign w:val="center"/>
            <w:hideMark/>
          </w:tcPr>
          <w:p w14:paraId="13D3357A"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ESTRATEGIA SELECCIONADA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B73EAC"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ACCIONES A REALIZAR EN EL MARCO DEL PLAN</w:t>
            </w:r>
          </w:p>
        </w:tc>
        <w:tc>
          <w:tcPr>
            <w:tcW w:w="11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18EC0C8D" w14:textId="77777777" w:rsidR="00B23347" w:rsidRPr="00A3363A" w:rsidRDefault="00B23347" w:rsidP="00336DCF">
            <w:pPr>
              <w:jc w:val="center"/>
              <w:rPr>
                <w:rFonts w:ascii="Arial" w:eastAsia="Times New Roman" w:hAnsi="Arial" w:cs="Arial"/>
                <w:b/>
                <w:bCs/>
                <w:color w:val="auto"/>
                <w:sz w:val="15"/>
                <w:szCs w:val="15"/>
              </w:rPr>
            </w:pPr>
            <w:r w:rsidRPr="00A3363A">
              <w:rPr>
                <w:rFonts w:ascii="Arial" w:eastAsia="Times New Roman" w:hAnsi="Arial" w:cs="Arial"/>
                <w:b/>
                <w:bCs/>
                <w:color w:val="auto"/>
                <w:sz w:val="15"/>
                <w:szCs w:val="15"/>
              </w:rPr>
              <w:t>RIESGO ASIGNADO A</w:t>
            </w:r>
          </w:p>
        </w:tc>
      </w:tr>
      <w:tr w:rsidR="00B23347" w:rsidRPr="00A3363A" w14:paraId="15CFC62F" w14:textId="77777777" w:rsidTr="00B23347">
        <w:trPr>
          <w:cantSplit/>
          <w:trHeight w:val="1413"/>
        </w:trPr>
        <w:tc>
          <w:tcPr>
            <w:tcW w:w="845"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14:paraId="47D8A0A7"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 xml:space="preserve">CÓDIGO </w:t>
            </w:r>
            <w:r w:rsidRPr="00A3363A">
              <w:rPr>
                <w:rFonts w:ascii="Arial" w:eastAsia="Times New Roman" w:hAnsi="Arial" w:cs="Arial"/>
                <w:b/>
                <w:bCs/>
                <w:color w:val="auto"/>
                <w:sz w:val="16"/>
                <w:szCs w:val="16"/>
              </w:rPr>
              <w:br/>
              <w:t>DE RIESGO</w:t>
            </w:r>
          </w:p>
        </w:tc>
        <w:tc>
          <w:tcPr>
            <w:tcW w:w="1560" w:type="dxa"/>
            <w:tcBorders>
              <w:top w:val="nil"/>
              <w:left w:val="nil"/>
              <w:bottom w:val="single" w:sz="4" w:space="0" w:color="auto"/>
              <w:right w:val="single" w:sz="4" w:space="0" w:color="auto"/>
            </w:tcBorders>
            <w:shd w:val="clear" w:color="auto" w:fill="F4B083" w:themeFill="accent2" w:themeFillTint="99"/>
            <w:vAlign w:val="center"/>
            <w:hideMark/>
          </w:tcPr>
          <w:p w14:paraId="5C980D78"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DESCRIPCIÓN DEL RIESGO</w:t>
            </w:r>
          </w:p>
        </w:tc>
        <w:tc>
          <w:tcPr>
            <w:tcW w:w="1134" w:type="dxa"/>
            <w:tcBorders>
              <w:top w:val="nil"/>
              <w:left w:val="nil"/>
              <w:bottom w:val="single" w:sz="4" w:space="0" w:color="auto"/>
              <w:right w:val="single" w:sz="4" w:space="0" w:color="auto"/>
            </w:tcBorders>
            <w:shd w:val="clear" w:color="auto" w:fill="F4B083" w:themeFill="accent2" w:themeFillTint="99"/>
            <w:vAlign w:val="center"/>
            <w:hideMark/>
          </w:tcPr>
          <w:p w14:paraId="50499686" w14:textId="77777777" w:rsidR="00B23347" w:rsidRPr="00A3363A" w:rsidRDefault="00B23347" w:rsidP="00336DCF">
            <w:pPr>
              <w:jc w:val="center"/>
              <w:rPr>
                <w:rFonts w:ascii="Arial" w:eastAsia="Times New Roman" w:hAnsi="Arial" w:cs="Arial"/>
                <w:b/>
                <w:bCs/>
                <w:color w:val="auto"/>
                <w:sz w:val="16"/>
                <w:szCs w:val="16"/>
              </w:rPr>
            </w:pPr>
            <w:r w:rsidRPr="00A3363A">
              <w:rPr>
                <w:rFonts w:ascii="Arial" w:eastAsia="Times New Roman" w:hAnsi="Arial" w:cs="Arial"/>
                <w:b/>
                <w:bCs/>
                <w:color w:val="auto"/>
                <w:sz w:val="16"/>
                <w:szCs w:val="16"/>
              </w:rPr>
              <w:t xml:space="preserve">PRIORIDAD </w:t>
            </w:r>
            <w:r w:rsidRPr="00A3363A">
              <w:rPr>
                <w:rFonts w:ascii="Arial" w:eastAsia="Times New Roman" w:hAnsi="Arial" w:cs="Arial"/>
                <w:b/>
                <w:bCs/>
                <w:color w:val="auto"/>
                <w:sz w:val="16"/>
                <w:szCs w:val="16"/>
              </w:rPr>
              <w:br/>
              <w:t>DEL RIESGO</w:t>
            </w:r>
          </w:p>
        </w:tc>
        <w:tc>
          <w:tcPr>
            <w:tcW w:w="567"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32207C08" w14:textId="77777777" w:rsidR="00B23347" w:rsidRPr="00A3363A" w:rsidRDefault="00B23347" w:rsidP="00336DCF">
            <w:pPr>
              <w:ind w:left="113" w:right="113"/>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Mitigar el riesgo</w:t>
            </w:r>
          </w:p>
        </w:tc>
        <w:tc>
          <w:tcPr>
            <w:tcW w:w="567"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23430138" w14:textId="77777777" w:rsidR="00B23347" w:rsidRPr="00A3363A" w:rsidRDefault="00B23347" w:rsidP="00336DCF">
            <w:pPr>
              <w:ind w:left="113" w:right="113"/>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Evitar el riesgo</w:t>
            </w:r>
          </w:p>
        </w:tc>
        <w:tc>
          <w:tcPr>
            <w:tcW w:w="567"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5C9291AA" w14:textId="77777777" w:rsidR="00B23347" w:rsidRPr="00A3363A" w:rsidRDefault="00B23347" w:rsidP="00336DCF">
            <w:pPr>
              <w:ind w:left="113" w:right="113"/>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Aceptar el riesgo</w:t>
            </w:r>
          </w:p>
        </w:tc>
        <w:tc>
          <w:tcPr>
            <w:tcW w:w="567"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7DEB1C2B" w14:textId="77777777" w:rsidR="00B23347" w:rsidRPr="00A3363A" w:rsidRDefault="00B23347" w:rsidP="00336DCF">
            <w:pPr>
              <w:ind w:left="113" w:right="113"/>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Transferir el riesgo</w:t>
            </w:r>
          </w:p>
        </w:tc>
        <w:tc>
          <w:tcPr>
            <w:tcW w:w="2268" w:type="dxa"/>
            <w:vMerge/>
            <w:tcBorders>
              <w:top w:val="nil"/>
              <w:left w:val="nil"/>
              <w:bottom w:val="single" w:sz="4" w:space="0" w:color="auto"/>
              <w:right w:val="single" w:sz="4" w:space="0" w:color="auto"/>
            </w:tcBorders>
            <w:shd w:val="clear" w:color="auto" w:fill="F4B083" w:themeFill="accent2" w:themeFillTint="99"/>
            <w:vAlign w:val="center"/>
            <w:hideMark/>
          </w:tcPr>
          <w:p w14:paraId="3FA48FAA" w14:textId="77777777" w:rsidR="00B23347" w:rsidRPr="00A3363A" w:rsidRDefault="00B23347" w:rsidP="00336DCF">
            <w:pPr>
              <w:rPr>
                <w:rFonts w:ascii="Arial" w:eastAsia="Times New Roman" w:hAnsi="Arial" w:cs="Arial"/>
                <w:b/>
                <w:bCs/>
                <w:color w:val="auto"/>
                <w:sz w:val="16"/>
                <w:szCs w:val="16"/>
              </w:rPr>
            </w:pPr>
          </w:p>
        </w:tc>
        <w:tc>
          <w:tcPr>
            <w:tcW w:w="568"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272831EB" w14:textId="77777777" w:rsidR="00B23347" w:rsidRPr="00A3363A" w:rsidRDefault="00B23347" w:rsidP="00336DCF">
            <w:pPr>
              <w:ind w:left="113" w:right="113"/>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Entidad</w:t>
            </w:r>
          </w:p>
        </w:tc>
        <w:tc>
          <w:tcPr>
            <w:tcW w:w="567" w:type="dxa"/>
            <w:tcBorders>
              <w:top w:val="nil"/>
              <w:left w:val="nil"/>
              <w:bottom w:val="single" w:sz="4" w:space="0" w:color="auto"/>
              <w:right w:val="single" w:sz="4" w:space="0" w:color="auto"/>
            </w:tcBorders>
            <w:shd w:val="clear" w:color="auto" w:fill="F4B083" w:themeFill="accent2" w:themeFillTint="99"/>
            <w:textDirection w:val="btLr"/>
            <w:vAlign w:val="center"/>
            <w:hideMark/>
          </w:tcPr>
          <w:p w14:paraId="4C0FD0F3" w14:textId="77777777" w:rsidR="00B23347" w:rsidRPr="00A3363A" w:rsidRDefault="00B23347" w:rsidP="00336DCF">
            <w:pPr>
              <w:ind w:left="133" w:right="113" w:hanging="20"/>
              <w:jc w:val="center"/>
              <w:rPr>
                <w:rFonts w:ascii="Arial" w:eastAsia="Times New Roman" w:hAnsi="Arial" w:cs="Arial"/>
                <w:b/>
                <w:bCs/>
                <w:color w:val="auto"/>
                <w:sz w:val="17"/>
                <w:szCs w:val="17"/>
              </w:rPr>
            </w:pPr>
            <w:r w:rsidRPr="00A3363A">
              <w:rPr>
                <w:rFonts w:ascii="Arial" w:eastAsia="Times New Roman" w:hAnsi="Arial" w:cs="Arial"/>
                <w:b/>
                <w:bCs/>
                <w:color w:val="auto"/>
                <w:sz w:val="17"/>
                <w:szCs w:val="17"/>
              </w:rPr>
              <w:t>Contratista</w:t>
            </w:r>
          </w:p>
        </w:tc>
      </w:tr>
      <w:tr w:rsidR="00B23347" w:rsidRPr="00A3363A" w14:paraId="08F600D5" w14:textId="77777777" w:rsidTr="00336DCF">
        <w:trPr>
          <w:trHeight w:val="1079"/>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EF2ACA0" w14:textId="23FB4A04" w:rsidR="00B23347" w:rsidRPr="0098571F" w:rsidRDefault="00B23347" w:rsidP="00B23347">
            <w:pPr>
              <w:jc w:val="center"/>
              <w:rPr>
                <w:rFonts w:ascii="Arial" w:hAnsi="Arial" w:cs="Arial"/>
                <w:color w:val="auto"/>
                <w:sz w:val="18"/>
                <w:szCs w:val="18"/>
              </w:rPr>
            </w:pPr>
            <w:r>
              <w:rPr>
                <w:rFonts w:ascii="Arial" w:hAnsi="Arial" w:cs="Arial"/>
                <w:sz w:val="18"/>
                <w:szCs w:val="18"/>
              </w:rPr>
              <w:lastRenderedPageBreak/>
              <w:t>R01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D54EC4" w14:textId="7A53428F" w:rsidR="00B23347" w:rsidRPr="0098571F" w:rsidRDefault="00B23347" w:rsidP="00B23347">
            <w:pPr>
              <w:jc w:val="center"/>
              <w:rPr>
                <w:rFonts w:ascii="Arial" w:hAnsi="Arial" w:cs="Arial"/>
                <w:sz w:val="18"/>
                <w:szCs w:val="18"/>
              </w:rPr>
            </w:pPr>
            <w:r>
              <w:rPr>
                <w:rFonts w:ascii="Arial" w:hAnsi="Arial" w:cs="Arial"/>
                <w:sz w:val="18"/>
                <w:szCs w:val="18"/>
              </w:rPr>
              <w:t>Riesgo de errores o deficiencias en el diseño que repercutan en el costo o calidad del proyecto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B8A78" w14:textId="672D503F"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C128F" w14:textId="506C7B18"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0C041" w14:textId="6CBB2B5F"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C6251" w14:textId="637BCBAD"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49C10" w14:textId="1F41A8E8"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F3D519" w14:textId="5AF00F55" w:rsidR="00B23347" w:rsidRPr="0098571F" w:rsidRDefault="00B23347" w:rsidP="00B23347">
            <w:pPr>
              <w:jc w:val="both"/>
              <w:rPr>
                <w:rFonts w:ascii="Arial" w:hAnsi="Arial" w:cs="Arial"/>
                <w:sz w:val="18"/>
                <w:szCs w:val="18"/>
              </w:rPr>
            </w:pPr>
            <w:r>
              <w:rPr>
                <w:rFonts w:ascii="Arial" w:hAnsi="Arial" w:cs="Arial"/>
                <w:sz w:val="18"/>
                <w:szCs w:val="18"/>
              </w:rPr>
              <w:t>Revisar detalladamente el expediente técnico y corregir los errores encontrados antes y durante el desarrollo de la ingeniería de detalle. Los cambios realizados en la ingeniería de detalle deben ser revisados y aprobados por los interesados y la supervisión de obra antes de su ejecución.</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42FE45" w14:textId="638FDCAC"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15CE8" w14:textId="21119757"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58DF468D"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08AA8F8" w14:textId="3AE7AAD0" w:rsidR="00B23347" w:rsidRPr="0098571F" w:rsidRDefault="00B23347" w:rsidP="00B23347">
            <w:pPr>
              <w:jc w:val="center"/>
              <w:rPr>
                <w:rFonts w:ascii="Arial" w:hAnsi="Arial" w:cs="Arial"/>
                <w:sz w:val="18"/>
                <w:szCs w:val="18"/>
              </w:rPr>
            </w:pPr>
            <w:r>
              <w:rPr>
                <w:rFonts w:ascii="Arial" w:hAnsi="Arial" w:cs="Arial"/>
                <w:sz w:val="18"/>
                <w:szCs w:val="18"/>
              </w:rPr>
              <w:t>R02</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428117C6" w14:textId="6490CEF8" w:rsidR="00B23347" w:rsidRPr="0098571F" w:rsidRDefault="00B23347" w:rsidP="00B23347">
            <w:pPr>
              <w:jc w:val="center"/>
              <w:rPr>
                <w:rFonts w:ascii="Arial" w:hAnsi="Arial" w:cs="Arial"/>
                <w:sz w:val="18"/>
                <w:szCs w:val="18"/>
              </w:rPr>
            </w:pPr>
            <w:r>
              <w:rPr>
                <w:rFonts w:ascii="Arial" w:hAnsi="Arial" w:cs="Arial"/>
                <w:sz w:val="18"/>
                <w:szCs w:val="18"/>
              </w:rPr>
              <w:t>Riesgo de construcción que generan sobrecostos y/o sobreplazos durante el período de construcción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79CD0F" w14:textId="2260DF08" w:rsidR="00B23347" w:rsidRPr="0098571F" w:rsidRDefault="00B23347" w:rsidP="00B23347">
            <w:pPr>
              <w:jc w:val="center"/>
              <w:rPr>
                <w:rFonts w:ascii="Arial" w:hAnsi="Arial" w:cs="Arial"/>
                <w:sz w:val="18"/>
                <w:szCs w:val="18"/>
              </w:rPr>
            </w:pPr>
            <w:r>
              <w:rPr>
                <w:rFonts w:ascii="Arial" w:hAnsi="Arial" w:cs="Arial"/>
                <w:b/>
                <w:bCs/>
                <w:sz w:val="18"/>
                <w:szCs w:val="18"/>
              </w:rPr>
              <w:t>Alta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CB940" w14:textId="7958EEB3"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BAF62" w14:textId="63CA3D17"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40211" w14:textId="60968321"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01A3F" w14:textId="093178C9"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ABB516" w14:textId="49F36ACB" w:rsidR="00B23347" w:rsidRPr="0098571F" w:rsidRDefault="00B23347" w:rsidP="00B23347">
            <w:pPr>
              <w:jc w:val="both"/>
              <w:rPr>
                <w:rFonts w:ascii="Arial" w:hAnsi="Arial" w:cs="Arial"/>
                <w:sz w:val="18"/>
                <w:szCs w:val="18"/>
              </w:rPr>
            </w:pPr>
            <w:r>
              <w:rPr>
                <w:rFonts w:ascii="Arial" w:hAnsi="Arial" w:cs="Arial"/>
                <w:sz w:val="18"/>
                <w:szCs w:val="18"/>
              </w:rPr>
              <w:t>Establecer charlas y normas técnicas de seguridad de prevención ante accidentes durante la ejecución de la obra. Monitoreo constante del suministro de materiales y avance de obra por medio de la supervisión y residente de obra, para así tomar las acciones correctivas lo más pronto posible.</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4ECA6F" w14:textId="1A54DB4B" w:rsidR="00B23347" w:rsidRPr="0098571F" w:rsidRDefault="00B23347" w:rsidP="00B23347">
            <w:pP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B8DC11" w14:textId="446D9527"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1413E064"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8A268EA" w14:textId="3AFFC8E4" w:rsidR="00B23347" w:rsidRPr="0098571F" w:rsidRDefault="00B23347" w:rsidP="00B23347">
            <w:pPr>
              <w:jc w:val="center"/>
              <w:rPr>
                <w:rFonts w:ascii="Arial" w:hAnsi="Arial" w:cs="Arial"/>
                <w:sz w:val="18"/>
                <w:szCs w:val="18"/>
              </w:rPr>
            </w:pPr>
            <w:r>
              <w:rPr>
                <w:rFonts w:ascii="Arial" w:hAnsi="Arial" w:cs="Arial"/>
                <w:sz w:val="18"/>
                <w:szCs w:val="18"/>
              </w:rPr>
              <w:t>R03</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599F9CBE" w14:textId="01CAB6DD" w:rsidR="00B23347" w:rsidRPr="0098571F" w:rsidRDefault="00B23347" w:rsidP="00B23347">
            <w:pPr>
              <w:jc w:val="center"/>
              <w:rPr>
                <w:rFonts w:ascii="Arial" w:hAnsi="Arial" w:cs="Arial"/>
                <w:sz w:val="18"/>
                <w:szCs w:val="18"/>
              </w:rPr>
            </w:pPr>
            <w:r>
              <w:rPr>
                <w:rFonts w:ascii="Arial" w:hAnsi="Arial" w:cs="Arial"/>
                <w:sz w:val="18"/>
                <w:szCs w:val="18"/>
              </w:rPr>
              <w:t xml:space="preserve">Riesgo de mayor </w:t>
            </w:r>
            <w:proofErr w:type="spellStart"/>
            <w:r>
              <w:rPr>
                <w:rFonts w:ascii="Arial" w:hAnsi="Arial" w:cs="Arial"/>
                <w:sz w:val="18"/>
                <w:szCs w:val="18"/>
              </w:rPr>
              <w:t>duracion</w:t>
            </w:r>
            <w:proofErr w:type="spellEnd"/>
            <w:r>
              <w:rPr>
                <w:rFonts w:ascii="Arial" w:hAnsi="Arial" w:cs="Arial"/>
                <w:sz w:val="18"/>
                <w:szCs w:val="18"/>
              </w:rPr>
              <w:t xml:space="preserve"> de corte de suministro de la </w:t>
            </w:r>
            <w:proofErr w:type="spellStart"/>
            <w:r>
              <w:rPr>
                <w:rFonts w:ascii="Arial" w:hAnsi="Arial" w:cs="Arial"/>
                <w:sz w:val="18"/>
                <w:szCs w:val="18"/>
              </w:rPr>
              <w:t>energia</w:t>
            </w:r>
            <w:proofErr w:type="spellEnd"/>
            <w:r>
              <w:rPr>
                <w:rFonts w:ascii="Arial" w:hAnsi="Arial" w:cs="Arial"/>
                <w:sz w:val="18"/>
                <w:szCs w:val="18"/>
              </w:rPr>
              <w:t xml:space="preserve"> en el traslado del transformador de 5.5 MVA a la ubicación provisional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4D06A7" w14:textId="58D5DC34" w:rsidR="00B23347" w:rsidRPr="0098571F" w:rsidRDefault="00B23347" w:rsidP="00B23347">
            <w:pPr>
              <w:jc w:val="center"/>
              <w:rPr>
                <w:rFonts w:ascii="Arial" w:hAnsi="Arial" w:cs="Arial"/>
                <w:sz w:val="18"/>
                <w:szCs w:val="18"/>
              </w:rPr>
            </w:pPr>
            <w:r>
              <w:rPr>
                <w:rFonts w:ascii="Arial" w:hAnsi="Arial" w:cs="Arial"/>
                <w:b/>
                <w:bCs/>
                <w:sz w:val="18"/>
                <w:szCs w:val="18"/>
              </w:rPr>
              <w:t>Prioridad Moderada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52882" w14:textId="1F6D9F45"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FD606" w14:textId="4B83E585"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27302" w14:textId="1E08F5C9"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32CA7F" w14:textId="58C9EB06"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8F61E0" w14:textId="11E1C56B" w:rsidR="00B23347" w:rsidRPr="0098571F" w:rsidRDefault="00B23347" w:rsidP="00B23347">
            <w:pPr>
              <w:jc w:val="both"/>
              <w:rPr>
                <w:rFonts w:ascii="Arial" w:hAnsi="Arial" w:cs="Arial"/>
                <w:sz w:val="18"/>
                <w:szCs w:val="18"/>
              </w:rPr>
            </w:pPr>
            <w:r>
              <w:rPr>
                <w:rFonts w:ascii="Arial" w:hAnsi="Arial" w:cs="Arial"/>
                <w:sz w:val="18"/>
                <w:szCs w:val="18"/>
              </w:rPr>
              <w:t>Se dispondrá de todas las obras electromecánicas y civiles para el traslado y conexión del transformador de 5.5. MVA, tales como el corte de suministro de energía, la base provisional del transformador, desconexión y conexión de los cables de energía, instalación de las estructuras de soporte.</w:t>
            </w:r>
            <w:r>
              <w:rPr>
                <w:rFonts w:ascii="Arial" w:hAnsi="Arial" w:cs="Arial"/>
                <w:sz w:val="18"/>
                <w:szCs w:val="18"/>
              </w:rPr>
              <w:br/>
              <w:t>Revisión de las capacidades de levantamiento de la grúa a utilizar para el traslado del transformador existente, a fin de que se evalúe el retiro de equipos adicionales del transformador.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A8BE5" w14:textId="168F4042" w:rsidR="00B23347" w:rsidRPr="0098571F" w:rsidRDefault="00B23347" w:rsidP="00B23347">
            <w:pP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58889" w14:textId="10A0F4C1"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32546F8F"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994101A" w14:textId="09DA3C40" w:rsidR="00B23347" w:rsidRPr="0098571F" w:rsidRDefault="00B23347" w:rsidP="00B23347">
            <w:pPr>
              <w:jc w:val="center"/>
              <w:rPr>
                <w:rFonts w:ascii="Arial" w:hAnsi="Arial" w:cs="Arial"/>
                <w:sz w:val="18"/>
                <w:szCs w:val="18"/>
              </w:rPr>
            </w:pPr>
            <w:r>
              <w:rPr>
                <w:rFonts w:ascii="Arial" w:hAnsi="Arial" w:cs="Arial"/>
                <w:sz w:val="18"/>
                <w:szCs w:val="18"/>
              </w:rPr>
              <w:t>R04</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203AA2FE" w14:textId="14461634" w:rsidR="00B23347" w:rsidRPr="0098571F" w:rsidRDefault="00B23347" w:rsidP="00B23347">
            <w:pPr>
              <w:jc w:val="center"/>
              <w:rPr>
                <w:rFonts w:ascii="Arial" w:hAnsi="Arial" w:cs="Arial"/>
                <w:sz w:val="18"/>
                <w:szCs w:val="18"/>
              </w:rPr>
            </w:pPr>
            <w:r>
              <w:rPr>
                <w:rFonts w:ascii="Arial" w:hAnsi="Arial" w:cs="Arial"/>
                <w:sz w:val="18"/>
                <w:szCs w:val="18"/>
              </w:rPr>
              <w:t>Riesgo Geológico / Geotécnico que se identifica en las condiciones del medio o del proceso geológico previsto en los estudios previos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8BB32F" w14:textId="5FCE9025" w:rsidR="00B23347" w:rsidRPr="0098571F" w:rsidRDefault="00B23347" w:rsidP="00B23347">
            <w:pPr>
              <w:jc w:val="center"/>
              <w:rPr>
                <w:rFonts w:ascii="Arial" w:hAnsi="Arial" w:cs="Arial"/>
                <w:sz w:val="18"/>
                <w:szCs w:val="18"/>
              </w:rPr>
            </w:pPr>
            <w:r>
              <w:rPr>
                <w:rFonts w:ascii="Arial" w:hAnsi="Arial" w:cs="Arial"/>
                <w:b/>
                <w:bCs/>
                <w:sz w:val="18"/>
                <w:szCs w:val="18"/>
              </w:rPr>
              <w:t>Prioridad Moderada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5BB6E" w14:textId="127CD1AE"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4755B" w14:textId="5984CBD0"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A6EA6B" w14:textId="568BCEF7"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BD3DB" w14:textId="4C8FC2DB"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7B28E3" w14:textId="42331F54" w:rsidR="00B23347" w:rsidRPr="0098571F" w:rsidRDefault="00B23347" w:rsidP="00B23347">
            <w:pPr>
              <w:jc w:val="both"/>
              <w:rPr>
                <w:rFonts w:ascii="Arial" w:hAnsi="Arial" w:cs="Arial"/>
                <w:sz w:val="18"/>
                <w:szCs w:val="18"/>
              </w:rPr>
            </w:pPr>
            <w:r>
              <w:rPr>
                <w:rFonts w:ascii="Arial" w:hAnsi="Arial" w:cs="Arial"/>
                <w:sz w:val="18"/>
                <w:szCs w:val="18"/>
              </w:rPr>
              <w:t>Aumentar el uso de maquinarias y horas hombres para cumplir con los alcances establecidos en el cronograma de obra, teniendo en cuenta siempre la seguridad al trabajar en una Subestación Eléctrica Operativa.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6DC6C61" w14:textId="3E45B634"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67C89" w14:textId="136BB6D2"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45D81BC0"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8838979" w14:textId="2651462C" w:rsidR="00B23347" w:rsidRPr="0098571F" w:rsidRDefault="00B23347" w:rsidP="00B23347">
            <w:pPr>
              <w:jc w:val="center"/>
              <w:rPr>
                <w:rFonts w:ascii="Arial" w:hAnsi="Arial" w:cs="Arial"/>
                <w:sz w:val="18"/>
                <w:szCs w:val="18"/>
              </w:rPr>
            </w:pPr>
            <w:r>
              <w:rPr>
                <w:rFonts w:ascii="Arial" w:hAnsi="Arial" w:cs="Arial"/>
                <w:sz w:val="18"/>
                <w:szCs w:val="18"/>
              </w:rPr>
              <w:t>R05</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93D9770" w14:textId="16FDBC16" w:rsidR="00B23347" w:rsidRPr="0098571F" w:rsidRDefault="00B23347" w:rsidP="00B23347">
            <w:pPr>
              <w:jc w:val="center"/>
              <w:rPr>
                <w:rFonts w:ascii="Arial" w:hAnsi="Arial" w:cs="Arial"/>
                <w:sz w:val="18"/>
                <w:szCs w:val="18"/>
              </w:rPr>
            </w:pPr>
            <w:r>
              <w:rPr>
                <w:rFonts w:ascii="Arial" w:hAnsi="Arial" w:cs="Arial"/>
                <w:sz w:val="18"/>
                <w:szCs w:val="18"/>
              </w:rPr>
              <w:t>Riesgo de Interferencias / servicios afectados que posibilitan sobrecostos y/o sobreplazos durante el período de construcción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76B2C" w14:textId="1F255104" w:rsidR="00B23347" w:rsidRPr="0098571F" w:rsidRDefault="00B23347" w:rsidP="00B23347">
            <w:pPr>
              <w:jc w:val="center"/>
              <w:rPr>
                <w:rFonts w:ascii="Arial" w:hAnsi="Arial" w:cs="Arial"/>
                <w:sz w:val="18"/>
                <w:szCs w:val="18"/>
              </w:rPr>
            </w:pPr>
            <w:r>
              <w:rPr>
                <w:rFonts w:ascii="Arial" w:hAnsi="Arial" w:cs="Arial"/>
                <w:b/>
                <w:bCs/>
                <w:sz w:val="18"/>
                <w:szCs w:val="18"/>
              </w:rPr>
              <w:t>Prioridad Moderada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073566" w14:textId="75A1C2B1"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86FA9" w14:textId="59B70200"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0658F" w14:textId="5CD4A406"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4FD81" w14:textId="64A554D7"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BE46E9" w14:textId="16BBD62D" w:rsidR="00B23347" w:rsidRPr="0098571F" w:rsidRDefault="00B23347" w:rsidP="00B23347">
            <w:pPr>
              <w:jc w:val="both"/>
              <w:rPr>
                <w:rFonts w:ascii="Arial" w:hAnsi="Arial" w:cs="Arial"/>
                <w:sz w:val="18"/>
                <w:szCs w:val="18"/>
              </w:rPr>
            </w:pPr>
            <w:r>
              <w:rPr>
                <w:rFonts w:ascii="Arial" w:hAnsi="Arial" w:cs="Arial"/>
                <w:sz w:val="18"/>
                <w:szCs w:val="18"/>
              </w:rPr>
              <w:t>Tener suministro de energía en caso de contingencia durante la duración del proyecto y de acuerdo a las actividades.</w:t>
            </w:r>
            <w:r>
              <w:rPr>
                <w:rFonts w:ascii="Arial" w:hAnsi="Arial" w:cs="Arial"/>
                <w:sz w:val="18"/>
                <w:szCs w:val="18"/>
              </w:rPr>
              <w:br/>
              <w:t xml:space="preserve">Realizar las coordinaciones previas con la concesionaria sobre las fechas programadas de mantenimiento y los trabajos que se van a realizar y que no afecten </w:t>
            </w:r>
            <w:r>
              <w:rPr>
                <w:rFonts w:ascii="Arial" w:hAnsi="Arial" w:cs="Arial"/>
                <w:sz w:val="18"/>
                <w:szCs w:val="18"/>
              </w:rPr>
              <w:lastRenderedPageBreak/>
              <w:t>las actividades de la obra.</w:t>
            </w:r>
            <w:r>
              <w:rPr>
                <w:rFonts w:ascii="Arial" w:hAnsi="Arial" w:cs="Arial"/>
                <w:sz w:val="18"/>
                <w:szCs w:val="18"/>
              </w:rPr>
              <w:br/>
              <w:t xml:space="preserve">En caso de trabajos de emergencia por parte de la concesionaria y en la cual involucre el área de trabajos de la obra. Se deberá hacer las coordinaciones necesarias para conocer el tiempo estimado de esta eventualidad y ajustar el cronograma de obra de tal manera que se cumpla con los alcances de la misma.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2B314A9" w14:textId="706CC298" w:rsidR="00B23347" w:rsidRPr="0098571F" w:rsidRDefault="00B23347" w:rsidP="00B23347">
            <w:pPr>
              <w:jc w:val="center"/>
              <w:rPr>
                <w:rFonts w:ascii="Arial" w:hAnsi="Arial" w:cs="Arial"/>
                <w:sz w:val="18"/>
                <w:szCs w:val="18"/>
              </w:rPr>
            </w:pPr>
            <w:r>
              <w:rPr>
                <w:rFonts w:ascii="Arial" w:hAnsi="Arial" w:cs="Arial"/>
                <w:b/>
                <w:bCs/>
                <w:sz w:val="18"/>
                <w:szCs w:val="18"/>
              </w:rPr>
              <w:lastRenderedPageBreak/>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C8432" w14:textId="177239EE"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27B732DB"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753483E" w14:textId="14252AEB" w:rsidR="00B23347" w:rsidRPr="0098571F" w:rsidRDefault="00B23347" w:rsidP="00B23347">
            <w:pPr>
              <w:jc w:val="center"/>
              <w:rPr>
                <w:rFonts w:ascii="Arial" w:hAnsi="Arial" w:cs="Arial"/>
                <w:sz w:val="18"/>
                <w:szCs w:val="18"/>
              </w:rPr>
            </w:pPr>
            <w:r>
              <w:rPr>
                <w:rFonts w:ascii="Arial" w:hAnsi="Arial" w:cs="Arial"/>
                <w:sz w:val="18"/>
                <w:szCs w:val="18"/>
              </w:rPr>
              <w:t>R06</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310747F1" w14:textId="70EC2979" w:rsidR="00B23347" w:rsidRPr="0098571F" w:rsidRDefault="00B23347" w:rsidP="00B23347">
            <w:pPr>
              <w:jc w:val="center"/>
              <w:rPr>
                <w:rFonts w:ascii="Arial" w:hAnsi="Arial" w:cs="Arial"/>
                <w:sz w:val="18"/>
                <w:szCs w:val="18"/>
              </w:rPr>
            </w:pPr>
            <w:r>
              <w:rPr>
                <w:rFonts w:ascii="Arial" w:hAnsi="Arial" w:cs="Arial"/>
                <w:sz w:val="18"/>
                <w:szCs w:val="18"/>
              </w:rPr>
              <w:t>Riesgo Ambiental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FC515" w14:textId="2EFFF853"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8C359" w14:textId="2CE65B40"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AE59B" w14:textId="1C476A96"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72E99" w14:textId="7AD0C924"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35B67" w14:textId="36C16350"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B6649F" w14:textId="340BCA02" w:rsidR="00B23347" w:rsidRPr="0098571F" w:rsidRDefault="00B23347" w:rsidP="00B23347">
            <w:pPr>
              <w:jc w:val="both"/>
              <w:rPr>
                <w:rFonts w:ascii="Arial" w:hAnsi="Arial" w:cs="Arial"/>
                <w:sz w:val="18"/>
                <w:szCs w:val="18"/>
              </w:rPr>
            </w:pPr>
            <w:r>
              <w:rPr>
                <w:rFonts w:ascii="Arial" w:hAnsi="Arial" w:cs="Arial"/>
                <w:sz w:val="18"/>
                <w:szCs w:val="18"/>
              </w:rPr>
              <w:t>Capacitaciones de condiciones ambientales para la realización de actividades.</w:t>
            </w:r>
            <w:r>
              <w:rPr>
                <w:rFonts w:ascii="Arial" w:hAnsi="Arial" w:cs="Arial"/>
                <w:sz w:val="18"/>
                <w:szCs w:val="18"/>
              </w:rPr>
              <w:br/>
              <w:t>Al ser los trabajos dentro de una instalación existente no conlleva riesgos ambientales.</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3F0F4F" w14:textId="43516F51"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3B4AF4" w14:textId="26283FEF"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6AD7D971"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5697F30" w14:textId="71296E91" w:rsidR="00B23347" w:rsidRPr="0098571F" w:rsidRDefault="00B23347" w:rsidP="00B23347">
            <w:pPr>
              <w:jc w:val="center"/>
              <w:rPr>
                <w:rFonts w:ascii="Arial" w:hAnsi="Arial" w:cs="Arial"/>
                <w:sz w:val="18"/>
                <w:szCs w:val="18"/>
              </w:rPr>
            </w:pPr>
            <w:r>
              <w:rPr>
                <w:rFonts w:ascii="Arial" w:hAnsi="Arial" w:cs="Arial"/>
                <w:sz w:val="18"/>
                <w:szCs w:val="18"/>
              </w:rPr>
              <w:t>R07</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2B412A62" w14:textId="5D839A19" w:rsidR="00B23347" w:rsidRPr="0098571F" w:rsidRDefault="00B23347" w:rsidP="00B23347">
            <w:pPr>
              <w:jc w:val="center"/>
              <w:rPr>
                <w:rFonts w:ascii="Arial" w:hAnsi="Arial" w:cs="Arial"/>
                <w:sz w:val="18"/>
                <w:szCs w:val="18"/>
              </w:rPr>
            </w:pPr>
            <w:r>
              <w:rPr>
                <w:rFonts w:ascii="Arial" w:hAnsi="Arial" w:cs="Arial"/>
                <w:sz w:val="18"/>
                <w:szCs w:val="18"/>
              </w:rPr>
              <w:t>Riesgo arqueológico que generen interrupción del normal desarrollo de las actividades de la obra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3B230" w14:textId="1CBBA0CD"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D7CB4E" w14:textId="6514ABA4"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F5084" w14:textId="6509A43E"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0C86B" w14:textId="3DEECD6B"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5A35C" w14:textId="0D4B551F"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08EF3D" w14:textId="2ACD69C5" w:rsidR="00B23347" w:rsidRPr="0098571F" w:rsidRDefault="00B23347" w:rsidP="00B23347">
            <w:pPr>
              <w:jc w:val="both"/>
              <w:rPr>
                <w:rFonts w:ascii="Arial" w:hAnsi="Arial" w:cs="Arial"/>
                <w:sz w:val="18"/>
                <w:szCs w:val="18"/>
              </w:rPr>
            </w:pPr>
            <w:r>
              <w:rPr>
                <w:rFonts w:ascii="Arial" w:hAnsi="Arial" w:cs="Arial"/>
                <w:sz w:val="18"/>
                <w:szCs w:val="18"/>
              </w:rPr>
              <w:t xml:space="preserve">Al tratarse de una instalación con fundaciones existentes en el área del proyecto, no dio a lugar a una expedición de CIRA.                            </w:t>
            </w:r>
            <w:r>
              <w:rPr>
                <w:rFonts w:ascii="Arial" w:hAnsi="Arial" w:cs="Arial"/>
                <w:sz w:val="18"/>
                <w:szCs w:val="18"/>
              </w:rPr>
              <w:br/>
              <w:t xml:space="preserve">En caso se </w:t>
            </w:r>
            <w:proofErr w:type="spellStart"/>
            <w:r>
              <w:rPr>
                <w:rFonts w:ascii="Arial" w:hAnsi="Arial" w:cs="Arial"/>
                <w:sz w:val="18"/>
                <w:szCs w:val="18"/>
              </w:rPr>
              <w:t>de</w:t>
            </w:r>
            <w:proofErr w:type="spellEnd"/>
            <w:r>
              <w:rPr>
                <w:rFonts w:ascii="Arial" w:hAnsi="Arial" w:cs="Arial"/>
                <w:sz w:val="18"/>
                <w:szCs w:val="18"/>
              </w:rPr>
              <w:t xml:space="preserve"> el hallazgo de restos arqueológicas se deberá informar a la autoridad competente y coordinar las acciones pertinentes y el ajuste del cronograma de obra.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CEE9E0" w14:textId="7B4A8664"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F13D0" w14:textId="7512A44F"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21A3FC0F"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E6795B0" w14:textId="67365FCF" w:rsidR="00B23347" w:rsidRPr="0098571F" w:rsidRDefault="00B23347" w:rsidP="00B23347">
            <w:pPr>
              <w:jc w:val="center"/>
              <w:rPr>
                <w:rFonts w:ascii="Arial" w:hAnsi="Arial" w:cs="Arial"/>
                <w:sz w:val="18"/>
                <w:szCs w:val="18"/>
              </w:rPr>
            </w:pPr>
            <w:r>
              <w:rPr>
                <w:rFonts w:ascii="Arial" w:hAnsi="Arial" w:cs="Arial"/>
                <w:sz w:val="18"/>
                <w:szCs w:val="18"/>
              </w:rPr>
              <w:t>R08</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16E67408" w14:textId="2C0684CE" w:rsidR="00B23347" w:rsidRPr="0098571F" w:rsidRDefault="00B23347" w:rsidP="00B23347">
            <w:pPr>
              <w:jc w:val="center"/>
              <w:rPr>
                <w:rFonts w:ascii="Arial" w:hAnsi="Arial" w:cs="Arial"/>
                <w:sz w:val="18"/>
                <w:szCs w:val="18"/>
              </w:rPr>
            </w:pPr>
            <w:r>
              <w:rPr>
                <w:rFonts w:ascii="Arial" w:hAnsi="Arial" w:cs="Arial"/>
                <w:sz w:val="18"/>
                <w:szCs w:val="18"/>
              </w:rPr>
              <w:t>Riesgo de no obtención de permisos y licencias necesarios para el desarrollo del proyecto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E0A62" w14:textId="1121AF4D"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12346" w14:textId="544ED5FE"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30DD2" w14:textId="6F7453E0"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05FF84" w14:textId="5CC2BA13"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836B5" w14:textId="356954ED"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C789BB" w14:textId="24EBE2C3" w:rsidR="00B23347" w:rsidRPr="0098571F" w:rsidRDefault="00B23347" w:rsidP="00B23347">
            <w:pPr>
              <w:jc w:val="both"/>
              <w:rPr>
                <w:rFonts w:ascii="Arial" w:hAnsi="Arial" w:cs="Arial"/>
                <w:sz w:val="18"/>
                <w:szCs w:val="18"/>
              </w:rPr>
            </w:pPr>
            <w:r>
              <w:rPr>
                <w:rFonts w:ascii="Arial" w:hAnsi="Arial" w:cs="Arial"/>
                <w:sz w:val="18"/>
                <w:szCs w:val="18"/>
              </w:rPr>
              <w:t>Al inicio de la obra se deben realizar todas las coordinaciones necesarias con los interesados y la supervisión para obtener los permisos necesarios para la correcta realización de los trabajos.</w:t>
            </w:r>
            <w:r>
              <w:rPr>
                <w:rFonts w:ascii="Arial" w:hAnsi="Arial" w:cs="Arial"/>
                <w:sz w:val="18"/>
                <w:szCs w:val="18"/>
              </w:rPr>
              <w:br/>
              <w:t>Así mismo se debe realizar el seguimiento del proceso de obtención de los permisos solicitados.</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2FBABD0" w14:textId="08672471"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FB4571" w14:textId="77EDAF1B"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79D3937D"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D1016D" w14:textId="74639784" w:rsidR="00B23347" w:rsidRPr="0098571F" w:rsidRDefault="00B23347" w:rsidP="00B23347">
            <w:pPr>
              <w:jc w:val="center"/>
              <w:rPr>
                <w:rFonts w:ascii="Arial" w:hAnsi="Arial" w:cs="Arial"/>
                <w:sz w:val="18"/>
                <w:szCs w:val="18"/>
              </w:rPr>
            </w:pPr>
            <w:r>
              <w:rPr>
                <w:rFonts w:ascii="Arial" w:hAnsi="Arial" w:cs="Arial"/>
                <w:sz w:val="18"/>
                <w:szCs w:val="18"/>
              </w:rPr>
              <w:t>R09</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2D308851" w14:textId="2BB894C5" w:rsidR="00B23347" w:rsidRPr="0098571F" w:rsidRDefault="00B23347" w:rsidP="00B23347">
            <w:pPr>
              <w:jc w:val="center"/>
              <w:rPr>
                <w:rFonts w:ascii="Arial" w:hAnsi="Arial" w:cs="Arial"/>
                <w:sz w:val="18"/>
                <w:szCs w:val="18"/>
              </w:rPr>
            </w:pPr>
            <w:r>
              <w:rPr>
                <w:rFonts w:ascii="Arial" w:hAnsi="Arial" w:cs="Arial"/>
                <w:sz w:val="18"/>
                <w:szCs w:val="18"/>
              </w:rPr>
              <w:t>Riesgo derivado de eventos de fuerza mayor o caso fortuito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A5D79" w14:textId="6330201B"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0C0D3" w14:textId="484CA425"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23EA2" w14:textId="3F41EE57"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E9C0EA" w14:textId="5F6163B5"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AB8C9" w14:textId="363B0A5F"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AFC073" w14:textId="39A5F608" w:rsidR="00B23347" w:rsidRPr="0098571F" w:rsidRDefault="00B23347" w:rsidP="00B23347">
            <w:pPr>
              <w:jc w:val="both"/>
              <w:rPr>
                <w:rFonts w:ascii="Arial" w:hAnsi="Arial" w:cs="Arial"/>
                <w:sz w:val="18"/>
                <w:szCs w:val="18"/>
              </w:rPr>
            </w:pPr>
            <w:r>
              <w:rPr>
                <w:rFonts w:ascii="Arial" w:hAnsi="Arial" w:cs="Arial"/>
                <w:sz w:val="18"/>
                <w:szCs w:val="18"/>
              </w:rPr>
              <w:t>Informar a los interesados de los sucesos ocurridos y delegar obligaciones al funcionario o profesional mayor capacitado y enterado de los objetivos de la obra mientras se evalúa el reemplazo adecuado.</w:t>
            </w:r>
            <w:r>
              <w:rPr>
                <w:rFonts w:ascii="Arial" w:hAnsi="Arial" w:cs="Arial"/>
                <w:sz w:val="18"/>
                <w:szCs w:val="18"/>
              </w:rPr>
              <w:br/>
              <w:t>Hacer un análisis de costos y daños y reevaluar si se dan las condiciones de viabilidad del proyecto.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76D5EC" w14:textId="15C1F69C"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F95F8F" w14:textId="4D1E7452"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189D8A88"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7991859" w14:textId="246149BA" w:rsidR="00B23347" w:rsidRPr="0098571F" w:rsidRDefault="00B23347" w:rsidP="00B23347">
            <w:pPr>
              <w:jc w:val="center"/>
              <w:rPr>
                <w:rFonts w:ascii="Arial" w:hAnsi="Arial" w:cs="Arial"/>
                <w:sz w:val="18"/>
                <w:szCs w:val="18"/>
              </w:rPr>
            </w:pPr>
            <w:r>
              <w:rPr>
                <w:rFonts w:ascii="Arial" w:hAnsi="Arial" w:cs="Arial"/>
                <w:sz w:val="18"/>
                <w:szCs w:val="18"/>
              </w:rPr>
              <w:t>R10</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1747B18D" w14:textId="4356398A" w:rsidR="00B23347" w:rsidRPr="0098571F" w:rsidRDefault="00B23347" w:rsidP="00B23347">
            <w:pPr>
              <w:jc w:val="center"/>
              <w:rPr>
                <w:rFonts w:ascii="Arial" w:hAnsi="Arial" w:cs="Arial"/>
                <w:sz w:val="18"/>
                <w:szCs w:val="18"/>
              </w:rPr>
            </w:pPr>
            <w:r>
              <w:rPr>
                <w:rFonts w:ascii="Arial" w:hAnsi="Arial" w:cs="Arial"/>
                <w:sz w:val="18"/>
                <w:szCs w:val="18"/>
              </w:rPr>
              <w:t>Riesgo regulatorio o normativo que generen un impacto en costo o plazo de la obra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32FF0" w14:textId="5DEA3C39"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2C921" w14:textId="7E152F6B"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AC0A4" w14:textId="0DC91E79"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D429F" w14:textId="77A2D282"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1AF19" w14:textId="3C72BB2A"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4703C3" w14:textId="55601C71" w:rsidR="00B23347" w:rsidRPr="0098571F" w:rsidRDefault="00B23347" w:rsidP="00B23347">
            <w:pPr>
              <w:jc w:val="both"/>
              <w:rPr>
                <w:rFonts w:ascii="Arial" w:hAnsi="Arial" w:cs="Arial"/>
                <w:sz w:val="18"/>
                <w:szCs w:val="18"/>
              </w:rPr>
            </w:pPr>
            <w:r>
              <w:rPr>
                <w:rFonts w:ascii="Arial" w:hAnsi="Arial" w:cs="Arial"/>
                <w:sz w:val="18"/>
                <w:szCs w:val="18"/>
              </w:rPr>
              <w:t>El responsable del desarrollo del proyecto debe mantenerse informado y/o actualizado respecto a la aprobación y/o modificación de las normas, reglamentos, directivas y demás que son de aplicación obligatoria.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26813BA" w14:textId="771CDAF5"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98FC6" w14:textId="2908EEC1"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366EB6C7"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06E3112" w14:textId="56BC1E6E" w:rsidR="00B23347" w:rsidRPr="0098571F" w:rsidRDefault="00B23347" w:rsidP="00B23347">
            <w:pPr>
              <w:jc w:val="center"/>
              <w:rPr>
                <w:rFonts w:ascii="Arial" w:hAnsi="Arial" w:cs="Arial"/>
                <w:sz w:val="18"/>
                <w:szCs w:val="18"/>
              </w:rPr>
            </w:pPr>
            <w:r>
              <w:rPr>
                <w:rFonts w:ascii="Arial" w:hAnsi="Arial" w:cs="Arial"/>
                <w:sz w:val="18"/>
                <w:szCs w:val="18"/>
              </w:rPr>
              <w:lastRenderedPageBreak/>
              <w:t>R11</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E5D44DA" w14:textId="09E84445" w:rsidR="00B23347" w:rsidRPr="0098571F" w:rsidRDefault="00B23347" w:rsidP="00B23347">
            <w:pPr>
              <w:jc w:val="center"/>
              <w:rPr>
                <w:rFonts w:ascii="Arial" w:hAnsi="Arial" w:cs="Arial"/>
                <w:sz w:val="18"/>
                <w:szCs w:val="18"/>
              </w:rPr>
            </w:pPr>
            <w:r>
              <w:rPr>
                <w:rFonts w:ascii="Arial" w:hAnsi="Arial" w:cs="Arial"/>
                <w:sz w:val="18"/>
                <w:szCs w:val="18"/>
              </w:rPr>
              <w:t>Riesgo de accidentes en obra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71359" w14:textId="2E8FCA88" w:rsidR="00B23347" w:rsidRPr="0098571F" w:rsidRDefault="00B23347" w:rsidP="00B23347">
            <w:pPr>
              <w:jc w:val="center"/>
              <w:rPr>
                <w:rFonts w:ascii="Arial" w:hAnsi="Arial" w:cs="Arial"/>
                <w:sz w:val="18"/>
                <w:szCs w:val="18"/>
              </w:rPr>
            </w:pPr>
            <w:r>
              <w:rPr>
                <w:rFonts w:ascii="Arial" w:hAnsi="Arial" w:cs="Arial"/>
                <w:b/>
                <w:bCs/>
                <w:sz w:val="18"/>
                <w:szCs w:val="18"/>
              </w:rPr>
              <w:t>Prioridad Moderada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E00FF" w14:textId="5D599779"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8EAF0" w14:textId="5114F584"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F9CAC9" w14:textId="2C1BACC2"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E55371" w14:textId="3CBF6638"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BEE865" w14:textId="15C140B9" w:rsidR="00B23347" w:rsidRPr="0098571F" w:rsidRDefault="00B23347" w:rsidP="00B23347">
            <w:pPr>
              <w:jc w:val="both"/>
              <w:rPr>
                <w:rFonts w:ascii="Arial" w:hAnsi="Arial" w:cs="Arial"/>
                <w:sz w:val="18"/>
                <w:szCs w:val="18"/>
              </w:rPr>
            </w:pPr>
            <w:r>
              <w:rPr>
                <w:rFonts w:ascii="Arial" w:hAnsi="Arial" w:cs="Arial"/>
                <w:sz w:val="18"/>
                <w:szCs w:val="18"/>
              </w:rPr>
              <w:t xml:space="preserve">El supervisor y capataz de la obra deben cumplir con las charlas de seguridad, higiene y </w:t>
            </w:r>
            <w:proofErr w:type="spellStart"/>
            <w:r>
              <w:rPr>
                <w:rFonts w:ascii="Arial" w:hAnsi="Arial" w:cs="Arial"/>
                <w:sz w:val="18"/>
                <w:szCs w:val="18"/>
              </w:rPr>
              <w:t>saluda</w:t>
            </w:r>
            <w:proofErr w:type="spellEnd"/>
            <w:r>
              <w:rPr>
                <w:rFonts w:ascii="Arial" w:hAnsi="Arial" w:cs="Arial"/>
                <w:sz w:val="18"/>
                <w:szCs w:val="18"/>
              </w:rPr>
              <w:t xml:space="preserve"> ocupacional, asimismo realizará la revisión de las herramientas y/o equipos y </w:t>
            </w:r>
            <w:proofErr w:type="spellStart"/>
            <w:r>
              <w:rPr>
                <w:rFonts w:ascii="Arial" w:hAnsi="Arial" w:cs="Arial"/>
                <w:sz w:val="18"/>
                <w:szCs w:val="18"/>
              </w:rPr>
              <w:t>EPP's</w:t>
            </w:r>
            <w:proofErr w:type="spellEnd"/>
            <w:r>
              <w:rPr>
                <w:rFonts w:ascii="Arial" w:hAnsi="Arial" w:cs="Arial"/>
                <w:sz w:val="18"/>
                <w:szCs w:val="18"/>
              </w:rPr>
              <w:t xml:space="preserve"> para evitar posibles accidentes de su personal a cargo en el desarrollo de la obra.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E65C6F" w14:textId="31DCAC89"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4DDD2" w14:textId="79D3C780"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2C9F769C"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F6CF022" w14:textId="4C99817F" w:rsidR="00B23347" w:rsidRPr="0098571F" w:rsidRDefault="00B23347" w:rsidP="00B23347">
            <w:pPr>
              <w:jc w:val="center"/>
              <w:rPr>
                <w:rFonts w:ascii="Arial" w:hAnsi="Arial" w:cs="Arial"/>
                <w:sz w:val="18"/>
                <w:szCs w:val="18"/>
              </w:rPr>
            </w:pPr>
            <w:r>
              <w:rPr>
                <w:rFonts w:ascii="Arial" w:hAnsi="Arial" w:cs="Arial"/>
                <w:sz w:val="18"/>
                <w:szCs w:val="18"/>
              </w:rPr>
              <w:t>R12</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21451D53" w14:textId="3809B2B0" w:rsidR="00B23347" w:rsidRPr="0098571F" w:rsidRDefault="00B23347" w:rsidP="00B23347">
            <w:pPr>
              <w:jc w:val="center"/>
              <w:rPr>
                <w:rFonts w:ascii="Arial" w:hAnsi="Arial" w:cs="Arial"/>
                <w:sz w:val="18"/>
                <w:szCs w:val="18"/>
              </w:rPr>
            </w:pPr>
            <w:r>
              <w:rPr>
                <w:rFonts w:ascii="Arial" w:hAnsi="Arial" w:cs="Arial"/>
                <w:sz w:val="18"/>
                <w:szCs w:val="18"/>
              </w:rPr>
              <w:t>Riesgo de desastre natural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2ABE0" w14:textId="6718E3B3" w:rsidR="00B23347" w:rsidRPr="0098571F" w:rsidRDefault="00B23347" w:rsidP="00B23347">
            <w:pPr>
              <w:jc w:val="center"/>
              <w:rPr>
                <w:rFonts w:ascii="Arial" w:hAnsi="Arial" w:cs="Arial"/>
                <w:sz w:val="18"/>
                <w:szCs w:val="18"/>
              </w:rPr>
            </w:pPr>
            <w:r>
              <w:rPr>
                <w:rFonts w:ascii="Arial" w:hAnsi="Arial" w:cs="Arial"/>
                <w:b/>
                <w:bCs/>
                <w:sz w:val="18"/>
                <w:szCs w:val="18"/>
              </w:rPr>
              <w:t>Prioridad Moderada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8AF73" w14:textId="40E43B18"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FD161" w14:textId="0EBBE53C"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040CA" w14:textId="5955D648"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27B52" w14:textId="4D0A7DCB"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D1CEE2" w14:textId="2688B555" w:rsidR="00B23347" w:rsidRPr="0098571F" w:rsidRDefault="00B23347" w:rsidP="00B23347">
            <w:pPr>
              <w:jc w:val="both"/>
              <w:rPr>
                <w:rFonts w:ascii="Arial" w:hAnsi="Arial" w:cs="Arial"/>
                <w:sz w:val="18"/>
                <w:szCs w:val="18"/>
              </w:rPr>
            </w:pPr>
            <w:r>
              <w:rPr>
                <w:rFonts w:ascii="Arial" w:hAnsi="Arial" w:cs="Arial"/>
                <w:sz w:val="18"/>
                <w:szCs w:val="18"/>
              </w:rPr>
              <w:t>Informar a los interesados de los sucesos ocurridos y delegar obligaciones al supervisor, al residente de la obra y al ingeniero de seguridad mientras se evacua al personal que está laborando.</w:t>
            </w:r>
            <w:r>
              <w:rPr>
                <w:rFonts w:ascii="Arial" w:hAnsi="Arial" w:cs="Arial"/>
                <w:sz w:val="18"/>
                <w:szCs w:val="18"/>
              </w:rPr>
              <w:br/>
              <w:t>Hacer un análisis de costos y daños y reevaluar si se dan las condiciones de viabilidad del proyecto.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FA82A0" w14:textId="65A13686"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721BC0" w14:textId="74B598CE" w:rsidR="00B23347" w:rsidRPr="0098571F" w:rsidRDefault="00B23347" w:rsidP="00B23347">
            <w:pPr>
              <w:jc w:val="center"/>
              <w:rPr>
                <w:rFonts w:ascii="Arial" w:hAnsi="Arial" w:cs="Arial"/>
                <w:sz w:val="18"/>
                <w:szCs w:val="18"/>
              </w:rPr>
            </w:pPr>
            <w:r>
              <w:rPr>
                <w:rFonts w:ascii="Arial" w:hAnsi="Arial" w:cs="Arial"/>
                <w:b/>
                <w:bCs/>
                <w:sz w:val="18"/>
                <w:szCs w:val="18"/>
              </w:rPr>
              <w:t> </w:t>
            </w:r>
          </w:p>
        </w:tc>
      </w:tr>
      <w:tr w:rsidR="00B23347" w:rsidRPr="00A3363A" w14:paraId="5EF9DF3E"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C4887FB" w14:textId="75B406C7" w:rsidR="00B23347" w:rsidRPr="0098571F" w:rsidRDefault="00B23347" w:rsidP="00B23347">
            <w:pPr>
              <w:jc w:val="center"/>
              <w:rPr>
                <w:rFonts w:ascii="Arial" w:hAnsi="Arial" w:cs="Arial"/>
                <w:sz w:val="18"/>
                <w:szCs w:val="18"/>
              </w:rPr>
            </w:pPr>
            <w:r>
              <w:rPr>
                <w:rFonts w:ascii="Arial" w:hAnsi="Arial" w:cs="Arial"/>
                <w:sz w:val="18"/>
                <w:szCs w:val="18"/>
              </w:rPr>
              <w:t>R13</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35958984" w14:textId="42152F8A" w:rsidR="00B23347" w:rsidRPr="0098571F" w:rsidRDefault="00B23347" w:rsidP="00B23347">
            <w:pPr>
              <w:jc w:val="center"/>
              <w:rPr>
                <w:rFonts w:ascii="Arial" w:hAnsi="Arial" w:cs="Arial"/>
                <w:sz w:val="18"/>
                <w:szCs w:val="18"/>
              </w:rPr>
            </w:pPr>
            <w:r>
              <w:rPr>
                <w:rFonts w:ascii="Arial" w:hAnsi="Arial" w:cs="Arial"/>
                <w:sz w:val="18"/>
                <w:szCs w:val="18"/>
              </w:rPr>
              <w:t>Riesgo de falla de equipo de patio de la bahía nueva durante la etapa de operación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964FE" w14:textId="1E090345" w:rsidR="00B23347" w:rsidRPr="0098571F" w:rsidRDefault="00B23347" w:rsidP="00B23347">
            <w:pPr>
              <w:jc w:val="center"/>
              <w:rPr>
                <w:rFonts w:ascii="Arial" w:hAnsi="Arial" w:cs="Arial"/>
                <w:sz w:val="18"/>
                <w:szCs w:val="18"/>
              </w:rPr>
            </w:pPr>
            <w:r>
              <w:rPr>
                <w:rFonts w:ascii="Arial" w:hAnsi="Arial" w:cs="Arial"/>
                <w:b/>
                <w:bCs/>
                <w:sz w:val="18"/>
                <w:szCs w:val="18"/>
              </w:rPr>
              <w:t>Baja Prioridad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44E85" w14:textId="5ACF3672"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533E2" w14:textId="5A689F16"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450C5" w14:textId="7AABE981"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B9671" w14:textId="3029E3E3"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75714" w14:textId="586D469F" w:rsidR="00B23347" w:rsidRPr="0098571F" w:rsidRDefault="00B23347" w:rsidP="00B23347">
            <w:pPr>
              <w:jc w:val="both"/>
              <w:rPr>
                <w:rFonts w:ascii="Arial" w:hAnsi="Arial" w:cs="Arial"/>
                <w:sz w:val="18"/>
                <w:szCs w:val="18"/>
              </w:rPr>
            </w:pPr>
            <w:r>
              <w:rPr>
                <w:rFonts w:ascii="Arial" w:hAnsi="Arial" w:cs="Arial"/>
                <w:sz w:val="18"/>
                <w:szCs w:val="18"/>
              </w:rPr>
              <w:t>Exigir el expediente de pruebas de fábrica de los equipos donde se detalle que el equipamiento nuevo pasó las pruebas y cumple con las normas establecidas, corroborar el correcto procedimiento de pruebas en sitio al equipamiento nuevo y verificación que supere las pruebas.</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D44EA4" w14:textId="0AAFE176"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D9C226" w14:textId="186913CF" w:rsidR="00B23347" w:rsidRPr="0098571F" w:rsidRDefault="00B23347" w:rsidP="00B23347">
            <w:pPr>
              <w:jc w:val="center"/>
              <w:rPr>
                <w:rFonts w:ascii="Arial" w:hAnsi="Arial" w:cs="Arial"/>
                <w:sz w:val="18"/>
                <w:szCs w:val="18"/>
              </w:rPr>
            </w:pPr>
            <w:r>
              <w:rPr>
                <w:rFonts w:ascii="Arial" w:hAnsi="Arial" w:cs="Arial"/>
                <w:b/>
                <w:bCs/>
                <w:sz w:val="18"/>
                <w:szCs w:val="18"/>
              </w:rPr>
              <w:t>X</w:t>
            </w:r>
          </w:p>
        </w:tc>
      </w:tr>
      <w:tr w:rsidR="00B23347" w:rsidRPr="00A3363A" w14:paraId="56E941DC" w14:textId="77777777" w:rsidTr="00336DCF">
        <w:trPr>
          <w:trHeight w:val="99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2F62EE5" w14:textId="1229988F" w:rsidR="00B23347" w:rsidRPr="0098571F" w:rsidRDefault="00B23347" w:rsidP="00B23347">
            <w:pPr>
              <w:jc w:val="center"/>
              <w:rPr>
                <w:rFonts w:ascii="Arial" w:hAnsi="Arial" w:cs="Arial"/>
                <w:sz w:val="18"/>
                <w:szCs w:val="18"/>
              </w:rPr>
            </w:pPr>
            <w:r>
              <w:rPr>
                <w:rFonts w:ascii="Arial" w:hAnsi="Arial" w:cs="Arial"/>
                <w:sz w:val="18"/>
                <w:szCs w:val="18"/>
              </w:rPr>
              <w:t>R14</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2971CF6D" w14:textId="60CE6DCE" w:rsidR="00B23347" w:rsidRPr="0098571F" w:rsidRDefault="00B23347" w:rsidP="00B23347">
            <w:pPr>
              <w:jc w:val="center"/>
              <w:rPr>
                <w:rFonts w:ascii="Arial" w:hAnsi="Arial" w:cs="Arial"/>
                <w:sz w:val="18"/>
                <w:szCs w:val="18"/>
              </w:rPr>
            </w:pPr>
            <w:r>
              <w:rPr>
                <w:rFonts w:ascii="Arial" w:hAnsi="Arial" w:cs="Arial"/>
                <w:sz w:val="18"/>
                <w:szCs w:val="18"/>
              </w:rPr>
              <w:t>Riesgo de falla de uno de los transformadores de 5.5 MVA o 9 MVA y que la protección aperture el interruptor de potencia que controla a los dos transformadores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F3FF9" w14:textId="6A575917" w:rsidR="00B23347" w:rsidRPr="0098571F" w:rsidRDefault="00B23347" w:rsidP="00B23347">
            <w:pPr>
              <w:jc w:val="center"/>
              <w:rPr>
                <w:rFonts w:ascii="Arial" w:hAnsi="Arial" w:cs="Arial"/>
                <w:sz w:val="18"/>
                <w:szCs w:val="18"/>
              </w:rPr>
            </w:pPr>
            <w:r>
              <w:rPr>
                <w:rFonts w:ascii="Arial" w:hAnsi="Arial" w:cs="Arial"/>
                <w:b/>
                <w:bCs/>
                <w:sz w:val="18"/>
                <w:szCs w:val="18"/>
              </w:rPr>
              <w:t>Prioridad Alta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5EFD9" w14:textId="3401BEB8"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F411B" w14:textId="41FE59E2"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18A85" w14:textId="55CB000D"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BBE65" w14:textId="67CDE177" w:rsidR="00B23347" w:rsidRPr="0098571F" w:rsidRDefault="00B23347" w:rsidP="00B23347">
            <w:pPr>
              <w:jc w:val="center"/>
              <w:rPr>
                <w:rFonts w:ascii="Arial" w:hAnsi="Arial" w:cs="Arial"/>
                <w:sz w:val="18"/>
                <w:szCs w:val="18"/>
              </w:rPr>
            </w:pPr>
            <w:r>
              <w:rPr>
                <w:rFonts w:ascii="Arial" w:hAnsi="Arial" w:cs="Arial"/>
                <w:b/>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E41DBC" w14:textId="1C377FE1" w:rsidR="00B23347" w:rsidRPr="0098571F" w:rsidRDefault="00B23347" w:rsidP="00B23347">
            <w:pPr>
              <w:jc w:val="both"/>
              <w:rPr>
                <w:rFonts w:ascii="Arial" w:hAnsi="Arial" w:cs="Arial"/>
                <w:sz w:val="18"/>
                <w:szCs w:val="18"/>
              </w:rPr>
            </w:pPr>
            <w:r>
              <w:rPr>
                <w:rFonts w:ascii="Arial" w:hAnsi="Arial" w:cs="Arial"/>
                <w:sz w:val="18"/>
                <w:szCs w:val="18"/>
              </w:rPr>
              <w:t>Realizar el mantenimiento preventivo de los transformadores (pruebas de aislamiento del núcleo, prueba de estado de aceite, etc)</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555E22" w14:textId="649DE16E" w:rsidR="00B23347" w:rsidRPr="0098571F" w:rsidRDefault="00B23347" w:rsidP="00B23347">
            <w:pPr>
              <w:jc w:val="center"/>
              <w:rPr>
                <w:rFonts w:ascii="Arial" w:hAnsi="Arial" w:cs="Arial"/>
                <w:sz w:val="18"/>
                <w:szCs w:val="18"/>
              </w:rPr>
            </w:pPr>
            <w:r>
              <w:rPr>
                <w:rFonts w:ascii="Arial" w:hAnsi="Arial" w:cs="Arial"/>
                <w:b/>
                <w:bCs/>
                <w:sz w:val="18"/>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917F7" w14:textId="17DE22FD" w:rsidR="00B23347" w:rsidRPr="0098571F" w:rsidRDefault="00B23347" w:rsidP="00B23347">
            <w:pPr>
              <w:jc w:val="center"/>
              <w:rPr>
                <w:rFonts w:ascii="Arial" w:hAnsi="Arial" w:cs="Arial"/>
                <w:sz w:val="18"/>
                <w:szCs w:val="18"/>
              </w:rPr>
            </w:pPr>
            <w:r>
              <w:rPr>
                <w:rFonts w:ascii="Arial" w:hAnsi="Arial" w:cs="Arial"/>
                <w:b/>
                <w:bCs/>
                <w:sz w:val="18"/>
                <w:szCs w:val="18"/>
              </w:rPr>
              <w:t> </w:t>
            </w:r>
          </w:p>
        </w:tc>
      </w:tr>
    </w:tbl>
    <w:p w14:paraId="7EAB85AC" w14:textId="77777777" w:rsidR="00240547" w:rsidRDefault="00240547" w:rsidP="00BD279B">
      <w:pPr>
        <w:widowControl w:val="0"/>
        <w:ind w:left="349"/>
        <w:jc w:val="both"/>
        <w:rPr>
          <w:rFonts w:ascii="Arial" w:hAnsi="Arial" w:cs="Arial"/>
          <w:b/>
          <w:sz w:val="20"/>
          <w:u w:val="single"/>
        </w:rPr>
      </w:pPr>
    </w:p>
    <w:p w14:paraId="153412D2"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w:t>
      </w:r>
      <w:r w:rsidR="00C4172A">
        <w:rPr>
          <w:rFonts w:ascii="Arial" w:hAnsi="Arial" w:cs="Arial"/>
          <w:b/>
          <w:color w:val="auto"/>
          <w:sz w:val="20"/>
          <w:u w:val="single"/>
        </w:rPr>
        <w:t>A</w:t>
      </w:r>
      <w:r w:rsidRPr="00BD279B">
        <w:rPr>
          <w:rFonts w:ascii="Arial" w:hAnsi="Arial" w:cs="Arial"/>
          <w:b/>
          <w:color w:val="auto"/>
          <w:sz w:val="20"/>
          <w:u w:val="single"/>
        </w:rPr>
        <w:t xml:space="preserve">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09C2B52B"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sidR="00F77E46">
        <w:rPr>
          <w:rFonts w:ascii="Arial" w:hAnsi="Arial" w:cs="Arial"/>
          <w:color w:val="auto"/>
          <w:sz w:val="20"/>
          <w:lang w:val="es-ES"/>
        </w:rPr>
        <w:t>73</w:t>
      </w:r>
      <w:r w:rsidRPr="00BD279B">
        <w:rPr>
          <w:rFonts w:ascii="Arial" w:hAnsi="Arial" w:cs="Arial"/>
          <w:color w:val="auto"/>
          <w:sz w:val="20"/>
          <w:lang w:val="es-ES"/>
        </w:rPr>
        <w:t xml:space="preserve"> de su Reglamento.</w:t>
      </w:r>
    </w:p>
    <w:p w14:paraId="0DACF2EA" w14:textId="77777777" w:rsidR="003E543E" w:rsidRPr="00BD279B" w:rsidRDefault="003E543E" w:rsidP="00BD279B">
      <w:pPr>
        <w:widowControl w:val="0"/>
        <w:ind w:left="349"/>
        <w:jc w:val="both"/>
        <w:rPr>
          <w:rFonts w:ascii="Arial" w:hAnsi="Arial" w:cs="Arial"/>
          <w:sz w:val="20"/>
        </w:rPr>
      </w:pPr>
    </w:p>
    <w:p w14:paraId="3EEFA8A4" w14:textId="54191D4F"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007535F1">
        <w:rPr>
          <w:rFonts w:ascii="Arial" w:hAnsi="Arial" w:cs="Arial"/>
          <w:sz w:val="20"/>
        </w:rPr>
        <w:t>7</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7535F1">
        <w:rPr>
          <w:rFonts w:ascii="Arial" w:eastAsia="PMingLiU" w:hAnsi="Arial" w:cs="Arial"/>
          <w:color w:val="auto"/>
          <w:sz w:val="20"/>
        </w:rPr>
        <w:t xml:space="preserve">total </w:t>
      </w:r>
      <w:r w:rsidR="00452F9C">
        <w:rPr>
          <w:rFonts w:ascii="Arial" w:eastAsia="PMingLiU" w:hAnsi="Arial" w:cs="Arial"/>
          <w:color w:val="auto"/>
          <w:sz w:val="20"/>
        </w:rPr>
        <w:t>de la obra</w:t>
      </w:r>
      <w:r w:rsidRPr="00CB3F74">
        <w:rPr>
          <w:rFonts w:ascii="Arial" w:hAnsi="Arial" w:cs="Arial"/>
          <w:i/>
          <w:color w:val="auto"/>
          <w:sz w:val="20"/>
        </w:rPr>
        <w:t>.</w:t>
      </w:r>
    </w:p>
    <w:p w14:paraId="0B2566CF" w14:textId="77777777" w:rsidR="00BD279B" w:rsidRPr="00BD279B" w:rsidRDefault="00BD279B" w:rsidP="00BD279B">
      <w:pPr>
        <w:widowControl w:val="0"/>
        <w:ind w:left="349"/>
        <w:jc w:val="both"/>
        <w:rPr>
          <w:rFonts w:ascii="Arial" w:hAnsi="Arial" w:cs="Arial"/>
          <w:sz w:val="20"/>
        </w:rPr>
      </w:pPr>
    </w:p>
    <w:p w14:paraId="34E5D4C3" w14:textId="77777777"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QUINTA</w:t>
      </w:r>
      <w:r w:rsidR="00F17D49" w:rsidRPr="00BD279B">
        <w:rPr>
          <w:rFonts w:ascii="Arial" w:hAnsi="Arial" w:cs="Arial"/>
          <w:b/>
          <w:sz w:val="20"/>
          <w:u w:val="single"/>
        </w:rPr>
        <w:t>: PENALIDADES</w:t>
      </w:r>
    </w:p>
    <w:p w14:paraId="7020143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19B40727"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3F17B78" w14:textId="77777777" w:rsidTr="00B452E4">
        <w:trPr>
          <w:cantSplit/>
          <w:jc w:val="center"/>
        </w:trPr>
        <w:tc>
          <w:tcPr>
            <w:tcW w:w="2184" w:type="dxa"/>
            <w:vMerge w:val="restart"/>
            <w:vAlign w:val="center"/>
          </w:tcPr>
          <w:p w14:paraId="2A832B2D"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051C262F"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0.10 x </w:t>
            </w:r>
            <w:r w:rsidR="009D493F">
              <w:rPr>
                <w:rFonts w:ascii="Arial" w:hAnsi="Arial" w:cs="Arial"/>
                <w:sz w:val="20"/>
              </w:rPr>
              <w:t>m</w:t>
            </w:r>
            <w:r w:rsidRPr="00BD279B">
              <w:rPr>
                <w:rFonts w:ascii="Arial" w:hAnsi="Arial" w:cs="Arial"/>
                <w:sz w:val="20"/>
              </w:rPr>
              <w:t>onto</w:t>
            </w:r>
            <w:r w:rsidR="009D493F">
              <w:rPr>
                <w:rFonts w:ascii="Arial" w:hAnsi="Arial" w:cs="Arial"/>
                <w:sz w:val="20"/>
              </w:rPr>
              <w:t xml:space="preserve"> vigente</w:t>
            </w:r>
          </w:p>
        </w:tc>
      </w:tr>
      <w:tr w:rsidR="000548F4" w:rsidRPr="00BD279B" w14:paraId="43F2B420" w14:textId="77777777" w:rsidTr="00B452E4">
        <w:trPr>
          <w:cantSplit/>
          <w:jc w:val="center"/>
        </w:trPr>
        <w:tc>
          <w:tcPr>
            <w:tcW w:w="2184" w:type="dxa"/>
            <w:vMerge/>
            <w:vAlign w:val="center"/>
          </w:tcPr>
          <w:p w14:paraId="021A6C63" w14:textId="77777777" w:rsidR="000548F4" w:rsidRPr="00BD279B" w:rsidRDefault="000548F4" w:rsidP="00BD279B">
            <w:pPr>
              <w:widowControl w:val="0"/>
              <w:jc w:val="both"/>
              <w:rPr>
                <w:rFonts w:ascii="Arial" w:hAnsi="Arial" w:cs="Arial"/>
                <w:sz w:val="20"/>
              </w:rPr>
            </w:pPr>
          </w:p>
        </w:tc>
        <w:tc>
          <w:tcPr>
            <w:tcW w:w="2977" w:type="dxa"/>
            <w:vAlign w:val="center"/>
          </w:tcPr>
          <w:p w14:paraId="4ABCB182"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F x </w:t>
            </w:r>
            <w:r w:rsidR="009D493F">
              <w:rPr>
                <w:rFonts w:ascii="Arial" w:hAnsi="Arial" w:cs="Arial"/>
                <w:sz w:val="20"/>
              </w:rPr>
              <w:t>p</w:t>
            </w:r>
            <w:r w:rsidRPr="00BD279B">
              <w:rPr>
                <w:rFonts w:ascii="Arial" w:hAnsi="Arial" w:cs="Arial"/>
                <w:sz w:val="20"/>
              </w:rPr>
              <w:t xml:space="preserve">lazo </w:t>
            </w:r>
            <w:r w:rsidR="009D493F">
              <w:rPr>
                <w:rFonts w:ascii="Arial" w:hAnsi="Arial" w:cs="Arial"/>
                <w:sz w:val="20"/>
              </w:rPr>
              <w:t xml:space="preserve">vigente </w:t>
            </w:r>
            <w:r w:rsidRPr="00BD279B">
              <w:rPr>
                <w:rFonts w:ascii="Arial" w:hAnsi="Arial" w:cs="Arial"/>
                <w:sz w:val="20"/>
              </w:rPr>
              <w:t>en días</w:t>
            </w:r>
          </w:p>
        </w:tc>
      </w:tr>
    </w:tbl>
    <w:p w14:paraId="6467812B"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71D32B3B" w14:textId="77777777" w:rsidR="000548F4" w:rsidRPr="00BD279B" w:rsidRDefault="000548F4" w:rsidP="00BD279B">
      <w:pPr>
        <w:widowControl w:val="0"/>
        <w:ind w:left="349"/>
        <w:jc w:val="both"/>
        <w:rPr>
          <w:rFonts w:ascii="Arial" w:hAnsi="Arial" w:cs="Arial"/>
          <w:sz w:val="20"/>
        </w:rPr>
      </w:pPr>
    </w:p>
    <w:p w14:paraId="4D2E63C1"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07B5BD8E"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6235AD47" w14:textId="77777777" w:rsidR="000548F4" w:rsidRPr="00B23347" w:rsidRDefault="000548F4" w:rsidP="00BD279B">
      <w:pPr>
        <w:widowControl w:val="0"/>
        <w:ind w:left="349"/>
        <w:jc w:val="both"/>
        <w:rPr>
          <w:rFonts w:ascii="Arial" w:hAnsi="Arial" w:cs="Arial"/>
          <w:sz w:val="12"/>
          <w:szCs w:val="12"/>
        </w:rPr>
      </w:pPr>
    </w:p>
    <w:p w14:paraId="40455B94" w14:textId="1ABCE018" w:rsidR="009D493F" w:rsidRDefault="0012011A" w:rsidP="00BD279B">
      <w:pPr>
        <w:ind w:left="352"/>
        <w:jc w:val="both"/>
        <w:rPr>
          <w:rFonts w:ascii="Arial" w:hAnsi="Arial" w:cs="Arial"/>
          <w:sz w:val="20"/>
        </w:rPr>
      </w:pPr>
      <w:r>
        <w:rPr>
          <w:rFonts w:ascii="Arial" w:hAnsi="Arial" w:cs="Arial"/>
          <w:sz w:val="20"/>
        </w:rPr>
        <w:lastRenderedPageBreak/>
        <w:t>El retraso se justifica a través de la solicitud de ampliación de plazo debidamente aprobado. Adicionalmente, s</w:t>
      </w:r>
      <w:r w:rsidR="009D493F" w:rsidRPr="007C04AB">
        <w:rPr>
          <w:rFonts w:ascii="Arial" w:hAnsi="Arial" w:cs="Arial"/>
          <w:sz w:val="20"/>
        </w:rPr>
        <w:t>e considera justificado el retraso</w:t>
      </w:r>
      <w:r w:rsidR="009D493F">
        <w:rPr>
          <w:rFonts w:ascii="Arial" w:hAnsi="Arial" w:cs="Arial"/>
          <w:sz w:val="20"/>
        </w:rPr>
        <w:t xml:space="preserve"> y en consecuencia no se aplica penalidad</w:t>
      </w:r>
      <w:r w:rsidR="009D493F" w:rsidRPr="007C04AB">
        <w:rPr>
          <w:rFonts w:ascii="Arial" w:hAnsi="Arial" w:cs="Arial"/>
          <w:sz w:val="20"/>
        </w:rPr>
        <w:t>, cuando EL CONTRATISTA acredite, de modo objetivamente sustentado, que el mayor tiempo transcur</w:t>
      </w:r>
      <w:r w:rsidR="00006C12">
        <w:rPr>
          <w:rFonts w:ascii="Arial" w:hAnsi="Arial" w:cs="Arial"/>
          <w:sz w:val="20"/>
        </w:rPr>
        <w:t>rido no le resulta imputable. En</w:t>
      </w:r>
      <w:r w:rsidR="009D493F">
        <w:rPr>
          <w:rFonts w:ascii="Arial" w:hAnsi="Arial" w:cs="Arial"/>
          <w:sz w:val="20"/>
        </w:rPr>
        <w:t xml:space="preserve"> este último caso la </w:t>
      </w:r>
      <w:r w:rsidR="009D493F" w:rsidRPr="007C04AB">
        <w:rPr>
          <w:rFonts w:ascii="Arial" w:hAnsi="Arial" w:cs="Arial"/>
          <w:sz w:val="20"/>
        </w:rPr>
        <w:t xml:space="preserve">calificación del retraso como justificado </w:t>
      </w:r>
      <w:r w:rsidR="009D493F">
        <w:rPr>
          <w:rFonts w:ascii="Arial" w:hAnsi="Arial" w:cs="Arial"/>
          <w:sz w:val="20"/>
        </w:rPr>
        <w:t xml:space="preserve">por parte de LA ENTIDAD </w:t>
      </w:r>
      <w:r w:rsidR="009D493F" w:rsidRPr="007C04AB">
        <w:rPr>
          <w:rFonts w:ascii="Arial" w:hAnsi="Arial" w:cs="Arial"/>
          <w:sz w:val="20"/>
        </w:rPr>
        <w:t xml:space="preserve">no da lugar al pago de gastos generales </w:t>
      </w:r>
      <w:r w:rsidR="009D493F">
        <w:rPr>
          <w:rFonts w:ascii="Arial" w:hAnsi="Arial" w:cs="Arial"/>
          <w:sz w:val="20"/>
        </w:rPr>
        <w:t>ni costos directos d</w:t>
      </w:r>
      <w:r w:rsidR="009D493F" w:rsidRPr="007C04AB">
        <w:rPr>
          <w:rFonts w:ascii="Arial" w:hAnsi="Arial" w:cs="Arial"/>
          <w:sz w:val="20"/>
        </w:rPr>
        <w:t>e ningún tipo</w:t>
      </w:r>
      <w:r w:rsidR="009D493F">
        <w:rPr>
          <w:rFonts w:ascii="Arial" w:hAnsi="Arial" w:cs="Arial"/>
          <w:sz w:val="20"/>
        </w:rPr>
        <w:t>, conforme el numeral 162.5 del artículo 162</w:t>
      </w:r>
      <w:r w:rsidR="009D493F" w:rsidRPr="007C04AB">
        <w:rPr>
          <w:rFonts w:ascii="Arial" w:hAnsi="Arial" w:cs="Arial"/>
          <w:sz w:val="20"/>
        </w:rPr>
        <w:t xml:space="preserve"> del Reglamento de la Ley de Contrataciones del Estado.</w:t>
      </w:r>
    </w:p>
    <w:p w14:paraId="5AEDBCAD" w14:textId="6D6C2F62" w:rsidR="007535F1" w:rsidRDefault="007535F1" w:rsidP="00BD279B">
      <w:pPr>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7535F1" w:rsidRPr="00BD279B" w14:paraId="7E21F690" w14:textId="77777777" w:rsidTr="00336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6239542" w14:textId="77777777" w:rsidR="007535F1" w:rsidRPr="00BD279B" w:rsidRDefault="007535F1" w:rsidP="00336DCF">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7535F1" w:rsidRPr="00BD279B" w14:paraId="400CEB63" w14:textId="77777777" w:rsidTr="00336DCF">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FD0099" w14:textId="77777777" w:rsidR="007535F1" w:rsidRPr="00BD279B" w:rsidRDefault="007535F1" w:rsidP="00336DCF">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3FD70DFD" w14:textId="77777777" w:rsidR="009D493F" w:rsidRPr="00BD279B" w:rsidRDefault="009D493F" w:rsidP="00BD279B">
      <w:pPr>
        <w:ind w:left="352"/>
        <w:jc w:val="both"/>
        <w:rPr>
          <w:rFonts w:ascii="Arial" w:hAnsi="Arial" w:cs="Arial"/>
          <w:sz w:val="20"/>
        </w:rPr>
      </w:pPr>
    </w:p>
    <w:p w14:paraId="384078DB" w14:textId="5CD8A620" w:rsidR="00376EB1"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7E69F2A3" w14:textId="77777777" w:rsidR="00BC753D" w:rsidRPr="00BD279B" w:rsidRDefault="00BC753D" w:rsidP="00BD279B">
      <w:pPr>
        <w:ind w:left="360"/>
        <w:jc w:val="both"/>
        <w:rPr>
          <w:rFonts w:ascii="Arial" w:hAnsi="Arial" w:cs="Arial"/>
          <w:sz w:val="20"/>
          <w:lang w:val="es-ES"/>
        </w:rPr>
      </w:pPr>
    </w:p>
    <w:p w14:paraId="4B49F134" w14:textId="418E4F53" w:rsidR="00BC753D" w:rsidRDefault="00BC753D" w:rsidP="00BC753D">
      <w:pPr>
        <w:ind w:firstLine="360"/>
        <w:jc w:val="both"/>
        <w:rPr>
          <w:rFonts w:ascii="Arial" w:hAnsi="Arial" w:cs="Arial"/>
          <w:b/>
          <w:bCs/>
          <w:sz w:val="20"/>
        </w:rPr>
      </w:pPr>
      <w:r w:rsidRPr="00BC753D">
        <w:rPr>
          <w:rFonts w:ascii="Arial" w:hAnsi="Arial" w:cs="Arial"/>
          <w:b/>
          <w:bCs/>
          <w:sz w:val="20"/>
        </w:rPr>
        <w:t>(1UIT vigente)</w:t>
      </w:r>
    </w:p>
    <w:p w14:paraId="0B860397" w14:textId="77777777" w:rsidR="00BC753D" w:rsidRPr="00BC753D" w:rsidRDefault="00BC753D" w:rsidP="00BC753D">
      <w:pPr>
        <w:ind w:firstLine="360"/>
        <w:jc w:val="both"/>
        <w:rPr>
          <w:rFonts w:ascii="Arial" w:hAnsi="Arial" w:cs="Arial"/>
          <w:b/>
          <w:bCs/>
          <w:sz w:val="20"/>
        </w:rPr>
      </w:pPr>
    </w:p>
    <w:tbl>
      <w:tblPr>
        <w:tblW w:w="869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111"/>
        <w:gridCol w:w="1984"/>
        <w:gridCol w:w="1900"/>
      </w:tblGrid>
      <w:tr w:rsidR="00BC753D" w:rsidRPr="00BC753D" w14:paraId="3722BFEA" w14:textId="77777777" w:rsidTr="00BC753D">
        <w:trPr>
          <w:trHeight w:val="495"/>
          <w:jc w:val="right"/>
        </w:trPr>
        <w:tc>
          <w:tcPr>
            <w:tcW w:w="704" w:type="dxa"/>
            <w:shd w:val="clear" w:color="auto" w:fill="FFD966" w:themeFill="accent4" w:themeFillTint="99"/>
            <w:vAlign w:val="center"/>
          </w:tcPr>
          <w:p w14:paraId="6EB73446" w14:textId="77777777" w:rsidR="00BC753D" w:rsidRPr="00BC753D" w:rsidRDefault="00BC753D" w:rsidP="00BC753D">
            <w:pPr>
              <w:jc w:val="center"/>
              <w:rPr>
                <w:rFonts w:ascii="Arial" w:hAnsi="Arial" w:cs="Arial"/>
                <w:b/>
                <w:bCs/>
                <w:sz w:val="20"/>
              </w:rPr>
            </w:pPr>
            <w:r w:rsidRPr="00BC753D">
              <w:rPr>
                <w:rFonts w:ascii="Arial" w:hAnsi="Arial" w:cs="Arial"/>
                <w:b/>
                <w:bCs/>
                <w:sz w:val="20"/>
              </w:rPr>
              <w:t>Ítem</w:t>
            </w:r>
          </w:p>
        </w:tc>
        <w:tc>
          <w:tcPr>
            <w:tcW w:w="4111" w:type="dxa"/>
            <w:shd w:val="clear" w:color="auto" w:fill="FFD966" w:themeFill="accent4" w:themeFillTint="99"/>
            <w:vAlign w:val="center"/>
          </w:tcPr>
          <w:p w14:paraId="055D6036" w14:textId="77777777" w:rsidR="00BC753D" w:rsidRPr="00BC753D" w:rsidRDefault="00BC753D" w:rsidP="00BC753D">
            <w:pPr>
              <w:jc w:val="center"/>
              <w:rPr>
                <w:rFonts w:ascii="Arial" w:hAnsi="Arial" w:cs="Arial"/>
                <w:b/>
                <w:bCs/>
                <w:sz w:val="20"/>
              </w:rPr>
            </w:pPr>
            <w:r w:rsidRPr="00BC753D">
              <w:rPr>
                <w:rFonts w:ascii="Arial" w:hAnsi="Arial" w:cs="Arial"/>
                <w:b/>
                <w:bCs/>
                <w:sz w:val="20"/>
              </w:rPr>
              <w:t>Supuestos de aplicación de penalidad</w:t>
            </w:r>
          </w:p>
        </w:tc>
        <w:tc>
          <w:tcPr>
            <w:tcW w:w="1984" w:type="dxa"/>
            <w:shd w:val="clear" w:color="auto" w:fill="FFD966" w:themeFill="accent4" w:themeFillTint="99"/>
            <w:vAlign w:val="center"/>
          </w:tcPr>
          <w:p w14:paraId="6A40B7FA" w14:textId="77777777" w:rsidR="00BC753D" w:rsidRPr="00BC753D" w:rsidRDefault="00BC753D" w:rsidP="00BC753D">
            <w:pPr>
              <w:jc w:val="center"/>
              <w:rPr>
                <w:rFonts w:ascii="Arial" w:hAnsi="Arial" w:cs="Arial"/>
                <w:b/>
                <w:bCs/>
                <w:sz w:val="20"/>
              </w:rPr>
            </w:pPr>
            <w:r w:rsidRPr="00BC753D">
              <w:rPr>
                <w:rFonts w:ascii="Arial" w:hAnsi="Arial" w:cs="Arial"/>
                <w:b/>
                <w:bCs/>
                <w:sz w:val="20"/>
              </w:rPr>
              <w:t>Forma de Cálculo</w:t>
            </w:r>
          </w:p>
        </w:tc>
        <w:tc>
          <w:tcPr>
            <w:tcW w:w="1900" w:type="dxa"/>
            <w:shd w:val="clear" w:color="auto" w:fill="FFD966" w:themeFill="accent4" w:themeFillTint="99"/>
            <w:vAlign w:val="center"/>
          </w:tcPr>
          <w:p w14:paraId="4FDEF325" w14:textId="77777777" w:rsidR="00BC753D" w:rsidRPr="00BC753D" w:rsidRDefault="00BC753D" w:rsidP="00BC753D">
            <w:pPr>
              <w:jc w:val="center"/>
              <w:rPr>
                <w:rFonts w:ascii="Arial" w:hAnsi="Arial" w:cs="Arial"/>
                <w:b/>
                <w:bCs/>
                <w:sz w:val="20"/>
              </w:rPr>
            </w:pPr>
            <w:r w:rsidRPr="00BC753D">
              <w:rPr>
                <w:rFonts w:ascii="Arial" w:hAnsi="Arial" w:cs="Arial"/>
                <w:b/>
                <w:bCs/>
                <w:sz w:val="20"/>
              </w:rPr>
              <w:t>Procedimiento</w:t>
            </w:r>
          </w:p>
        </w:tc>
      </w:tr>
      <w:tr w:rsidR="00BC753D" w:rsidRPr="00BC753D" w14:paraId="5892CD26" w14:textId="77777777" w:rsidTr="00BC753D">
        <w:trPr>
          <w:trHeight w:val="141"/>
          <w:jc w:val="right"/>
        </w:trPr>
        <w:tc>
          <w:tcPr>
            <w:tcW w:w="704" w:type="dxa"/>
            <w:shd w:val="clear" w:color="auto" w:fill="FFFFFF" w:themeFill="background1"/>
            <w:vAlign w:val="center"/>
          </w:tcPr>
          <w:p w14:paraId="4B2935F2" w14:textId="77777777" w:rsidR="00BC753D" w:rsidRPr="00BC753D" w:rsidRDefault="00BC753D" w:rsidP="00BC753D">
            <w:pPr>
              <w:jc w:val="center"/>
              <w:rPr>
                <w:rFonts w:ascii="Arial" w:hAnsi="Arial" w:cs="Arial"/>
                <w:sz w:val="20"/>
              </w:rPr>
            </w:pPr>
            <w:r w:rsidRPr="00BC753D">
              <w:rPr>
                <w:rFonts w:ascii="Arial" w:hAnsi="Arial" w:cs="Arial"/>
                <w:sz w:val="20"/>
              </w:rPr>
              <w:t>1</w:t>
            </w:r>
          </w:p>
        </w:tc>
        <w:tc>
          <w:tcPr>
            <w:tcW w:w="4111" w:type="dxa"/>
            <w:shd w:val="clear" w:color="auto" w:fill="FFFFFF" w:themeFill="background1"/>
            <w:vAlign w:val="center"/>
          </w:tcPr>
          <w:p w14:paraId="070758C3" w14:textId="77777777" w:rsidR="00BC753D" w:rsidRPr="00BC753D" w:rsidRDefault="00BC753D" w:rsidP="00BC753D">
            <w:pPr>
              <w:jc w:val="both"/>
              <w:rPr>
                <w:rFonts w:ascii="Arial" w:hAnsi="Arial" w:cs="Arial"/>
                <w:sz w:val="20"/>
              </w:rPr>
            </w:pPr>
            <w:r w:rsidRPr="00BC753D">
              <w:rPr>
                <w:rFonts w:ascii="Arial" w:hAnsi="Arial" w:cs="Arial"/>
                <w:sz w:val="20"/>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1984" w:type="dxa"/>
            <w:shd w:val="clear" w:color="auto" w:fill="FFFFFF" w:themeFill="background1"/>
            <w:vAlign w:val="center"/>
          </w:tcPr>
          <w:p w14:paraId="3FE4EE22" w14:textId="77777777" w:rsidR="00BC753D" w:rsidRPr="00BC753D" w:rsidRDefault="00BC753D" w:rsidP="00BC753D">
            <w:pPr>
              <w:jc w:val="both"/>
              <w:rPr>
                <w:rFonts w:ascii="Arial" w:hAnsi="Arial" w:cs="Arial"/>
                <w:sz w:val="20"/>
              </w:rPr>
            </w:pPr>
            <w:r w:rsidRPr="00BC753D">
              <w:rPr>
                <w:rFonts w:ascii="Arial" w:hAnsi="Arial" w:cs="Arial"/>
                <w:sz w:val="20"/>
              </w:rPr>
              <w:t>50% de una UIT por cada día de ausencia de cada personal en obra en el plazo previsto.</w:t>
            </w:r>
          </w:p>
        </w:tc>
        <w:tc>
          <w:tcPr>
            <w:tcW w:w="1900" w:type="dxa"/>
            <w:shd w:val="clear" w:color="auto" w:fill="FFFFFF" w:themeFill="background1"/>
            <w:vAlign w:val="center"/>
          </w:tcPr>
          <w:p w14:paraId="4C905828" w14:textId="77777777" w:rsidR="00BC753D" w:rsidRPr="00BC753D" w:rsidRDefault="00BC753D" w:rsidP="00BC753D">
            <w:pPr>
              <w:jc w:val="both"/>
              <w:rPr>
                <w:rFonts w:ascii="Arial" w:hAnsi="Arial" w:cs="Arial"/>
                <w:sz w:val="20"/>
              </w:rPr>
            </w:pPr>
            <w:r w:rsidRPr="00BC753D">
              <w:rPr>
                <w:rFonts w:ascii="Arial" w:hAnsi="Arial" w:cs="Arial"/>
                <w:sz w:val="20"/>
              </w:rPr>
              <w:t>Según informe del Supervisor de obra y/o administrador de contrato</w:t>
            </w:r>
          </w:p>
        </w:tc>
      </w:tr>
      <w:tr w:rsidR="00BC753D" w:rsidRPr="00BC753D" w14:paraId="44B163FA" w14:textId="77777777" w:rsidTr="00BC753D">
        <w:trPr>
          <w:trHeight w:val="566"/>
          <w:jc w:val="right"/>
        </w:trPr>
        <w:tc>
          <w:tcPr>
            <w:tcW w:w="704" w:type="dxa"/>
            <w:shd w:val="clear" w:color="auto" w:fill="FFFFFF" w:themeFill="background1"/>
            <w:vAlign w:val="center"/>
          </w:tcPr>
          <w:p w14:paraId="12D503BF" w14:textId="77777777" w:rsidR="00BC753D" w:rsidRPr="00BC753D" w:rsidRDefault="00BC753D" w:rsidP="00BC753D">
            <w:pPr>
              <w:jc w:val="center"/>
              <w:rPr>
                <w:rFonts w:ascii="Arial" w:hAnsi="Arial" w:cs="Arial"/>
                <w:sz w:val="20"/>
              </w:rPr>
            </w:pPr>
            <w:r w:rsidRPr="00BC753D">
              <w:rPr>
                <w:rFonts w:ascii="Arial" w:hAnsi="Arial" w:cs="Arial"/>
                <w:sz w:val="20"/>
              </w:rPr>
              <w:t>2</w:t>
            </w:r>
          </w:p>
        </w:tc>
        <w:tc>
          <w:tcPr>
            <w:tcW w:w="4111" w:type="dxa"/>
            <w:shd w:val="clear" w:color="auto" w:fill="FFFFFF" w:themeFill="background1"/>
            <w:vAlign w:val="center"/>
          </w:tcPr>
          <w:p w14:paraId="10FD812B" w14:textId="77777777" w:rsidR="00BC753D" w:rsidRPr="00BC753D" w:rsidRDefault="00BC753D" w:rsidP="00BC753D">
            <w:pPr>
              <w:jc w:val="both"/>
              <w:rPr>
                <w:rFonts w:ascii="Arial" w:hAnsi="Arial" w:cs="Arial"/>
                <w:sz w:val="20"/>
              </w:rPr>
            </w:pPr>
            <w:r w:rsidRPr="00BC753D">
              <w:rPr>
                <w:rFonts w:ascii="Arial" w:hAnsi="Arial" w:cs="Arial"/>
                <w:sz w:val="20"/>
              </w:rPr>
              <w:t>En caso culmine la relación contractual entre el contratista y el personal ofertado y la Entidad no haya aprobado la sustitución del personal por no cumplir con la experiencia y calificaciones requeridas.</w:t>
            </w:r>
          </w:p>
        </w:tc>
        <w:tc>
          <w:tcPr>
            <w:tcW w:w="1984" w:type="dxa"/>
            <w:shd w:val="clear" w:color="auto" w:fill="FFFFFF" w:themeFill="background1"/>
            <w:vAlign w:val="center"/>
          </w:tcPr>
          <w:p w14:paraId="68510CBC" w14:textId="77777777" w:rsidR="00BC753D" w:rsidRPr="00BC753D" w:rsidRDefault="00BC753D" w:rsidP="00BC753D">
            <w:pPr>
              <w:jc w:val="both"/>
              <w:rPr>
                <w:rFonts w:ascii="Arial" w:hAnsi="Arial" w:cs="Arial"/>
                <w:sz w:val="20"/>
              </w:rPr>
            </w:pPr>
            <w:r w:rsidRPr="00BC753D">
              <w:rPr>
                <w:rFonts w:ascii="Arial" w:hAnsi="Arial" w:cs="Arial"/>
                <w:sz w:val="20"/>
              </w:rPr>
              <w:t>50% de una UIT por cada día de ausencia de cada personal en obra.</w:t>
            </w:r>
          </w:p>
        </w:tc>
        <w:tc>
          <w:tcPr>
            <w:tcW w:w="1900" w:type="dxa"/>
            <w:shd w:val="clear" w:color="auto" w:fill="FFFFFF" w:themeFill="background1"/>
            <w:vAlign w:val="center"/>
          </w:tcPr>
          <w:p w14:paraId="08627865" w14:textId="77777777" w:rsidR="00BC753D" w:rsidRPr="00BC753D" w:rsidRDefault="00BC753D" w:rsidP="00BC753D">
            <w:pPr>
              <w:jc w:val="both"/>
              <w:rPr>
                <w:rFonts w:ascii="Arial" w:hAnsi="Arial" w:cs="Arial"/>
                <w:sz w:val="20"/>
              </w:rPr>
            </w:pPr>
            <w:r w:rsidRPr="00BC753D">
              <w:rPr>
                <w:rFonts w:ascii="Arial" w:hAnsi="Arial" w:cs="Arial"/>
                <w:sz w:val="20"/>
              </w:rPr>
              <w:t>Según informe del Supervisor de obra y/o administrador de contrato.</w:t>
            </w:r>
          </w:p>
        </w:tc>
      </w:tr>
      <w:tr w:rsidR="00BC753D" w:rsidRPr="00BC753D" w14:paraId="186CFB8A" w14:textId="77777777" w:rsidTr="00BC753D">
        <w:trPr>
          <w:trHeight w:val="1509"/>
          <w:jc w:val="right"/>
        </w:trPr>
        <w:tc>
          <w:tcPr>
            <w:tcW w:w="704" w:type="dxa"/>
            <w:shd w:val="clear" w:color="auto" w:fill="FFFFFF" w:themeFill="background1"/>
            <w:vAlign w:val="center"/>
          </w:tcPr>
          <w:p w14:paraId="64554AE1" w14:textId="77777777" w:rsidR="00BC753D" w:rsidRPr="00BC753D" w:rsidRDefault="00BC753D" w:rsidP="00BC753D">
            <w:pPr>
              <w:jc w:val="center"/>
              <w:rPr>
                <w:rFonts w:ascii="Arial" w:hAnsi="Arial" w:cs="Arial"/>
                <w:sz w:val="20"/>
              </w:rPr>
            </w:pPr>
            <w:r w:rsidRPr="00BC753D">
              <w:rPr>
                <w:rFonts w:ascii="Arial" w:hAnsi="Arial" w:cs="Arial"/>
                <w:sz w:val="20"/>
              </w:rPr>
              <w:t>3</w:t>
            </w:r>
          </w:p>
        </w:tc>
        <w:tc>
          <w:tcPr>
            <w:tcW w:w="4111" w:type="dxa"/>
            <w:shd w:val="clear" w:color="auto" w:fill="FFFFFF" w:themeFill="background1"/>
            <w:vAlign w:val="center"/>
          </w:tcPr>
          <w:p w14:paraId="37268A82" w14:textId="77777777" w:rsidR="00BC753D" w:rsidRPr="00BC753D" w:rsidRDefault="00BC753D" w:rsidP="00BC753D">
            <w:pPr>
              <w:jc w:val="both"/>
              <w:rPr>
                <w:rFonts w:ascii="Arial" w:hAnsi="Arial" w:cs="Arial"/>
                <w:sz w:val="20"/>
              </w:rPr>
            </w:pPr>
            <w:r w:rsidRPr="00BC753D">
              <w:rPr>
                <w:rFonts w:ascii="Arial" w:hAnsi="Arial" w:cs="Arial"/>
                <w:sz w:val="20"/>
              </w:rPr>
              <w:t xml:space="preserve">Si el contratista o su personal, no permite el acceso al cuaderno de obra al inspector/Supervisor de la obra, impidiéndole anotar las ocurrencias. </w:t>
            </w:r>
          </w:p>
        </w:tc>
        <w:tc>
          <w:tcPr>
            <w:tcW w:w="1984" w:type="dxa"/>
            <w:shd w:val="clear" w:color="auto" w:fill="FFFFFF" w:themeFill="background1"/>
            <w:vAlign w:val="center"/>
          </w:tcPr>
          <w:p w14:paraId="5C9C5EDD" w14:textId="77777777" w:rsidR="00BC753D" w:rsidRPr="00BC753D" w:rsidRDefault="00BC753D" w:rsidP="00BC753D">
            <w:pPr>
              <w:jc w:val="both"/>
              <w:rPr>
                <w:rFonts w:ascii="Arial" w:hAnsi="Arial" w:cs="Arial"/>
                <w:sz w:val="20"/>
              </w:rPr>
            </w:pPr>
            <w:r w:rsidRPr="00BC753D">
              <w:rPr>
                <w:rFonts w:ascii="Arial" w:hAnsi="Arial" w:cs="Arial"/>
                <w:sz w:val="20"/>
              </w:rPr>
              <w:t xml:space="preserve">Cinco por mil (5/1000) del monto de la valorización del periodo por cada día de dicho impedimento. </w:t>
            </w:r>
          </w:p>
        </w:tc>
        <w:tc>
          <w:tcPr>
            <w:tcW w:w="1900" w:type="dxa"/>
            <w:shd w:val="clear" w:color="auto" w:fill="FFFFFF" w:themeFill="background1"/>
            <w:vAlign w:val="center"/>
          </w:tcPr>
          <w:p w14:paraId="75F0229E" w14:textId="77777777" w:rsidR="00BC753D" w:rsidRPr="00BC753D" w:rsidRDefault="00BC753D" w:rsidP="00BC753D">
            <w:pPr>
              <w:jc w:val="both"/>
              <w:rPr>
                <w:rFonts w:ascii="Arial" w:hAnsi="Arial" w:cs="Arial"/>
                <w:sz w:val="20"/>
              </w:rPr>
            </w:pPr>
            <w:r w:rsidRPr="00BC753D">
              <w:rPr>
                <w:rFonts w:ascii="Arial" w:hAnsi="Arial" w:cs="Arial"/>
                <w:sz w:val="20"/>
              </w:rPr>
              <w:t>Según informe del Supervisor de la obra.</w:t>
            </w:r>
          </w:p>
        </w:tc>
      </w:tr>
      <w:tr w:rsidR="00BC753D" w:rsidRPr="00BC753D" w14:paraId="7867934D" w14:textId="77777777" w:rsidTr="00BC753D">
        <w:trPr>
          <w:trHeight w:val="2043"/>
          <w:jc w:val="right"/>
        </w:trPr>
        <w:tc>
          <w:tcPr>
            <w:tcW w:w="704" w:type="dxa"/>
            <w:shd w:val="clear" w:color="auto" w:fill="FFFFFF" w:themeFill="background1"/>
            <w:vAlign w:val="center"/>
          </w:tcPr>
          <w:p w14:paraId="27FAA597" w14:textId="77777777" w:rsidR="00BC753D" w:rsidRPr="00BC753D" w:rsidRDefault="00BC753D" w:rsidP="00BC753D">
            <w:pPr>
              <w:jc w:val="center"/>
              <w:rPr>
                <w:rFonts w:ascii="Arial" w:hAnsi="Arial" w:cs="Arial"/>
                <w:sz w:val="20"/>
              </w:rPr>
            </w:pPr>
            <w:r w:rsidRPr="00BC753D">
              <w:rPr>
                <w:rFonts w:ascii="Arial" w:hAnsi="Arial" w:cs="Arial"/>
                <w:sz w:val="20"/>
              </w:rPr>
              <w:t>4</w:t>
            </w:r>
          </w:p>
        </w:tc>
        <w:tc>
          <w:tcPr>
            <w:tcW w:w="4111" w:type="dxa"/>
            <w:shd w:val="clear" w:color="auto" w:fill="FFFFFF" w:themeFill="background1"/>
            <w:vAlign w:val="center"/>
          </w:tcPr>
          <w:p w14:paraId="55AF5E22" w14:textId="77777777" w:rsidR="00BC753D" w:rsidRPr="00BC753D" w:rsidRDefault="00BC753D" w:rsidP="00BC753D">
            <w:pPr>
              <w:jc w:val="both"/>
              <w:rPr>
                <w:rFonts w:ascii="Arial" w:hAnsi="Arial" w:cs="Arial"/>
                <w:sz w:val="20"/>
              </w:rPr>
            </w:pPr>
            <w:r w:rsidRPr="00BC753D">
              <w:rPr>
                <w:rFonts w:ascii="Arial" w:hAnsi="Arial" w:cs="Arial"/>
                <w:sz w:val="20"/>
              </w:rPr>
              <w:t>El trabajador incumple algún aspecto de un PETS (Procedimiento Específico de Trabajo Seguro) y/o lámina de detalle.</w:t>
            </w:r>
          </w:p>
        </w:tc>
        <w:tc>
          <w:tcPr>
            <w:tcW w:w="1984" w:type="dxa"/>
            <w:shd w:val="clear" w:color="auto" w:fill="FFFFFF" w:themeFill="background1"/>
            <w:vAlign w:val="center"/>
          </w:tcPr>
          <w:p w14:paraId="43BB14BE" w14:textId="77777777" w:rsidR="00BC753D" w:rsidRPr="00BC753D" w:rsidRDefault="00BC753D" w:rsidP="00BC753D">
            <w:pPr>
              <w:jc w:val="both"/>
              <w:rPr>
                <w:rFonts w:ascii="Arial" w:hAnsi="Arial" w:cs="Arial"/>
                <w:sz w:val="20"/>
              </w:rPr>
            </w:pPr>
            <w:r w:rsidRPr="00BC753D">
              <w:rPr>
                <w:rFonts w:ascii="Arial" w:hAnsi="Arial" w:cs="Arial"/>
                <w:sz w:val="20"/>
              </w:rPr>
              <w:t>Por cada incumplimiento en PETS se aplica el 2.5% de una UIT.</w:t>
            </w:r>
          </w:p>
          <w:p w14:paraId="7B17A76B" w14:textId="77777777" w:rsidR="00BC753D" w:rsidRPr="00BC753D" w:rsidRDefault="00BC753D" w:rsidP="00BC753D">
            <w:pPr>
              <w:jc w:val="both"/>
              <w:rPr>
                <w:rFonts w:ascii="Arial" w:hAnsi="Arial" w:cs="Arial"/>
                <w:sz w:val="20"/>
              </w:rPr>
            </w:pPr>
            <w:proofErr w:type="gramStart"/>
            <w:r w:rsidRPr="00BC753D">
              <w:rPr>
                <w:rFonts w:ascii="Arial" w:hAnsi="Arial" w:cs="Arial"/>
                <w:sz w:val="20"/>
              </w:rPr>
              <w:t>Nota.-</w:t>
            </w:r>
            <w:proofErr w:type="gramEnd"/>
            <w:r w:rsidRPr="00BC753D">
              <w:rPr>
                <w:rFonts w:ascii="Arial" w:hAnsi="Arial" w:cs="Arial"/>
                <w:sz w:val="20"/>
              </w:rPr>
              <w:t xml:space="preserve"> Puede existir más de un incumplimiento por Inspección u observación.</w:t>
            </w:r>
          </w:p>
        </w:tc>
        <w:tc>
          <w:tcPr>
            <w:tcW w:w="1900" w:type="dxa"/>
            <w:shd w:val="clear" w:color="auto" w:fill="FFFFFF" w:themeFill="background1"/>
            <w:vAlign w:val="center"/>
          </w:tcPr>
          <w:p w14:paraId="557EB160" w14:textId="77777777" w:rsidR="00BC753D" w:rsidRPr="00BC753D" w:rsidRDefault="00BC753D" w:rsidP="00BC753D">
            <w:pPr>
              <w:jc w:val="both"/>
              <w:rPr>
                <w:rFonts w:ascii="Arial" w:hAnsi="Arial" w:cs="Arial"/>
                <w:sz w:val="20"/>
              </w:rPr>
            </w:pPr>
            <w:r w:rsidRPr="00BC753D">
              <w:rPr>
                <w:rFonts w:ascii="Arial" w:hAnsi="Arial" w:cs="Arial"/>
                <w:sz w:val="20"/>
              </w:rPr>
              <w:t>Según informe del Supervisor de la obra.</w:t>
            </w:r>
          </w:p>
        </w:tc>
      </w:tr>
      <w:tr w:rsidR="00BC753D" w:rsidRPr="00BC753D" w14:paraId="2974EBDB" w14:textId="77777777" w:rsidTr="00BC753D">
        <w:trPr>
          <w:trHeight w:val="1060"/>
          <w:jc w:val="right"/>
        </w:trPr>
        <w:tc>
          <w:tcPr>
            <w:tcW w:w="704" w:type="dxa"/>
            <w:shd w:val="clear" w:color="auto" w:fill="FFFFFF" w:themeFill="background1"/>
            <w:vAlign w:val="center"/>
          </w:tcPr>
          <w:p w14:paraId="388AF299" w14:textId="77777777" w:rsidR="00BC753D" w:rsidRPr="00BC753D" w:rsidRDefault="00BC753D" w:rsidP="00BC753D">
            <w:pPr>
              <w:jc w:val="center"/>
              <w:rPr>
                <w:rFonts w:ascii="Arial" w:hAnsi="Arial" w:cs="Arial"/>
                <w:sz w:val="20"/>
              </w:rPr>
            </w:pPr>
            <w:r w:rsidRPr="00BC753D">
              <w:rPr>
                <w:rFonts w:ascii="Arial" w:hAnsi="Arial" w:cs="Arial"/>
                <w:sz w:val="20"/>
              </w:rPr>
              <w:t>5</w:t>
            </w:r>
          </w:p>
        </w:tc>
        <w:tc>
          <w:tcPr>
            <w:tcW w:w="4111" w:type="dxa"/>
            <w:shd w:val="clear" w:color="auto" w:fill="FFFFFF" w:themeFill="background1"/>
            <w:vAlign w:val="center"/>
          </w:tcPr>
          <w:p w14:paraId="4589BAB6" w14:textId="77777777" w:rsidR="00BC753D" w:rsidRPr="00BC753D" w:rsidRDefault="00BC753D" w:rsidP="00BC753D">
            <w:pPr>
              <w:jc w:val="both"/>
              <w:rPr>
                <w:rFonts w:ascii="Arial" w:hAnsi="Arial" w:cs="Arial"/>
                <w:sz w:val="20"/>
              </w:rPr>
            </w:pPr>
            <w:r w:rsidRPr="00BC753D">
              <w:rPr>
                <w:rFonts w:ascii="Arial" w:hAnsi="Arial" w:cs="Arial"/>
                <w:sz w:val="20"/>
              </w:rPr>
              <w:t>La contratista y/o su trabajador no reportan accidentes y/o incidentes de trabajo importantes durante el desarrollo de las actividades.</w:t>
            </w:r>
          </w:p>
        </w:tc>
        <w:tc>
          <w:tcPr>
            <w:tcW w:w="1984" w:type="dxa"/>
            <w:shd w:val="clear" w:color="auto" w:fill="FFFFFF" w:themeFill="background1"/>
            <w:vAlign w:val="center"/>
          </w:tcPr>
          <w:p w14:paraId="4FCCBDDF" w14:textId="77777777" w:rsidR="00BC753D" w:rsidRPr="00BC753D" w:rsidRDefault="00BC753D" w:rsidP="00BC753D">
            <w:pPr>
              <w:jc w:val="both"/>
              <w:rPr>
                <w:rFonts w:ascii="Arial" w:hAnsi="Arial" w:cs="Arial"/>
                <w:sz w:val="20"/>
              </w:rPr>
            </w:pPr>
            <w:r w:rsidRPr="00BC753D">
              <w:rPr>
                <w:rFonts w:ascii="Arial" w:hAnsi="Arial" w:cs="Arial"/>
                <w:sz w:val="20"/>
              </w:rPr>
              <w:t>La contratista se hace cargo de la sanción impuesta por la SUNAFIL y/o Osinergmin</w:t>
            </w:r>
          </w:p>
        </w:tc>
        <w:tc>
          <w:tcPr>
            <w:tcW w:w="1900" w:type="dxa"/>
            <w:shd w:val="clear" w:color="auto" w:fill="FFFFFF" w:themeFill="background1"/>
            <w:vAlign w:val="center"/>
          </w:tcPr>
          <w:p w14:paraId="7C9CE11C" w14:textId="77777777" w:rsidR="00BC753D" w:rsidRPr="00BC753D" w:rsidRDefault="00BC753D" w:rsidP="00BC753D">
            <w:pPr>
              <w:jc w:val="both"/>
              <w:rPr>
                <w:rFonts w:ascii="Arial" w:hAnsi="Arial" w:cs="Arial"/>
                <w:sz w:val="20"/>
              </w:rPr>
            </w:pPr>
            <w:r w:rsidRPr="00BC753D">
              <w:rPr>
                <w:rFonts w:ascii="Arial" w:hAnsi="Arial" w:cs="Arial"/>
                <w:sz w:val="20"/>
              </w:rPr>
              <w:t>Informe de Supervisor de obra y/o Administrador de Contrato.</w:t>
            </w:r>
          </w:p>
        </w:tc>
      </w:tr>
      <w:tr w:rsidR="00BC753D" w:rsidRPr="00BC753D" w14:paraId="66E4A825" w14:textId="77777777" w:rsidTr="00BC753D">
        <w:trPr>
          <w:trHeight w:val="1070"/>
          <w:jc w:val="right"/>
        </w:trPr>
        <w:tc>
          <w:tcPr>
            <w:tcW w:w="704" w:type="dxa"/>
            <w:shd w:val="clear" w:color="auto" w:fill="FFFFFF" w:themeFill="background1"/>
            <w:vAlign w:val="center"/>
          </w:tcPr>
          <w:p w14:paraId="0588EDA1" w14:textId="77777777" w:rsidR="00BC753D" w:rsidRPr="00BC753D" w:rsidRDefault="00BC753D" w:rsidP="00BC753D">
            <w:pPr>
              <w:jc w:val="center"/>
              <w:rPr>
                <w:rFonts w:ascii="Arial" w:hAnsi="Arial" w:cs="Arial"/>
                <w:sz w:val="20"/>
              </w:rPr>
            </w:pPr>
            <w:r w:rsidRPr="00BC753D">
              <w:rPr>
                <w:rFonts w:ascii="Arial" w:hAnsi="Arial" w:cs="Arial"/>
                <w:sz w:val="20"/>
              </w:rPr>
              <w:t>6</w:t>
            </w:r>
          </w:p>
        </w:tc>
        <w:tc>
          <w:tcPr>
            <w:tcW w:w="4111" w:type="dxa"/>
            <w:shd w:val="clear" w:color="auto" w:fill="FFFFFF" w:themeFill="background1"/>
            <w:vAlign w:val="center"/>
          </w:tcPr>
          <w:p w14:paraId="7110EE63" w14:textId="77777777" w:rsidR="00BC753D" w:rsidRPr="00BC753D" w:rsidRDefault="00BC753D" w:rsidP="00BC753D">
            <w:pPr>
              <w:jc w:val="both"/>
              <w:rPr>
                <w:rFonts w:ascii="Arial" w:hAnsi="Arial" w:cs="Arial"/>
                <w:sz w:val="20"/>
              </w:rPr>
            </w:pPr>
            <w:r w:rsidRPr="00BC753D">
              <w:rPr>
                <w:rFonts w:ascii="Arial" w:hAnsi="Arial" w:cs="Arial"/>
                <w:sz w:val="20"/>
              </w:rPr>
              <w:t>Si se produjera un accidente; y este, es responsabilidad del contratista.</w:t>
            </w:r>
          </w:p>
        </w:tc>
        <w:tc>
          <w:tcPr>
            <w:tcW w:w="1984" w:type="dxa"/>
            <w:shd w:val="clear" w:color="auto" w:fill="FFFFFF" w:themeFill="background1"/>
            <w:vAlign w:val="center"/>
          </w:tcPr>
          <w:p w14:paraId="31962EF2" w14:textId="77777777" w:rsidR="00BC753D" w:rsidRPr="00BC753D" w:rsidRDefault="00BC753D" w:rsidP="00BC753D">
            <w:pPr>
              <w:jc w:val="both"/>
              <w:rPr>
                <w:rFonts w:ascii="Arial" w:hAnsi="Arial" w:cs="Arial"/>
                <w:sz w:val="20"/>
              </w:rPr>
            </w:pPr>
            <w:r w:rsidRPr="00BC753D">
              <w:rPr>
                <w:rFonts w:ascii="Arial" w:hAnsi="Arial" w:cs="Arial"/>
                <w:sz w:val="20"/>
              </w:rPr>
              <w:t>La contratista se hace cargo de la sanción impuesta por la SUNAFIL y/o Osinergmin</w:t>
            </w:r>
          </w:p>
        </w:tc>
        <w:tc>
          <w:tcPr>
            <w:tcW w:w="1900" w:type="dxa"/>
            <w:shd w:val="clear" w:color="auto" w:fill="FFFFFF" w:themeFill="background1"/>
            <w:vAlign w:val="center"/>
          </w:tcPr>
          <w:p w14:paraId="6993D1CE" w14:textId="77777777" w:rsidR="00BC753D" w:rsidRPr="00BC753D" w:rsidRDefault="00BC753D" w:rsidP="00BC753D">
            <w:pPr>
              <w:jc w:val="both"/>
              <w:rPr>
                <w:rFonts w:ascii="Arial" w:hAnsi="Arial" w:cs="Arial"/>
                <w:sz w:val="20"/>
              </w:rPr>
            </w:pPr>
            <w:r w:rsidRPr="00BC753D">
              <w:rPr>
                <w:rFonts w:ascii="Arial" w:hAnsi="Arial" w:cs="Arial"/>
                <w:sz w:val="20"/>
              </w:rPr>
              <w:t>Según informe del Supervisor de la obra.</w:t>
            </w:r>
          </w:p>
        </w:tc>
      </w:tr>
      <w:tr w:rsidR="00BC753D" w:rsidRPr="00BC753D" w14:paraId="51EA2BA4" w14:textId="77777777" w:rsidTr="00BC753D">
        <w:trPr>
          <w:trHeight w:val="1394"/>
          <w:jc w:val="right"/>
        </w:trPr>
        <w:tc>
          <w:tcPr>
            <w:tcW w:w="704" w:type="dxa"/>
            <w:shd w:val="clear" w:color="auto" w:fill="FFFFFF" w:themeFill="background1"/>
            <w:vAlign w:val="center"/>
          </w:tcPr>
          <w:p w14:paraId="6D138B40" w14:textId="77777777" w:rsidR="00BC753D" w:rsidRPr="00BC753D" w:rsidRDefault="00BC753D" w:rsidP="00BC753D">
            <w:pPr>
              <w:jc w:val="center"/>
              <w:rPr>
                <w:rFonts w:ascii="Arial" w:hAnsi="Arial" w:cs="Arial"/>
                <w:sz w:val="20"/>
              </w:rPr>
            </w:pPr>
            <w:r w:rsidRPr="00BC753D">
              <w:rPr>
                <w:rFonts w:ascii="Arial" w:hAnsi="Arial" w:cs="Arial"/>
                <w:sz w:val="20"/>
              </w:rPr>
              <w:lastRenderedPageBreak/>
              <w:t>7</w:t>
            </w:r>
          </w:p>
        </w:tc>
        <w:tc>
          <w:tcPr>
            <w:tcW w:w="4111" w:type="dxa"/>
            <w:shd w:val="clear" w:color="auto" w:fill="FFFFFF" w:themeFill="background1"/>
            <w:vAlign w:val="center"/>
          </w:tcPr>
          <w:p w14:paraId="21D2011A" w14:textId="77777777" w:rsidR="00BC753D" w:rsidRPr="00BC753D" w:rsidRDefault="00BC753D" w:rsidP="00BC753D">
            <w:pPr>
              <w:jc w:val="both"/>
              <w:rPr>
                <w:rFonts w:ascii="Arial" w:hAnsi="Arial" w:cs="Arial"/>
                <w:sz w:val="20"/>
              </w:rPr>
            </w:pPr>
            <w:r w:rsidRPr="00BC753D">
              <w:rPr>
                <w:rFonts w:ascii="Arial" w:hAnsi="Arial" w:cs="Arial"/>
                <w:sz w:val="20"/>
              </w:rPr>
              <w:t>Si el contratista no realiza la investigación de un accidente de trabajo.</w:t>
            </w:r>
          </w:p>
        </w:tc>
        <w:tc>
          <w:tcPr>
            <w:tcW w:w="1984" w:type="dxa"/>
            <w:shd w:val="clear" w:color="auto" w:fill="FFFFFF" w:themeFill="background1"/>
            <w:vAlign w:val="center"/>
          </w:tcPr>
          <w:p w14:paraId="1080F6D3" w14:textId="77777777" w:rsidR="00BC753D" w:rsidRPr="00BC753D" w:rsidRDefault="00BC753D" w:rsidP="00BC753D">
            <w:pPr>
              <w:jc w:val="both"/>
              <w:rPr>
                <w:rFonts w:ascii="Arial" w:hAnsi="Arial" w:cs="Arial"/>
                <w:sz w:val="20"/>
              </w:rPr>
            </w:pPr>
            <w:r w:rsidRPr="00BC753D">
              <w:rPr>
                <w:rFonts w:ascii="Arial" w:hAnsi="Arial" w:cs="Arial"/>
                <w:sz w:val="20"/>
              </w:rPr>
              <w:t>Se contabiliza desde el quinto día de ocurrido el accidente; por cada día de atraso 10% de una UIT.</w:t>
            </w:r>
          </w:p>
        </w:tc>
        <w:tc>
          <w:tcPr>
            <w:tcW w:w="1900" w:type="dxa"/>
            <w:shd w:val="clear" w:color="auto" w:fill="FFFFFF" w:themeFill="background1"/>
            <w:vAlign w:val="center"/>
          </w:tcPr>
          <w:p w14:paraId="3E89AEDB"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w:t>
            </w:r>
          </w:p>
          <w:p w14:paraId="4305D5DC" w14:textId="77777777" w:rsidR="00BC753D" w:rsidRPr="00BC753D" w:rsidRDefault="00BC753D" w:rsidP="00BC753D">
            <w:pPr>
              <w:jc w:val="both"/>
              <w:rPr>
                <w:rFonts w:ascii="Arial" w:hAnsi="Arial" w:cs="Arial"/>
                <w:sz w:val="20"/>
              </w:rPr>
            </w:pPr>
          </w:p>
        </w:tc>
      </w:tr>
      <w:tr w:rsidR="00BC753D" w:rsidRPr="00BC753D" w14:paraId="560B536B" w14:textId="77777777" w:rsidTr="00BC753D">
        <w:trPr>
          <w:trHeight w:val="934"/>
          <w:jc w:val="right"/>
        </w:trPr>
        <w:tc>
          <w:tcPr>
            <w:tcW w:w="704" w:type="dxa"/>
            <w:shd w:val="clear" w:color="auto" w:fill="FFFFFF" w:themeFill="background1"/>
            <w:vAlign w:val="center"/>
          </w:tcPr>
          <w:p w14:paraId="1F9920CD" w14:textId="77777777" w:rsidR="00BC753D" w:rsidRPr="00BC753D" w:rsidRDefault="00BC753D" w:rsidP="00BC753D">
            <w:pPr>
              <w:jc w:val="center"/>
              <w:rPr>
                <w:rFonts w:ascii="Arial" w:hAnsi="Arial" w:cs="Arial"/>
                <w:sz w:val="20"/>
              </w:rPr>
            </w:pPr>
            <w:r w:rsidRPr="00BC753D">
              <w:rPr>
                <w:rFonts w:ascii="Arial" w:hAnsi="Arial" w:cs="Arial"/>
                <w:sz w:val="20"/>
              </w:rPr>
              <w:t>8</w:t>
            </w:r>
          </w:p>
        </w:tc>
        <w:tc>
          <w:tcPr>
            <w:tcW w:w="4111" w:type="dxa"/>
            <w:shd w:val="clear" w:color="auto" w:fill="FFFFFF" w:themeFill="background1"/>
            <w:vAlign w:val="center"/>
          </w:tcPr>
          <w:p w14:paraId="508C135E" w14:textId="77777777" w:rsidR="00BC753D" w:rsidRPr="00BC753D" w:rsidRDefault="00BC753D" w:rsidP="00BC753D">
            <w:pPr>
              <w:jc w:val="both"/>
              <w:rPr>
                <w:rFonts w:ascii="Arial" w:hAnsi="Arial" w:cs="Arial"/>
                <w:sz w:val="20"/>
              </w:rPr>
            </w:pPr>
            <w:r w:rsidRPr="00BC753D">
              <w:rPr>
                <w:rFonts w:ascii="Arial" w:hAnsi="Arial" w:cs="Arial"/>
                <w:sz w:val="20"/>
              </w:rPr>
              <w:t>Si se encuentra un trabajador en campo que no se le practicó el examen médico ocupacional, en caso corresponda.</w:t>
            </w:r>
          </w:p>
        </w:tc>
        <w:tc>
          <w:tcPr>
            <w:tcW w:w="1984" w:type="dxa"/>
            <w:shd w:val="clear" w:color="auto" w:fill="FFFFFF" w:themeFill="background1"/>
            <w:vAlign w:val="center"/>
          </w:tcPr>
          <w:p w14:paraId="28CFCE26" w14:textId="77777777" w:rsidR="00BC753D" w:rsidRPr="00BC753D" w:rsidRDefault="00BC753D" w:rsidP="00BC753D">
            <w:pPr>
              <w:jc w:val="both"/>
              <w:rPr>
                <w:rFonts w:ascii="Arial" w:hAnsi="Arial" w:cs="Arial"/>
                <w:sz w:val="20"/>
              </w:rPr>
            </w:pPr>
            <w:r w:rsidRPr="00BC753D">
              <w:rPr>
                <w:rFonts w:ascii="Arial" w:hAnsi="Arial" w:cs="Arial"/>
                <w:sz w:val="20"/>
              </w:rPr>
              <w:t>Cada ocurrencia el 5% de una UIT.</w:t>
            </w:r>
          </w:p>
        </w:tc>
        <w:tc>
          <w:tcPr>
            <w:tcW w:w="1900" w:type="dxa"/>
            <w:shd w:val="clear" w:color="auto" w:fill="FFFFFF" w:themeFill="background1"/>
            <w:vAlign w:val="center"/>
          </w:tcPr>
          <w:p w14:paraId="472448D8"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w:t>
            </w:r>
          </w:p>
        </w:tc>
      </w:tr>
      <w:tr w:rsidR="00BC753D" w:rsidRPr="00BC753D" w14:paraId="409B2E3C" w14:textId="77777777" w:rsidTr="00BC753D">
        <w:trPr>
          <w:trHeight w:val="1070"/>
          <w:jc w:val="right"/>
        </w:trPr>
        <w:tc>
          <w:tcPr>
            <w:tcW w:w="704" w:type="dxa"/>
            <w:shd w:val="clear" w:color="auto" w:fill="FFFFFF" w:themeFill="background1"/>
            <w:vAlign w:val="center"/>
          </w:tcPr>
          <w:p w14:paraId="0B8C1E9E" w14:textId="77777777" w:rsidR="00BC753D" w:rsidRPr="00BC753D" w:rsidRDefault="00BC753D" w:rsidP="00BC753D">
            <w:pPr>
              <w:jc w:val="center"/>
              <w:rPr>
                <w:rFonts w:ascii="Arial" w:hAnsi="Arial" w:cs="Arial"/>
                <w:sz w:val="20"/>
              </w:rPr>
            </w:pPr>
            <w:r w:rsidRPr="00BC753D">
              <w:rPr>
                <w:rFonts w:ascii="Arial" w:hAnsi="Arial" w:cs="Arial"/>
                <w:sz w:val="20"/>
              </w:rPr>
              <w:t>9</w:t>
            </w:r>
          </w:p>
        </w:tc>
        <w:tc>
          <w:tcPr>
            <w:tcW w:w="4111" w:type="dxa"/>
            <w:shd w:val="clear" w:color="auto" w:fill="FFFFFF" w:themeFill="background1"/>
            <w:vAlign w:val="center"/>
          </w:tcPr>
          <w:p w14:paraId="197F58B6" w14:textId="77777777" w:rsidR="00BC753D" w:rsidRPr="00BC753D" w:rsidRDefault="00BC753D" w:rsidP="00BC753D">
            <w:pPr>
              <w:jc w:val="both"/>
              <w:rPr>
                <w:rFonts w:ascii="Arial" w:hAnsi="Arial" w:cs="Arial"/>
                <w:sz w:val="20"/>
              </w:rPr>
            </w:pPr>
            <w:r w:rsidRPr="00BC753D">
              <w:rPr>
                <w:rFonts w:ascii="Arial" w:hAnsi="Arial" w:cs="Arial"/>
                <w:sz w:val="20"/>
              </w:rPr>
              <w:t>Si se encuentra un trabajador en campo sin haber recibido la charla de Inducción por parte de Electro Puno S.A.A. (oficina de Seguridad y Medio Ambiente) o por el Ing. Seguridad de contratista solo para personal operativo.</w:t>
            </w:r>
          </w:p>
        </w:tc>
        <w:tc>
          <w:tcPr>
            <w:tcW w:w="1984" w:type="dxa"/>
            <w:shd w:val="clear" w:color="auto" w:fill="FFFFFF" w:themeFill="background1"/>
            <w:vAlign w:val="center"/>
          </w:tcPr>
          <w:p w14:paraId="457AF244" w14:textId="77777777" w:rsidR="00BC753D" w:rsidRPr="00BC753D" w:rsidRDefault="00BC753D" w:rsidP="00BC753D">
            <w:pPr>
              <w:jc w:val="both"/>
              <w:rPr>
                <w:rFonts w:ascii="Arial" w:hAnsi="Arial" w:cs="Arial"/>
                <w:sz w:val="20"/>
              </w:rPr>
            </w:pPr>
            <w:r w:rsidRPr="00BC753D">
              <w:rPr>
                <w:rFonts w:ascii="Arial" w:hAnsi="Arial" w:cs="Arial"/>
                <w:sz w:val="20"/>
              </w:rPr>
              <w:t>Cada ocurrencia el 5% de una UIT.</w:t>
            </w:r>
          </w:p>
        </w:tc>
        <w:tc>
          <w:tcPr>
            <w:tcW w:w="1900" w:type="dxa"/>
            <w:shd w:val="clear" w:color="auto" w:fill="FFFFFF" w:themeFill="background1"/>
            <w:vAlign w:val="center"/>
          </w:tcPr>
          <w:p w14:paraId="18AD04BB"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 y/o Administrador de Contrato.</w:t>
            </w:r>
          </w:p>
        </w:tc>
      </w:tr>
      <w:tr w:rsidR="00BC753D" w:rsidRPr="00BC753D" w14:paraId="4520FB2F" w14:textId="77777777" w:rsidTr="00BC753D">
        <w:trPr>
          <w:trHeight w:val="1060"/>
          <w:jc w:val="right"/>
        </w:trPr>
        <w:tc>
          <w:tcPr>
            <w:tcW w:w="704" w:type="dxa"/>
            <w:shd w:val="clear" w:color="auto" w:fill="FFFFFF" w:themeFill="background1"/>
            <w:vAlign w:val="center"/>
          </w:tcPr>
          <w:p w14:paraId="1C498565" w14:textId="77777777" w:rsidR="00BC753D" w:rsidRPr="00BC753D" w:rsidRDefault="00BC753D" w:rsidP="00BC753D">
            <w:pPr>
              <w:jc w:val="center"/>
              <w:rPr>
                <w:rFonts w:ascii="Arial" w:hAnsi="Arial" w:cs="Arial"/>
                <w:sz w:val="20"/>
              </w:rPr>
            </w:pPr>
            <w:r w:rsidRPr="00BC753D">
              <w:rPr>
                <w:rFonts w:ascii="Arial" w:hAnsi="Arial" w:cs="Arial"/>
                <w:sz w:val="20"/>
              </w:rPr>
              <w:t>10</w:t>
            </w:r>
          </w:p>
        </w:tc>
        <w:tc>
          <w:tcPr>
            <w:tcW w:w="4111" w:type="dxa"/>
            <w:shd w:val="clear" w:color="auto" w:fill="FFFFFF" w:themeFill="background1"/>
            <w:vAlign w:val="center"/>
          </w:tcPr>
          <w:p w14:paraId="4B8F461D" w14:textId="77777777" w:rsidR="00BC753D" w:rsidRPr="00BC753D" w:rsidRDefault="00BC753D" w:rsidP="00BC753D">
            <w:pPr>
              <w:jc w:val="both"/>
              <w:rPr>
                <w:rFonts w:ascii="Arial" w:hAnsi="Arial" w:cs="Arial"/>
                <w:sz w:val="20"/>
              </w:rPr>
            </w:pPr>
            <w:r w:rsidRPr="00BC753D">
              <w:rPr>
                <w:rFonts w:ascii="Arial" w:hAnsi="Arial" w:cs="Arial"/>
                <w:sz w:val="20"/>
              </w:rPr>
              <w:t>Si se encuentra un trabajador en campo sin seguro complementario de trabajo de riesgo de salud o pensión.</w:t>
            </w:r>
          </w:p>
        </w:tc>
        <w:tc>
          <w:tcPr>
            <w:tcW w:w="1984" w:type="dxa"/>
            <w:shd w:val="clear" w:color="auto" w:fill="FFFFFF" w:themeFill="background1"/>
            <w:vAlign w:val="center"/>
          </w:tcPr>
          <w:p w14:paraId="528198E1" w14:textId="77777777" w:rsidR="00BC753D" w:rsidRPr="00BC753D" w:rsidRDefault="00BC753D" w:rsidP="00BC753D">
            <w:pPr>
              <w:jc w:val="both"/>
              <w:rPr>
                <w:rFonts w:ascii="Arial" w:hAnsi="Arial" w:cs="Arial"/>
                <w:sz w:val="20"/>
              </w:rPr>
            </w:pPr>
            <w:r w:rsidRPr="00BC753D">
              <w:rPr>
                <w:rFonts w:ascii="Arial" w:hAnsi="Arial" w:cs="Arial"/>
                <w:sz w:val="20"/>
              </w:rPr>
              <w:t>Cada ocurrencia el 5% de una UIT.</w:t>
            </w:r>
          </w:p>
        </w:tc>
        <w:tc>
          <w:tcPr>
            <w:tcW w:w="1900" w:type="dxa"/>
            <w:shd w:val="clear" w:color="auto" w:fill="FFFFFF" w:themeFill="background1"/>
            <w:vAlign w:val="center"/>
          </w:tcPr>
          <w:p w14:paraId="50D2E17B"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 y/o Administrador de Contrato.</w:t>
            </w:r>
          </w:p>
        </w:tc>
      </w:tr>
      <w:tr w:rsidR="00BC753D" w:rsidRPr="00BC753D" w14:paraId="5CF068F8" w14:textId="77777777" w:rsidTr="00BC753D">
        <w:trPr>
          <w:trHeight w:val="638"/>
          <w:jc w:val="right"/>
        </w:trPr>
        <w:tc>
          <w:tcPr>
            <w:tcW w:w="704" w:type="dxa"/>
            <w:shd w:val="clear" w:color="auto" w:fill="FFFFFF" w:themeFill="background1"/>
            <w:vAlign w:val="center"/>
          </w:tcPr>
          <w:p w14:paraId="1D510933" w14:textId="77777777" w:rsidR="00BC753D" w:rsidRPr="00BC753D" w:rsidRDefault="00BC753D" w:rsidP="00BC753D">
            <w:pPr>
              <w:jc w:val="center"/>
              <w:rPr>
                <w:rFonts w:ascii="Arial" w:hAnsi="Arial" w:cs="Arial"/>
                <w:sz w:val="20"/>
              </w:rPr>
            </w:pPr>
            <w:r w:rsidRPr="00BC753D">
              <w:rPr>
                <w:rFonts w:ascii="Arial" w:hAnsi="Arial" w:cs="Arial"/>
                <w:sz w:val="20"/>
              </w:rPr>
              <w:t>11</w:t>
            </w:r>
          </w:p>
        </w:tc>
        <w:tc>
          <w:tcPr>
            <w:tcW w:w="4111" w:type="dxa"/>
            <w:shd w:val="clear" w:color="auto" w:fill="FFFFFF" w:themeFill="background1"/>
            <w:vAlign w:val="center"/>
          </w:tcPr>
          <w:p w14:paraId="48DABC2C" w14:textId="77777777" w:rsidR="00BC753D" w:rsidRPr="00BC753D" w:rsidRDefault="00BC753D" w:rsidP="00BC753D">
            <w:pPr>
              <w:jc w:val="both"/>
              <w:rPr>
                <w:rFonts w:ascii="Arial" w:hAnsi="Arial" w:cs="Arial"/>
                <w:sz w:val="20"/>
              </w:rPr>
            </w:pPr>
            <w:r w:rsidRPr="00BC753D">
              <w:rPr>
                <w:rFonts w:ascii="Arial" w:hAnsi="Arial" w:cs="Arial"/>
                <w:sz w:val="20"/>
              </w:rPr>
              <w:t>Si se encuentra un trabajador en campo sin haber recibido la capacitación y entrenamiento sobre las labores a ejecutar.</w:t>
            </w:r>
          </w:p>
        </w:tc>
        <w:tc>
          <w:tcPr>
            <w:tcW w:w="1984" w:type="dxa"/>
            <w:shd w:val="clear" w:color="auto" w:fill="FFFFFF" w:themeFill="background1"/>
            <w:vAlign w:val="center"/>
          </w:tcPr>
          <w:p w14:paraId="0A71CB3D" w14:textId="77777777" w:rsidR="00BC753D" w:rsidRPr="00BC753D" w:rsidRDefault="00BC753D" w:rsidP="00BC753D">
            <w:pPr>
              <w:jc w:val="both"/>
              <w:rPr>
                <w:rFonts w:ascii="Arial" w:hAnsi="Arial" w:cs="Arial"/>
                <w:sz w:val="20"/>
              </w:rPr>
            </w:pPr>
            <w:r w:rsidRPr="00BC753D">
              <w:rPr>
                <w:rFonts w:ascii="Arial" w:hAnsi="Arial" w:cs="Arial"/>
                <w:sz w:val="20"/>
              </w:rPr>
              <w:t>Cada ocurrencia el 2.5% de una UIT.</w:t>
            </w:r>
          </w:p>
        </w:tc>
        <w:tc>
          <w:tcPr>
            <w:tcW w:w="1900" w:type="dxa"/>
            <w:shd w:val="clear" w:color="auto" w:fill="FFFFFF" w:themeFill="background1"/>
            <w:vAlign w:val="center"/>
          </w:tcPr>
          <w:p w14:paraId="4A8EA22D"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 y/o Administrador de Contrato.</w:t>
            </w:r>
          </w:p>
        </w:tc>
      </w:tr>
      <w:tr w:rsidR="00BC753D" w:rsidRPr="00BC753D" w14:paraId="7A5345D3" w14:textId="77777777" w:rsidTr="00BC753D">
        <w:trPr>
          <w:trHeight w:val="1414"/>
          <w:jc w:val="right"/>
        </w:trPr>
        <w:tc>
          <w:tcPr>
            <w:tcW w:w="704" w:type="dxa"/>
            <w:shd w:val="clear" w:color="auto" w:fill="FFFFFF" w:themeFill="background1"/>
            <w:vAlign w:val="center"/>
          </w:tcPr>
          <w:p w14:paraId="0DF7DD05" w14:textId="77777777" w:rsidR="00BC753D" w:rsidRPr="00BC753D" w:rsidRDefault="00BC753D" w:rsidP="00BC753D">
            <w:pPr>
              <w:jc w:val="center"/>
              <w:rPr>
                <w:rFonts w:ascii="Arial" w:hAnsi="Arial" w:cs="Arial"/>
                <w:sz w:val="20"/>
              </w:rPr>
            </w:pPr>
            <w:r w:rsidRPr="00BC753D">
              <w:rPr>
                <w:rFonts w:ascii="Arial" w:hAnsi="Arial" w:cs="Arial"/>
                <w:sz w:val="20"/>
              </w:rPr>
              <w:t>12</w:t>
            </w:r>
          </w:p>
        </w:tc>
        <w:tc>
          <w:tcPr>
            <w:tcW w:w="4111" w:type="dxa"/>
            <w:shd w:val="clear" w:color="auto" w:fill="FFFFFF" w:themeFill="background1"/>
            <w:vAlign w:val="center"/>
          </w:tcPr>
          <w:p w14:paraId="78E6C402" w14:textId="77777777" w:rsidR="00BC753D" w:rsidRPr="00BC753D" w:rsidRDefault="00BC753D" w:rsidP="00BC753D">
            <w:pPr>
              <w:jc w:val="both"/>
              <w:rPr>
                <w:rFonts w:ascii="Arial" w:hAnsi="Arial" w:cs="Arial"/>
                <w:sz w:val="20"/>
              </w:rPr>
            </w:pPr>
            <w:r w:rsidRPr="00BC753D">
              <w:rPr>
                <w:rFonts w:ascii="Arial" w:hAnsi="Arial" w:cs="Arial"/>
                <w:sz w:val="20"/>
              </w:rPr>
              <w:t>Si el Ing. de Seguridad de la contratista no presentó su informe conjuntamente con la valorización mensual.</w:t>
            </w:r>
          </w:p>
          <w:p w14:paraId="47FA6D99" w14:textId="77777777" w:rsidR="00BC753D" w:rsidRPr="00BC753D" w:rsidRDefault="00BC753D" w:rsidP="00BC753D">
            <w:pPr>
              <w:jc w:val="both"/>
              <w:rPr>
                <w:rFonts w:ascii="Arial" w:hAnsi="Arial" w:cs="Arial"/>
                <w:sz w:val="20"/>
              </w:rPr>
            </w:pPr>
            <w:proofErr w:type="gramStart"/>
            <w:r w:rsidRPr="00BC753D">
              <w:rPr>
                <w:rFonts w:ascii="Arial" w:hAnsi="Arial" w:cs="Arial"/>
                <w:sz w:val="20"/>
              </w:rPr>
              <w:t>Nota.-</w:t>
            </w:r>
            <w:proofErr w:type="gramEnd"/>
            <w:r w:rsidRPr="00BC753D">
              <w:rPr>
                <w:rFonts w:ascii="Arial" w:hAnsi="Arial" w:cs="Arial"/>
                <w:sz w:val="20"/>
              </w:rPr>
              <w:t xml:space="preserve"> (solo para el caso que las bases contemple la contratación del Ing. de Seguridad).</w:t>
            </w:r>
          </w:p>
        </w:tc>
        <w:tc>
          <w:tcPr>
            <w:tcW w:w="1984" w:type="dxa"/>
            <w:shd w:val="clear" w:color="auto" w:fill="FFFFFF" w:themeFill="background1"/>
            <w:vAlign w:val="center"/>
          </w:tcPr>
          <w:p w14:paraId="6D4B5D92" w14:textId="77777777" w:rsidR="00BC753D" w:rsidRPr="00BC753D" w:rsidRDefault="00BC753D" w:rsidP="00BC753D">
            <w:pPr>
              <w:jc w:val="both"/>
              <w:rPr>
                <w:rFonts w:ascii="Arial" w:hAnsi="Arial" w:cs="Arial"/>
                <w:sz w:val="20"/>
              </w:rPr>
            </w:pPr>
            <w:r w:rsidRPr="00BC753D">
              <w:rPr>
                <w:rFonts w:ascii="Arial" w:hAnsi="Arial" w:cs="Arial"/>
                <w:sz w:val="20"/>
              </w:rPr>
              <w:t>Por cada día de atraso se aplica el 5% de una UIT.</w:t>
            </w:r>
          </w:p>
        </w:tc>
        <w:tc>
          <w:tcPr>
            <w:tcW w:w="1900" w:type="dxa"/>
            <w:shd w:val="clear" w:color="auto" w:fill="FFFFFF" w:themeFill="background1"/>
            <w:vAlign w:val="center"/>
          </w:tcPr>
          <w:p w14:paraId="7F51A5D1" w14:textId="77777777" w:rsidR="00BC753D" w:rsidRPr="00BC753D" w:rsidRDefault="00BC753D" w:rsidP="00BC753D">
            <w:pPr>
              <w:jc w:val="both"/>
              <w:rPr>
                <w:rFonts w:ascii="Arial" w:hAnsi="Arial" w:cs="Arial"/>
                <w:sz w:val="20"/>
              </w:rPr>
            </w:pPr>
            <w:r w:rsidRPr="00BC753D">
              <w:rPr>
                <w:rFonts w:ascii="Arial" w:hAnsi="Arial" w:cs="Arial"/>
                <w:sz w:val="20"/>
              </w:rPr>
              <w:t>Informe del Supervisor de obra y/o Administrador de Contrato.</w:t>
            </w:r>
          </w:p>
        </w:tc>
      </w:tr>
      <w:tr w:rsidR="00BC753D" w:rsidRPr="00BC753D" w14:paraId="0E96864F" w14:textId="77777777" w:rsidTr="00BC753D">
        <w:trPr>
          <w:trHeight w:val="1886"/>
          <w:jc w:val="right"/>
        </w:trPr>
        <w:tc>
          <w:tcPr>
            <w:tcW w:w="704" w:type="dxa"/>
            <w:tcBorders>
              <w:top w:val="single" w:sz="4" w:space="0" w:color="auto"/>
              <w:bottom w:val="single" w:sz="4" w:space="0" w:color="auto"/>
            </w:tcBorders>
            <w:shd w:val="clear" w:color="auto" w:fill="FFFFFF" w:themeFill="background1"/>
            <w:vAlign w:val="center"/>
          </w:tcPr>
          <w:p w14:paraId="67AA9614" w14:textId="77777777" w:rsidR="00BC753D" w:rsidRPr="00BC753D" w:rsidRDefault="00BC753D" w:rsidP="00BC753D">
            <w:pPr>
              <w:jc w:val="center"/>
              <w:rPr>
                <w:rFonts w:ascii="Arial" w:hAnsi="Arial" w:cs="Arial"/>
                <w:sz w:val="20"/>
              </w:rPr>
            </w:pPr>
            <w:r w:rsidRPr="00BC753D">
              <w:rPr>
                <w:rFonts w:ascii="Arial" w:hAnsi="Arial" w:cs="Arial"/>
                <w:sz w:val="20"/>
              </w:rPr>
              <w:t>13</w:t>
            </w:r>
          </w:p>
        </w:tc>
        <w:tc>
          <w:tcPr>
            <w:tcW w:w="4111" w:type="dxa"/>
            <w:shd w:val="clear" w:color="auto" w:fill="FFFFFF" w:themeFill="background1"/>
            <w:vAlign w:val="center"/>
          </w:tcPr>
          <w:p w14:paraId="164C62CC" w14:textId="77777777" w:rsidR="00BC753D" w:rsidRPr="00BC753D" w:rsidRDefault="00BC753D" w:rsidP="00BC753D">
            <w:pPr>
              <w:jc w:val="both"/>
              <w:rPr>
                <w:rFonts w:ascii="Arial" w:hAnsi="Arial" w:cs="Arial"/>
                <w:sz w:val="20"/>
              </w:rPr>
            </w:pPr>
            <w:r w:rsidRPr="00BC753D">
              <w:rPr>
                <w:rFonts w:ascii="Arial" w:hAnsi="Arial" w:cs="Arial"/>
                <w:sz w:val="20"/>
              </w:rPr>
              <w:t>El informe del Ing. de Seguridad de la contratista debe contener como mínimo los siguientes puntos:</w:t>
            </w:r>
          </w:p>
          <w:p w14:paraId="0B76E44F" w14:textId="77777777" w:rsidR="00BC753D" w:rsidRPr="00BC753D" w:rsidRDefault="00BC753D" w:rsidP="00BC753D">
            <w:pPr>
              <w:jc w:val="both"/>
              <w:rPr>
                <w:rFonts w:ascii="Arial" w:hAnsi="Arial" w:cs="Arial"/>
                <w:sz w:val="20"/>
              </w:rPr>
            </w:pPr>
            <w:r w:rsidRPr="00BC753D">
              <w:rPr>
                <w:rFonts w:ascii="Arial" w:hAnsi="Arial" w:cs="Arial"/>
                <w:sz w:val="20"/>
              </w:rPr>
              <w:t>05 inspecciones y/</w:t>
            </w:r>
            <w:proofErr w:type="spellStart"/>
            <w:r w:rsidRPr="00BC753D">
              <w:rPr>
                <w:rFonts w:ascii="Arial" w:hAnsi="Arial" w:cs="Arial"/>
                <w:sz w:val="20"/>
              </w:rPr>
              <w:t>o</w:t>
            </w:r>
            <w:proofErr w:type="spellEnd"/>
            <w:r w:rsidRPr="00BC753D">
              <w:rPr>
                <w:rFonts w:ascii="Arial" w:hAnsi="Arial" w:cs="Arial"/>
                <w:sz w:val="20"/>
              </w:rPr>
              <w:t xml:space="preserve"> observaciones en forma semanal; donde se evidencie en caso corresponda, que fue subsanado el o los hallazgos encontrados. La evidencia es el registro exigido en la R.M. N° 111-2013-MEM/DM.</w:t>
            </w:r>
          </w:p>
        </w:tc>
        <w:tc>
          <w:tcPr>
            <w:tcW w:w="1984" w:type="dxa"/>
            <w:shd w:val="clear" w:color="auto" w:fill="FFFFFF" w:themeFill="background1"/>
            <w:vAlign w:val="center"/>
          </w:tcPr>
          <w:p w14:paraId="6B216704" w14:textId="77777777" w:rsidR="00BC753D" w:rsidRPr="00BC753D" w:rsidRDefault="00BC753D" w:rsidP="00BC753D">
            <w:pPr>
              <w:jc w:val="both"/>
              <w:rPr>
                <w:rFonts w:ascii="Arial" w:hAnsi="Arial" w:cs="Arial"/>
                <w:sz w:val="20"/>
              </w:rPr>
            </w:pPr>
            <w:r w:rsidRPr="00BC753D">
              <w:rPr>
                <w:rFonts w:ascii="Arial" w:hAnsi="Arial" w:cs="Arial"/>
                <w:sz w:val="20"/>
              </w:rPr>
              <w:t>Por cada incumplimiento de la semana, se aplica el 3% de una UIT.</w:t>
            </w:r>
          </w:p>
        </w:tc>
        <w:tc>
          <w:tcPr>
            <w:tcW w:w="1900" w:type="dxa"/>
            <w:shd w:val="clear" w:color="auto" w:fill="FFFFFF" w:themeFill="background1"/>
            <w:vAlign w:val="center"/>
          </w:tcPr>
          <w:p w14:paraId="7B79E6C1"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5B175664" w14:textId="77777777" w:rsidTr="00BC753D">
        <w:trPr>
          <w:trHeight w:val="1021"/>
          <w:jc w:val="right"/>
        </w:trPr>
        <w:tc>
          <w:tcPr>
            <w:tcW w:w="704" w:type="dxa"/>
            <w:shd w:val="clear" w:color="auto" w:fill="FFFFFF" w:themeFill="background1"/>
            <w:vAlign w:val="center"/>
          </w:tcPr>
          <w:p w14:paraId="3FAB327B" w14:textId="77777777" w:rsidR="00BC753D" w:rsidRPr="00BC753D" w:rsidRDefault="00BC753D" w:rsidP="00BC753D">
            <w:pPr>
              <w:jc w:val="center"/>
              <w:rPr>
                <w:rFonts w:ascii="Arial" w:hAnsi="Arial" w:cs="Arial"/>
                <w:sz w:val="20"/>
              </w:rPr>
            </w:pPr>
            <w:r w:rsidRPr="00BC753D">
              <w:rPr>
                <w:rFonts w:ascii="Arial" w:hAnsi="Arial" w:cs="Arial"/>
                <w:sz w:val="20"/>
              </w:rPr>
              <w:t>14</w:t>
            </w:r>
          </w:p>
        </w:tc>
        <w:tc>
          <w:tcPr>
            <w:tcW w:w="4111" w:type="dxa"/>
            <w:shd w:val="clear" w:color="auto" w:fill="FFFFFF" w:themeFill="background1"/>
            <w:vAlign w:val="center"/>
          </w:tcPr>
          <w:p w14:paraId="25BC71DA" w14:textId="77777777" w:rsidR="00BC753D" w:rsidRPr="00BC753D" w:rsidRDefault="00BC753D" w:rsidP="00BC753D">
            <w:pPr>
              <w:jc w:val="both"/>
              <w:rPr>
                <w:rFonts w:ascii="Arial" w:hAnsi="Arial" w:cs="Arial"/>
                <w:sz w:val="20"/>
              </w:rPr>
            </w:pPr>
            <w:r w:rsidRPr="00BC753D">
              <w:rPr>
                <w:rFonts w:ascii="Arial" w:hAnsi="Arial" w:cs="Arial"/>
                <w:sz w:val="20"/>
              </w:rPr>
              <w:t>El ganador de la buena pro incumple con trasladar los residuos sólidos municipales y no municipales producto de las actividades de la ejecución de obra.</w:t>
            </w:r>
          </w:p>
        </w:tc>
        <w:tc>
          <w:tcPr>
            <w:tcW w:w="1984" w:type="dxa"/>
            <w:shd w:val="clear" w:color="auto" w:fill="FFFFFF" w:themeFill="background1"/>
            <w:vAlign w:val="center"/>
          </w:tcPr>
          <w:p w14:paraId="49687184" w14:textId="77777777" w:rsidR="00BC753D" w:rsidRPr="00BC753D" w:rsidRDefault="00BC753D" w:rsidP="00BC753D">
            <w:pPr>
              <w:jc w:val="both"/>
              <w:rPr>
                <w:rFonts w:ascii="Arial" w:hAnsi="Arial" w:cs="Arial"/>
                <w:sz w:val="20"/>
              </w:rPr>
            </w:pPr>
            <w:r w:rsidRPr="00BC753D">
              <w:rPr>
                <w:rFonts w:ascii="Arial" w:hAnsi="Arial" w:cs="Arial"/>
                <w:sz w:val="20"/>
              </w:rPr>
              <w:t>Por cada observación, se aplica el 10% de una UIT.</w:t>
            </w:r>
          </w:p>
        </w:tc>
        <w:tc>
          <w:tcPr>
            <w:tcW w:w="1900" w:type="dxa"/>
            <w:shd w:val="clear" w:color="auto" w:fill="FFFFFF" w:themeFill="background1"/>
            <w:vAlign w:val="center"/>
          </w:tcPr>
          <w:p w14:paraId="46D7AD12"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5981DD85" w14:textId="77777777" w:rsidTr="00BC753D">
        <w:trPr>
          <w:trHeight w:val="1011"/>
          <w:jc w:val="right"/>
        </w:trPr>
        <w:tc>
          <w:tcPr>
            <w:tcW w:w="704" w:type="dxa"/>
            <w:shd w:val="clear" w:color="auto" w:fill="FFFFFF" w:themeFill="background1"/>
            <w:vAlign w:val="center"/>
          </w:tcPr>
          <w:p w14:paraId="295A25C7" w14:textId="77777777" w:rsidR="00BC753D" w:rsidRPr="00BC753D" w:rsidRDefault="00BC753D" w:rsidP="00BC753D">
            <w:pPr>
              <w:jc w:val="center"/>
              <w:rPr>
                <w:rFonts w:ascii="Arial" w:hAnsi="Arial" w:cs="Arial"/>
                <w:sz w:val="20"/>
              </w:rPr>
            </w:pPr>
            <w:r w:rsidRPr="00BC753D">
              <w:rPr>
                <w:rFonts w:ascii="Arial" w:hAnsi="Arial" w:cs="Arial"/>
                <w:sz w:val="20"/>
              </w:rPr>
              <w:t>15</w:t>
            </w:r>
          </w:p>
        </w:tc>
        <w:tc>
          <w:tcPr>
            <w:tcW w:w="4111" w:type="dxa"/>
            <w:shd w:val="clear" w:color="auto" w:fill="FFFFFF" w:themeFill="background1"/>
            <w:vAlign w:val="center"/>
          </w:tcPr>
          <w:p w14:paraId="026808E8" w14:textId="77777777" w:rsidR="00BC753D" w:rsidRPr="00BC753D" w:rsidRDefault="00BC753D" w:rsidP="00BC753D">
            <w:pPr>
              <w:jc w:val="both"/>
              <w:rPr>
                <w:rFonts w:ascii="Arial" w:hAnsi="Arial" w:cs="Arial"/>
                <w:sz w:val="20"/>
              </w:rPr>
            </w:pPr>
            <w:r w:rsidRPr="00BC753D">
              <w:rPr>
                <w:rFonts w:ascii="Arial" w:hAnsi="Arial" w:cs="Arial"/>
                <w:sz w:val="20"/>
              </w:rPr>
              <w:t>El ganador de la buena pro derrama aceite y/o combustible de los equipos que está trasladando, instalando o desinstalando.</w:t>
            </w:r>
          </w:p>
        </w:tc>
        <w:tc>
          <w:tcPr>
            <w:tcW w:w="1984" w:type="dxa"/>
            <w:shd w:val="clear" w:color="auto" w:fill="FFFFFF" w:themeFill="background1"/>
            <w:vAlign w:val="center"/>
          </w:tcPr>
          <w:p w14:paraId="6C2A55F0" w14:textId="77777777" w:rsidR="00BC753D" w:rsidRPr="00BC753D" w:rsidRDefault="00BC753D" w:rsidP="00BC753D">
            <w:pPr>
              <w:jc w:val="both"/>
              <w:rPr>
                <w:rFonts w:ascii="Arial" w:hAnsi="Arial" w:cs="Arial"/>
                <w:sz w:val="20"/>
              </w:rPr>
            </w:pPr>
            <w:r w:rsidRPr="00BC753D">
              <w:rPr>
                <w:rFonts w:ascii="Arial" w:hAnsi="Arial" w:cs="Arial"/>
                <w:sz w:val="20"/>
              </w:rPr>
              <w:t>El ganador de la buena pro se hace cargo de la sanción impuesta por el OEFA.</w:t>
            </w:r>
          </w:p>
        </w:tc>
        <w:tc>
          <w:tcPr>
            <w:tcW w:w="1900" w:type="dxa"/>
            <w:shd w:val="clear" w:color="auto" w:fill="FFFFFF" w:themeFill="background1"/>
            <w:vAlign w:val="center"/>
          </w:tcPr>
          <w:p w14:paraId="2F2FD818"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2993A5AC" w14:textId="77777777" w:rsidTr="00BC753D">
        <w:trPr>
          <w:trHeight w:val="1021"/>
          <w:jc w:val="right"/>
        </w:trPr>
        <w:tc>
          <w:tcPr>
            <w:tcW w:w="704" w:type="dxa"/>
            <w:shd w:val="clear" w:color="auto" w:fill="FFFFFF" w:themeFill="background1"/>
            <w:vAlign w:val="center"/>
          </w:tcPr>
          <w:p w14:paraId="661C181F" w14:textId="77777777" w:rsidR="00BC753D" w:rsidRPr="00BC753D" w:rsidRDefault="00BC753D" w:rsidP="00BC753D">
            <w:pPr>
              <w:jc w:val="center"/>
              <w:rPr>
                <w:rFonts w:ascii="Arial" w:hAnsi="Arial" w:cs="Arial"/>
                <w:sz w:val="20"/>
              </w:rPr>
            </w:pPr>
            <w:r w:rsidRPr="00BC753D">
              <w:rPr>
                <w:rFonts w:ascii="Arial" w:hAnsi="Arial" w:cs="Arial"/>
                <w:sz w:val="20"/>
              </w:rPr>
              <w:t>16</w:t>
            </w:r>
          </w:p>
        </w:tc>
        <w:tc>
          <w:tcPr>
            <w:tcW w:w="4111" w:type="dxa"/>
            <w:shd w:val="clear" w:color="auto" w:fill="FFFFFF" w:themeFill="background1"/>
            <w:vAlign w:val="center"/>
          </w:tcPr>
          <w:p w14:paraId="5ED6512D" w14:textId="77777777" w:rsidR="00BC753D" w:rsidRPr="00BC753D" w:rsidRDefault="00BC753D" w:rsidP="00BC753D">
            <w:pPr>
              <w:jc w:val="both"/>
              <w:rPr>
                <w:rFonts w:ascii="Arial" w:hAnsi="Arial" w:cs="Arial"/>
                <w:sz w:val="20"/>
              </w:rPr>
            </w:pPr>
            <w:r w:rsidRPr="00BC753D">
              <w:rPr>
                <w:rFonts w:ascii="Arial" w:hAnsi="Arial" w:cs="Arial"/>
                <w:sz w:val="20"/>
              </w:rPr>
              <w:t>Si se produjera un derrame de aceite y/o combustible y el ganador de la buena pro no lo remedia en forma inmediata.</w:t>
            </w:r>
          </w:p>
        </w:tc>
        <w:tc>
          <w:tcPr>
            <w:tcW w:w="1984" w:type="dxa"/>
            <w:shd w:val="clear" w:color="auto" w:fill="FFFFFF" w:themeFill="background1"/>
            <w:vAlign w:val="center"/>
          </w:tcPr>
          <w:p w14:paraId="5EF5051C" w14:textId="77777777" w:rsidR="00BC753D" w:rsidRPr="00BC753D" w:rsidRDefault="00BC753D" w:rsidP="00BC753D">
            <w:pPr>
              <w:jc w:val="both"/>
              <w:rPr>
                <w:rFonts w:ascii="Arial" w:hAnsi="Arial" w:cs="Arial"/>
                <w:sz w:val="20"/>
              </w:rPr>
            </w:pPr>
            <w:r w:rsidRPr="00BC753D">
              <w:rPr>
                <w:rFonts w:ascii="Arial" w:hAnsi="Arial" w:cs="Arial"/>
                <w:sz w:val="20"/>
              </w:rPr>
              <w:t>Por cada observación, se aplica el 10% de una UIT</w:t>
            </w:r>
          </w:p>
        </w:tc>
        <w:tc>
          <w:tcPr>
            <w:tcW w:w="1900" w:type="dxa"/>
            <w:shd w:val="clear" w:color="auto" w:fill="FFFFFF" w:themeFill="background1"/>
            <w:vAlign w:val="center"/>
          </w:tcPr>
          <w:p w14:paraId="78D1F43C"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3D969D4B" w14:textId="77777777" w:rsidTr="00BC753D">
        <w:trPr>
          <w:trHeight w:val="1011"/>
          <w:jc w:val="right"/>
        </w:trPr>
        <w:tc>
          <w:tcPr>
            <w:tcW w:w="704" w:type="dxa"/>
            <w:shd w:val="clear" w:color="auto" w:fill="FFFFFF" w:themeFill="background1"/>
            <w:vAlign w:val="center"/>
          </w:tcPr>
          <w:p w14:paraId="20478556" w14:textId="77777777" w:rsidR="00BC753D" w:rsidRPr="00BC753D" w:rsidRDefault="00BC753D" w:rsidP="00BC753D">
            <w:pPr>
              <w:jc w:val="center"/>
              <w:rPr>
                <w:rFonts w:ascii="Arial" w:hAnsi="Arial" w:cs="Arial"/>
                <w:sz w:val="20"/>
              </w:rPr>
            </w:pPr>
            <w:r w:rsidRPr="00BC753D">
              <w:rPr>
                <w:rFonts w:ascii="Arial" w:hAnsi="Arial" w:cs="Arial"/>
                <w:sz w:val="20"/>
              </w:rPr>
              <w:t>17</w:t>
            </w:r>
          </w:p>
        </w:tc>
        <w:tc>
          <w:tcPr>
            <w:tcW w:w="4111" w:type="dxa"/>
            <w:shd w:val="clear" w:color="auto" w:fill="FFFFFF" w:themeFill="background1"/>
            <w:vAlign w:val="center"/>
          </w:tcPr>
          <w:p w14:paraId="72D30383" w14:textId="77777777" w:rsidR="00BC753D" w:rsidRPr="00BC753D" w:rsidRDefault="00BC753D" w:rsidP="00BC753D">
            <w:pPr>
              <w:jc w:val="both"/>
              <w:rPr>
                <w:rFonts w:ascii="Arial" w:hAnsi="Arial" w:cs="Arial"/>
                <w:sz w:val="20"/>
              </w:rPr>
            </w:pPr>
            <w:r w:rsidRPr="00BC753D">
              <w:rPr>
                <w:rFonts w:ascii="Arial" w:hAnsi="Arial" w:cs="Arial"/>
                <w:sz w:val="20"/>
              </w:rPr>
              <w:t>Señalización inadecuada del área de trabajo y/o no se encuentra señalizado</w:t>
            </w:r>
          </w:p>
        </w:tc>
        <w:tc>
          <w:tcPr>
            <w:tcW w:w="1984" w:type="dxa"/>
            <w:shd w:val="clear" w:color="auto" w:fill="FFFFFF" w:themeFill="background1"/>
            <w:vAlign w:val="center"/>
          </w:tcPr>
          <w:p w14:paraId="243ABF8A" w14:textId="77777777" w:rsidR="00BC753D" w:rsidRPr="00BC753D" w:rsidRDefault="00BC753D" w:rsidP="00BC753D">
            <w:pPr>
              <w:jc w:val="both"/>
              <w:rPr>
                <w:rFonts w:ascii="Arial" w:hAnsi="Arial" w:cs="Arial"/>
                <w:sz w:val="20"/>
              </w:rPr>
            </w:pPr>
            <w:r w:rsidRPr="00BC753D">
              <w:rPr>
                <w:rFonts w:ascii="Arial" w:hAnsi="Arial" w:cs="Arial"/>
                <w:sz w:val="20"/>
              </w:rPr>
              <w:t>Por cada infracción, se aplica el 10% de una UIT</w:t>
            </w:r>
          </w:p>
        </w:tc>
        <w:tc>
          <w:tcPr>
            <w:tcW w:w="1900" w:type="dxa"/>
            <w:shd w:val="clear" w:color="auto" w:fill="FFFFFF" w:themeFill="background1"/>
            <w:vAlign w:val="center"/>
          </w:tcPr>
          <w:p w14:paraId="7CD2C9DA"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4DE3692B" w14:textId="77777777" w:rsidTr="00BC753D">
        <w:trPr>
          <w:trHeight w:val="1011"/>
          <w:jc w:val="right"/>
        </w:trPr>
        <w:tc>
          <w:tcPr>
            <w:tcW w:w="704" w:type="dxa"/>
            <w:shd w:val="clear" w:color="auto" w:fill="FFFFFF" w:themeFill="background1"/>
            <w:vAlign w:val="center"/>
          </w:tcPr>
          <w:p w14:paraId="561D0BB4" w14:textId="77777777" w:rsidR="00BC753D" w:rsidRPr="00BC753D" w:rsidRDefault="00BC753D" w:rsidP="00BC753D">
            <w:pPr>
              <w:jc w:val="center"/>
              <w:rPr>
                <w:rFonts w:ascii="Arial" w:hAnsi="Arial" w:cs="Arial"/>
                <w:sz w:val="20"/>
              </w:rPr>
            </w:pPr>
            <w:r w:rsidRPr="00BC753D">
              <w:rPr>
                <w:rFonts w:ascii="Arial" w:hAnsi="Arial" w:cs="Arial"/>
                <w:sz w:val="20"/>
              </w:rPr>
              <w:lastRenderedPageBreak/>
              <w:t>18</w:t>
            </w:r>
          </w:p>
        </w:tc>
        <w:tc>
          <w:tcPr>
            <w:tcW w:w="4111" w:type="dxa"/>
            <w:shd w:val="clear" w:color="auto" w:fill="FFFFFF" w:themeFill="background1"/>
            <w:vAlign w:val="center"/>
          </w:tcPr>
          <w:p w14:paraId="3356E0D7" w14:textId="77777777" w:rsidR="00BC753D" w:rsidRPr="00BC753D" w:rsidRDefault="00BC753D" w:rsidP="00BC753D">
            <w:pPr>
              <w:jc w:val="both"/>
              <w:rPr>
                <w:rFonts w:ascii="Arial" w:hAnsi="Arial" w:cs="Arial"/>
                <w:sz w:val="20"/>
              </w:rPr>
            </w:pPr>
            <w:r w:rsidRPr="00BC753D">
              <w:rPr>
                <w:rFonts w:ascii="Arial" w:hAnsi="Arial" w:cs="Arial"/>
                <w:sz w:val="20"/>
              </w:rPr>
              <w:t xml:space="preserve">Por no utilizar equipos, herramientas e implementos de seguridad en la ejecución de la obra, incumple el reglamento de seguridad y salud en el </w:t>
            </w:r>
            <w:proofErr w:type="gramStart"/>
            <w:r w:rsidRPr="00BC753D">
              <w:rPr>
                <w:rFonts w:ascii="Arial" w:hAnsi="Arial" w:cs="Arial"/>
                <w:sz w:val="20"/>
              </w:rPr>
              <w:t>trabajo  de</w:t>
            </w:r>
            <w:proofErr w:type="gramEnd"/>
            <w:r w:rsidRPr="00BC753D">
              <w:rPr>
                <w:rFonts w:ascii="Arial" w:hAnsi="Arial" w:cs="Arial"/>
                <w:sz w:val="20"/>
              </w:rPr>
              <w:t xml:space="preserve">  las actividades eléctricas.</w:t>
            </w:r>
          </w:p>
          <w:p w14:paraId="26FC79E4" w14:textId="77777777" w:rsidR="00BC753D" w:rsidRPr="00BC753D" w:rsidRDefault="00BC753D" w:rsidP="00BC753D">
            <w:pPr>
              <w:jc w:val="both"/>
              <w:rPr>
                <w:rFonts w:ascii="Arial" w:hAnsi="Arial" w:cs="Arial"/>
                <w:sz w:val="20"/>
              </w:rPr>
            </w:pPr>
            <w:r w:rsidRPr="00BC753D">
              <w:rPr>
                <w:rFonts w:ascii="Arial" w:hAnsi="Arial" w:cs="Arial"/>
                <w:sz w:val="20"/>
              </w:rPr>
              <w:t xml:space="preserve">Se </w:t>
            </w:r>
            <w:proofErr w:type="gramStart"/>
            <w:r w:rsidRPr="00BC753D">
              <w:rPr>
                <w:rFonts w:ascii="Arial" w:hAnsi="Arial" w:cs="Arial"/>
                <w:sz w:val="20"/>
              </w:rPr>
              <w:t>precisa  por</w:t>
            </w:r>
            <w:proofErr w:type="gramEnd"/>
            <w:r w:rsidRPr="00BC753D">
              <w:rPr>
                <w:rFonts w:ascii="Arial" w:hAnsi="Arial" w:cs="Arial"/>
                <w:sz w:val="20"/>
              </w:rPr>
              <w:t xml:space="preserve">  no  utilizar  "el  personal"  los  equipos, herramientas e implementos de seguridad, detallados en lo siguiente:</w:t>
            </w:r>
          </w:p>
          <w:p w14:paraId="3EDCD4E1" w14:textId="77777777" w:rsidR="00BC753D" w:rsidRPr="00BC753D" w:rsidRDefault="00BC753D" w:rsidP="00BC753D">
            <w:pPr>
              <w:jc w:val="both"/>
              <w:rPr>
                <w:rFonts w:ascii="Arial" w:hAnsi="Arial" w:cs="Arial"/>
                <w:sz w:val="20"/>
              </w:rPr>
            </w:pPr>
            <w:r w:rsidRPr="00BC753D">
              <w:rPr>
                <w:rFonts w:ascii="Arial" w:hAnsi="Arial" w:cs="Arial"/>
                <w:sz w:val="20"/>
              </w:rPr>
              <w:t>•   Casco dieléctrico,</w:t>
            </w:r>
          </w:p>
          <w:p w14:paraId="38DF864B" w14:textId="77777777" w:rsidR="00BC753D" w:rsidRPr="00BC753D" w:rsidRDefault="00BC753D" w:rsidP="00BC753D">
            <w:pPr>
              <w:jc w:val="both"/>
              <w:rPr>
                <w:rFonts w:ascii="Arial" w:hAnsi="Arial" w:cs="Arial"/>
                <w:sz w:val="20"/>
              </w:rPr>
            </w:pPr>
            <w:r w:rsidRPr="00BC753D">
              <w:rPr>
                <w:rFonts w:ascii="Arial" w:hAnsi="Arial" w:cs="Arial"/>
                <w:sz w:val="20"/>
              </w:rPr>
              <w:t>•   Barbiquejo,</w:t>
            </w:r>
          </w:p>
          <w:p w14:paraId="722FBAD1" w14:textId="77777777" w:rsidR="00BC753D" w:rsidRPr="00BC753D" w:rsidRDefault="00BC753D" w:rsidP="00BC753D">
            <w:pPr>
              <w:jc w:val="both"/>
              <w:rPr>
                <w:rFonts w:ascii="Arial" w:hAnsi="Arial" w:cs="Arial"/>
                <w:sz w:val="20"/>
              </w:rPr>
            </w:pPr>
            <w:r w:rsidRPr="00BC753D">
              <w:rPr>
                <w:rFonts w:ascii="Arial" w:hAnsi="Arial" w:cs="Arial"/>
                <w:sz w:val="20"/>
              </w:rPr>
              <w:t>•   Lentes de protección solar,</w:t>
            </w:r>
          </w:p>
          <w:p w14:paraId="2C1EE062" w14:textId="77777777" w:rsidR="00BC753D" w:rsidRPr="00BC753D" w:rsidRDefault="00BC753D" w:rsidP="00BC753D">
            <w:pPr>
              <w:jc w:val="both"/>
              <w:rPr>
                <w:rFonts w:ascii="Arial" w:hAnsi="Arial" w:cs="Arial"/>
                <w:sz w:val="20"/>
              </w:rPr>
            </w:pPr>
            <w:r w:rsidRPr="00BC753D">
              <w:rPr>
                <w:rFonts w:ascii="Arial" w:hAnsi="Arial" w:cs="Arial"/>
                <w:sz w:val="20"/>
              </w:rPr>
              <w:t>•   Guantes de cuero,</w:t>
            </w:r>
          </w:p>
          <w:p w14:paraId="3792DE34" w14:textId="77777777" w:rsidR="00BC753D" w:rsidRPr="00BC753D" w:rsidRDefault="00BC753D" w:rsidP="00BC753D">
            <w:pPr>
              <w:jc w:val="both"/>
              <w:rPr>
                <w:rFonts w:ascii="Arial" w:hAnsi="Arial" w:cs="Arial"/>
                <w:sz w:val="20"/>
              </w:rPr>
            </w:pPr>
            <w:r w:rsidRPr="00BC753D">
              <w:rPr>
                <w:rFonts w:ascii="Arial" w:hAnsi="Arial" w:cs="Arial"/>
                <w:sz w:val="20"/>
              </w:rPr>
              <w:t>•   Guantes dieléctrico,</w:t>
            </w:r>
          </w:p>
          <w:p w14:paraId="18633920" w14:textId="77777777" w:rsidR="00BC753D" w:rsidRPr="00BC753D" w:rsidRDefault="00BC753D" w:rsidP="00BC753D">
            <w:pPr>
              <w:jc w:val="both"/>
              <w:rPr>
                <w:rFonts w:ascii="Arial" w:hAnsi="Arial" w:cs="Arial"/>
                <w:sz w:val="20"/>
              </w:rPr>
            </w:pPr>
            <w:r w:rsidRPr="00BC753D">
              <w:rPr>
                <w:rFonts w:ascii="Arial" w:hAnsi="Arial" w:cs="Arial"/>
                <w:sz w:val="20"/>
              </w:rPr>
              <w:t>•   careta facial contra arco eléctrico (opcional)</w:t>
            </w:r>
          </w:p>
          <w:p w14:paraId="31933800" w14:textId="77777777" w:rsidR="00BC753D" w:rsidRPr="00BC753D" w:rsidRDefault="00BC753D" w:rsidP="00BC753D">
            <w:pPr>
              <w:jc w:val="both"/>
              <w:rPr>
                <w:rFonts w:ascii="Arial" w:hAnsi="Arial" w:cs="Arial"/>
                <w:sz w:val="20"/>
              </w:rPr>
            </w:pPr>
            <w:r w:rsidRPr="00BC753D">
              <w:rPr>
                <w:rFonts w:ascii="Arial" w:hAnsi="Arial" w:cs="Arial"/>
                <w:sz w:val="20"/>
              </w:rPr>
              <w:t>•    Botas dieléctricas antideslizantes,</w:t>
            </w:r>
          </w:p>
          <w:p w14:paraId="77D81464" w14:textId="77777777" w:rsidR="00BC753D" w:rsidRPr="00BC753D" w:rsidRDefault="00BC753D" w:rsidP="00BC753D">
            <w:pPr>
              <w:jc w:val="both"/>
              <w:rPr>
                <w:rFonts w:ascii="Arial" w:hAnsi="Arial" w:cs="Arial"/>
                <w:sz w:val="20"/>
              </w:rPr>
            </w:pPr>
            <w:r w:rsidRPr="00BC753D">
              <w:rPr>
                <w:rFonts w:ascii="Arial" w:hAnsi="Arial" w:cs="Arial"/>
                <w:sz w:val="20"/>
              </w:rPr>
              <w:t>•   Arnés de seguridad,</w:t>
            </w:r>
          </w:p>
          <w:p w14:paraId="3793299A" w14:textId="77777777" w:rsidR="00BC753D" w:rsidRPr="00BC753D" w:rsidRDefault="00BC753D" w:rsidP="00BC753D">
            <w:pPr>
              <w:jc w:val="both"/>
              <w:rPr>
                <w:rFonts w:ascii="Arial" w:hAnsi="Arial" w:cs="Arial"/>
                <w:sz w:val="20"/>
              </w:rPr>
            </w:pPr>
            <w:r w:rsidRPr="00BC753D">
              <w:rPr>
                <w:rFonts w:ascii="Arial" w:hAnsi="Arial" w:cs="Arial"/>
                <w:sz w:val="20"/>
              </w:rPr>
              <w:t>•    Línea de vida,</w:t>
            </w:r>
          </w:p>
          <w:p w14:paraId="23AFDABB" w14:textId="77777777" w:rsidR="00BC753D" w:rsidRPr="00BC753D" w:rsidRDefault="00BC753D" w:rsidP="00BC753D">
            <w:pPr>
              <w:jc w:val="both"/>
              <w:rPr>
                <w:rFonts w:ascii="Arial" w:hAnsi="Arial" w:cs="Arial"/>
                <w:sz w:val="20"/>
              </w:rPr>
            </w:pPr>
            <w:r w:rsidRPr="00BC753D">
              <w:rPr>
                <w:rFonts w:ascii="Arial" w:hAnsi="Arial" w:cs="Arial"/>
                <w:sz w:val="20"/>
              </w:rPr>
              <w:t>•    Herramientas aisladas (Alicates, desarmadores, llaves)</w:t>
            </w:r>
          </w:p>
          <w:p w14:paraId="2C66ECFC" w14:textId="77777777" w:rsidR="00BC753D" w:rsidRPr="00BC753D" w:rsidRDefault="00BC753D" w:rsidP="00BC753D">
            <w:pPr>
              <w:jc w:val="both"/>
              <w:rPr>
                <w:rFonts w:ascii="Arial" w:hAnsi="Arial" w:cs="Arial"/>
                <w:sz w:val="20"/>
              </w:rPr>
            </w:pPr>
            <w:r w:rsidRPr="00BC753D">
              <w:rPr>
                <w:rFonts w:ascii="Arial" w:hAnsi="Arial" w:cs="Arial"/>
                <w:sz w:val="20"/>
              </w:rPr>
              <w:t>•    Escalera dieléctrica.</w:t>
            </w:r>
          </w:p>
        </w:tc>
        <w:tc>
          <w:tcPr>
            <w:tcW w:w="1984" w:type="dxa"/>
            <w:shd w:val="clear" w:color="auto" w:fill="FFFFFF" w:themeFill="background1"/>
            <w:vAlign w:val="center"/>
          </w:tcPr>
          <w:p w14:paraId="039E4A1B" w14:textId="77777777" w:rsidR="00BC753D" w:rsidRPr="00BC753D" w:rsidRDefault="00BC753D" w:rsidP="00BC753D">
            <w:pPr>
              <w:jc w:val="both"/>
              <w:rPr>
                <w:rFonts w:ascii="Arial" w:hAnsi="Arial" w:cs="Arial"/>
                <w:sz w:val="20"/>
              </w:rPr>
            </w:pPr>
            <w:r w:rsidRPr="00BC753D">
              <w:rPr>
                <w:rFonts w:ascii="Arial" w:hAnsi="Arial" w:cs="Arial"/>
                <w:sz w:val="20"/>
              </w:rPr>
              <w:t>Por cada caso, se aplicará el 2% de una UIT</w:t>
            </w:r>
          </w:p>
        </w:tc>
        <w:tc>
          <w:tcPr>
            <w:tcW w:w="1900" w:type="dxa"/>
            <w:shd w:val="clear" w:color="auto" w:fill="FFFFFF" w:themeFill="background1"/>
            <w:vAlign w:val="center"/>
          </w:tcPr>
          <w:p w14:paraId="6A8D9704"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54E770E8"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50DCD108" w14:textId="77777777" w:rsidTr="00BC753D">
        <w:trPr>
          <w:trHeight w:val="1011"/>
          <w:jc w:val="right"/>
        </w:trPr>
        <w:tc>
          <w:tcPr>
            <w:tcW w:w="704" w:type="dxa"/>
            <w:shd w:val="clear" w:color="auto" w:fill="FFFFFF" w:themeFill="background1"/>
            <w:vAlign w:val="center"/>
          </w:tcPr>
          <w:p w14:paraId="28467E40" w14:textId="77777777" w:rsidR="00BC753D" w:rsidRPr="00BC753D" w:rsidRDefault="00BC753D" w:rsidP="00BC753D">
            <w:pPr>
              <w:jc w:val="center"/>
              <w:rPr>
                <w:rFonts w:ascii="Arial" w:hAnsi="Arial" w:cs="Arial"/>
                <w:sz w:val="20"/>
              </w:rPr>
            </w:pPr>
            <w:r w:rsidRPr="00BC753D">
              <w:rPr>
                <w:rFonts w:ascii="Arial" w:hAnsi="Arial" w:cs="Arial"/>
                <w:sz w:val="20"/>
              </w:rPr>
              <w:t>19</w:t>
            </w:r>
          </w:p>
        </w:tc>
        <w:tc>
          <w:tcPr>
            <w:tcW w:w="4111" w:type="dxa"/>
            <w:shd w:val="clear" w:color="auto" w:fill="FFFFFF" w:themeFill="background1"/>
            <w:vAlign w:val="center"/>
          </w:tcPr>
          <w:p w14:paraId="336618BF" w14:textId="77777777" w:rsidR="00BC753D" w:rsidRPr="00BC753D" w:rsidRDefault="00BC753D" w:rsidP="00BC753D">
            <w:pPr>
              <w:jc w:val="both"/>
              <w:rPr>
                <w:rFonts w:ascii="Arial" w:hAnsi="Arial" w:cs="Arial"/>
                <w:sz w:val="20"/>
              </w:rPr>
            </w:pPr>
            <w:r w:rsidRPr="00BC753D">
              <w:rPr>
                <w:rFonts w:ascii="Arial" w:hAnsi="Arial" w:cs="Arial"/>
                <w:sz w:val="20"/>
              </w:rPr>
              <w:t>Por no contar con los equipos, maquinarias, herramientas e instrumentos exigidos como equipamiento estratégico y/o se encuentran pésimas condiciones de operación requeridos para el montaje.</w:t>
            </w:r>
          </w:p>
        </w:tc>
        <w:tc>
          <w:tcPr>
            <w:tcW w:w="1984" w:type="dxa"/>
            <w:shd w:val="clear" w:color="auto" w:fill="FFFFFF" w:themeFill="background1"/>
            <w:vAlign w:val="center"/>
          </w:tcPr>
          <w:p w14:paraId="6ED01367" w14:textId="77777777" w:rsidR="00BC753D" w:rsidRPr="00BC753D" w:rsidRDefault="00BC753D" w:rsidP="00BC753D">
            <w:pPr>
              <w:jc w:val="both"/>
              <w:rPr>
                <w:rFonts w:ascii="Arial" w:hAnsi="Arial" w:cs="Arial"/>
                <w:sz w:val="20"/>
              </w:rPr>
            </w:pPr>
            <w:r w:rsidRPr="00BC753D">
              <w:rPr>
                <w:rFonts w:ascii="Arial" w:hAnsi="Arial" w:cs="Arial"/>
                <w:sz w:val="20"/>
              </w:rPr>
              <w:t>Por cada infracción, 5% de una UIT</w:t>
            </w:r>
          </w:p>
        </w:tc>
        <w:tc>
          <w:tcPr>
            <w:tcW w:w="1900" w:type="dxa"/>
            <w:shd w:val="clear" w:color="auto" w:fill="FFFFFF" w:themeFill="background1"/>
            <w:vAlign w:val="center"/>
          </w:tcPr>
          <w:p w14:paraId="3F854337"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767064ED"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195CB86F" w14:textId="77777777" w:rsidTr="00BC753D">
        <w:trPr>
          <w:trHeight w:val="1011"/>
          <w:jc w:val="right"/>
        </w:trPr>
        <w:tc>
          <w:tcPr>
            <w:tcW w:w="704" w:type="dxa"/>
            <w:shd w:val="clear" w:color="auto" w:fill="FFFFFF" w:themeFill="background1"/>
            <w:vAlign w:val="center"/>
          </w:tcPr>
          <w:p w14:paraId="424C0057" w14:textId="77777777" w:rsidR="00BC753D" w:rsidRPr="00BC753D" w:rsidRDefault="00BC753D" w:rsidP="00BC753D">
            <w:pPr>
              <w:jc w:val="center"/>
              <w:rPr>
                <w:rFonts w:ascii="Arial" w:hAnsi="Arial" w:cs="Arial"/>
                <w:sz w:val="20"/>
              </w:rPr>
            </w:pPr>
            <w:r w:rsidRPr="00BC753D">
              <w:rPr>
                <w:rFonts w:ascii="Arial" w:hAnsi="Arial" w:cs="Arial"/>
                <w:sz w:val="20"/>
              </w:rPr>
              <w:t>20</w:t>
            </w:r>
          </w:p>
        </w:tc>
        <w:tc>
          <w:tcPr>
            <w:tcW w:w="4111" w:type="dxa"/>
            <w:shd w:val="clear" w:color="auto" w:fill="FFFFFF" w:themeFill="background1"/>
            <w:vAlign w:val="center"/>
          </w:tcPr>
          <w:p w14:paraId="78B5DAAD" w14:textId="77777777" w:rsidR="00BC753D" w:rsidRPr="00BC753D" w:rsidRDefault="00BC753D" w:rsidP="00BC753D">
            <w:pPr>
              <w:jc w:val="both"/>
              <w:rPr>
                <w:rFonts w:ascii="Arial" w:hAnsi="Arial" w:cs="Arial"/>
                <w:sz w:val="20"/>
              </w:rPr>
            </w:pPr>
            <w:r w:rsidRPr="00BC753D">
              <w:rPr>
                <w:rFonts w:ascii="Arial" w:hAnsi="Arial" w:cs="Arial"/>
                <w:sz w:val="20"/>
              </w:rPr>
              <w:t>Por no cumplir con la entrega del Expediente "Conforme a Obra" en el plazo de 6 días calendario de la fecha de culminación de obra.</w:t>
            </w:r>
          </w:p>
          <w:p w14:paraId="73930D37" w14:textId="77777777" w:rsidR="00BC753D" w:rsidRPr="00BC753D" w:rsidRDefault="00BC753D" w:rsidP="00BC753D">
            <w:pPr>
              <w:jc w:val="both"/>
              <w:rPr>
                <w:rFonts w:ascii="Arial" w:hAnsi="Arial" w:cs="Arial"/>
                <w:sz w:val="20"/>
              </w:rPr>
            </w:pPr>
            <w:r w:rsidRPr="00BC753D">
              <w:rPr>
                <w:rFonts w:ascii="Arial" w:hAnsi="Arial" w:cs="Arial"/>
                <w:sz w:val="20"/>
              </w:rPr>
              <w:t>Esta referida, que una vez. culminada la obra en la etapa contractual, la contratista    está obligada    a presentar    el Expediente Conforme a Obra Ejecutado, con la finalidad de que la Comisión de Recepción de Obra pueda verificar el cumplimiento de las especificaciones técnicas y proceder con la recepción respectiva.</w:t>
            </w:r>
          </w:p>
        </w:tc>
        <w:tc>
          <w:tcPr>
            <w:tcW w:w="1984" w:type="dxa"/>
            <w:shd w:val="clear" w:color="auto" w:fill="FFFFFF" w:themeFill="background1"/>
            <w:vAlign w:val="center"/>
          </w:tcPr>
          <w:p w14:paraId="6B6EE63F" w14:textId="77777777" w:rsidR="00BC753D" w:rsidRPr="00BC753D" w:rsidRDefault="00BC753D" w:rsidP="00BC753D">
            <w:pPr>
              <w:jc w:val="both"/>
              <w:rPr>
                <w:rFonts w:ascii="Arial" w:hAnsi="Arial" w:cs="Arial"/>
                <w:sz w:val="20"/>
              </w:rPr>
            </w:pPr>
            <w:r w:rsidRPr="00BC753D">
              <w:rPr>
                <w:rFonts w:ascii="Arial" w:hAnsi="Arial" w:cs="Arial"/>
                <w:sz w:val="20"/>
              </w:rPr>
              <w:t>Por cada día de atraso, 3% de una UIT</w:t>
            </w:r>
          </w:p>
        </w:tc>
        <w:tc>
          <w:tcPr>
            <w:tcW w:w="1900" w:type="dxa"/>
            <w:shd w:val="clear" w:color="auto" w:fill="FFFFFF" w:themeFill="background1"/>
            <w:vAlign w:val="center"/>
          </w:tcPr>
          <w:p w14:paraId="1883F50D"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067C0F72" w14:textId="77777777" w:rsidTr="00BC753D">
        <w:trPr>
          <w:trHeight w:val="1011"/>
          <w:jc w:val="right"/>
        </w:trPr>
        <w:tc>
          <w:tcPr>
            <w:tcW w:w="704" w:type="dxa"/>
            <w:shd w:val="clear" w:color="auto" w:fill="FFFFFF" w:themeFill="background1"/>
            <w:vAlign w:val="center"/>
          </w:tcPr>
          <w:p w14:paraId="151C4375" w14:textId="77777777" w:rsidR="00BC753D" w:rsidRPr="00BC753D" w:rsidRDefault="00BC753D" w:rsidP="00BC753D">
            <w:pPr>
              <w:jc w:val="center"/>
              <w:rPr>
                <w:rFonts w:ascii="Arial" w:hAnsi="Arial" w:cs="Arial"/>
                <w:sz w:val="20"/>
              </w:rPr>
            </w:pPr>
            <w:r w:rsidRPr="00BC753D">
              <w:rPr>
                <w:rFonts w:ascii="Arial" w:hAnsi="Arial" w:cs="Arial"/>
                <w:sz w:val="20"/>
              </w:rPr>
              <w:t>21</w:t>
            </w:r>
          </w:p>
        </w:tc>
        <w:tc>
          <w:tcPr>
            <w:tcW w:w="4111" w:type="dxa"/>
            <w:shd w:val="clear" w:color="auto" w:fill="FFFFFF" w:themeFill="background1"/>
            <w:vAlign w:val="center"/>
          </w:tcPr>
          <w:p w14:paraId="78549DC4" w14:textId="77777777" w:rsidR="00BC753D" w:rsidRPr="00BC753D" w:rsidRDefault="00BC753D" w:rsidP="00BC753D">
            <w:pPr>
              <w:jc w:val="both"/>
              <w:rPr>
                <w:rFonts w:ascii="Arial" w:hAnsi="Arial" w:cs="Arial"/>
                <w:sz w:val="20"/>
              </w:rPr>
            </w:pPr>
            <w:r w:rsidRPr="00BC753D">
              <w:rPr>
                <w:rFonts w:ascii="Arial" w:hAnsi="Arial" w:cs="Arial"/>
                <w:sz w:val="20"/>
              </w:rPr>
              <w:t>Por no responder oportunamente   los requerimientos   e informes que la entidad solicite.</w:t>
            </w:r>
          </w:p>
        </w:tc>
        <w:tc>
          <w:tcPr>
            <w:tcW w:w="1984" w:type="dxa"/>
            <w:shd w:val="clear" w:color="auto" w:fill="FFFFFF" w:themeFill="background1"/>
            <w:vAlign w:val="center"/>
          </w:tcPr>
          <w:p w14:paraId="6135663B" w14:textId="77777777" w:rsidR="00BC753D" w:rsidRPr="00BC753D" w:rsidRDefault="00BC753D" w:rsidP="00BC753D">
            <w:pPr>
              <w:jc w:val="both"/>
              <w:rPr>
                <w:rFonts w:ascii="Arial" w:hAnsi="Arial" w:cs="Arial"/>
                <w:sz w:val="20"/>
              </w:rPr>
            </w:pPr>
            <w:r w:rsidRPr="00BC753D">
              <w:rPr>
                <w:rFonts w:ascii="Arial" w:hAnsi="Arial" w:cs="Arial"/>
                <w:sz w:val="20"/>
              </w:rPr>
              <w:t>Por cada día de atraso, 2% de una UIT</w:t>
            </w:r>
          </w:p>
        </w:tc>
        <w:tc>
          <w:tcPr>
            <w:tcW w:w="1900" w:type="dxa"/>
            <w:shd w:val="clear" w:color="auto" w:fill="FFFFFF" w:themeFill="background1"/>
            <w:vAlign w:val="center"/>
          </w:tcPr>
          <w:p w14:paraId="589FD35A"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1FECBF7A" w14:textId="77777777" w:rsidTr="00BC753D">
        <w:trPr>
          <w:trHeight w:val="1011"/>
          <w:jc w:val="right"/>
        </w:trPr>
        <w:tc>
          <w:tcPr>
            <w:tcW w:w="704" w:type="dxa"/>
            <w:shd w:val="clear" w:color="auto" w:fill="FFFFFF" w:themeFill="background1"/>
            <w:vAlign w:val="center"/>
          </w:tcPr>
          <w:p w14:paraId="60694388" w14:textId="77777777" w:rsidR="00BC753D" w:rsidRPr="00BC753D" w:rsidRDefault="00BC753D" w:rsidP="00BC753D">
            <w:pPr>
              <w:jc w:val="center"/>
              <w:rPr>
                <w:rFonts w:ascii="Arial" w:hAnsi="Arial" w:cs="Arial"/>
                <w:sz w:val="20"/>
              </w:rPr>
            </w:pPr>
            <w:r w:rsidRPr="00BC753D">
              <w:rPr>
                <w:rFonts w:ascii="Arial" w:hAnsi="Arial" w:cs="Arial"/>
                <w:sz w:val="20"/>
              </w:rPr>
              <w:t>22</w:t>
            </w:r>
          </w:p>
        </w:tc>
        <w:tc>
          <w:tcPr>
            <w:tcW w:w="4111" w:type="dxa"/>
            <w:shd w:val="clear" w:color="auto" w:fill="FFFFFF" w:themeFill="background1"/>
            <w:vAlign w:val="center"/>
          </w:tcPr>
          <w:p w14:paraId="41509E4F" w14:textId="77777777" w:rsidR="00BC753D" w:rsidRPr="00BC753D" w:rsidRDefault="00BC753D" w:rsidP="00BC753D">
            <w:pPr>
              <w:jc w:val="both"/>
              <w:rPr>
                <w:rFonts w:ascii="Arial" w:hAnsi="Arial" w:cs="Arial"/>
                <w:sz w:val="20"/>
              </w:rPr>
            </w:pPr>
            <w:r w:rsidRPr="00BC753D">
              <w:rPr>
                <w:rFonts w:ascii="Arial" w:hAnsi="Arial" w:cs="Arial"/>
                <w:sz w:val="20"/>
              </w:rPr>
              <w:t xml:space="preserve">Por incumplimiento a los procedimientos establecidos   en la    LCE    y   su    Reglamento (valorizaciones, mayores </w:t>
            </w:r>
            <w:proofErr w:type="spellStart"/>
            <w:r w:rsidRPr="00BC753D">
              <w:rPr>
                <w:rFonts w:ascii="Arial" w:hAnsi="Arial" w:cs="Arial"/>
                <w:sz w:val="20"/>
              </w:rPr>
              <w:t>metrados</w:t>
            </w:r>
            <w:proofErr w:type="spellEnd"/>
            <w:r w:rsidRPr="00BC753D">
              <w:rPr>
                <w:rFonts w:ascii="Arial" w:hAnsi="Arial" w:cs="Arial"/>
                <w:sz w:val="20"/>
              </w:rPr>
              <w:t>, adicionales, ampliaciones de plazo, culminación de obra, etc)</w:t>
            </w:r>
          </w:p>
        </w:tc>
        <w:tc>
          <w:tcPr>
            <w:tcW w:w="1984" w:type="dxa"/>
            <w:shd w:val="clear" w:color="auto" w:fill="FFFFFF" w:themeFill="background1"/>
            <w:vAlign w:val="center"/>
          </w:tcPr>
          <w:p w14:paraId="4CD617BD" w14:textId="77777777" w:rsidR="00BC753D" w:rsidRPr="00BC753D" w:rsidRDefault="00BC753D" w:rsidP="00BC753D">
            <w:pPr>
              <w:jc w:val="both"/>
              <w:rPr>
                <w:rFonts w:ascii="Arial" w:hAnsi="Arial" w:cs="Arial"/>
                <w:sz w:val="20"/>
              </w:rPr>
            </w:pPr>
            <w:r w:rsidRPr="00BC753D">
              <w:rPr>
                <w:rFonts w:ascii="Arial" w:hAnsi="Arial" w:cs="Arial"/>
                <w:sz w:val="20"/>
              </w:rPr>
              <w:t>Por cada caso, 5% de una UIT</w:t>
            </w:r>
          </w:p>
        </w:tc>
        <w:tc>
          <w:tcPr>
            <w:tcW w:w="1900" w:type="dxa"/>
            <w:shd w:val="clear" w:color="auto" w:fill="FFFFFF" w:themeFill="background1"/>
            <w:vAlign w:val="center"/>
          </w:tcPr>
          <w:p w14:paraId="4C597BBC"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520891E9" w14:textId="77777777" w:rsidTr="00BC753D">
        <w:trPr>
          <w:trHeight w:val="1011"/>
          <w:jc w:val="right"/>
        </w:trPr>
        <w:tc>
          <w:tcPr>
            <w:tcW w:w="704" w:type="dxa"/>
            <w:shd w:val="clear" w:color="auto" w:fill="FFFFFF" w:themeFill="background1"/>
            <w:vAlign w:val="center"/>
          </w:tcPr>
          <w:p w14:paraId="587A7F8A" w14:textId="77777777" w:rsidR="00BC753D" w:rsidRPr="00BC753D" w:rsidRDefault="00BC753D" w:rsidP="00BC753D">
            <w:pPr>
              <w:jc w:val="center"/>
              <w:rPr>
                <w:rFonts w:ascii="Arial" w:hAnsi="Arial" w:cs="Arial"/>
                <w:sz w:val="20"/>
              </w:rPr>
            </w:pPr>
            <w:r w:rsidRPr="00BC753D">
              <w:rPr>
                <w:rFonts w:ascii="Arial" w:hAnsi="Arial" w:cs="Arial"/>
                <w:sz w:val="20"/>
              </w:rPr>
              <w:t>23</w:t>
            </w:r>
          </w:p>
        </w:tc>
        <w:tc>
          <w:tcPr>
            <w:tcW w:w="4111" w:type="dxa"/>
            <w:shd w:val="clear" w:color="auto" w:fill="FFFFFF" w:themeFill="background1"/>
            <w:vAlign w:val="center"/>
          </w:tcPr>
          <w:p w14:paraId="6E7BB143" w14:textId="77777777" w:rsidR="00BC753D" w:rsidRPr="00BC753D" w:rsidRDefault="00BC753D" w:rsidP="00BC753D">
            <w:pPr>
              <w:jc w:val="both"/>
              <w:rPr>
                <w:rFonts w:ascii="Arial" w:hAnsi="Arial" w:cs="Arial"/>
                <w:sz w:val="20"/>
              </w:rPr>
            </w:pPr>
            <w:r w:rsidRPr="00BC753D">
              <w:rPr>
                <w:rFonts w:ascii="Arial" w:hAnsi="Arial" w:cs="Arial"/>
                <w:sz w:val="20"/>
              </w:rPr>
              <w:t>El contratista, no presenta la experiencia (file profesional) de otro profesional al inicio de la obra</w:t>
            </w:r>
          </w:p>
        </w:tc>
        <w:tc>
          <w:tcPr>
            <w:tcW w:w="1984" w:type="dxa"/>
            <w:shd w:val="clear" w:color="auto" w:fill="FFFFFF" w:themeFill="background1"/>
            <w:vAlign w:val="center"/>
          </w:tcPr>
          <w:p w14:paraId="1A4C5945" w14:textId="77777777" w:rsidR="00BC753D" w:rsidRPr="00BC753D" w:rsidRDefault="00BC753D" w:rsidP="00BC753D">
            <w:pPr>
              <w:jc w:val="both"/>
              <w:rPr>
                <w:rFonts w:ascii="Arial" w:hAnsi="Arial" w:cs="Arial"/>
                <w:sz w:val="20"/>
              </w:rPr>
            </w:pPr>
            <w:r w:rsidRPr="00BC753D">
              <w:rPr>
                <w:rFonts w:ascii="Arial" w:hAnsi="Arial" w:cs="Arial"/>
                <w:sz w:val="20"/>
              </w:rPr>
              <w:t>2% de una UIT por cada profesional   y   por cada día.</w:t>
            </w:r>
          </w:p>
        </w:tc>
        <w:tc>
          <w:tcPr>
            <w:tcW w:w="1900" w:type="dxa"/>
            <w:shd w:val="clear" w:color="auto" w:fill="FFFFFF" w:themeFill="background1"/>
            <w:vAlign w:val="center"/>
          </w:tcPr>
          <w:p w14:paraId="7E095E57"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48752B3D"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173B4664" w14:textId="77777777" w:rsidTr="00BC753D">
        <w:trPr>
          <w:trHeight w:val="1011"/>
          <w:jc w:val="right"/>
        </w:trPr>
        <w:tc>
          <w:tcPr>
            <w:tcW w:w="704" w:type="dxa"/>
            <w:shd w:val="clear" w:color="auto" w:fill="FFFFFF" w:themeFill="background1"/>
            <w:vAlign w:val="center"/>
          </w:tcPr>
          <w:p w14:paraId="2DD26DD0" w14:textId="77777777" w:rsidR="00BC753D" w:rsidRPr="00BC753D" w:rsidRDefault="00BC753D" w:rsidP="00BC753D">
            <w:pPr>
              <w:jc w:val="center"/>
              <w:rPr>
                <w:rFonts w:ascii="Arial" w:hAnsi="Arial" w:cs="Arial"/>
                <w:sz w:val="20"/>
              </w:rPr>
            </w:pPr>
            <w:r w:rsidRPr="00BC753D">
              <w:rPr>
                <w:rFonts w:ascii="Arial" w:hAnsi="Arial" w:cs="Arial"/>
                <w:sz w:val="20"/>
              </w:rPr>
              <w:t>24</w:t>
            </w:r>
          </w:p>
        </w:tc>
        <w:tc>
          <w:tcPr>
            <w:tcW w:w="4111" w:type="dxa"/>
            <w:shd w:val="clear" w:color="auto" w:fill="FFFFFF" w:themeFill="background1"/>
            <w:vAlign w:val="center"/>
          </w:tcPr>
          <w:p w14:paraId="7CCB9A0D" w14:textId="77777777" w:rsidR="00BC753D" w:rsidRPr="00BC753D" w:rsidRDefault="00BC753D" w:rsidP="00BC753D">
            <w:pPr>
              <w:jc w:val="both"/>
              <w:rPr>
                <w:rFonts w:ascii="Arial" w:hAnsi="Arial" w:cs="Arial"/>
                <w:sz w:val="20"/>
              </w:rPr>
            </w:pPr>
            <w:r w:rsidRPr="00BC753D">
              <w:rPr>
                <w:rFonts w:ascii="Arial" w:hAnsi="Arial" w:cs="Arial"/>
                <w:sz w:val="20"/>
              </w:rPr>
              <w:t>Cuando el personal clave y otro profesional, no se encuentra dirigiendo en obra.</w:t>
            </w:r>
          </w:p>
        </w:tc>
        <w:tc>
          <w:tcPr>
            <w:tcW w:w="1984" w:type="dxa"/>
            <w:shd w:val="clear" w:color="auto" w:fill="FFFFFF" w:themeFill="background1"/>
            <w:vAlign w:val="center"/>
          </w:tcPr>
          <w:p w14:paraId="29E1EE98" w14:textId="77777777" w:rsidR="00BC753D" w:rsidRPr="00BC753D" w:rsidRDefault="00BC753D" w:rsidP="00BC753D">
            <w:pPr>
              <w:jc w:val="both"/>
              <w:rPr>
                <w:rFonts w:ascii="Arial" w:hAnsi="Arial" w:cs="Arial"/>
                <w:sz w:val="20"/>
              </w:rPr>
            </w:pPr>
            <w:r w:rsidRPr="00BC753D">
              <w:rPr>
                <w:rFonts w:ascii="Arial" w:hAnsi="Arial" w:cs="Arial"/>
                <w:sz w:val="20"/>
              </w:rPr>
              <w:t>5% de una UIT por cada profesional y por día.</w:t>
            </w:r>
          </w:p>
        </w:tc>
        <w:tc>
          <w:tcPr>
            <w:tcW w:w="1900" w:type="dxa"/>
            <w:shd w:val="clear" w:color="auto" w:fill="FFFFFF" w:themeFill="background1"/>
            <w:vAlign w:val="center"/>
          </w:tcPr>
          <w:p w14:paraId="5B8AF916"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7D829FD9"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751958C3" w14:textId="77777777" w:rsidTr="00BC753D">
        <w:trPr>
          <w:trHeight w:val="1011"/>
          <w:jc w:val="right"/>
        </w:trPr>
        <w:tc>
          <w:tcPr>
            <w:tcW w:w="704" w:type="dxa"/>
            <w:shd w:val="clear" w:color="auto" w:fill="FFFFFF" w:themeFill="background1"/>
            <w:vAlign w:val="center"/>
          </w:tcPr>
          <w:p w14:paraId="580815DC" w14:textId="77777777" w:rsidR="00BC753D" w:rsidRPr="00BC753D" w:rsidRDefault="00BC753D" w:rsidP="00BC753D">
            <w:pPr>
              <w:jc w:val="center"/>
              <w:rPr>
                <w:rFonts w:ascii="Arial" w:hAnsi="Arial" w:cs="Arial"/>
                <w:sz w:val="20"/>
              </w:rPr>
            </w:pPr>
            <w:r w:rsidRPr="00BC753D">
              <w:rPr>
                <w:rFonts w:ascii="Arial" w:hAnsi="Arial" w:cs="Arial"/>
                <w:sz w:val="20"/>
              </w:rPr>
              <w:t>25</w:t>
            </w:r>
          </w:p>
        </w:tc>
        <w:tc>
          <w:tcPr>
            <w:tcW w:w="4111" w:type="dxa"/>
            <w:shd w:val="clear" w:color="auto" w:fill="FFFFFF" w:themeFill="background1"/>
            <w:vAlign w:val="center"/>
          </w:tcPr>
          <w:p w14:paraId="493B8737" w14:textId="77777777" w:rsidR="00BC753D" w:rsidRPr="00BC753D" w:rsidRDefault="00BC753D" w:rsidP="00BC753D">
            <w:pPr>
              <w:jc w:val="both"/>
              <w:rPr>
                <w:rFonts w:ascii="Arial" w:hAnsi="Arial" w:cs="Arial"/>
                <w:sz w:val="20"/>
              </w:rPr>
            </w:pPr>
            <w:r w:rsidRPr="00BC753D">
              <w:rPr>
                <w:rFonts w:ascii="Arial" w:hAnsi="Arial" w:cs="Arial"/>
                <w:sz w:val="20"/>
              </w:rPr>
              <w:t>La contratista no cumple con la implementación de los protocolos sanitarios por Covid-19 en campamento y/</w:t>
            </w:r>
            <w:proofErr w:type="spellStart"/>
            <w:r w:rsidRPr="00BC753D">
              <w:rPr>
                <w:rFonts w:ascii="Arial" w:hAnsi="Arial" w:cs="Arial"/>
                <w:sz w:val="20"/>
              </w:rPr>
              <w:t>o</w:t>
            </w:r>
            <w:proofErr w:type="spellEnd"/>
            <w:r w:rsidRPr="00BC753D">
              <w:rPr>
                <w:rFonts w:ascii="Arial" w:hAnsi="Arial" w:cs="Arial"/>
                <w:sz w:val="20"/>
              </w:rPr>
              <w:t xml:space="preserve"> oficina.</w:t>
            </w:r>
          </w:p>
        </w:tc>
        <w:tc>
          <w:tcPr>
            <w:tcW w:w="1984" w:type="dxa"/>
            <w:shd w:val="clear" w:color="auto" w:fill="FFFFFF" w:themeFill="background1"/>
            <w:vAlign w:val="center"/>
          </w:tcPr>
          <w:p w14:paraId="0BBF3136" w14:textId="77777777" w:rsidR="00BC753D" w:rsidRPr="00BC753D" w:rsidRDefault="00BC753D" w:rsidP="00BC753D">
            <w:pPr>
              <w:jc w:val="both"/>
              <w:rPr>
                <w:rFonts w:ascii="Arial" w:hAnsi="Arial" w:cs="Arial"/>
                <w:sz w:val="20"/>
              </w:rPr>
            </w:pPr>
            <w:r w:rsidRPr="00BC753D">
              <w:rPr>
                <w:rFonts w:ascii="Arial" w:hAnsi="Arial" w:cs="Arial"/>
                <w:sz w:val="20"/>
              </w:rPr>
              <w:t>2% de una UIT por cada personal.</w:t>
            </w:r>
          </w:p>
        </w:tc>
        <w:tc>
          <w:tcPr>
            <w:tcW w:w="1900" w:type="dxa"/>
            <w:shd w:val="clear" w:color="auto" w:fill="FFFFFF" w:themeFill="background1"/>
            <w:vAlign w:val="center"/>
          </w:tcPr>
          <w:p w14:paraId="40CF8B21" w14:textId="77777777" w:rsidR="00BC753D" w:rsidRPr="00BC753D" w:rsidRDefault="00BC753D" w:rsidP="00BC753D">
            <w:pPr>
              <w:jc w:val="both"/>
              <w:rPr>
                <w:rFonts w:ascii="Arial" w:hAnsi="Arial" w:cs="Arial"/>
                <w:sz w:val="20"/>
              </w:rPr>
            </w:pPr>
            <w:r w:rsidRPr="00BC753D">
              <w:rPr>
                <w:rFonts w:ascii="Arial" w:hAnsi="Arial" w:cs="Arial"/>
                <w:sz w:val="20"/>
              </w:rPr>
              <w:t>Informe Administrador de Contrato y/o supervisor de obra.</w:t>
            </w:r>
          </w:p>
        </w:tc>
      </w:tr>
      <w:tr w:rsidR="00BC753D" w:rsidRPr="00BC753D" w14:paraId="654F33AD" w14:textId="77777777" w:rsidTr="00BC753D">
        <w:trPr>
          <w:trHeight w:val="1011"/>
          <w:jc w:val="right"/>
        </w:trPr>
        <w:tc>
          <w:tcPr>
            <w:tcW w:w="704" w:type="dxa"/>
            <w:shd w:val="clear" w:color="auto" w:fill="FFFFFF" w:themeFill="background1"/>
            <w:vAlign w:val="center"/>
          </w:tcPr>
          <w:p w14:paraId="686F20A1" w14:textId="77777777" w:rsidR="00BC753D" w:rsidRPr="00BC753D" w:rsidRDefault="00BC753D" w:rsidP="00BC753D">
            <w:pPr>
              <w:jc w:val="center"/>
              <w:rPr>
                <w:rFonts w:ascii="Arial" w:hAnsi="Arial" w:cs="Arial"/>
                <w:sz w:val="20"/>
              </w:rPr>
            </w:pPr>
            <w:r w:rsidRPr="00BC753D">
              <w:rPr>
                <w:rFonts w:ascii="Arial" w:hAnsi="Arial" w:cs="Arial"/>
                <w:sz w:val="20"/>
              </w:rPr>
              <w:lastRenderedPageBreak/>
              <w:t>26</w:t>
            </w:r>
          </w:p>
        </w:tc>
        <w:tc>
          <w:tcPr>
            <w:tcW w:w="4111" w:type="dxa"/>
            <w:shd w:val="clear" w:color="auto" w:fill="FFFFFF" w:themeFill="background1"/>
            <w:vAlign w:val="center"/>
          </w:tcPr>
          <w:p w14:paraId="0A43C0FE" w14:textId="77777777" w:rsidR="00BC753D" w:rsidRPr="00BC753D" w:rsidRDefault="00BC753D" w:rsidP="00BC753D">
            <w:pPr>
              <w:jc w:val="both"/>
              <w:rPr>
                <w:rFonts w:ascii="Arial" w:hAnsi="Arial" w:cs="Arial"/>
                <w:sz w:val="20"/>
              </w:rPr>
            </w:pPr>
            <w:r w:rsidRPr="00BC753D">
              <w:rPr>
                <w:rFonts w:ascii="Arial" w:hAnsi="Arial" w:cs="Arial"/>
                <w:sz w:val="20"/>
              </w:rPr>
              <w:t>Personal en obra sin barbijo (mascarilla), alcohol, gel, protector facial, etc. lo que corresponda</w:t>
            </w:r>
          </w:p>
        </w:tc>
        <w:tc>
          <w:tcPr>
            <w:tcW w:w="1984" w:type="dxa"/>
            <w:shd w:val="clear" w:color="auto" w:fill="FFFFFF" w:themeFill="background1"/>
            <w:vAlign w:val="center"/>
          </w:tcPr>
          <w:p w14:paraId="644F9774" w14:textId="77777777" w:rsidR="00BC753D" w:rsidRPr="00BC753D" w:rsidRDefault="00BC753D" w:rsidP="00BC753D">
            <w:pPr>
              <w:jc w:val="both"/>
              <w:rPr>
                <w:rFonts w:ascii="Arial" w:hAnsi="Arial" w:cs="Arial"/>
                <w:sz w:val="20"/>
              </w:rPr>
            </w:pPr>
            <w:r w:rsidRPr="00BC753D">
              <w:rPr>
                <w:rFonts w:ascii="Arial" w:hAnsi="Arial" w:cs="Arial"/>
                <w:sz w:val="20"/>
              </w:rPr>
              <w:t>2% de una UIT por cada trabajador.</w:t>
            </w:r>
          </w:p>
        </w:tc>
        <w:tc>
          <w:tcPr>
            <w:tcW w:w="1900" w:type="dxa"/>
            <w:shd w:val="clear" w:color="auto" w:fill="FFFFFF" w:themeFill="background1"/>
            <w:vAlign w:val="center"/>
          </w:tcPr>
          <w:p w14:paraId="5C722C68"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231E87DF"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6F3D9A54" w14:textId="77777777" w:rsidTr="00BC753D">
        <w:trPr>
          <w:trHeight w:val="1011"/>
          <w:jc w:val="right"/>
        </w:trPr>
        <w:tc>
          <w:tcPr>
            <w:tcW w:w="704" w:type="dxa"/>
            <w:shd w:val="clear" w:color="auto" w:fill="FFFFFF" w:themeFill="background1"/>
            <w:vAlign w:val="center"/>
          </w:tcPr>
          <w:p w14:paraId="2A7E607F" w14:textId="77777777" w:rsidR="00BC753D" w:rsidRPr="00BC753D" w:rsidRDefault="00BC753D" w:rsidP="00BC753D">
            <w:pPr>
              <w:jc w:val="center"/>
              <w:rPr>
                <w:rFonts w:ascii="Arial" w:hAnsi="Arial" w:cs="Arial"/>
                <w:sz w:val="20"/>
              </w:rPr>
            </w:pPr>
            <w:r w:rsidRPr="00BC753D">
              <w:rPr>
                <w:rFonts w:ascii="Arial" w:hAnsi="Arial" w:cs="Arial"/>
                <w:sz w:val="20"/>
              </w:rPr>
              <w:t>27</w:t>
            </w:r>
          </w:p>
        </w:tc>
        <w:tc>
          <w:tcPr>
            <w:tcW w:w="4111" w:type="dxa"/>
            <w:shd w:val="clear" w:color="auto" w:fill="FFFFFF" w:themeFill="background1"/>
            <w:vAlign w:val="center"/>
          </w:tcPr>
          <w:p w14:paraId="4D48AA26" w14:textId="77777777" w:rsidR="00BC753D" w:rsidRPr="00BC753D" w:rsidRDefault="00BC753D" w:rsidP="00BC753D">
            <w:pPr>
              <w:jc w:val="both"/>
              <w:rPr>
                <w:rFonts w:ascii="Arial" w:hAnsi="Arial" w:cs="Arial"/>
                <w:sz w:val="20"/>
              </w:rPr>
            </w:pPr>
            <w:r w:rsidRPr="00BC753D">
              <w:rPr>
                <w:rFonts w:ascii="Arial" w:hAnsi="Arial" w:cs="Arial"/>
                <w:sz w:val="20"/>
              </w:rPr>
              <w:t>La Contratista no cumple con contratar personal de salud por Covid-19.</w:t>
            </w:r>
          </w:p>
        </w:tc>
        <w:tc>
          <w:tcPr>
            <w:tcW w:w="1984" w:type="dxa"/>
            <w:shd w:val="clear" w:color="auto" w:fill="FFFFFF" w:themeFill="background1"/>
            <w:vAlign w:val="center"/>
          </w:tcPr>
          <w:p w14:paraId="77B44E9D" w14:textId="77777777" w:rsidR="00BC753D" w:rsidRPr="00BC753D" w:rsidRDefault="00BC753D" w:rsidP="00BC753D">
            <w:pPr>
              <w:jc w:val="both"/>
              <w:rPr>
                <w:rFonts w:ascii="Arial" w:hAnsi="Arial" w:cs="Arial"/>
                <w:sz w:val="20"/>
              </w:rPr>
            </w:pPr>
            <w:r w:rsidRPr="00BC753D">
              <w:rPr>
                <w:rFonts w:ascii="Arial" w:hAnsi="Arial" w:cs="Arial"/>
                <w:sz w:val="20"/>
              </w:rPr>
              <w:t>5% de una UIT por cada vez que se detecte según plan de trabajo.</w:t>
            </w:r>
          </w:p>
        </w:tc>
        <w:tc>
          <w:tcPr>
            <w:tcW w:w="1900" w:type="dxa"/>
            <w:shd w:val="clear" w:color="auto" w:fill="FFFFFF" w:themeFill="background1"/>
            <w:vAlign w:val="center"/>
          </w:tcPr>
          <w:p w14:paraId="5B38E2EE"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3066B514"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21F5FC96" w14:textId="77777777" w:rsidTr="00BC753D">
        <w:trPr>
          <w:trHeight w:val="1011"/>
          <w:jc w:val="right"/>
        </w:trPr>
        <w:tc>
          <w:tcPr>
            <w:tcW w:w="704" w:type="dxa"/>
            <w:shd w:val="clear" w:color="auto" w:fill="FFFFFF" w:themeFill="background1"/>
            <w:vAlign w:val="center"/>
          </w:tcPr>
          <w:p w14:paraId="29566F18" w14:textId="77777777" w:rsidR="00BC753D" w:rsidRPr="00BC753D" w:rsidRDefault="00BC753D" w:rsidP="00BC753D">
            <w:pPr>
              <w:jc w:val="center"/>
              <w:rPr>
                <w:rFonts w:ascii="Arial" w:hAnsi="Arial" w:cs="Arial"/>
                <w:sz w:val="20"/>
              </w:rPr>
            </w:pPr>
            <w:r w:rsidRPr="00BC753D">
              <w:rPr>
                <w:rFonts w:ascii="Arial" w:hAnsi="Arial" w:cs="Arial"/>
                <w:sz w:val="20"/>
              </w:rPr>
              <w:t>28</w:t>
            </w:r>
          </w:p>
        </w:tc>
        <w:tc>
          <w:tcPr>
            <w:tcW w:w="4111" w:type="dxa"/>
            <w:shd w:val="clear" w:color="auto" w:fill="FFFFFF" w:themeFill="background1"/>
            <w:vAlign w:val="center"/>
          </w:tcPr>
          <w:p w14:paraId="73F0B8D1" w14:textId="77777777" w:rsidR="00BC753D" w:rsidRPr="00BC753D" w:rsidRDefault="00BC753D" w:rsidP="00BC753D">
            <w:pPr>
              <w:jc w:val="both"/>
              <w:rPr>
                <w:rFonts w:ascii="Arial" w:hAnsi="Arial" w:cs="Arial"/>
                <w:sz w:val="20"/>
              </w:rPr>
            </w:pPr>
            <w:r w:rsidRPr="00BC753D">
              <w:rPr>
                <w:rFonts w:ascii="Arial" w:hAnsi="Arial" w:cs="Arial"/>
                <w:sz w:val="20"/>
              </w:rPr>
              <w:t xml:space="preserve">La Contratista no cumple distanciamiento social, alquiler de </w:t>
            </w:r>
            <w:proofErr w:type="spellStart"/>
            <w:r w:rsidRPr="00BC753D">
              <w:rPr>
                <w:rFonts w:ascii="Arial" w:hAnsi="Arial" w:cs="Arial"/>
                <w:sz w:val="20"/>
              </w:rPr>
              <w:t>custer</w:t>
            </w:r>
            <w:proofErr w:type="spellEnd"/>
            <w:r w:rsidRPr="00BC753D">
              <w:rPr>
                <w:rFonts w:ascii="Arial" w:hAnsi="Arial" w:cs="Arial"/>
                <w:sz w:val="20"/>
              </w:rPr>
              <w:t>, bus para trasladar a personal</w:t>
            </w:r>
          </w:p>
        </w:tc>
        <w:tc>
          <w:tcPr>
            <w:tcW w:w="1984" w:type="dxa"/>
            <w:shd w:val="clear" w:color="auto" w:fill="FFFFFF" w:themeFill="background1"/>
            <w:vAlign w:val="center"/>
          </w:tcPr>
          <w:p w14:paraId="74EF269B" w14:textId="77777777" w:rsidR="00BC753D" w:rsidRPr="00BC753D" w:rsidRDefault="00BC753D" w:rsidP="00BC753D">
            <w:pPr>
              <w:jc w:val="both"/>
              <w:rPr>
                <w:rFonts w:ascii="Arial" w:hAnsi="Arial" w:cs="Arial"/>
                <w:sz w:val="20"/>
              </w:rPr>
            </w:pPr>
            <w:r w:rsidRPr="00BC753D">
              <w:rPr>
                <w:rFonts w:ascii="Arial" w:hAnsi="Arial" w:cs="Arial"/>
                <w:sz w:val="20"/>
              </w:rPr>
              <w:t>3% de una UIT por cada observación.</w:t>
            </w:r>
          </w:p>
        </w:tc>
        <w:tc>
          <w:tcPr>
            <w:tcW w:w="1900" w:type="dxa"/>
            <w:shd w:val="clear" w:color="auto" w:fill="FFFFFF" w:themeFill="background1"/>
            <w:vAlign w:val="center"/>
          </w:tcPr>
          <w:p w14:paraId="15A8EBBE"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0C688D00"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r w:rsidR="00BC753D" w:rsidRPr="00BC753D" w14:paraId="2D100B43" w14:textId="77777777" w:rsidTr="00BC753D">
        <w:trPr>
          <w:trHeight w:val="1011"/>
          <w:jc w:val="right"/>
        </w:trPr>
        <w:tc>
          <w:tcPr>
            <w:tcW w:w="704" w:type="dxa"/>
            <w:shd w:val="clear" w:color="auto" w:fill="FFFFFF" w:themeFill="background1"/>
            <w:vAlign w:val="center"/>
          </w:tcPr>
          <w:p w14:paraId="74E7DA2F" w14:textId="77777777" w:rsidR="00BC753D" w:rsidRPr="00BC753D" w:rsidRDefault="00BC753D" w:rsidP="00BC753D">
            <w:pPr>
              <w:jc w:val="center"/>
              <w:rPr>
                <w:rFonts w:ascii="Arial" w:hAnsi="Arial" w:cs="Arial"/>
                <w:sz w:val="20"/>
              </w:rPr>
            </w:pPr>
            <w:r w:rsidRPr="00BC753D">
              <w:rPr>
                <w:rFonts w:ascii="Arial" w:hAnsi="Arial" w:cs="Arial"/>
                <w:sz w:val="20"/>
              </w:rPr>
              <w:t>29</w:t>
            </w:r>
          </w:p>
        </w:tc>
        <w:tc>
          <w:tcPr>
            <w:tcW w:w="4111" w:type="dxa"/>
            <w:shd w:val="clear" w:color="auto" w:fill="FFFFFF" w:themeFill="background1"/>
            <w:vAlign w:val="center"/>
          </w:tcPr>
          <w:p w14:paraId="7DAA3927" w14:textId="77777777" w:rsidR="00BC753D" w:rsidRPr="00BC753D" w:rsidRDefault="00BC753D" w:rsidP="00BC753D">
            <w:pPr>
              <w:jc w:val="both"/>
              <w:rPr>
                <w:rFonts w:ascii="Arial" w:hAnsi="Arial" w:cs="Arial"/>
                <w:sz w:val="20"/>
              </w:rPr>
            </w:pPr>
            <w:r w:rsidRPr="00BC753D">
              <w:rPr>
                <w:rFonts w:ascii="Arial" w:hAnsi="Arial" w:cs="Arial"/>
                <w:sz w:val="20"/>
              </w:rPr>
              <w:t>La contratista no cumple en presentar los exámenes médicos de pre ocupacional y/o examen Covid-19 molecular.</w:t>
            </w:r>
          </w:p>
        </w:tc>
        <w:tc>
          <w:tcPr>
            <w:tcW w:w="1984" w:type="dxa"/>
            <w:shd w:val="clear" w:color="auto" w:fill="FFFFFF" w:themeFill="background1"/>
            <w:vAlign w:val="center"/>
          </w:tcPr>
          <w:p w14:paraId="065F8595" w14:textId="77777777" w:rsidR="00BC753D" w:rsidRPr="00BC753D" w:rsidRDefault="00BC753D" w:rsidP="00BC753D">
            <w:pPr>
              <w:jc w:val="both"/>
              <w:rPr>
                <w:rFonts w:ascii="Arial" w:hAnsi="Arial" w:cs="Arial"/>
                <w:sz w:val="20"/>
              </w:rPr>
            </w:pPr>
            <w:r w:rsidRPr="00BC753D">
              <w:rPr>
                <w:rFonts w:ascii="Arial" w:hAnsi="Arial" w:cs="Arial"/>
                <w:sz w:val="20"/>
              </w:rPr>
              <w:t>3% de una UIT por cada observación.</w:t>
            </w:r>
          </w:p>
        </w:tc>
        <w:tc>
          <w:tcPr>
            <w:tcW w:w="1900" w:type="dxa"/>
            <w:shd w:val="clear" w:color="auto" w:fill="FFFFFF" w:themeFill="background1"/>
            <w:vAlign w:val="center"/>
          </w:tcPr>
          <w:p w14:paraId="199454B6" w14:textId="77777777" w:rsidR="00BC753D" w:rsidRPr="00BC753D" w:rsidRDefault="00BC753D" w:rsidP="00BC753D">
            <w:pPr>
              <w:jc w:val="both"/>
              <w:rPr>
                <w:rFonts w:ascii="Arial" w:hAnsi="Arial" w:cs="Arial"/>
                <w:sz w:val="20"/>
              </w:rPr>
            </w:pPr>
            <w:r w:rsidRPr="00BC753D">
              <w:rPr>
                <w:rFonts w:ascii="Arial" w:hAnsi="Arial" w:cs="Arial"/>
                <w:sz w:val="20"/>
              </w:rPr>
              <w:t>Informe</w:t>
            </w:r>
          </w:p>
          <w:p w14:paraId="6A828AB4" w14:textId="77777777" w:rsidR="00BC753D" w:rsidRPr="00BC753D" w:rsidRDefault="00BC753D" w:rsidP="00BC753D">
            <w:pPr>
              <w:jc w:val="both"/>
              <w:rPr>
                <w:rFonts w:ascii="Arial" w:hAnsi="Arial" w:cs="Arial"/>
                <w:sz w:val="20"/>
              </w:rPr>
            </w:pPr>
            <w:r w:rsidRPr="00BC753D">
              <w:rPr>
                <w:rFonts w:ascii="Arial" w:hAnsi="Arial" w:cs="Arial"/>
                <w:sz w:val="20"/>
              </w:rPr>
              <w:t>Administrador de Contrato y/o supervisor de obra.</w:t>
            </w:r>
          </w:p>
        </w:tc>
      </w:tr>
    </w:tbl>
    <w:p w14:paraId="57C39474" w14:textId="77777777" w:rsidR="00BC753D" w:rsidRDefault="00BC753D" w:rsidP="00BC753D">
      <w:pPr>
        <w:ind w:left="567"/>
        <w:jc w:val="both"/>
        <w:rPr>
          <w:rFonts w:ascii="Arial" w:hAnsi="Arial" w:cs="Arial"/>
          <w:b/>
          <w:bCs/>
          <w:sz w:val="20"/>
        </w:rPr>
      </w:pPr>
    </w:p>
    <w:p w14:paraId="5B8CC415" w14:textId="3E1C7C86" w:rsidR="00BC753D" w:rsidRDefault="00BC753D" w:rsidP="00BC753D">
      <w:pPr>
        <w:ind w:left="567"/>
        <w:jc w:val="both"/>
        <w:rPr>
          <w:rFonts w:ascii="Arial" w:hAnsi="Arial" w:cs="Arial"/>
          <w:sz w:val="20"/>
        </w:rPr>
      </w:pPr>
      <w:r w:rsidRPr="00BC753D">
        <w:rPr>
          <w:rFonts w:ascii="Arial" w:hAnsi="Arial" w:cs="Arial"/>
          <w:b/>
          <w:bCs/>
          <w:sz w:val="20"/>
        </w:rPr>
        <w:t>Nota 1.-</w:t>
      </w:r>
      <w:r w:rsidRPr="00BC753D">
        <w:rPr>
          <w:rFonts w:ascii="Arial" w:hAnsi="Arial" w:cs="Arial"/>
          <w:sz w:val="20"/>
        </w:rPr>
        <w:t>Además de la penalización pagada, la empresa contratista debe levantar la observación, con evidencias documentadas y fotografías que demuestren fehacientemente la subsanación del incumplimiento.</w:t>
      </w:r>
    </w:p>
    <w:p w14:paraId="65E1F0A0" w14:textId="77777777" w:rsidR="00BC753D" w:rsidRPr="00BC753D" w:rsidRDefault="00BC753D" w:rsidP="00BC753D">
      <w:pPr>
        <w:ind w:left="567"/>
        <w:jc w:val="both"/>
        <w:rPr>
          <w:rFonts w:ascii="Arial" w:hAnsi="Arial" w:cs="Arial"/>
          <w:sz w:val="8"/>
          <w:szCs w:val="8"/>
        </w:rPr>
      </w:pPr>
    </w:p>
    <w:p w14:paraId="424B430E" w14:textId="27D92310" w:rsidR="00BC753D" w:rsidRDefault="00BC753D" w:rsidP="00BC753D">
      <w:pPr>
        <w:ind w:left="567"/>
        <w:jc w:val="both"/>
        <w:rPr>
          <w:rFonts w:ascii="Arial" w:hAnsi="Arial" w:cs="Arial"/>
          <w:sz w:val="20"/>
        </w:rPr>
      </w:pPr>
      <w:r w:rsidRPr="00BC753D">
        <w:rPr>
          <w:rFonts w:ascii="Arial" w:hAnsi="Arial" w:cs="Arial"/>
          <w:b/>
          <w:bCs/>
          <w:sz w:val="20"/>
        </w:rPr>
        <w:t>Nota 2.-</w:t>
      </w:r>
      <w:r w:rsidRPr="00BC753D">
        <w:rPr>
          <w:rFonts w:ascii="Arial" w:hAnsi="Arial" w:cs="Arial"/>
          <w:sz w:val="20"/>
        </w:rPr>
        <w:t xml:space="preserve"> Estas penalidades se irán acumulando hasta; el caso que, el contratista supere la penalidad máxima del 10% del monto del contrato, la Entidad podrá resolver el contrato por incumplimiento.</w:t>
      </w:r>
    </w:p>
    <w:p w14:paraId="5022D6BB" w14:textId="77777777" w:rsidR="00BC753D" w:rsidRPr="00BC753D" w:rsidRDefault="00BC753D" w:rsidP="00BC753D">
      <w:pPr>
        <w:ind w:left="567"/>
        <w:jc w:val="both"/>
        <w:rPr>
          <w:rFonts w:ascii="Arial" w:hAnsi="Arial" w:cs="Arial"/>
          <w:sz w:val="8"/>
          <w:szCs w:val="8"/>
        </w:rPr>
      </w:pPr>
    </w:p>
    <w:p w14:paraId="5C58395D" w14:textId="77777777" w:rsidR="00BC753D" w:rsidRPr="00BC753D" w:rsidRDefault="00BC753D" w:rsidP="00BC753D">
      <w:pPr>
        <w:ind w:left="567"/>
        <w:jc w:val="both"/>
        <w:rPr>
          <w:rFonts w:ascii="Arial" w:hAnsi="Arial" w:cs="Arial"/>
          <w:sz w:val="20"/>
        </w:rPr>
      </w:pPr>
      <w:r w:rsidRPr="00BC753D">
        <w:rPr>
          <w:rFonts w:ascii="Arial" w:hAnsi="Arial" w:cs="Arial"/>
          <w:b/>
          <w:bCs/>
          <w:sz w:val="20"/>
        </w:rPr>
        <w:t xml:space="preserve">Nota 3.- </w:t>
      </w:r>
      <w:r w:rsidRPr="00BC753D">
        <w:rPr>
          <w:rFonts w:ascii="Arial" w:hAnsi="Arial" w:cs="Arial"/>
          <w:sz w:val="20"/>
        </w:rPr>
        <w:t>Los profesionales que actualmente vienen prestando servicios con Electro Puno S.A.A. en obras adjudicadas por la Entidad, no podrán acreditar como participes en la presente convocatoria.</w:t>
      </w:r>
    </w:p>
    <w:p w14:paraId="3F9D975A" w14:textId="77777777" w:rsidR="00BC753D" w:rsidRPr="00B23347" w:rsidRDefault="00BC753D" w:rsidP="00BC753D">
      <w:pPr>
        <w:spacing w:before="100" w:beforeAutospacing="1" w:after="100" w:afterAutospacing="1"/>
        <w:ind w:left="567"/>
        <w:jc w:val="both"/>
        <w:rPr>
          <w:rFonts w:ascii="Arial" w:hAnsi="Arial" w:cs="Arial"/>
          <w:b/>
          <w:bCs/>
          <w:sz w:val="20"/>
        </w:rPr>
      </w:pPr>
      <w:r w:rsidRPr="00B23347">
        <w:rPr>
          <w:rFonts w:ascii="Arial" w:hAnsi="Arial" w:cs="Arial"/>
          <w:b/>
          <w:bCs/>
          <w:sz w:val="20"/>
        </w:rPr>
        <w:t>Procedimiento de la aplicación de la penalidad referido a otras penalidades:</w:t>
      </w:r>
    </w:p>
    <w:p w14:paraId="1BC4271F" w14:textId="77777777" w:rsidR="00BC753D" w:rsidRPr="00BC753D" w:rsidRDefault="00BC753D" w:rsidP="00B23347">
      <w:pPr>
        <w:spacing w:before="100" w:beforeAutospacing="1" w:after="100" w:afterAutospacing="1"/>
        <w:ind w:left="720"/>
        <w:jc w:val="both"/>
        <w:rPr>
          <w:rFonts w:ascii="Arial" w:hAnsi="Arial" w:cs="Arial"/>
          <w:sz w:val="20"/>
        </w:rPr>
      </w:pPr>
      <w:r w:rsidRPr="00BC753D">
        <w:rPr>
          <w:rFonts w:ascii="Arial" w:hAnsi="Arial" w:cs="Arial"/>
          <w:sz w:val="20"/>
        </w:rPr>
        <w:t>Las infracciones serán determinadas por el Inspector/Supervisor de Obra y/o por Electro Puno S.A.A. (Supervisiones inopinadas)</w:t>
      </w:r>
    </w:p>
    <w:p w14:paraId="4F1D986B" w14:textId="77777777" w:rsidR="00BC753D" w:rsidRPr="00BC753D" w:rsidRDefault="00BC753D" w:rsidP="00B23347">
      <w:pPr>
        <w:spacing w:before="100" w:beforeAutospacing="1" w:after="100" w:afterAutospacing="1"/>
        <w:ind w:left="720"/>
        <w:jc w:val="both"/>
        <w:rPr>
          <w:rFonts w:ascii="Arial" w:hAnsi="Arial" w:cs="Arial"/>
          <w:sz w:val="20"/>
        </w:rPr>
      </w:pPr>
      <w:r w:rsidRPr="00BC753D">
        <w:rPr>
          <w:rFonts w:ascii="Arial" w:hAnsi="Arial" w:cs="Arial"/>
          <w:sz w:val="20"/>
        </w:rPr>
        <w:t>Las penalidades se cuantificarán y se hará de conocimiento al ganador de buena pro (contratista), la contratista en un plazo máximo de tres (3) días hábiles deberá presentar sus alegatos debidamente sustentado al Inspector/Supervisor de Obra y/o la Entidad, quien evaluará el descargo, de lo contrario la penalidad será la cantidad determinada por la Entidad y/o supervisor de obra, se descontará en la valorización mensual a la fecha de la determinación efectiva de la penalidad o en la liquidación de contrato.</w:t>
      </w:r>
    </w:p>
    <w:p w14:paraId="3D6D17A3" w14:textId="3F7B7744" w:rsidR="00BC753D" w:rsidRDefault="00BC753D" w:rsidP="00B23347">
      <w:pPr>
        <w:spacing w:before="100" w:beforeAutospacing="1" w:after="100" w:afterAutospacing="1"/>
        <w:ind w:left="720"/>
        <w:rPr>
          <w:rFonts w:ascii="Arial" w:hAnsi="Arial" w:cs="Arial"/>
          <w:sz w:val="20"/>
        </w:rPr>
      </w:pPr>
      <w:r w:rsidRPr="00BC753D">
        <w:rPr>
          <w:rFonts w:ascii="Arial" w:hAnsi="Arial" w:cs="Arial"/>
          <w:sz w:val="20"/>
        </w:rPr>
        <w:t>Si la contratista, al no presentar los descargos debidamente documentado en el plazo otorgado, no dará lugar a reclamos posteriores.</w:t>
      </w:r>
    </w:p>
    <w:p w14:paraId="6AF5DFF2" w14:textId="77777777"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9D4850"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DEC1994" w14:textId="77777777"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559E07A0" w14:textId="77777777" w:rsidR="000548F4" w:rsidRPr="00BD279B" w:rsidRDefault="000548F4" w:rsidP="00BD279B">
      <w:pPr>
        <w:widowControl w:val="0"/>
        <w:ind w:left="349"/>
        <w:jc w:val="both"/>
        <w:rPr>
          <w:rFonts w:ascii="Arial" w:hAnsi="Arial" w:cs="Arial"/>
          <w:sz w:val="20"/>
        </w:rPr>
      </w:pPr>
    </w:p>
    <w:p w14:paraId="2A975C31"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0BB8A031"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44E629DA"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SEXTA</w:t>
      </w:r>
      <w:r w:rsidRPr="00BD279B">
        <w:rPr>
          <w:rFonts w:ascii="Arial" w:hAnsi="Arial" w:cs="Arial"/>
          <w:b/>
          <w:sz w:val="20"/>
          <w:u w:val="single"/>
        </w:rPr>
        <w:t>: RESOLUCIÓN DEL CONTRATO</w:t>
      </w:r>
    </w:p>
    <w:p w14:paraId="4CE076EC"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 xml:space="preserve">el </w:t>
      </w:r>
      <w:r w:rsidR="007D1D26" w:rsidRPr="007A499E">
        <w:rPr>
          <w:rFonts w:ascii="Arial" w:hAnsi="Arial" w:cs="Arial"/>
          <w:color w:val="auto"/>
          <w:sz w:val="20"/>
        </w:rPr>
        <w:t>numeral</w:t>
      </w:r>
      <w:r w:rsidR="0036600A">
        <w:rPr>
          <w:rFonts w:ascii="Arial" w:hAnsi="Arial" w:cs="Arial"/>
          <w:color w:val="auto"/>
          <w:sz w:val="20"/>
        </w:rPr>
        <w:t xml:space="preserve">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9D493F">
        <w:rPr>
          <w:rFonts w:ascii="Arial" w:hAnsi="Arial" w:cs="Arial"/>
          <w:color w:val="auto"/>
          <w:sz w:val="20"/>
        </w:rPr>
        <w:t>64</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9D493F">
        <w:rPr>
          <w:rFonts w:ascii="Arial" w:hAnsi="Arial" w:cs="Arial"/>
          <w:color w:val="auto"/>
          <w:sz w:val="20"/>
        </w:rPr>
        <w:t>65</w:t>
      </w:r>
      <w:r w:rsidRPr="00BD279B">
        <w:rPr>
          <w:rFonts w:ascii="Arial" w:hAnsi="Arial" w:cs="Arial"/>
          <w:color w:val="auto"/>
          <w:sz w:val="20"/>
        </w:rPr>
        <w:t xml:space="preserve"> </w:t>
      </w:r>
      <w:r w:rsidR="003646CA" w:rsidRPr="00BD279B">
        <w:rPr>
          <w:rFonts w:ascii="Arial" w:hAnsi="Arial" w:cs="Arial"/>
          <w:color w:val="auto"/>
          <w:sz w:val="20"/>
        </w:rPr>
        <w:t xml:space="preserve">y </w:t>
      </w:r>
      <w:r w:rsidR="009D493F">
        <w:rPr>
          <w:rFonts w:ascii="Arial" w:hAnsi="Arial" w:cs="Arial"/>
          <w:color w:val="auto"/>
          <w:sz w:val="20"/>
        </w:rPr>
        <w:t>207</w:t>
      </w:r>
      <w:r w:rsidR="003646CA" w:rsidRPr="00BD279B">
        <w:rPr>
          <w:rFonts w:ascii="Arial" w:hAnsi="Arial" w:cs="Arial"/>
          <w:color w:val="auto"/>
          <w:sz w:val="20"/>
        </w:rPr>
        <w:t xml:space="preserve"> </w:t>
      </w:r>
      <w:r w:rsidRPr="00BD279B">
        <w:rPr>
          <w:rFonts w:ascii="Arial" w:hAnsi="Arial" w:cs="Arial"/>
          <w:color w:val="auto"/>
          <w:sz w:val="20"/>
        </w:rPr>
        <w:t>del Reglamento de la Ley de Contrataciones del Estado.</w:t>
      </w:r>
    </w:p>
    <w:p w14:paraId="41569822"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lastRenderedPageBreak/>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321738A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FE53283" w14:textId="77777777" w:rsidR="00F17D49" w:rsidRPr="00BD279B" w:rsidRDefault="00F17D49" w:rsidP="00BD279B">
      <w:pPr>
        <w:widowControl w:val="0"/>
        <w:ind w:left="349"/>
        <w:jc w:val="both"/>
        <w:rPr>
          <w:rFonts w:ascii="Arial" w:hAnsi="Arial" w:cs="Arial"/>
          <w:sz w:val="20"/>
        </w:rPr>
      </w:pPr>
    </w:p>
    <w:p w14:paraId="56CFAF3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7882CDB0" w14:textId="77777777" w:rsidR="00F17D49" w:rsidRPr="00BD279B" w:rsidRDefault="00F17D49" w:rsidP="00BD279B">
      <w:pPr>
        <w:widowControl w:val="0"/>
        <w:ind w:left="349"/>
        <w:jc w:val="both"/>
        <w:rPr>
          <w:rFonts w:ascii="Arial" w:hAnsi="Arial" w:cs="Arial"/>
          <w:sz w:val="20"/>
        </w:rPr>
      </w:pPr>
    </w:p>
    <w:p w14:paraId="4D19D5EB" w14:textId="77777777"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CLÁUSULA DÉCIM</w:t>
      </w:r>
      <w:r w:rsidR="00C4172A">
        <w:rPr>
          <w:rFonts w:ascii="Arial" w:hAnsi="Arial" w:cs="Arial"/>
          <w:b/>
          <w:sz w:val="20"/>
          <w:u w:val="single"/>
        </w:rPr>
        <w:t>A</w:t>
      </w:r>
      <w:r w:rsidRPr="007C04AB">
        <w:rPr>
          <w:rFonts w:ascii="Arial" w:hAnsi="Arial" w:cs="Arial"/>
          <w:b/>
          <w:sz w:val="20"/>
          <w:u w:val="single"/>
        </w:rPr>
        <w:t xml:space="preserve">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7330714F"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477D4D8" w14:textId="77777777" w:rsidR="009D493F" w:rsidRDefault="009D493F" w:rsidP="009D493F">
      <w:pPr>
        <w:autoSpaceDE w:val="0"/>
        <w:autoSpaceDN w:val="0"/>
        <w:adjustRightInd w:val="0"/>
        <w:ind w:left="712"/>
        <w:jc w:val="both"/>
        <w:rPr>
          <w:rFonts w:ascii="Arial" w:hAnsi="Arial" w:cs="Arial"/>
          <w:sz w:val="20"/>
        </w:rPr>
      </w:pPr>
    </w:p>
    <w:p w14:paraId="242D20BC"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24DA3F6" w14:textId="77777777" w:rsidR="009D493F" w:rsidRDefault="009D493F" w:rsidP="009D493F">
      <w:pPr>
        <w:widowControl w:val="0"/>
        <w:ind w:left="352"/>
        <w:jc w:val="both"/>
        <w:rPr>
          <w:rFonts w:ascii="Arial" w:hAnsi="Arial" w:cs="Arial"/>
          <w:sz w:val="20"/>
        </w:rPr>
      </w:pPr>
    </w:p>
    <w:p w14:paraId="27980224" w14:textId="77777777" w:rsidR="009D493F" w:rsidRPr="001D7001" w:rsidRDefault="009D493F" w:rsidP="009D493F">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EB39C46" w14:textId="77777777" w:rsidR="007803B0" w:rsidRPr="00197346" w:rsidRDefault="007803B0" w:rsidP="00C45214">
      <w:pPr>
        <w:widowControl w:val="0"/>
        <w:ind w:left="352"/>
        <w:jc w:val="both"/>
        <w:rPr>
          <w:rFonts w:ascii="Arial" w:hAnsi="Arial" w:cs="Arial"/>
          <w:b/>
          <w:sz w:val="20"/>
          <w:u w:val="single"/>
        </w:rPr>
      </w:pPr>
    </w:p>
    <w:p w14:paraId="7B7F0A7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NOVENA</w:t>
      </w:r>
      <w:r w:rsidRPr="00BD279B">
        <w:rPr>
          <w:rFonts w:ascii="Arial" w:hAnsi="Arial" w:cs="Arial"/>
          <w:b/>
          <w:sz w:val="20"/>
          <w:u w:val="single"/>
        </w:rPr>
        <w:t>: MARCO LEGAL DEL CONTRATO</w:t>
      </w:r>
    </w:p>
    <w:p w14:paraId="53C13366"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5DDA480"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12FC912E" w14:textId="77777777" w:rsidR="00F17D49" w:rsidRPr="00114246" w:rsidRDefault="00F17D49" w:rsidP="00BD279B">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 xml:space="preserve">CLÁUSULA </w:t>
      </w:r>
      <w:r w:rsidR="008E5B00" w:rsidRPr="00114246">
        <w:rPr>
          <w:rFonts w:ascii="Arial" w:hAnsi="Arial" w:cs="Arial"/>
          <w:b/>
          <w:color w:val="000000"/>
          <w:spacing w:val="0"/>
          <w:sz w:val="20"/>
          <w:u w:val="single"/>
        </w:rPr>
        <w:t>VIGÉSIMA</w:t>
      </w:r>
      <w:r w:rsidRPr="00114246">
        <w:rPr>
          <w:rFonts w:ascii="Arial" w:hAnsi="Arial" w:cs="Arial"/>
          <w:b/>
          <w:color w:val="000000"/>
          <w:spacing w:val="0"/>
          <w:sz w:val="20"/>
          <w:u w:val="single"/>
        </w:rPr>
        <w:t>: SOLUCIÓN DE CONTROVERSIAS</w:t>
      </w:r>
      <w:r w:rsidR="000A6E92" w:rsidRPr="00114246">
        <w:rPr>
          <w:rFonts w:ascii="Arial" w:hAnsi="Arial" w:cs="Arial"/>
          <w:b/>
          <w:color w:val="auto"/>
          <w:sz w:val="20"/>
          <w:vertAlign w:val="superscript"/>
        </w:rPr>
        <w:footnoteReference w:id="18"/>
      </w:r>
    </w:p>
    <w:p w14:paraId="7E5A3A8B"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Las controversias que surjan entre las partes durante la ejecución del contrato se resuelven mediante conciliación o arbitraje, según el acuerdo de las partes.</w:t>
      </w:r>
    </w:p>
    <w:p w14:paraId="6684E679" w14:textId="77777777" w:rsidR="00C57F33" w:rsidRPr="00114246" w:rsidRDefault="00C57F33" w:rsidP="00C57F33">
      <w:pPr>
        <w:widowControl w:val="0"/>
        <w:ind w:left="352"/>
        <w:jc w:val="both"/>
        <w:rPr>
          <w:rFonts w:ascii="Arial" w:hAnsi="Arial" w:cs="Arial"/>
          <w:sz w:val="20"/>
        </w:rPr>
      </w:pPr>
    </w:p>
    <w:p w14:paraId="138A9317"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463998BF" w14:textId="77777777" w:rsidR="00C57F33" w:rsidRPr="00114246" w:rsidRDefault="00C57F33" w:rsidP="00C57F33">
      <w:pPr>
        <w:widowControl w:val="0"/>
        <w:ind w:left="352"/>
        <w:jc w:val="both"/>
        <w:rPr>
          <w:rFonts w:ascii="Arial" w:hAnsi="Arial" w:cs="Arial"/>
          <w:sz w:val="20"/>
        </w:rPr>
      </w:pPr>
    </w:p>
    <w:p w14:paraId="2AA5A47D"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FA425BB" w14:textId="77777777" w:rsidR="00C57F33" w:rsidRPr="00114246" w:rsidRDefault="00C57F33" w:rsidP="00C57F33">
      <w:pPr>
        <w:widowControl w:val="0"/>
        <w:ind w:left="352"/>
        <w:jc w:val="both"/>
        <w:rPr>
          <w:rFonts w:ascii="Arial" w:hAnsi="Arial" w:cs="Arial"/>
          <w:sz w:val="20"/>
        </w:rPr>
      </w:pPr>
    </w:p>
    <w:p w14:paraId="47483400" w14:textId="77777777" w:rsidR="00C57F33" w:rsidRDefault="00C57F33" w:rsidP="00C57F33">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3419046" w14:textId="77777777" w:rsidR="00F641AE" w:rsidRPr="004245BC" w:rsidRDefault="00F641AE" w:rsidP="00BD279B">
      <w:pPr>
        <w:widowControl w:val="0"/>
        <w:ind w:left="352"/>
        <w:jc w:val="both"/>
        <w:rPr>
          <w:rFonts w:ascii="Arial" w:hAnsi="Arial" w:cs="Arial"/>
          <w:sz w:val="20"/>
        </w:rPr>
      </w:pPr>
    </w:p>
    <w:p w14:paraId="0548852E" w14:textId="57E2366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4172A">
        <w:rPr>
          <w:rFonts w:ascii="Arial" w:hAnsi="Arial" w:cs="Arial"/>
          <w:b/>
          <w:sz w:val="20"/>
          <w:u w:val="single"/>
        </w:rPr>
        <w:t>A</w:t>
      </w:r>
      <w:r w:rsidR="00842342">
        <w:rPr>
          <w:rFonts w:ascii="Arial" w:hAnsi="Arial" w:cs="Arial"/>
          <w:b/>
          <w:sz w:val="20"/>
          <w:u w:val="single"/>
        </w:rPr>
        <w:t xml:space="preserve"> </w:t>
      </w:r>
      <w:r w:rsidR="00647C74">
        <w:rPr>
          <w:rFonts w:ascii="Arial" w:hAnsi="Arial" w:cs="Arial"/>
          <w:b/>
          <w:sz w:val="20"/>
          <w:u w:val="single"/>
        </w:rPr>
        <w:t>SEGUNDA</w:t>
      </w:r>
      <w:r w:rsidRPr="00BD279B">
        <w:rPr>
          <w:rFonts w:ascii="Arial" w:hAnsi="Arial" w:cs="Arial"/>
          <w:b/>
          <w:sz w:val="20"/>
          <w:u w:val="single"/>
        </w:rPr>
        <w:t>: FACULTAD DE ELEVAR A ESCRITURA PÚBLICA</w:t>
      </w:r>
    </w:p>
    <w:p w14:paraId="4A29EE9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45B2B5CB" w14:textId="77777777" w:rsidR="00F17D49" w:rsidRPr="00BD279B" w:rsidRDefault="00F17D49" w:rsidP="00BD279B">
      <w:pPr>
        <w:widowControl w:val="0"/>
        <w:ind w:left="349"/>
        <w:jc w:val="both"/>
        <w:rPr>
          <w:rFonts w:ascii="Arial" w:hAnsi="Arial" w:cs="Arial"/>
          <w:sz w:val="20"/>
        </w:rPr>
      </w:pPr>
    </w:p>
    <w:p w14:paraId="73F4F7F9" w14:textId="70BC828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C4172A">
        <w:rPr>
          <w:rFonts w:ascii="Arial" w:hAnsi="Arial" w:cs="Arial"/>
          <w:b/>
          <w:sz w:val="20"/>
          <w:u w:val="single"/>
        </w:rPr>
        <w:t>A</w:t>
      </w:r>
      <w:r w:rsidR="00A36769">
        <w:rPr>
          <w:rFonts w:ascii="Arial" w:hAnsi="Arial" w:cs="Arial"/>
          <w:b/>
          <w:sz w:val="20"/>
          <w:u w:val="single"/>
        </w:rPr>
        <w:t xml:space="preserve"> </w:t>
      </w:r>
      <w:r w:rsidR="00647C74">
        <w:rPr>
          <w:rFonts w:ascii="Arial" w:hAnsi="Arial" w:cs="Arial"/>
          <w:b/>
          <w:sz w:val="20"/>
          <w:u w:val="single"/>
        </w:rPr>
        <w:t>TERCERA</w:t>
      </w:r>
      <w:r w:rsidRPr="00BD279B">
        <w:rPr>
          <w:rFonts w:ascii="Arial" w:hAnsi="Arial" w:cs="Arial"/>
          <w:b/>
          <w:sz w:val="20"/>
          <w:u w:val="single"/>
        </w:rPr>
        <w:t>: DOMICILIO PARA EFECTOS DE LA EJECUCIÓN    CONTRACTUAL</w:t>
      </w:r>
    </w:p>
    <w:p w14:paraId="17D9F36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1F5ACE0C" w14:textId="77777777" w:rsidR="00F17D49" w:rsidRPr="00BD279B" w:rsidRDefault="00F17D49" w:rsidP="00BD279B">
      <w:pPr>
        <w:widowControl w:val="0"/>
        <w:ind w:left="349"/>
        <w:jc w:val="both"/>
        <w:rPr>
          <w:rFonts w:ascii="Arial" w:hAnsi="Arial" w:cs="Arial"/>
          <w:sz w:val="20"/>
        </w:rPr>
      </w:pPr>
    </w:p>
    <w:p w14:paraId="799F54DC"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70876618" w14:textId="77777777" w:rsidR="00F17D49" w:rsidRPr="00BD279B" w:rsidRDefault="00F17D49" w:rsidP="00BD279B">
      <w:pPr>
        <w:widowControl w:val="0"/>
        <w:ind w:left="349"/>
        <w:jc w:val="both"/>
        <w:rPr>
          <w:rFonts w:ascii="Arial" w:hAnsi="Arial" w:cs="Arial"/>
          <w:sz w:val="20"/>
        </w:rPr>
      </w:pPr>
    </w:p>
    <w:p w14:paraId="6328B512" w14:textId="77777777" w:rsidR="007535F1" w:rsidRPr="00BD279B" w:rsidRDefault="007535F1" w:rsidP="007535F1">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w:t>
      </w:r>
      <w:r w:rsidRPr="00525F9E">
        <w:rPr>
          <w:rFonts w:ascii="Arial" w:hAnsi="Arial" w:cs="Arial"/>
          <w:sz w:val="20"/>
          <w:shd w:val="clear" w:color="auto" w:fill="BFBFBF" w:themeFill="background1" w:themeFillShade="BF"/>
        </w:rPr>
        <w:t>[CONSIGNAR EL DOMICILIO SEÑALADO POR EL POSTOR GANADOR DE LA BUENA PRO AL PRESENTAR LOS REQUISITOS PARA EL PERFECCIONAMIENTO DEL CONTRATO]</w:t>
      </w:r>
      <w:r>
        <w:rPr>
          <w:rFonts w:ascii="Arial" w:hAnsi="Arial" w:cs="Arial"/>
          <w:sz w:val="20"/>
          <w:shd w:val="clear" w:color="auto" w:fill="BFBFBF" w:themeFill="background1" w:themeFillShade="BF"/>
        </w:rPr>
        <w:t>.</w:t>
      </w:r>
    </w:p>
    <w:p w14:paraId="2BB75C4A" w14:textId="77777777" w:rsidR="007535F1" w:rsidRPr="00BD279B" w:rsidRDefault="007535F1" w:rsidP="007535F1">
      <w:pPr>
        <w:widowControl w:val="0"/>
        <w:ind w:left="349"/>
        <w:jc w:val="both"/>
        <w:rPr>
          <w:rFonts w:ascii="Arial" w:hAnsi="Arial" w:cs="Arial"/>
          <w:sz w:val="20"/>
        </w:rPr>
      </w:pPr>
    </w:p>
    <w:p w14:paraId="345C5A2D" w14:textId="77777777" w:rsidR="007535F1" w:rsidRPr="00F64AC2" w:rsidRDefault="007535F1" w:rsidP="007535F1">
      <w:pPr>
        <w:widowControl w:val="0"/>
        <w:ind w:left="349"/>
        <w:jc w:val="both"/>
        <w:rPr>
          <w:rFonts w:ascii="Arial" w:hAnsi="Arial" w:cs="Arial"/>
          <w:sz w:val="20"/>
        </w:rPr>
      </w:pPr>
      <w:r w:rsidRPr="00F64AC2">
        <w:rPr>
          <w:rFonts w:ascii="Arial" w:hAnsi="Arial" w:cs="Arial"/>
          <w:sz w:val="20"/>
        </w:rPr>
        <w:t xml:space="preserve">CORREO ELECTRÓNICO DEL CONTRATISTA: </w:t>
      </w:r>
      <w:r w:rsidRPr="00525F9E">
        <w:rPr>
          <w:rFonts w:ascii="Arial" w:hAnsi="Arial" w:cs="Arial"/>
          <w:sz w:val="20"/>
          <w:shd w:val="clear" w:color="auto" w:fill="BFBFBF" w:themeFill="background1" w:themeFillShade="BF"/>
        </w:rPr>
        <w:t>[CONSIGNAR EL CORREO ELECTRÓNICO SEÑALADO POR EL POSTOR GANADOR DE LA BUENA PRO AL PRESENTAR LOS REQUISITOS PARA EL PERFECCIONAMIENTO DEL CONTRATO].</w:t>
      </w:r>
      <w:r w:rsidRPr="00F64AC2">
        <w:rPr>
          <w:rFonts w:ascii="Arial" w:hAnsi="Arial" w:cs="Arial"/>
          <w:sz w:val="20"/>
        </w:rPr>
        <w:t xml:space="preserve"> </w:t>
      </w:r>
    </w:p>
    <w:p w14:paraId="55FC3B46" w14:textId="77777777" w:rsidR="007535F1" w:rsidRPr="00F64AC2" w:rsidRDefault="007535F1" w:rsidP="007535F1">
      <w:pPr>
        <w:widowControl w:val="0"/>
        <w:ind w:left="349"/>
        <w:jc w:val="both"/>
        <w:rPr>
          <w:rFonts w:ascii="Arial" w:hAnsi="Arial" w:cs="Arial"/>
          <w:sz w:val="20"/>
        </w:rPr>
      </w:pPr>
    </w:p>
    <w:p w14:paraId="487ADED8" w14:textId="77777777" w:rsidR="007535F1" w:rsidRPr="00F64AC2" w:rsidRDefault="007535F1" w:rsidP="007535F1">
      <w:pPr>
        <w:widowControl w:val="0"/>
        <w:ind w:left="349"/>
        <w:jc w:val="both"/>
        <w:rPr>
          <w:rFonts w:ascii="Arial" w:hAnsi="Arial" w:cs="Arial"/>
          <w:sz w:val="20"/>
        </w:rPr>
      </w:pPr>
      <w:r w:rsidRPr="00F64AC2">
        <w:rPr>
          <w:rFonts w:ascii="Arial" w:hAnsi="Arial" w:cs="Arial"/>
          <w:sz w:val="20"/>
        </w:rPr>
        <w:t xml:space="preserve">Para los fines del presente contrato, adicional a los medios de notificación tradicional, constituyen formas válidas de notificación y/o comunicación las que ELECTRO PUNO S.A.A. efectúe a través de los medios electrónicos, como es el correo electrónico, para lo cual se utilizará la dirección de correo electrónico indicada por EL CONTRATISTA en los requisitos para suscripción del contrato (esto incluye la notificación del pronunciamiento por parte de ELECTRO PUNO S.A.A. en caso de haberse solicitado ampliaciones de plazo). </w:t>
      </w:r>
    </w:p>
    <w:p w14:paraId="2CC3EC52" w14:textId="77777777" w:rsidR="007535F1" w:rsidRPr="00F64AC2" w:rsidRDefault="007535F1" w:rsidP="007535F1">
      <w:pPr>
        <w:widowControl w:val="0"/>
        <w:ind w:left="349"/>
        <w:jc w:val="both"/>
        <w:rPr>
          <w:rFonts w:ascii="Arial" w:hAnsi="Arial" w:cs="Arial"/>
          <w:sz w:val="20"/>
        </w:rPr>
      </w:pPr>
    </w:p>
    <w:p w14:paraId="734DD62F" w14:textId="77777777" w:rsidR="007535F1" w:rsidRPr="00F64AC2" w:rsidRDefault="007535F1" w:rsidP="007535F1">
      <w:pPr>
        <w:widowControl w:val="0"/>
        <w:ind w:left="349"/>
        <w:jc w:val="both"/>
        <w:rPr>
          <w:rFonts w:ascii="Arial" w:eastAsia="MS Mincho" w:hAnsi="Arial" w:cs="Arial"/>
          <w:sz w:val="20"/>
          <w:lang w:eastAsia="ja-JP"/>
        </w:rPr>
      </w:pPr>
      <w:r w:rsidRPr="00F64AC2">
        <w:rPr>
          <w:rFonts w:ascii="Arial" w:hAnsi="Arial" w:cs="Arial"/>
          <w:sz w:val="20"/>
        </w:rPr>
        <w:t>Una vez efectuada la notificación por correo electrónico, la notificación y/o comunicación en el domicilio del CONTRATISTA no será obligatoria; no obstante, de producirse la misma, no invalidará la notificación efectuada con anticipación y por el medio electrónico indicado, computándose los plazos a partir de la primera de la notificación efectuada, sea bajo cualquier modalidad.</w:t>
      </w:r>
    </w:p>
    <w:p w14:paraId="0C1EC575" w14:textId="77777777" w:rsidR="007535F1" w:rsidRPr="00F64AC2" w:rsidRDefault="007535F1" w:rsidP="007535F1">
      <w:pPr>
        <w:widowControl w:val="0"/>
        <w:ind w:left="349"/>
        <w:jc w:val="both"/>
        <w:rPr>
          <w:rFonts w:ascii="Arial" w:hAnsi="Arial" w:cs="Arial"/>
          <w:sz w:val="20"/>
        </w:rPr>
      </w:pPr>
    </w:p>
    <w:p w14:paraId="1389E110" w14:textId="77777777" w:rsidR="007535F1" w:rsidRPr="00F64AC2" w:rsidRDefault="007535F1" w:rsidP="007535F1">
      <w:pPr>
        <w:widowControl w:val="0"/>
        <w:ind w:left="349"/>
        <w:jc w:val="both"/>
        <w:rPr>
          <w:rFonts w:ascii="Arial" w:hAnsi="Arial" w:cs="Arial"/>
          <w:sz w:val="20"/>
        </w:rPr>
      </w:pPr>
      <w:r w:rsidRPr="00F64AC2">
        <w:rPr>
          <w:rFonts w:ascii="Arial" w:hAnsi="Arial" w:cs="Arial"/>
          <w:sz w:val="20"/>
        </w:rPr>
        <w:t>Es responsabilidad del CONTRATISTA mantener activa y en funcionamiento el correo electrónico antes señalado. EL CONTRATISTA a la recepción del correo electrónico por parte de ELECTRO PUNO S.A.A. deberá enviar un correo electrónico de respuesta de recepción. Se dará por válida la notificación cuando ELECTRO PUNO S.A.A. reciba dicha respuesta de recepción.</w:t>
      </w:r>
    </w:p>
    <w:p w14:paraId="2B8BE833" w14:textId="77777777" w:rsidR="007535F1" w:rsidRPr="00CD5328" w:rsidRDefault="007535F1" w:rsidP="007535F1">
      <w:pPr>
        <w:widowControl w:val="0"/>
        <w:ind w:left="349"/>
        <w:jc w:val="both"/>
        <w:rPr>
          <w:rFonts w:ascii="Arial" w:hAnsi="Arial" w:cs="Arial"/>
          <w:sz w:val="20"/>
        </w:rPr>
      </w:pPr>
    </w:p>
    <w:p w14:paraId="3157A7A6" w14:textId="77777777" w:rsidR="007535F1" w:rsidRPr="00CD5328" w:rsidRDefault="007535F1" w:rsidP="007535F1">
      <w:pPr>
        <w:widowControl w:val="0"/>
        <w:ind w:left="349"/>
        <w:jc w:val="both"/>
        <w:rPr>
          <w:rFonts w:ascii="Arial" w:hAnsi="Arial" w:cs="Arial"/>
          <w:sz w:val="20"/>
        </w:rPr>
      </w:pPr>
      <w:r w:rsidRPr="00CD5328">
        <w:rPr>
          <w:rFonts w:ascii="Arial" w:hAnsi="Arial" w:cs="Arial"/>
          <w:sz w:val="20"/>
        </w:rPr>
        <w:t>La variación del domicilio</w:t>
      </w:r>
      <w:r>
        <w:rPr>
          <w:rFonts w:ascii="Arial" w:hAnsi="Arial" w:cs="Arial"/>
          <w:sz w:val="20"/>
        </w:rPr>
        <w:t xml:space="preserve"> y correo electrónico </w:t>
      </w:r>
      <w:r w:rsidRPr="00CD5328">
        <w:rPr>
          <w:rFonts w:ascii="Arial" w:hAnsi="Arial" w:cs="Arial"/>
          <w:sz w:val="20"/>
        </w:rPr>
        <w:t>aquí declarado de alguna de las partes debe ser comunicada a la otra parte, formalmente y por escrito, con una anticipación no menor de quince (15) días calendario.</w:t>
      </w:r>
    </w:p>
    <w:p w14:paraId="0AC74AD9" w14:textId="77777777" w:rsidR="007535F1" w:rsidRPr="00BD279B" w:rsidRDefault="007535F1" w:rsidP="007535F1">
      <w:pPr>
        <w:widowControl w:val="0"/>
        <w:ind w:left="349"/>
        <w:jc w:val="both"/>
        <w:rPr>
          <w:rFonts w:ascii="Arial" w:hAnsi="Arial" w:cs="Arial"/>
          <w:sz w:val="20"/>
        </w:rPr>
      </w:pPr>
    </w:p>
    <w:p w14:paraId="1A8F1B82" w14:textId="77777777" w:rsidR="007535F1" w:rsidRPr="00BD279B" w:rsidRDefault="007535F1" w:rsidP="007535F1">
      <w:pPr>
        <w:widowControl w:val="0"/>
        <w:ind w:left="349"/>
        <w:jc w:val="both"/>
        <w:rPr>
          <w:rFonts w:ascii="Arial" w:hAnsi="Arial" w:cs="Arial"/>
          <w:sz w:val="20"/>
        </w:rPr>
      </w:pPr>
      <w:r w:rsidRPr="00BD279B">
        <w:rPr>
          <w:rFonts w:ascii="Arial" w:hAnsi="Arial" w:cs="Arial"/>
          <w:sz w:val="20"/>
        </w:rPr>
        <w:t>De acuerdo con las bases integradas, la oferta y las disposiciones del presente contrato, las partes lo firman por duplicado en señal de conformidad en la ciudad de [................] al [CONSIGNAR FECHA].</w:t>
      </w:r>
    </w:p>
    <w:p w14:paraId="7F1F184C" w14:textId="77777777" w:rsidR="007535F1" w:rsidRPr="00BD279B" w:rsidRDefault="007535F1" w:rsidP="007535F1">
      <w:pPr>
        <w:widowControl w:val="0"/>
        <w:ind w:left="349"/>
        <w:jc w:val="both"/>
        <w:rPr>
          <w:rFonts w:ascii="Arial" w:hAnsi="Arial" w:cs="Arial"/>
          <w:sz w:val="20"/>
        </w:rPr>
      </w:pPr>
    </w:p>
    <w:p w14:paraId="2FBA943D" w14:textId="77777777" w:rsidR="00F17D49" w:rsidRPr="00BD279B" w:rsidRDefault="00F17D49" w:rsidP="00BD279B">
      <w:pPr>
        <w:widowControl w:val="0"/>
        <w:ind w:left="349"/>
        <w:jc w:val="both"/>
        <w:rPr>
          <w:rFonts w:ascii="Arial" w:hAnsi="Arial" w:cs="Arial"/>
          <w:sz w:val="20"/>
        </w:rPr>
      </w:pPr>
    </w:p>
    <w:p w14:paraId="23D5A7C7" w14:textId="738C4368" w:rsidR="00F17D49" w:rsidRDefault="00F17D49" w:rsidP="00BD279B">
      <w:pPr>
        <w:widowControl w:val="0"/>
        <w:ind w:left="349"/>
        <w:jc w:val="both"/>
        <w:rPr>
          <w:rFonts w:ascii="Arial" w:hAnsi="Arial" w:cs="Arial"/>
          <w:sz w:val="20"/>
        </w:rPr>
      </w:pPr>
    </w:p>
    <w:p w14:paraId="6702D634" w14:textId="72E0789B" w:rsidR="00B23347" w:rsidRDefault="00B23347" w:rsidP="00BD279B">
      <w:pPr>
        <w:widowControl w:val="0"/>
        <w:ind w:left="349"/>
        <w:jc w:val="both"/>
        <w:rPr>
          <w:rFonts w:ascii="Arial" w:hAnsi="Arial" w:cs="Arial"/>
          <w:sz w:val="20"/>
        </w:rPr>
      </w:pPr>
    </w:p>
    <w:p w14:paraId="287FCBD8" w14:textId="77777777" w:rsidR="00B23347" w:rsidRPr="00BD279B" w:rsidRDefault="00B23347" w:rsidP="00BD279B">
      <w:pPr>
        <w:widowControl w:val="0"/>
        <w:ind w:left="349"/>
        <w:jc w:val="both"/>
        <w:rPr>
          <w:rFonts w:ascii="Arial" w:hAnsi="Arial" w:cs="Arial"/>
          <w:sz w:val="20"/>
        </w:rPr>
      </w:pPr>
    </w:p>
    <w:p w14:paraId="569238EF" w14:textId="77777777" w:rsidR="00F17D49" w:rsidRPr="00BD279B" w:rsidRDefault="00F17D49" w:rsidP="00BD279B">
      <w:pPr>
        <w:widowControl w:val="0"/>
        <w:ind w:left="349"/>
        <w:jc w:val="both"/>
        <w:rPr>
          <w:rFonts w:ascii="Arial" w:hAnsi="Arial" w:cs="Arial"/>
          <w:sz w:val="20"/>
        </w:rPr>
      </w:pPr>
    </w:p>
    <w:p w14:paraId="429F1924"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5CF7240E" w14:textId="77777777" w:rsidTr="00E43B1B">
        <w:trPr>
          <w:cantSplit/>
        </w:trPr>
        <w:tc>
          <w:tcPr>
            <w:tcW w:w="2882" w:type="dxa"/>
            <w:tcBorders>
              <w:top w:val="single" w:sz="6" w:space="0" w:color="auto"/>
            </w:tcBorders>
          </w:tcPr>
          <w:p w14:paraId="6C945EA1"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12FF3D8D"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64E915D3"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102F1637" w14:textId="77777777" w:rsidR="00F17D49" w:rsidRDefault="00F17D49" w:rsidP="00BD279B">
      <w:pPr>
        <w:pStyle w:val="Prrafodelista"/>
        <w:widowControl w:val="0"/>
        <w:ind w:left="360"/>
        <w:jc w:val="both"/>
        <w:rPr>
          <w:rFonts w:ascii="Arial" w:hAnsi="Arial" w:cs="Arial"/>
        </w:rPr>
      </w:pPr>
    </w:p>
    <w:p w14:paraId="7973E962" w14:textId="77777777" w:rsidR="00E12A98" w:rsidRDefault="00E12A98" w:rsidP="00BD279B">
      <w:pPr>
        <w:pStyle w:val="Prrafodelista"/>
        <w:widowControl w:val="0"/>
        <w:ind w:left="360"/>
        <w:jc w:val="both"/>
        <w:rPr>
          <w:rFonts w:ascii="Arial" w:hAnsi="Arial" w:cs="Arial"/>
        </w:rPr>
      </w:pPr>
    </w:p>
    <w:p w14:paraId="6ECD57A6" w14:textId="77777777" w:rsidR="00E12A98" w:rsidRDefault="00E12A98" w:rsidP="00BD279B">
      <w:pPr>
        <w:pStyle w:val="Prrafodelista"/>
        <w:widowControl w:val="0"/>
        <w:ind w:left="360"/>
        <w:jc w:val="both"/>
        <w:rPr>
          <w:rFonts w:ascii="Arial" w:hAnsi="Arial" w:cs="Arial"/>
        </w:rPr>
      </w:pPr>
    </w:p>
    <w:p w14:paraId="56A86FAB" w14:textId="77777777" w:rsidR="00962C5F" w:rsidRDefault="00962C5F">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1AC82243" w14:textId="77777777" w:rsidTr="00CC6A43">
        <w:tc>
          <w:tcPr>
            <w:tcW w:w="10206" w:type="dxa"/>
          </w:tcPr>
          <w:p w14:paraId="63D80517" w14:textId="7777777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lastRenderedPageBreak/>
              <w:br w:type="page"/>
            </w:r>
          </w:p>
          <w:p w14:paraId="71481EFD"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6D9D5BB" w14:textId="7777777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1DE950A9" w14:textId="77777777" w:rsidR="00614035" w:rsidRPr="00CD5328" w:rsidRDefault="00614035" w:rsidP="00CC6A43">
            <w:pPr>
              <w:widowControl w:val="0"/>
              <w:jc w:val="center"/>
              <w:rPr>
                <w:rFonts w:ascii="Arial" w:hAnsi="Arial" w:cs="Arial"/>
                <w:sz w:val="6"/>
              </w:rPr>
            </w:pPr>
          </w:p>
        </w:tc>
      </w:tr>
    </w:tbl>
    <w:p w14:paraId="0AD72708" w14:textId="77777777" w:rsidR="00614035" w:rsidRPr="00CD53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711084C6"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10457" w14:textId="77777777" w:rsidR="00411010" w:rsidRPr="00411010" w:rsidRDefault="00411010" w:rsidP="00A61B49">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w:t>
            </w:r>
            <w:r w:rsidR="00A61B49" w:rsidRPr="00114246">
              <w:rPr>
                <w:rFonts w:ascii="Arial" w:eastAsia="Times New Roman" w:hAnsi="Arial" w:cs="Arial"/>
                <w:color w:val="auto"/>
                <w:sz w:val="18"/>
                <w:szCs w:val="18"/>
              </w:rPr>
              <w:t>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411010" w14:paraId="40AE9F4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21C293D9" w14:textId="77777777" w:rsidR="00372958" w:rsidRPr="00411010" w:rsidRDefault="00372958" w:rsidP="00411010">
            <w:pPr>
              <w:rPr>
                <w:rFonts w:ascii="Times New Roman" w:eastAsia="Times New Roman" w:hAnsi="Times New Roman"/>
                <w:color w:val="auto"/>
                <w:sz w:val="20"/>
              </w:rPr>
            </w:pPr>
          </w:p>
        </w:tc>
      </w:tr>
      <w:tr w:rsidR="00411010" w:rsidRPr="00411010" w14:paraId="52B57524"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226B60"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17DF4E6"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829102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A5D273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5629F3D"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5BC6F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EC9FE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5BE9D1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9E064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16D44B8"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2383C6C5" w14:textId="77777777" w:rsidR="00372958" w:rsidRPr="00411010" w:rsidRDefault="00372958" w:rsidP="00411010">
            <w:pPr>
              <w:rPr>
                <w:rFonts w:ascii="Times New Roman" w:eastAsia="Times New Roman" w:hAnsi="Times New Roman"/>
                <w:color w:val="auto"/>
                <w:sz w:val="20"/>
              </w:rPr>
            </w:pPr>
          </w:p>
        </w:tc>
      </w:tr>
      <w:tr w:rsidR="00411010" w:rsidRPr="00411010" w14:paraId="7ABEAD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F1EF7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7C203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3FECA7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74D3C1C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00F34F2"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505A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603A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70B7C5E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553151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4CCC5E6"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26F054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2A34B5"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4634DB4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64ACA56"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ED0EE9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5E996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310B2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C8654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5BF1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A5051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01948D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E4132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2193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FD596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545A72E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CF7804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020F7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984843"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50C217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6BD4E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CD273A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0AAFB0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1A6CE1A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E1ABB8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B8B519"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67190A9A" w14:textId="77777777" w:rsidR="00372958" w:rsidRPr="00411010" w:rsidRDefault="00372958" w:rsidP="00411010">
            <w:pPr>
              <w:rPr>
                <w:rFonts w:ascii="Times New Roman" w:eastAsia="Times New Roman" w:hAnsi="Times New Roman"/>
                <w:color w:val="auto"/>
                <w:sz w:val="20"/>
              </w:rPr>
            </w:pPr>
          </w:p>
        </w:tc>
      </w:tr>
      <w:tr w:rsidR="00411010" w:rsidRPr="00411010" w14:paraId="7A5CD57E"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708634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7D5D43D" w14:textId="77777777"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13C178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5E868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259848A"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6772FC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7163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A09B1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D910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8ECE4D7"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F3E7DC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B6BCE0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1CBA5C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CA2B45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8788BD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7313DC5A"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F9572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90D0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896F1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7C68D6"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398BA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534B7D8"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7DC7EA" w14:textId="77777777"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6B2BC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043FD5AC" w14:textId="77777777" w:rsidTr="00845A4E">
        <w:trPr>
          <w:trHeight w:val="90"/>
          <w:jc w:val="center"/>
        </w:trPr>
        <w:tc>
          <w:tcPr>
            <w:tcW w:w="10260" w:type="dxa"/>
            <w:gridSpan w:val="7"/>
            <w:tcBorders>
              <w:top w:val="nil"/>
              <w:left w:val="nil"/>
              <w:bottom w:val="nil"/>
              <w:right w:val="nil"/>
            </w:tcBorders>
            <w:shd w:val="clear" w:color="auto" w:fill="auto"/>
            <w:hideMark/>
          </w:tcPr>
          <w:p w14:paraId="0FCE9BE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43B770FD"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FF4D86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1F257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8EC05B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A50B83"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D690AC"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6F766FE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B0C50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3164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CFA63E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0014FEB"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0E78D97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3BB94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3F5C6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4C8376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A779B01"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D63AF6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4C01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62D87BA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0D284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1CF5834"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232319F6"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98266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AA6273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33B2E98"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726E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1B5F4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54DE400E"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4A7ACD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9D751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56A2B34C"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AC55BD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60991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435B39E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D4C29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DD1F0B7"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A0C525B"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5C03789"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A1F71B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55B6685"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DC8148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C843D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60DEEC1D"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314F50A"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6097F0A" w14:textId="77777777" w:rsidR="00411010" w:rsidRPr="00411010" w:rsidRDefault="00411010" w:rsidP="00411010">
            <w:pPr>
              <w:jc w:val="right"/>
              <w:rPr>
                <w:rFonts w:ascii="Arial" w:eastAsia="Times New Roman" w:hAnsi="Arial" w:cs="Arial"/>
                <w:color w:val="auto"/>
                <w:sz w:val="18"/>
                <w:szCs w:val="18"/>
              </w:rPr>
            </w:pPr>
          </w:p>
        </w:tc>
      </w:tr>
      <w:tr w:rsidR="00411010" w:rsidRPr="00411010" w14:paraId="5F0192E1"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E78C58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3E6AE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798668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CA31D5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AA797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34FADA"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A6CAFB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E8BA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603CA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6042C0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91A2CC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B9BE1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788633F"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450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BAEF41F"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D807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7B11D3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A8A095D"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0BE314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76329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0806A2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9745D9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36348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604C708"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C962B5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08D06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530545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21562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F3760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83E52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05476E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62D65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1C56739"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D15E89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88146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496171" w14:textId="77777777" w:rsidTr="00845A4E">
        <w:trPr>
          <w:trHeight w:val="120"/>
          <w:jc w:val="center"/>
        </w:trPr>
        <w:tc>
          <w:tcPr>
            <w:tcW w:w="10260" w:type="dxa"/>
            <w:gridSpan w:val="7"/>
            <w:tcBorders>
              <w:top w:val="nil"/>
              <w:left w:val="nil"/>
              <w:bottom w:val="nil"/>
              <w:right w:val="nil"/>
            </w:tcBorders>
            <w:shd w:val="clear" w:color="auto" w:fill="auto"/>
            <w:hideMark/>
          </w:tcPr>
          <w:p w14:paraId="6DFAB6F2"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367275C"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82C0BE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1CD0C32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FDB9825"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8946"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7A3C3259"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475DC1A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DBC7B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48A78D8"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AF8EA"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F5380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72647E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91CE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B5BC3B"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2EAC5"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422B7BE2" w14:textId="77777777" w:rsidTr="00845A4E">
        <w:trPr>
          <w:trHeight w:val="105"/>
          <w:jc w:val="center"/>
        </w:trPr>
        <w:tc>
          <w:tcPr>
            <w:tcW w:w="10260" w:type="dxa"/>
            <w:gridSpan w:val="7"/>
            <w:tcBorders>
              <w:top w:val="nil"/>
              <w:left w:val="nil"/>
              <w:bottom w:val="nil"/>
              <w:right w:val="nil"/>
            </w:tcBorders>
            <w:shd w:val="clear" w:color="auto" w:fill="auto"/>
            <w:hideMark/>
          </w:tcPr>
          <w:p w14:paraId="6873EBD7"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9C60B1B"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3C72B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F0948EB"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23F3DEE"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F37B625"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53656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565466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4BBE08"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71D775F"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DA4C84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5A316F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CB5DCA5"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DEA5F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392EB7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5F5D04"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63802BC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6577B9BD"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07942D0"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7051475"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EE9FBF" w14:textId="7777777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75735B05" w14:textId="77777777" w:rsidR="00DE6AF0" w:rsidRPr="00411010" w:rsidRDefault="00DE6AF0" w:rsidP="00411010">
            <w:pPr>
              <w:rPr>
                <w:rFonts w:ascii="Calibri" w:eastAsia="Times New Roman" w:hAnsi="Calibri" w:cs="Calibri"/>
                <w:szCs w:val="22"/>
              </w:rPr>
            </w:pPr>
          </w:p>
        </w:tc>
      </w:tr>
      <w:tr w:rsidR="00372958" w:rsidRPr="00411010" w14:paraId="2C5D2FB9" w14:textId="77777777" w:rsidTr="00845A4E">
        <w:trPr>
          <w:trHeight w:val="105"/>
          <w:jc w:val="center"/>
        </w:trPr>
        <w:tc>
          <w:tcPr>
            <w:tcW w:w="10260" w:type="dxa"/>
            <w:gridSpan w:val="7"/>
            <w:tcBorders>
              <w:top w:val="nil"/>
              <w:left w:val="nil"/>
              <w:bottom w:val="nil"/>
              <w:right w:val="nil"/>
            </w:tcBorders>
            <w:shd w:val="clear" w:color="auto" w:fill="auto"/>
            <w:hideMark/>
          </w:tcPr>
          <w:p w14:paraId="3D1D694B"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AD79DF6"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FC9F0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F6CB83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E2E69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B466C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ADF9A9"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CD3ACA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F9344A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FBEA2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5A9FB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3922E9F"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274F9B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0CF51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23FFD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01A148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6076F68"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4A1370B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D7E62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4956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0424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5D1F9AA"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0649ADF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A2C32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2494E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70C8B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5640F24"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7363C406" w14:textId="77777777" w:rsidR="00372958" w:rsidRPr="00411010" w:rsidRDefault="00372958" w:rsidP="00411010">
            <w:pPr>
              <w:rPr>
                <w:rFonts w:ascii="Times New Roman" w:eastAsia="Times New Roman" w:hAnsi="Times New Roman"/>
                <w:color w:val="auto"/>
                <w:sz w:val="20"/>
              </w:rPr>
            </w:pPr>
          </w:p>
        </w:tc>
      </w:tr>
      <w:tr w:rsidR="00411010" w:rsidRPr="00411010" w14:paraId="0C13BAFE"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A5C6BE"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44C6721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F30E7A1"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F9658F"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9B9FD2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2232E302" w14:textId="77777777" w:rsidR="00804F37" w:rsidRDefault="00804F37" w:rsidP="00CD5328">
      <w:pPr>
        <w:widowControl w:val="0"/>
        <w:ind w:left="360"/>
        <w:jc w:val="both"/>
        <w:rPr>
          <w:rFonts w:ascii="Arial" w:hAnsi="Arial" w:cs="Arial"/>
          <w:sz w:val="20"/>
        </w:rPr>
      </w:pPr>
    </w:p>
    <w:p w14:paraId="153B7D33" w14:textId="77777777" w:rsidR="00804F37" w:rsidRDefault="00804F37" w:rsidP="00CD5328">
      <w:pPr>
        <w:widowControl w:val="0"/>
        <w:ind w:left="360"/>
        <w:jc w:val="both"/>
        <w:rPr>
          <w:rFonts w:ascii="Arial" w:hAnsi="Arial" w:cs="Arial"/>
          <w:sz w:val="20"/>
        </w:rPr>
      </w:pPr>
    </w:p>
    <w:p w14:paraId="263ECD38" w14:textId="77777777" w:rsidR="00804F37" w:rsidRDefault="00804F37" w:rsidP="00CD5328">
      <w:pPr>
        <w:widowControl w:val="0"/>
        <w:ind w:left="360"/>
        <w:jc w:val="both"/>
        <w:rPr>
          <w:rFonts w:ascii="Arial" w:hAnsi="Arial" w:cs="Arial"/>
          <w:sz w:val="20"/>
        </w:rPr>
      </w:pPr>
    </w:p>
    <w:p w14:paraId="52539FF4" w14:textId="77777777" w:rsidR="00E106B8" w:rsidRDefault="00E106B8">
      <w:pPr>
        <w:rPr>
          <w:rFonts w:ascii="Arial" w:hAnsi="Arial" w:cs="Arial"/>
          <w:sz w:val="20"/>
        </w:rPr>
      </w:pPr>
      <w:r>
        <w:rPr>
          <w:rFonts w:ascii="Arial" w:hAnsi="Arial" w:cs="Arial"/>
          <w:sz w:val="20"/>
        </w:rPr>
        <w:br w:type="page"/>
      </w:r>
    </w:p>
    <w:p w14:paraId="6D2C3FD6" w14:textId="77777777" w:rsidR="00E106B8" w:rsidRPr="003B3389" w:rsidRDefault="00E106B8" w:rsidP="00E106B8">
      <w:pPr>
        <w:widowControl w:val="0"/>
        <w:jc w:val="both"/>
        <w:rPr>
          <w:rFonts w:ascii="Arial" w:hAnsi="Arial" w:cs="Arial"/>
          <w:sz w:val="20"/>
        </w:rPr>
      </w:pPr>
    </w:p>
    <w:p w14:paraId="5599D9AB" w14:textId="77777777" w:rsidR="00E106B8" w:rsidRPr="003B3389" w:rsidRDefault="00E106B8" w:rsidP="00E106B8">
      <w:pPr>
        <w:widowControl w:val="0"/>
        <w:jc w:val="both"/>
        <w:rPr>
          <w:rFonts w:ascii="Arial" w:hAnsi="Arial" w:cs="Arial"/>
          <w:sz w:val="20"/>
        </w:rPr>
      </w:pPr>
    </w:p>
    <w:p w14:paraId="0A4068BD" w14:textId="77777777" w:rsidR="00E106B8" w:rsidRPr="003B3389" w:rsidRDefault="00E106B8" w:rsidP="00E106B8">
      <w:pPr>
        <w:widowControl w:val="0"/>
        <w:jc w:val="both"/>
        <w:rPr>
          <w:rFonts w:ascii="Arial" w:hAnsi="Arial" w:cs="Arial"/>
          <w:sz w:val="20"/>
        </w:rPr>
      </w:pPr>
    </w:p>
    <w:p w14:paraId="63FED88D" w14:textId="77777777" w:rsidR="00E106B8" w:rsidRPr="003B3389" w:rsidRDefault="00E106B8" w:rsidP="00E106B8">
      <w:pPr>
        <w:widowControl w:val="0"/>
        <w:jc w:val="both"/>
        <w:rPr>
          <w:rFonts w:ascii="Arial" w:hAnsi="Arial" w:cs="Arial"/>
          <w:sz w:val="20"/>
        </w:rPr>
      </w:pPr>
    </w:p>
    <w:p w14:paraId="42C67469" w14:textId="77777777" w:rsidR="00E106B8" w:rsidRPr="003B3389" w:rsidRDefault="00E106B8" w:rsidP="00E106B8">
      <w:pPr>
        <w:widowControl w:val="0"/>
        <w:jc w:val="both"/>
        <w:rPr>
          <w:rFonts w:ascii="Arial" w:hAnsi="Arial" w:cs="Arial"/>
          <w:sz w:val="20"/>
        </w:rPr>
      </w:pPr>
    </w:p>
    <w:p w14:paraId="526CBC28" w14:textId="77777777" w:rsidR="00E106B8" w:rsidRPr="003B3389" w:rsidRDefault="00E106B8" w:rsidP="00E106B8">
      <w:pPr>
        <w:widowControl w:val="0"/>
        <w:jc w:val="both"/>
        <w:rPr>
          <w:rFonts w:ascii="Arial" w:hAnsi="Arial" w:cs="Arial"/>
          <w:sz w:val="20"/>
        </w:rPr>
      </w:pPr>
    </w:p>
    <w:p w14:paraId="307B2678" w14:textId="77777777" w:rsidR="00E106B8" w:rsidRPr="003B3389" w:rsidRDefault="00E106B8" w:rsidP="00E106B8">
      <w:pPr>
        <w:widowControl w:val="0"/>
        <w:jc w:val="both"/>
        <w:rPr>
          <w:rFonts w:ascii="Arial" w:hAnsi="Arial" w:cs="Arial"/>
          <w:sz w:val="20"/>
        </w:rPr>
      </w:pPr>
    </w:p>
    <w:p w14:paraId="7F7F9E8F" w14:textId="77777777" w:rsidR="00E106B8" w:rsidRPr="003B3389" w:rsidRDefault="00E106B8" w:rsidP="00E106B8">
      <w:pPr>
        <w:widowControl w:val="0"/>
        <w:jc w:val="both"/>
        <w:rPr>
          <w:rFonts w:ascii="Arial" w:hAnsi="Arial" w:cs="Arial"/>
          <w:sz w:val="20"/>
        </w:rPr>
      </w:pPr>
    </w:p>
    <w:p w14:paraId="5DF2D367" w14:textId="77777777" w:rsidR="00E106B8" w:rsidRDefault="00E106B8" w:rsidP="00E106B8">
      <w:pPr>
        <w:widowControl w:val="0"/>
        <w:jc w:val="both"/>
        <w:rPr>
          <w:rFonts w:ascii="Arial" w:hAnsi="Arial" w:cs="Arial"/>
          <w:sz w:val="20"/>
        </w:rPr>
      </w:pPr>
    </w:p>
    <w:p w14:paraId="09776DED" w14:textId="77777777" w:rsidR="00917935" w:rsidRDefault="00917935" w:rsidP="00E106B8">
      <w:pPr>
        <w:widowControl w:val="0"/>
        <w:jc w:val="both"/>
        <w:rPr>
          <w:rFonts w:ascii="Arial" w:hAnsi="Arial" w:cs="Arial"/>
          <w:sz w:val="20"/>
        </w:rPr>
      </w:pPr>
    </w:p>
    <w:p w14:paraId="45C0E0FC" w14:textId="77777777" w:rsidR="00917935" w:rsidRDefault="00917935" w:rsidP="00E106B8">
      <w:pPr>
        <w:widowControl w:val="0"/>
        <w:jc w:val="both"/>
        <w:rPr>
          <w:rFonts w:ascii="Arial" w:hAnsi="Arial" w:cs="Arial"/>
          <w:sz w:val="20"/>
        </w:rPr>
      </w:pPr>
    </w:p>
    <w:p w14:paraId="1383ECC1" w14:textId="77777777" w:rsidR="00917935" w:rsidRDefault="00917935" w:rsidP="00E106B8">
      <w:pPr>
        <w:widowControl w:val="0"/>
        <w:jc w:val="both"/>
        <w:rPr>
          <w:rFonts w:ascii="Arial" w:hAnsi="Arial" w:cs="Arial"/>
          <w:sz w:val="20"/>
        </w:rPr>
      </w:pPr>
    </w:p>
    <w:p w14:paraId="471E6D59" w14:textId="77777777" w:rsidR="00917935" w:rsidRDefault="00917935" w:rsidP="00E106B8">
      <w:pPr>
        <w:widowControl w:val="0"/>
        <w:jc w:val="both"/>
        <w:rPr>
          <w:rFonts w:ascii="Arial" w:hAnsi="Arial" w:cs="Arial"/>
          <w:sz w:val="20"/>
        </w:rPr>
      </w:pPr>
    </w:p>
    <w:p w14:paraId="7555C2E0" w14:textId="77777777" w:rsidR="00917935" w:rsidRPr="003B3389" w:rsidRDefault="00917935" w:rsidP="00E106B8">
      <w:pPr>
        <w:widowControl w:val="0"/>
        <w:jc w:val="both"/>
        <w:rPr>
          <w:rFonts w:ascii="Arial" w:hAnsi="Arial" w:cs="Arial"/>
          <w:sz w:val="20"/>
        </w:rPr>
      </w:pPr>
    </w:p>
    <w:p w14:paraId="47A4EF35" w14:textId="77777777" w:rsidR="00E106B8" w:rsidRDefault="00E106B8" w:rsidP="00E106B8">
      <w:pPr>
        <w:widowControl w:val="0"/>
        <w:jc w:val="both"/>
        <w:rPr>
          <w:rFonts w:ascii="Arial" w:hAnsi="Arial" w:cs="Arial"/>
          <w:sz w:val="20"/>
        </w:rPr>
      </w:pPr>
    </w:p>
    <w:p w14:paraId="1D79A776" w14:textId="77777777" w:rsidR="00E106B8" w:rsidRDefault="00E106B8" w:rsidP="00E106B8">
      <w:pPr>
        <w:widowControl w:val="0"/>
        <w:jc w:val="both"/>
        <w:rPr>
          <w:rFonts w:ascii="Arial" w:hAnsi="Arial" w:cs="Arial"/>
          <w:sz w:val="20"/>
        </w:rPr>
      </w:pPr>
    </w:p>
    <w:p w14:paraId="5F1A2039" w14:textId="77777777" w:rsidR="00E106B8" w:rsidRDefault="00E106B8" w:rsidP="00E106B8">
      <w:pPr>
        <w:widowControl w:val="0"/>
        <w:jc w:val="both"/>
        <w:rPr>
          <w:rFonts w:ascii="Arial" w:hAnsi="Arial" w:cs="Arial"/>
          <w:sz w:val="20"/>
        </w:rPr>
      </w:pPr>
    </w:p>
    <w:p w14:paraId="08531A0E" w14:textId="77777777" w:rsidR="00E106B8" w:rsidRDefault="00E106B8" w:rsidP="00E106B8">
      <w:pPr>
        <w:widowControl w:val="0"/>
        <w:jc w:val="both"/>
        <w:rPr>
          <w:rFonts w:ascii="Arial" w:hAnsi="Arial" w:cs="Arial"/>
          <w:sz w:val="20"/>
        </w:rPr>
      </w:pPr>
    </w:p>
    <w:p w14:paraId="771B3B69" w14:textId="77777777" w:rsidR="00E106B8" w:rsidRDefault="00E106B8" w:rsidP="00E106B8">
      <w:pPr>
        <w:widowControl w:val="0"/>
        <w:jc w:val="both"/>
        <w:rPr>
          <w:rFonts w:ascii="Arial" w:hAnsi="Arial" w:cs="Arial"/>
          <w:sz w:val="20"/>
        </w:rPr>
      </w:pPr>
    </w:p>
    <w:p w14:paraId="6AC3316A" w14:textId="77777777" w:rsidR="00E106B8" w:rsidRPr="003B3389" w:rsidRDefault="00E106B8" w:rsidP="00E106B8">
      <w:pPr>
        <w:widowControl w:val="0"/>
        <w:jc w:val="both"/>
        <w:rPr>
          <w:rFonts w:ascii="Arial" w:hAnsi="Arial" w:cs="Arial"/>
          <w:sz w:val="20"/>
        </w:rPr>
      </w:pPr>
    </w:p>
    <w:p w14:paraId="5D4B9C87" w14:textId="77777777" w:rsidR="00E106B8" w:rsidRDefault="00E106B8" w:rsidP="00E106B8">
      <w:pPr>
        <w:widowControl w:val="0"/>
        <w:jc w:val="both"/>
        <w:rPr>
          <w:rFonts w:ascii="Arial" w:hAnsi="Arial" w:cs="Arial"/>
          <w:sz w:val="20"/>
        </w:rPr>
      </w:pPr>
    </w:p>
    <w:p w14:paraId="38C0CBE6"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75AFCC3" w14:textId="77777777" w:rsidR="00F17D49" w:rsidRPr="00CD5328" w:rsidRDefault="00F17D49" w:rsidP="00CD5328">
      <w:pPr>
        <w:widowControl w:val="0"/>
        <w:ind w:left="360"/>
        <w:jc w:val="both"/>
        <w:rPr>
          <w:rFonts w:ascii="Arial" w:hAnsi="Arial" w:cs="Arial"/>
          <w:sz w:val="20"/>
        </w:rPr>
      </w:pPr>
    </w:p>
    <w:p w14:paraId="589FA63F" w14:textId="77777777" w:rsidR="00F17D49" w:rsidRPr="00CD5328" w:rsidRDefault="00F17D49" w:rsidP="00CD5328">
      <w:pPr>
        <w:widowControl w:val="0"/>
        <w:ind w:left="360"/>
        <w:jc w:val="both"/>
        <w:rPr>
          <w:rFonts w:ascii="Arial" w:hAnsi="Arial" w:cs="Arial"/>
          <w:sz w:val="20"/>
        </w:rPr>
      </w:pPr>
    </w:p>
    <w:p w14:paraId="7FB99DD1" w14:textId="77777777" w:rsidR="00F17D49" w:rsidRPr="00CD5328" w:rsidRDefault="00F17D49" w:rsidP="00CD5328">
      <w:pPr>
        <w:widowControl w:val="0"/>
        <w:ind w:left="360"/>
        <w:jc w:val="both"/>
        <w:rPr>
          <w:rFonts w:ascii="Arial" w:hAnsi="Arial" w:cs="Arial"/>
          <w:i/>
          <w:sz w:val="20"/>
        </w:rPr>
      </w:pPr>
    </w:p>
    <w:p w14:paraId="0EE86074" w14:textId="77777777" w:rsidR="00F17D49" w:rsidRPr="00CD5328" w:rsidRDefault="00F17D49" w:rsidP="00CD5328">
      <w:pPr>
        <w:widowControl w:val="0"/>
        <w:ind w:left="360"/>
        <w:jc w:val="both"/>
        <w:rPr>
          <w:rFonts w:ascii="Arial" w:hAnsi="Arial" w:cs="Arial"/>
          <w:i/>
          <w:sz w:val="20"/>
        </w:rPr>
      </w:pPr>
    </w:p>
    <w:p w14:paraId="03C8E9A2" w14:textId="77777777" w:rsidR="00F17D49" w:rsidRPr="00CD5328" w:rsidRDefault="00F17D49" w:rsidP="00CD5328">
      <w:pPr>
        <w:widowControl w:val="0"/>
        <w:ind w:left="360"/>
        <w:jc w:val="both"/>
        <w:rPr>
          <w:rFonts w:ascii="Arial" w:hAnsi="Arial" w:cs="Arial"/>
          <w:i/>
          <w:sz w:val="20"/>
        </w:rPr>
      </w:pPr>
    </w:p>
    <w:p w14:paraId="4DB794C3" w14:textId="77777777" w:rsidR="00F17D49" w:rsidRPr="00CD5328" w:rsidRDefault="00F17D49" w:rsidP="00CD5328">
      <w:pPr>
        <w:widowControl w:val="0"/>
        <w:ind w:left="360"/>
        <w:jc w:val="both"/>
        <w:rPr>
          <w:rFonts w:ascii="Arial" w:hAnsi="Arial" w:cs="Arial"/>
          <w:i/>
          <w:sz w:val="20"/>
        </w:rPr>
      </w:pPr>
    </w:p>
    <w:p w14:paraId="16D2DD6D" w14:textId="77777777" w:rsidR="00F17D49" w:rsidRPr="00CD5328" w:rsidRDefault="00F17D49" w:rsidP="00CD5328">
      <w:pPr>
        <w:widowControl w:val="0"/>
        <w:ind w:left="360"/>
        <w:jc w:val="both"/>
        <w:rPr>
          <w:rFonts w:ascii="Arial" w:hAnsi="Arial" w:cs="Arial"/>
          <w:i/>
          <w:sz w:val="20"/>
        </w:rPr>
      </w:pPr>
    </w:p>
    <w:p w14:paraId="3285573F" w14:textId="77777777" w:rsidR="00F17D49" w:rsidRPr="00CD5328" w:rsidRDefault="00F17D49" w:rsidP="00CD5328">
      <w:pPr>
        <w:widowControl w:val="0"/>
        <w:ind w:left="360"/>
        <w:jc w:val="both"/>
        <w:rPr>
          <w:rFonts w:ascii="Arial" w:hAnsi="Arial" w:cs="Arial"/>
          <w:i/>
          <w:sz w:val="20"/>
        </w:rPr>
      </w:pPr>
    </w:p>
    <w:p w14:paraId="4070CBA7" w14:textId="77777777" w:rsidR="00F17D49" w:rsidRPr="00CD5328" w:rsidRDefault="00F17D49" w:rsidP="00CD5328">
      <w:pPr>
        <w:widowControl w:val="0"/>
        <w:ind w:left="360"/>
        <w:jc w:val="both"/>
        <w:rPr>
          <w:rFonts w:ascii="Arial" w:hAnsi="Arial" w:cs="Arial"/>
          <w:i/>
          <w:sz w:val="20"/>
        </w:rPr>
      </w:pPr>
    </w:p>
    <w:p w14:paraId="42418F3F" w14:textId="77777777" w:rsidR="00F17D49" w:rsidRPr="00CD5328" w:rsidRDefault="00F17D49" w:rsidP="00CD5328">
      <w:pPr>
        <w:widowControl w:val="0"/>
        <w:ind w:left="360"/>
        <w:jc w:val="both"/>
        <w:rPr>
          <w:rFonts w:ascii="Arial" w:hAnsi="Arial" w:cs="Arial"/>
          <w:i/>
          <w:sz w:val="20"/>
        </w:rPr>
      </w:pPr>
    </w:p>
    <w:p w14:paraId="68214BF6" w14:textId="77777777" w:rsidR="00F17D49" w:rsidRPr="00CD5328" w:rsidRDefault="00F17D49" w:rsidP="00CD5328">
      <w:pPr>
        <w:widowControl w:val="0"/>
        <w:ind w:left="360"/>
        <w:jc w:val="both"/>
        <w:rPr>
          <w:rFonts w:ascii="Arial" w:hAnsi="Arial" w:cs="Arial"/>
          <w:i/>
          <w:sz w:val="20"/>
        </w:rPr>
      </w:pPr>
    </w:p>
    <w:p w14:paraId="606C01AB" w14:textId="77777777" w:rsidR="00F17D49" w:rsidRPr="00CD5328" w:rsidRDefault="00F17D49" w:rsidP="00CD5328">
      <w:pPr>
        <w:widowControl w:val="0"/>
        <w:ind w:left="360"/>
        <w:jc w:val="both"/>
        <w:rPr>
          <w:rFonts w:ascii="Arial" w:hAnsi="Arial" w:cs="Arial"/>
          <w:i/>
          <w:sz w:val="20"/>
        </w:rPr>
      </w:pPr>
    </w:p>
    <w:p w14:paraId="2A88ED24" w14:textId="77777777" w:rsidR="00F17D49" w:rsidRPr="00CD5328" w:rsidRDefault="00F17D49" w:rsidP="00CD5328">
      <w:pPr>
        <w:widowControl w:val="0"/>
        <w:ind w:left="360"/>
        <w:jc w:val="both"/>
        <w:rPr>
          <w:rFonts w:ascii="Arial" w:hAnsi="Arial" w:cs="Arial"/>
          <w:i/>
          <w:sz w:val="20"/>
        </w:rPr>
      </w:pPr>
    </w:p>
    <w:p w14:paraId="61FE46C2" w14:textId="77777777" w:rsidR="00F17D49" w:rsidRPr="00CD5328" w:rsidRDefault="00F17D49" w:rsidP="00CD5328">
      <w:pPr>
        <w:widowControl w:val="0"/>
        <w:ind w:left="360"/>
        <w:jc w:val="both"/>
        <w:rPr>
          <w:rFonts w:ascii="Arial" w:hAnsi="Arial" w:cs="Arial"/>
          <w:i/>
          <w:sz w:val="20"/>
        </w:rPr>
      </w:pPr>
    </w:p>
    <w:p w14:paraId="72ED61A8" w14:textId="77777777" w:rsidR="00F17D49" w:rsidRPr="00CD5328" w:rsidRDefault="00F17D49" w:rsidP="00CD5328">
      <w:pPr>
        <w:widowControl w:val="0"/>
        <w:ind w:left="360"/>
        <w:jc w:val="both"/>
        <w:rPr>
          <w:rFonts w:ascii="Arial" w:hAnsi="Arial" w:cs="Arial"/>
          <w:i/>
          <w:sz w:val="20"/>
        </w:rPr>
      </w:pPr>
    </w:p>
    <w:p w14:paraId="17C85A6D"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7C41CCC1" w14:textId="77777777" w:rsidR="0034638A" w:rsidRPr="00202976" w:rsidRDefault="0034638A" w:rsidP="00202976">
      <w:pPr>
        <w:widowControl w:val="0"/>
        <w:jc w:val="both"/>
        <w:rPr>
          <w:rFonts w:ascii="Arial" w:hAnsi="Arial" w:cs="Arial"/>
          <w:sz w:val="20"/>
        </w:rPr>
      </w:pPr>
    </w:p>
    <w:p w14:paraId="0358FB0F"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07A41424"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0F60D13" w14:textId="77777777" w:rsidTr="00E43B1B">
        <w:tc>
          <w:tcPr>
            <w:tcW w:w="8644" w:type="dxa"/>
            <w:shd w:val="clear" w:color="000000" w:fill="FFFFFF"/>
          </w:tcPr>
          <w:p w14:paraId="3CA56A91"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6067EB" w14:textId="77777777" w:rsidR="00F17D49" w:rsidRPr="00CD5328" w:rsidRDefault="00F17D49" w:rsidP="00CD5328">
      <w:pPr>
        <w:widowControl w:val="0"/>
        <w:jc w:val="both"/>
        <w:rPr>
          <w:rFonts w:ascii="Arial" w:hAnsi="Arial" w:cs="Arial"/>
          <w:sz w:val="20"/>
        </w:rPr>
      </w:pPr>
    </w:p>
    <w:p w14:paraId="0F7F904B"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2BCF52A2"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A1CBF8"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91ACF00"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483E7AD" w14:textId="77777777" w:rsidR="00F17D49" w:rsidRPr="00CD5328" w:rsidRDefault="00F17D49" w:rsidP="00CD5328">
      <w:pPr>
        <w:widowControl w:val="0"/>
        <w:autoSpaceDE w:val="0"/>
        <w:autoSpaceDN w:val="0"/>
        <w:adjustRightInd w:val="0"/>
        <w:jc w:val="both"/>
        <w:rPr>
          <w:rFonts w:ascii="Arial" w:hAnsi="Arial" w:cs="Arial"/>
          <w:sz w:val="20"/>
        </w:rPr>
      </w:pPr>
    </w:p>
    <w:p w14:paraId="435BA5EC" w14:textId="77777777" w:rsidR="00F17D49" w:rsidRPr="00CD5328" w:rsidRDefault="00F17D49" w:rsidP="00CD5328">
      <w:pPr>
        <w:widowControl w:val="0"/>
        <w:autoSpaceDE w:val="0"/>
        <w:autoSpaceDN w:val="0"/>
        <w:adjustRightInd w:val="0"/>
        <w:jc w:val="both"/>
        <w:rPr>
          <w:rFonts w:ascii="Arial" w:hAnsi="Arial" w:cs="Arial"/>
          <w:sz w:val="20"/>
        </w:rPr>
      </w:pPr>
    </w:p>
    <w:p w14:paraId="2DF932E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en la Ficha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Asiento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C230F3A" w14:textId="77777777" w:rsidR="00F17D49" w:rsidRPr="00CD5328" w:rsidRDefault="00F17D49" w:rsidP="00CD5328">
      <w:pPr>
        <w:widowControl w:val="0"/>
        <w:ind w:right="-1"/>
        <w:jc w:val="both"/>
        <w:rPr>
          <w:rFonts w:ascii="Arial" w:hAnsi="Arial" w:cs="Arial"/>
          <w:sz w:val="20"/>
        </w:rPr>
      </w:pPr>
    </w:p>
    <w:p w14:paraId="780C0433" w14:textId="77777777" w:rsidR="00F17D49" w:rsidRPr="00CD53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CD5328" w14:paraId="54E249ED" w14:textId="77777777" w:rsidTr="00EC1F56">
        <w:tc>
          <w:tcPr>
            <w:tcW w:w="3078" w:type="dxa"/>
            <w:tcBorders>
              <w:right w:val="nil"/>
            </w:tcBorders>
          </w:tcPr>
          <w:p w14:paraId="000A1A75"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994" w:type="dxa"/>
            <w:gridSpan w:val="4"/>
            <w:tcBorders>
              <w:left w:val="nil"/>
            </w:tcBorders>
          </w:tcPr>
          <w:p w14:paraId="1EA5ACC8" w14:textId="77777777" w:rsidR="00F17D49" w:rsidRPr="00CD5328" w:rsidRDefault="00F17D49" w:rsidP="00CD5328">
            <w:pPr>
              <w:widowControl w:val="0"/>
              <w:ind w:right="-1"/>
              <w:rPr>
                <w:rFonts w:ascii="Arial" w:hAnsi="Arial" w:cs="Arial"/>
                <w:sz w:val="20"/>
              </w:rPr>
            </w:pPr>
          </w:p>
        </w:tc>
      </w:tr>
      <w:tr w:rsidR="00F17D49" w:rsidRPr="00CD5328" w14:paraId="0F7927D1" w14:textId="77777777" w:rsidTr="00EC1F56">
        <w:tc>
          <w:tcPr>
            <w:tcW w:w="3078" w:type="dxa"/>
            <w:tcBorders>
              <w:bottom w:val="single" w:sz="4" w:space="0" w:color="auto"/>
              <w:right w:val="nil"/>
            </w:tcBorders>
          </w:tcPr>
          <w:p w14:paraId="083AE557"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994" w:type="dxa"/>
            <w:gridSpan w:val="4"/>
            <w:tcBorders>
              <w:left w:val="nil"/>
              <w:bottom w:val="single" w:sz="4" w:space="0" w:color="auto"/>
            </w:tcBorders>
          </w:tcPr>
          <w:p w14:paraId="567CDEB8" w14:textId="77777777" w:rsidR="00F17D49" w:rsidRPr="00CD5328" w:rsidRDefault="00F17D49" w:rsidP="00CD5328">
            <w:pPr>
              <w:widowControl w:val="0"/>
              <w:ind w:right="-1"/>
              <w:rPr>
                <w:rFonts w:ascii="Arial" w:hAnsi="Arial" w:cs="Arial"/>
                <w:sz w:val="20"/>
              </w:rPr>
            </w:pPr>
          </w:p>
        </w:tc>
      </w:tr>
      <w:tr w:rsidR="004860CF" w:rsidRPr="00CD5328" w14:paraId="7CC278B4" w14:textId="77777777" w:rsidTr="00EC1F56">
        <w:tc>
          <w:tcPr>
            <w:tcW w:w="4212" w:type="dxa"/>
            <w:gridSpan w:val="2"/>
            <w:tcBorders>
              <w:right w:val="single" w:sz="4" w:space="0" w:color="auto"/>
            </w:tcBorders>
          </w:tcPr>
          <w:p w14:paraId="35F930C7"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3D11072"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670AA32" w14:textId="77777777" w:rsidR="004860CF" w:rsidRPr="00CD5328" w:rsidRDefault="004860CF" w:rsidP="000B4D3C">
            <w:pPr>
              <w:widowControl w:val="0"/>
              <w:ind w:right="-1"/>
              <w:rPr>
                <w:rFonts w:ascii="Arial" w:hAnsi="Arial" w:cs="Arial"/>
                <w:sz w:val="20"/>
              </w:rPr>
            </w:pPr>
          </w:p>
        </w:tc>
        <w:tc>
          <w:tcPr>
            <w:tcW w:w="1741" w:type="dxa"/>
            <w:tcBorders>
              <w:left w:val="single" w:sz="4" w:space="0" w:color="auto"/>
            </w:tcBorders>
          </w:tcPr>
          <w:p w14:paraId="5B3E36A0" w14:textId="77777777" w:rsidR="004860CF" w:rsidRPr="00CD5328" w:rsidRDefault="004860CF" w:rsidP="00CD5328">
            <w:pPr>
              <w:widowControl w:val="0"/>
              <w:ind w:right="-1"/>
              <w:jc w:val="center"/>
              <w:rPr>
                <w:rFonts w:ascii="Arial" w:hAnsi="Arial" w:cs="Arial"/>
                <w:sz w:val="20"/>
              </w:rPr>
            </w:pPr>
          </w:p>
        </w:tc>
      </w:tr>
      <w:tr w:rsidR="004860CF" w:rsidRPr="00CD5328" w14:paraId="77AD9CF7" w14:textId="77777777" w:rsidTr="00EC1F56">
        <w:tc>
          <w:tcPr>
            <w:tcW w:w="9072" w:type="dxa"/>
            <w:gridSpan w:val="5"/>
          </w:tcPr>
          <w:p w14:paraId="4B9D96C3"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5A6B9FAC" w14:textId="77777777" w:rsidR="00F17D49" w:rsidRDefault="00F17D49" w:rsidP="00CD5328">
      <w:pPr>
        <w:widowControl w:val="0"/>
        <w:autoSpaceDE w:val="0"/>
        <w:autoSpaceDN w:val="0"/>
        <w:adjustRightInd w:val="0"/>
        <w:jc w:val="both"/>
        <w:rPr>
          <w:rFonts w:ascii="Arial" w:hAnsi="Arial" w:cs="Arial"/>
          <w:sz w:val="20"/>
        </w:rPr>
      </w:pPr>
    </w:p>
    <w:p w14:paraId="6DD971B5" w14:textId="77777777" w:rsidR="00FA2A2E" w:rsidRPr="003F0597" w:rsidRDefault="00FA2A2E" w:rsidP="00CD5328">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14:paraId="49EC1FFE" w14:textId="77777777" w:rsidR="00FA2A2E" w:rsidRPr="003F0597" w:rsidRDefault="00FA2A2E" w:rsidP="00CD5328">
      <w:pPr>
        <w:widowControl w:val="0"/>
        <w:autoSpaceDE w:val="0"/>
        <w:autoSpaceDN w:val="0"/>
        <w:adjustRightInd w:val="0"/>
        <w:jc w:val="both"/>
        <w:rPr>
          <w:rFonts w:ascii="Arial" w:hAnsi="Arial" w:cs="Arial"/>
          <w:sz w:val="20"/>
        </w:rPr>
      </w:pPr>
    </w:p>
    <w:p w14:paraId="02943B34" w14:textId="77777777" w:rsidR="00DA68EE" w:rsidRPr="003F0597" w:rsidRDefault="00DA68EE" w:rsidP="00DA68EE">
      <w:pPr>
        <w:widowControl w:val="0"/>
        <w:ind w:right="-1"/>
        <w:jc w:val="both"/>
        <w:rPr>
          <w:rFonts w:ascii="Arial" w:eastAsia="Times New Roman" w:hAnsi="Arial" w:cs="Arial"/>
          <w:sz w:val="20"/>
        </w:rPr>
      </w:pPr>
      <w:r w:rsidRPr="003F0597">
        <w:rPr>
          <w:rFonts w:ascii="Arial" w:eastAsia="Times New Roman" w:hAnsi="Arial" w:cs="Arial"/>
          <w:sz w:val="20"/>
        </w:rPr>
        <w:t>…</w:t>
      </w:r>
      <w:r w:rsidR="00217C91" w:rsidRPr="003F0597">
        <w:rPr>
          <w:rFonts w:ascii="Arial" w:eastAsia="Times New Roman" w:hAnsi="Arial" w:cs="Arial"/>
          <w:sz w:val="20"/>
        </w:rPr>
        <w:t xml:space="preserve"> </w:t>
      </w:r>
      <w:r w:rsidRPr="003F0597">
        <w:rPr>
          <w:rFonts w:ascii="Arial" w:eastAsia="Times New Roman" w:hAnsi="Arial" w:cs="Arial"/>
          <w:sz w:val="20"/>
        </w:rPr>
        <w:t>[</w:t>
      </w:r>
      <w:r w:rsidRPr="002419DD">
        <w:rPr>
          <w:rFonts w:ascii="Arial" w:eastAsia="Times New Roman" w:hAnsi="Arial" w:cs="Arial"/>
          <w:sz w:val="20"/>
          <w:highlight w:val="lightGray"/>
        </w:rPr>
        <w:t>CONSIGNAR SÍ O NO</w:t>
      </w:r>
      <w:r w:rsidRPr="003F0597">
        <w:rPr>
          <w:rFonts w:ascii="Arial" w:eastAsia="Times New Roman" w:hAnsi="Arial" w:cs="Arial"/>
          <w:sz w:val="20"/>
        </w:rPr>
        <w:t>] autorizo q</w:t>
      </w:r>
      <w:r w:rsidR="00FA2A2E" w:rsidRPr="003F0597">
        <w:rPr>
          <w:rFonts w:ascii="Arial" w:eastAsia="Times New Roman" w:hAnsi="Arial" w:cs="Arial"/>
          <w:sz w:val="20"/>
        </w:rPr>
        <w:t>ue</w:t>
      </w:r>
      <w:r w:rsidR="004E48E9" w:rsidRPr="003F0597">
        <w:rPr>
          <w:rFonts w:ascii="Arial" w:eastAsia="Times New Roman" w:hAnsi="Arial" w:cs="Arial"/>
          <w:sz w:val="20"/>
        </w:rPr>
        <w:t xml:space="preserve"> </w:t>
      </w:r>
      <w:r w:rsidRPr="003F0597">
        <w:rPr>
          <w:rFonts w:ascii="Arial" w:eastAsia="Times New Roman" w:hAnsi="Arial" w:cs="Arial"/>
          <w:sz w:val="20"/>
        </w:rPr>
        <w:t xml:space="preserve">se notifiquen al correo electrónico indicado </w:t>
      </w:r>
      <w:r w:rsidR="004E48E9" w:rsidRPr="003F0597">
        <w:rPr>
          <w:rFonts w:ascii="Arial" w:eastAsia="Times New Roman" w:hAnsi="Arial" w:cs="Arial"/>
          <w:sz w:val="20"/>
        </w:rPr>
        <w:t xml:space="preserve">las </w:t>
      </w:r>
      <w:r w:rsidRPr="003F0597">
        <w:rPr>
          <w:rFonts w:ascii="Arial" w:eastAsia="Times New Roman" w:hAnsi="Arial" w:cs="Arial"/>
          <w:sz w:val="20"/>
        </w:rPr>
        <w:t xml:space="preserve">siguientes </w:t>
      </w:r>
      <w:r w:rsidR="004E48E9" w:rsidRPr="003F0597">
        <w:rPr>
          <w:rFonts w:ascii="Arial" w:eastAsia="Times New Roman" w:hAnsi="Arial" w:cs="Arial"/>
          <w:sz w:val="20"/>
        </w:rPr>
        <w:t>actuaciones</w:t>
      </w:r>
      <w:r w:rsidRPr="003F0597">
        <w:rPr>
          <w:rFonts w:ascii="Arial" w:eastAsia="Times New Roman" w:hAnsi="Arial" w:cs="Arial"/>
          <w:sz w:val="20"/>
        </w:rPr>
        <w:t xml:space="preserve">: </w:t>
      </w:r>
    </w:p>
    <w:p w14:paraId="0BAFEAE6" w14:textId="77777777" w:rsidR="004E48E9" w:rsidRPr="003F0597" w:rsidRDefault="004E48E9" w:rsidP="004E48E9">
      <w:pPr>
        <w:widowControl w:val="0"/>
        <w:autoSpaceDE w:val="0"/>
        <w:autoSpaceDN w:val="0"/>
        <w:adjustRightInd w:val="0"/>
        <w:jc w:val="both"/>
        <w:rPr>
          <w:rFonts w:ascii="Arial" w:hAnsi="Arial" w:cs="Arial"/>
          <w:sz w:val="20"/>
        </w:rPr>
      </w:pPr>
    </w:p>
    <w:p w14:paraId="1D42C248" w14:textId="77777777" w:rsidR="004E48E9" w:rsidRPr="00237126" w:rsidRDefault="004E48E9" w:rsidP="00C64BF3">
      <w:pPr>
        <w:pStyle w:val="Prrafodelista"/>
        <w:widowControl w:val="0"/>
        <w:numPr>
          <w:ilvl w:val="0"/>
          <w:numId w:val="34"/>
        </w:numPr>
        <w:autoSpaceDE w:val="0"/>
        <w:autoSpaceDN w:val="0"/>
        <w:adjustRightInd w:val="0"/>
        <w:jc w:val="both"/>
        <w:rPr>
          <w:rFonts w:ascii="Arial" w:hAnsi="Arial" w:cs="Arial"/>
          <w:sz w:val="20"/>
        </w:rPr>
      </w:pPr>
      <w:r w:rsidRPr="00237126">
        <w:rPr>
          <w:rFonts w:ascii="Arial" w:hAnsi="Arial" w:cs="Arial"/>
          <w:sz w:val="20"/>
        </w:rPr>
        <w:t>Solicitud de subsanación de los requisitos para perfeccionar el contrato.</w:t>
      </w:r>
    </w:p>
    <w:p w14:paraId="5B050AB5" w14:textId="50C6622B" w:rsidR="00052E2C" w:rsidRPr="00237126" w:rsidRDefault="00052E2C" w:rsidP="00052E2C">
      <w:pPr>
        <w:pStyle w:val="Prrafodelista"/>
        <w:widowControl w:val="0"/>
        <w:numPr>
          <w:ilvl w:val="0"/>
          <w:numId w:val="34"/>
        </w:numPr>
        <w:autoSpaceDE w:val="0"/>
        <w:autoSpaceDN w:val="0"/>
        <w:adjustRightInd w:val="0"/>
        <w:jc w:val="both"/>
        <w:rPr>
          <w:rFonts w:ascii="Arial" w:hAnsi="Arial" w:cs="Arial"/>
          <w:sz w:val="20"/>
        </w:rPr>
      </w:pPr>
      <w:r w:rsidRPr="00237126">
        <w:rPr>
          <w:rFonts w:ascii="Arial" w:hAnsi="Arial" w:cs="Arial"/>
          <w:sz w:val="20"/>
        </w:rPr>
        <w:t>Solicitud para presentar los documentos para perfeccionar el contrato, según lo previsto en el numeral 141.2 del artículo 141 del Reglamento.</w:t>
      </w:r>
    </w:p>
    <w:p w14:paraId="74242260" w14:textId="77777777" w:rsidR="004E48E9" w:rsidRPr="003F0597" w:rsidRDefault="004E48E9" w:rsidP="00C64BF3">
      <w:pPr>
        <w:pStyle w:val="Prrafodelista"/>
        <w:widowControl w:val="0"/>
        <w:numPr>
          <w:ilvl w:val="0"/>
          <w:numId w:val="34"/>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14:paraId="2947C386" w14:textId="77777777" w:rsidR="00F17D49" w:rsidRPr="003F0597" w:rsidRDefault="00F17D49" w:rsidP="00CD5328">
      <w:pPr>
        <w:widowControl w:val="0"/>
        <w:autoSpaceDE w:val="0"/>
        <w:autoSpaceDN w:val="0"/>
        <w:adjustRightInd w:val="0"/>
        <w:jc w:val="both"/>
        <w:rPr>
          <w:rFonts w:ascii="Arial" w:hAnsi="Arial" w:cs="Arial"/>
          <w:sz w:val="20"/>
        </w:rPr>
      </w:pPr>
    </w:p>
    <w:p w14:paraId="4124AEE4" w14:textId="77777777" w:rsidR="00DA68EE" w:rsidRPr="007A499E" w:rsidRDefault="00DA68EE" w:rsidP="00CD5328">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14:paraId="3756380C" w14:textId="77777777" w:rsidR="00DA68EE" w:rsidRPr="007A499E" w:rsidRDefault="00DA68EE" w:rsidP="00CD5328">
      <w:pPr>
        <w:widowControl w:val="0"/>
        <w:autoSpaceDE w:val="0"/>
        <w:autoSpaceDN w:val="0"/>
        <w:adjustRightInd w:val="0"/>
        <w:jc w:val="both"/>
        <w:rPr>
          <w:rFonts w:ascii="Arial" w:hAnsi="Arial" w:cs="Arial"/>
          <w:sz w:val="20"/>
        </w:rPr>
      </w:pPr>
    </w:p>
    <w:p w14:paraId="01B0E853" w14:textId="77777777" w:rsidR="00DA68EE" w:rsidRPr="00CD5328" w:rsidRDefault="00DA68EE" w:rsidP="00CD5328">
      <w:pPr>
        <w:widowControl w:val="0"/>
        <w:autoSpaceDE w:val="0"/>
        <w:autoSpaceDN w:val="0"/>
        <w:adjustRightInd w:val="0"/>
        <w:jc w:val="both"/>
        <w:rPr>
          <w:rFonts w:ascii="Arial" w:hAnsi="Arial" w:cs="Arial"/>
          <w:sz w:val="20"/>
        </w:rPr>
      </w:pPr>
    </w:p>
    <w:p w14:paraId="7ACD61F6"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43401D9" w14:textId="77777777" w:rsidR="00F17D49" w:rsidRPr="00CD5328" w:rsidRDefault="00F17D49" w:rsidP="00CD5328">
      <w:pPr>
        <w:widowControl w:val="0"/>
        <w:ind w:right="-1"/>
        <w:jc w:val="both"/>
        <w:rPr>
          <w:rFonts w:ascii="Arial" w:hAnsi="Arial" w:cs="Arial"/>
          <w:sz w:val="20"/>
        </w:rPr>
      </w:pPr>
    </w:p>
    <w:p w14:paraId="4A37A664" w14:textId="4C5C3B83" w:rsidR="00F17D49" w:rsidRDefault="00F17D49" w:rsidP="00CD5328">
      <w:pPr>
        <w:widowControl w:val="0"/>
        <w:ind w:right="-1"/>
        <w:jc w:val="both"/>
        <w:rPr>
          <w:rFonts w:ascii="Arial" w:hAnsi="Arial" w:cs="Arial"/>
          <w:sz w:val="20"/>
        </w:rPr>
      </w:pPr>
    </w:p>
    <w:p w14:paraId="096400B0" w14:textId="5C7B0939" w:rsidR="00776A52" w:rsidRDefault="00776A52" w:rsidP="00CD5328">
      <w:pPr>
        <w:widowControl w:val="0"/>
        <w:ind w:right="-1"/>
        <w:jc w:val="both"/>
        <w:rPr>
          <w:rFonts w:ascii="Arial" w:hAnsi="Arial" w:cs="Arial"/>
          <w:sz w:val="20"/>
        </w:rPr>
      </w:pPr>
    </w:p>
    <w:p w14:paraId="771DACC4" w14:textId="77777777" w:rsidR="00776A52" w:rsidRPr="00CD5328" w:rsidRDefault="00776A52"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916F02D" w14:textId="77777777" w:rsidTr="00E43B1B">
        <w:trPr>
          <w:jc w:val="center"/>
        </w:trPr>
        <w:tc>
          <w:tcPr>
            <w:tcW w:w="4606" w:type="dxa"/>
          </w:tcPr>
          <w:p w14:paraId="53F72BE2" w14:textId="77777777" w:rsidR="00F17D49" w:rsidRPr="00CD5328" w:rsidRDefault="00F17D49" w:rsidP="00CD5328">
            <w:pPr>
              <w:widowControl w:val="0"/>
              <w:ind w:right="-1"/>
              <w:jc w:val="center"/>
              <w:rPr>
                <w:rFonts w:ascii="Arial" w:hAnsi="Arial" w:cs="Arial"/>
                <w:b/>
                <w:sz w:val="20"/>
              </w:rPr>
            </w:pPr>
          </w:p>
          <w:p w14:paraId="4C5B69F9"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69FD4C5F"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567CD5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6A3CC9CF" w14:textId="77777777" w:rsidR="00F17D49" w:rsidRPr="00CD5328" w:rsidRDefault="00F17D49" w:rsidP="00CD5328">
            <w:pPr>
              <w:widowControl w:val="0"/>
              <w:ind w:right="-1"/>
              <w:jc w:val="center"/>
              <w:rPr>
                <w:rFonts w:ascii="Arial" w:hAnsi="Arial" w:cs="Arial"/>
                <w:b/>
                <w:sz w:val="20"/>
              </w:rPr>
            </w:pPr>
          </w:p>
        </w:tc>
      </w:tr>
    </w:tbl>
    <w:p w14:paraId="4008D05B" w14:textId="77777777" w:rsidR="004562D3" w:rsidRPr="00CD5328" w:rsidRDefault="004562D3" w:rsidP="004562D3">
      <w:pPr>
        <w:widowControl w:val="0"/>
        <w:autoSpaceDE w:val="0"/>
        <w:autoSpaceDN w:val="0"/>
        <w:adjustRightInd w:val="0"/>
        <w:jc w:val="both"/>
        <w:rPr>
          <w:rFonts w:ascii="Arial" w:hAnsi="Arial" w:cs="Arial"/>
          <w:sz w:val="20"/>
        </w:rPr>
      </w:pPr>
    </w:p>
    <w:p w14:paraId="19CCCAA4" w14:textId="77777777" w:rsidR="00C65030" w:rsidRDefault="00C65030" w:rsidP="004562D3">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7A499E" w14:paraId="2CAB063F"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86C11B" w14:textId="77777777" w:rsidR="007A499E" w:rsidRPr="003F0597" w:rsidRDefault="007A499E" w:rsidP="00EF2E92">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7A499E" w:rsidRPr="005356E3" w14:paraId="0E1C09F7"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1B65C5" w14:textId="77777777" w:rsidR="007A499E" w:rsidRPr="003F0597" w:rsidRDefault="007A499E" w:rsidP="00EF2E92">
            <w:pPr>
              <w:widowControl w:val="0"/>
              <w:ind w:left="34"/>
              <w:jc w:val="both"/>
              <w:rPr>
                <w:rFonts w:ascii="Arial" w:hAnsi="Arial" w:cs="Arial"/>
                <w:color w:val="0000FF"/>
                <w:sz w:val="20"/>
                <w:szCs w:val="19"/>
              </w:rPr>
            </w:pPr>
            <w:r w:rsidRPr="003F0597">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4B70293" w14:textId="77777777" w:rsidR="00C65030" w:rsidRDefault="00C65030" w:rsidP="004562D3">
      <w:pPr>
        <w:widowControl w:val="0"/>
        <w:autoSpaceDE w:val="0"/>
        <w:autoSpaceDN w:val="0"/>
        <w:adjustRightInd w:val="0"/>
        <w:jc w:val="both"/>
        <w:rPr>
          <w:rFonts w:ascii="Arial" w:hAnsi="Arial" w:cs="Arial"/>
          <w:sz w:val="20"/>
        </w:rPr>
      </w:pPr>
    </w:p>
    <w:p w14:paraId="5BEAA3EF" w14:textId="77777777" w:rsidR="006142C8" w:rsidRDefault="006142C8" w:rsidP="004562D3">
      <w:pPr>
        <w:widowControl w:val="0"/>
        <w:autoSpaceDE w:val="0"/>
        <w:autoSpaceDN w:val="0"/>
        <w:adjustRightInd w:val="0"/>
        <w:jc w:val="both"/>
        <w:rPr>
          <w:rFonts w:ascii="Arial" w:hAnsi="Arial" w:cs="Arial"/>
          <w:sz w:val="20"/>
        </w:rPr>
      </w:pPr>
    </w:p>
    <w:p w14:paraId="539FDC31" w14:textId="77777777" w:rsidR="00962C5F" w:rsidRDefault="00962C5F">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562D3" w:rsidRPr="00882319" w14:paraId="45B90B5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CF31DF" w14:textId="77777777" w:rsidR="004562D3" w:rsidRPr="003F0597" w:rsidRDefault="004562D3" w:rsidP="00871992">
            <w:pPr>
              <w:jc w:val="both"/>
              <w:rPr>
                <w:rFonts w:ascii="Arial" w:hAnsi="Arial" w:cs="Arial"/>
                <w:color w:val="3333CC"/>
                <w:sz w:val="20"/>
                <w:szCs w:val="19"/>
                <w:lang w:val="es-ES"/>
              </w:rPr>
            </w:pPr>
            <w:r w:rsidRPr="003F0597">
              <w:rPr>
                <w:rFonts w:ascii="Arial" w:hAnsi="Arial" w:cs="Arial"/>
                <w:color w:val="0000FF"/>
                <w:sz w:val="20"/>
                <w:szCs w:val="19"/>
                <w:lang w:val="es-ES"/>
              </w:rPr>
              <w:lastRenderedPageBreak/>
              <w:t>Importante</w:t>
            </w:r>
          </w:p>
        </w:tc>
      </w:tr>
      <w:tr w:rsidR="004562D3" w:rsidRPr="00882319" w14:paraId="5009868D" w14:textId="77777777" w:rsidTr="00202D4A">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4951E" w14:textId="77777777" w:rsidR="004562D3" w:rsidRPr="003F0597" w:rsidRDefault="004562D3" w:rsidP="0026536A">
            <w:pPr>
              <w:widowControl w:val="0"/>
              <w:ind w:left="34"/>
              <w:jc w:val="both"/>
              <w:rPr>
                <w:rFonts w:ascii="Arial" w:hAnsi="Arial" w:cs="Arial"/>
                <w:color w:val="0000FF"/>
                <w:sz w:val="20"/>
                <w:szCs w:val="19"/>
                <w:lang w:val="es-ES"/>
              </w:rPr>
            </w:pPr>
            <w:r w:rsidRPr="003F0597">
              <w:rPr>
                <w:rFonts w:ascii="Arial" w:hAnsi="Arial" w:cs="Arial"/>
                <w:b w:val="0"/>
                <w:i/>
                <w:color w:val="0000FF"/>
                <w:sz w:val="20"/>
                <w:szCs w:val="19"/>
                <w:lang w:val="es-ES_tradnl"/>
              </w:rPr>
              <w:t xml:space="preserve">Cuando se trate de consorcios, </w:t>
            </w:r>
            <w:r w:rsidR="006142C8" w:rsidRPr="003F0597">
              <w:rPr>
                <w:rFonts w:ascii="Arial" w:hAnsi="Arial" w:cs="Arial"/>
                <w:b w:val="0"/>
                <w:i/>
                <w:color w:val="0000FF"/>
                <w:sz w:val="20"/>
                <w:szCs w:val="19"/>
                <w:lang w:val="es-ES_tradnl"/>
              </w:rPr>
              <w:t>la</w:t>
            </w:r>
            <w:r w:rsidRPr="003F0597">
              <w:rPr>
                <w:rFonts w:ascii="Arial" w:hAnsi="Arial" w:cs="Arial"/>
                <w:b w:val="0"/>
                <w:i/>
                <w:color w:val="0000FF"/>
                <w:sz w:val="20"/>
                <w:szCs w:val="19"/>
                <w:lang w:val="es-ES_tradnl"/>
              </w:rPr>
              <w:t xml:space="preserve"> declaración jurada </w:t>
            </w:r>
            <w:r w:rsidR="0026536A" w:rsidRPr="003F0597">
              <w:rPr>
                <w:rFonts w:ascii="Arial" w:hAnsi="Arial" w:cs="Arial"/>
                <w:b w:val="0"/>
                <w:i/>
                <w:color w:val="0000FF"/>
                <w:sz w:val="20"/>
                <w:szCs w:val="19"/>
                <w:lang w:val="es-ES_tradnl"/>
              </w:rPr>
              <w:t>es la siguiente:</w:t>
            </w:r>
          </w:p>
        </w:tc>
      </w:tr>
    </w:tbl>
    <w:p w14:paraId="187BA338" w14:textId="77777777" w:rsidR="004562D3" w:rsidRPr="00882319" w:rsidRDefault="004562D3" w:rsidP="004562D3">
      <w:pPr>
        <w:widowControl w:val="0"/>
        <w:autoSpaceDE w:val="0"/>
        <w:autoSpaceDN w:val="0"/>
        <w:adjustRightInd w:val="0"/>
        <w:jc w:val="both"/>
        <w:rPr>
          <w:rFonts w:ascii="Arial" w:hAnsi="Arial" w:cs="Arial"/>
          <w:sz w:val="20"/>
          <w:highlight w:val="yellow"/>
        </w:rPr>
      </w:pPr>
    </w:p>
    <w:p w14:paraId="5A316692" w14:textId="77777777" w:rsidR="006142C8" w:rsidRPr="00E17B3B" w:rsidRDefault="006142C8" w:rsidP="006142C8">
      <w:pPr>
        <w:widowControl w:val="0"/>
        <w:jc w:val="center"/>
        <w:rPr>
          <w:rFonts w:ascii="Arial" w:hAnsi="Arial" w:cs="Arial"/>
          <w:b/>
        </w:rPr>
      </w:pPr>
      <w:r w:rsidRPr="00E17B3B">
        <w:rPr>
          <w:rFonts w:ascii="Arial" w:hAnsi="Arial" w:cs="Arial"/>
          <w:b/>
        </w:rPr>
        <w:t>ANEXO Nº 1</w:t>
      </w:r>
    </w:p>
    <w:p w14:paraId="3438D6F7" w14:textId="77777777" w:rsidR="006142C8" w:rsidRPr="00E17B3B" w:rsidRDefault="006142C8" w:rsidP="006142C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142C8" w:rsidRPr="00E17B3B" w14:paraId="034D25FC" w14:textId="77777777" w:rsidTr="009548EF">
        <w:tc>
          <w:tcPr>
            <w:tcW w:w="8644" w:type="dxa"/>
            <w:shd w:val="clear" w:color="000000" w:fill="FFFFFF"/>
          </w:tcPr>
          <w:p w14:paraId="039B991A" w14:textId="77777777" w:rsidR="006142C8" w:rsidRPr="00E17B3B" w:rsidRDefault="006142C8" w:rsidP="009548EF">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14:paraId="41B6D61D" w14:textId="77777777" w:rsidR="006142C8" w:rsidRPr="00E17B3B" w:rsidRDefault="006142C8" w:rsidP="006142C8">
      <w:pPr>
        <w:widowControl w:val="0"/>
        <w:jc w:val="both"/>
        <w:rPr>
          <w:rFonts w:ascii="Arial" w:hAnsi="Arial" w:cs="Arial"/>
          <w:sz w:val="20"/>
        </w:rPr>
      </w:pPr>
    </w:p>
    <w:p w14:paraId="1E40FEC4" w14:textId="77777777" w:rsidR="006142C8" w:rsidRPr="00E17B3B" w:rsidRDefault="006142C8" w:rsidP="006142C8">
      <w:pPr>
        <w:widowControl w:val="0"/>
        <w:jc w:val="both"/>
        <w:rPr>
          <w:rFonts w:ascii="Arial" w:hAnsi="Arial" w:cs="Arial"/>
          <w:sz w:val="20"/>
        </w:rPr>
      </w:pPr>
      <w:r w:rsidRPr="00E17B3B">
        <w:rPr>
          <w:rFonts w:ascii="Arial" w:hAnsi="Arial" w:cs="Arial"/>
          <w:sz w:val="20"/>
        </w:rPr>
        <w:t>Señores</w:t>
      </w:r>
    </w:p>
    <w:p w14:paraId="3E7A62B8"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bCs/>
          <w:sz w:val="20"/>
        </w:rPr>
        <w:t>COMITÉ DE SELECCIÓN</w:t>
      </w:r>
    </w:p>
    <w:p w14:paraId="782A0B8D"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 xml:space="preserve">LICITACIÓN PÚBLICA Nº </w:t>
      </w:r>
      <w:r w:rsidRPr="00E17B3B">
        <w:rPr>
          <w:rFonts w:ascii="Arial" w:hAnsi="Arial" w:cs="Arial"/>
          <w:bCs/>
          <w:sz w:val="20"/>
        </w:rPr>
        <w:t>[</w:t>
      </w:r>
      <w:r w:rsidRPr="002419DD">
        <w:rPr>
          <w:rFonts w:ascii="Arial" w:hAnsi="Arial" w:cs="Arial"/>
          <w:bCs/>
          <w:sz w:val="20"/>
          <w:highlight w:val="lightGray"/>
        </w:rPr>
        <w:t>CONSIGNAR NOMENCLATURA DEL PROCEDIMIENTO</w:t>
      </w:r>
      <w:r w:rsidRPr="00E17B3B">
        <w:rPr>
          <w:rFonts w:ascii="Arial" w:hAnsi="Arial" w:cs="Arial"/>
          <w:bCs/>
          <w:sz w:val="20"/>
        </w:rPr>
        <w:t>]</w:t>
      </w:r>
    </w:p>
    <w:p w14:paraId="000A10D8" w14:textId="77777777" w:rsidR="006142C8" w:rsidRPr="00E17B3B" w:rsidRDefault="006142C8" w:rsidP="006142C8">
      <w:pPr>
        <w:widowControl w:val="0"/>
        <w:autoSpaceDE w:val="0"/>
        <w:autoSpaceDN w:val="0"/>
        <w:adjustRightInd w:val="0"/>
        <w:jc w:val="both"/>
        <w:rPr>
          <w:rFonts w:ascii="Arial" w:hAnsi="Arial" w:cs="Arial"/>
          <w:sz w:val="20"/>
        </w:rPr>
      </w:pPr>
      <w:r w:rsidRPr="00E17B3B">
        <w:rPr>
          <w:rFonts w:ascii="Arial" w:hAnsi="Arial" w:cs="Arial"/>
          <w:sz w:val="20"/>
        </w:rPr>
        <w:t>Presente.-</w:t>
      </w:r>
    </w:p>
    <w:p w14:paraId="1D34E23F" w14:textId="77777777" w:rsidR="006142C8" w:rsidRPr="00E17B3B" w:rsidRDefault="006142C8" w:rsidP="006142C8">
      <w:pPr>
        <w:widowControl w:val="0"/>
        <w:autoSpaceDE w:val="0"/>
        <w:autoSpaceDN w:val="0"/>
        <w:adjustRightInd w:val="0"/>
        <w:jc w:val="both"/>
        <w:rPr>
          <w:rFonts w:ascii="Arial" w:hAnsi="Arial" w:cs="Arial"/>
          <w:sz w:val="20"/>
        </w:rPr>
      </w:pPr>
    </w:p>
    <w:p w14:paraId="10D85213" w14:textId="77777777" w:rsidR="006142C8" w:rsidRPr="00E17B3B" w:rsidRDefault="006142C8" w:rsidP="006142C8">
      <w:pPr>
        <w:widowControl w:val="0"/>
        <w:ind w:right="-1"/>
        <w:jc w:val="both"/>
        <w:rPr>
          <w:rFonts w:ascii="Arial" w:hAnsi="Arial" w:cs="Arial"/>
          <w:sz w:val="20"/>
        </w:rPr>
      </w:pPr>
      <w:r w:rsidRPr="00E17B3B">
        <w:rPr>
          <w:rFonts w:ascii="Arial" w:hAnsi="Arial" w:cs="Arial"/>
          <w:sz w:val="20"/>
        </w:rPr>
        <w:t xml:space="preserve">El que se suscribe, [……………..], </w:t>
      </w:r>
      <w:r w:rsidR="0026536A" w:rsidRPr="00E17B3B">
        <w:rPr>
          <w:rFonts w:ascii="Arial" w:hAnsi="Arial" w:cs="Arial"/>
          <w:sz w:val="20"/>
        </w:rPr>
        <w:t>r</w:t>
      </w:r>
      <w:r w:rsidRPr="00E17B3B">
        <w:rPr>
          <w:rFonts w:ascii="Arial" w:hAnsi="Arial" w:cs="Arial"/>
          <w:sz w:val="20"/>
        </w:rPr>
        <w:t xml:space="preserve">epresentante </w:t>
      </w:r>
      <w:r w:rsidR="0026536A" w:rsidRPr="00E17B3B">
        <w:rPr>
          <w:rFonts w:ascii="Arial" w:hAnsi="Arial" w:cs="Arial"/>
          <w:sz w:val="20"/>
        </w:rPr>
        <w:t xml:space="preserve">común del consorcio </w:t>
      </w:r>
      <w:r w:rsidRPr="00E17B3B">
        <w:rPr>
          <w:rFonts w:ascii="Arial" w:hAnsi="Arial" w:cs="Arial"/>
          <w:sz w:val="20"/>
        </w:rPr>
        <w:t>[</w:t>
      </w:r>
      <w:r w:rsidRPr="002419DD">
        <w:rPr>
          <w:rFonts w:ascii="Arial" w:hAnsi="Arial" w:cs="Arial"/>
          <w:sz w:val="20"/>
          <w:highlight w:val="lightGray"/>
        </w:rPr>
        <w:t>CONSIGNAR</w:t>
      </w:r>
      <w:r w:rsidR="0026536A" w:rsidRPr="002419DD">
        <w:rPr>
          <w:rFonts w:ascii="Arial" w:hAnsi="Arial" w:cs="Arial"/>
          <w:sz w:val="20"/>
          <w:highlight w:val="lightGray"/>
        </w:rPr>
        <w:t xml:space="preserve">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N°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14:paraId="55D15315" w14:textId="77777777" w:rsidR="006142C8" w:rsidRPr="00E17B3B" w:rsidRDefault="006142C8" w:rsidP="006142C8">
      <w:pPr>
        <w:widowControl w:val="0"/>
        <w:ind w:right="-1"/>
        <w:jc w:val="both"/>
        <w:rPr>
          <w:rFonts w:ascii="Arial" w:hAnsi="Arial" w:cs="Arial"/>
          <w:sz w:val="20"/>
        </w:rPr>
      </w:pPr>
    </w:p>
    <w:p w14:paraId="5A6D1E99" w14:textId="77777777" w:rsidR="006142C8" w:rsidRPr="00E17B3B" w:rsidRDefault="006142C8" w:rsidP="006142C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5AF7D6A7" w14:textId="77777777" w:rsidTr="009548EF">
        <w:tc>
          <w:tcPr>
            <w:tcW w:w="3078" w:type="dxa"/>
            <w:tcBorders>
              <w:right w:val="nil"/>
            </w:tcBorders>
          </w:tcPr>
          <w:p w14:paraId="273BC8D9"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14:paraId="3B94EA93" w14:textId="77777777" w:rsidR="009F346A" w:rsidRPr="00E17B3B" w:rsidRDefault="009F346A" w:rsidP="009548EF">
            <w:pPr>
              <w:widowControl w:val="0"/>
              <w:ind w:right="-1"/>
              <w:rPr>
                <w:rFonts w:ascii="Arial" w:hAnsi="Arial" w:cs="Arial"/>
                <w:sz w:val="20"/>
              </w:rPr>
            </w:pPr>
          </w:p>
        </w:tc>
      </w:tr>
      <w:tr w:rsidR="006142C8" w:rsidRPr="00E17B3B" w14:paraId="509279D2" w14:textId="77777777" w:rsidTr="009548EF">
        <w:tc>
          <w:tcPr>
            <w:tcW w:w="3078" w:type="dxa"/>
            <w:tcBorders>
              <w:right w:val="nil"/>
            </w:tcBorders>
          </w:tcPr>
          <w:p w14:paraId="70F2A8EB" w14:textId="77777777" w:rsidR="006142C8" w:rsidRPr="00E17B3B" w:rsidRDefault="006142C8"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284740ED" w14:textId="77777777" w:rsidR="006142C8" w:rsidRPr="00E17B3B" w:rsidRDefault="006142C8" w:rsidP="009548EF">
            <w:pPr>
              <w:widowControl w:val="0"/>
              <w:ind w:right="-1"/>
              <w:rPr>
                <w:rFonts w:ascii="Arial" w:hAnsi="Arial" w:cs="Arial"/>
                <w:sz w:val="20"/>
              </w:rPr>
            </w:pPr>
          </w:p>
        </w:tc>
      </w:tr>
      <w:tr w:rsidR="006142C8" w:rsidRPr="00E17B3B" w14:paraId="2B8ECF8E" w14:textId="77777777" w:rsidTr="009548EF">
        <w:tc>
          <w:tcPr>
            <w:tcW w:w="3078" w:type="dxa"/>
            <w:tcBorders>
              <w:bottom w:val="single" w:sz="4" w:space="0" w:color="auto"/>
              <w:right w:val="nil"/>
            </w:tcBorders>
          </w:tcPr>
          <w:p w14:paraId="1E585032" w14:textId="77777777" w:rsidR="006142C8" w:rsidRPr="00E17B3B" w:rsidRDefault="006142C8"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3D095F03" w14:textId="77777777" w:rsidR="006142C8" w:rsidRPr="00E17B3B" w:rsidRDefault="006142C8" w:rsidP="009548EF">
            <w:pPr>
              <w:widowControl w:val="0"/>
              <w:ind w:right="-1"/>
              <w:rPr>
                <w:rFonts w:ascii="Arial" w:hAnsi="Arial" w:cs="Arial"/>
                <w:sz w:val="20"/>
              </w:rPr>
            </w:pPr>
          </w:p>
        </w:tc>
      </w:tr>
      <w:tr w:rsidR="006142C8" w:rsidRPr="00E17B3B" w14:paraId="6909EDCE" w14:textId="77777777" w:rsidTr="009548EF">
        <w:tc>
          <w:tcPr>
            <w:tcW w:w="4212" w:type="dxa"/>
            <w:gridSpan w:val="2"/>
            <w:tcBorders>
              <w:right w:val="single" w:sz="4" w:space="0" w:color="auto"/>
            </w:tcBorders>
          </w:tcPr>
          <w:p w14:paraId="20BD4FC8" w14:textId="77777777" w:rsidR="006142C8" w:rsidRPr="00E17B3B" w:rsidRDefault="006142C8"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19AA734A" w14:textId="77777777" w:rsidR="006142C8" w:rsidRPr="00E17B3B" w:rsidRDefault="006142C8"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3B15AA3C" w14:textId="77777777" w:rsidR="006142C8" w:rsidRPr="00E17B3B" w:rsidRDefault="006142C8" w:rsidP="009548EF">
            <w:pPr>
              <w:widowControl w:val="0"/>
              <w:ind w:right="-1"/>
              <w:rPr>
                <w:rFonts w:ascii="Arial" w:hAnsi="Arial" w:cs="Arial"/>
                <w:sz w:val="20"/>
              </w:rPr>
            </w:pPr>
          </w:p>
        </w:tc>
        <w:tc>
          <w:tcPr>
            <w:tcW w:w="1741" w:type="dxa"/>
            <w:tcBorders>
              <w:left w:val="single" w:sz="4" w:space="0" w:color="auto"/>
            </w:tcBorders>
          </w:tcPr>
          <w:p w14:paraId="49309D28" w14:textId="77777777" w:rsidR="006142C8" w:rsidRPr="00E17B3B" w:rsidRDefault="006142C8" w:rsidP="009548EF">
            <w:pPr>
              <w:widowControl w:val="0"/>
              <w:ind w:right="-1"/>
              <w:jc w:val="center"/>
              <w:rPr>
                <w:rFonts w:ascii="Arial" w:hAnsi="Arial" w:cs="Arial"/>
                <w:sz w:val="20"/>
              </w:rPr>
            </w:pPr>
          </w:p>
        </w:tc>
      </w:tr>
      <w:tr w:rsidR="006142C8" w:rsidRPr="00E17B3B" w14:paraId="1C834D51" w14:textId="77777777" w:rsidTr="009548EF">
        <w:tc>
          <w:tcPr>
            <w:tcW w:w="9072" w:type="dxa"/>
            <w:gridSpan w:val="5"/>
          </w:tcPr>
          <w:p w14:paraId="3CF4F5B7" w14:textId="77777777" w:rsidR="006142C8" w:rsidRPr="00E17B3B" w:rsidRDefault="006142C8" w:rsidP="009548EF">
            <w:pPr>
              <w:widowControl w:val="0"/>
              <w:ind w:right="-1"/>
              <w:rPr>
                <w:rFonts w:ascii="Arial" w:hAnsi="Arial" w:cs="Arial"/>
                <w:sz w:val="20"/>
              </w:rPr>
            </w:pPr>
            <w:r w:rsidRPr="00E17B3B">
              <w:rPr>
                <w:rFonts w:ascii="Arial" w:hAnsi="Arial" w:cs="Arial"/>
                <w:sz w:val="20"/>
              </w:rPr>
              <w:t>Correo electrónico :</w:t>
            </w:r>
          </w:p>
        </w:tc>
      </w:tr>
    </w:tbl>
    <w:p w14:paraId="7439DC1D" w14:textId="77777777" w:rsidR="006142C8" w:rsidRPr="00E17B3B"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0EB9B409" w14:textId="77777777" w:rsidTr="009548EF">
        <w:tc>
          <w:tcPr>
            <w:tcW w:w="3078" w:type="dxa"/>
            <w:tcBorders>
              <w:right w:val="nil"/>
            </w:tcBorders>
          </w:tcPr>
          <w:p w14:paraId="6ABE2D82"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14:paraId="1CE4C080" w14:textId="77777777" w:rsidR="009F346A" w:rsidRPr="00E17B3B" w:rsidRDefault="009F346A" w:rsidP="009548EF">
            <w:pPr>
              <w:widowControl w:val="0"/>
              <w:ind w:right="-1"/>
              <w:rPr>
                <w:rFonts w:ascii="Arial" w:hAnsi="Arial" w:cs="Arial"/>
                <w:sz w:val="20"/>
              </w:rPr>
            </w:pPr>
          </w:p>
        </w:tc>
      </w:tr>
      <w:tr w:rsidR="009F346A" w:rsidRPr="00E17B3B" w14:paraId="7A3E3659" w14:textId="77777777" w:rsidTr="009548EF">
        <w:tc>
          <w:tcPr>
            <w:tcW w:w="3078" w:type="dxa"/>
            <w:tcBorders>
              <w:right w:val="nil"/>
            </w:tcBorders>
          </w:tcPr>
          <w:p w14:paraId="053C8654"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7DF9FBCF" w14:textId="77777777" w:rsidR="009F346A" w:rsidRPr="00E17B3B" w:rsidRDefault="009F346A" w:rsidP="009548EF">
            <w:pPr>
              <w:widowControl w:val="0"/>
              <w:ind w:right="-1"/>
              <w:rPr>
                <w:rFonts w:ascii="Arial" w:hAnsi="Arial" w:cs="Arial"/>
                <w:sz w:val="20"/>
              </w:rPr>
            </w:pPr>
          </w:p>
        </w:tc>
      </w:tr>
      <w:tr w:rsidR="009F346A" w:rsidRPr="00E17B3B" w14:paraId="1B4328A6" w14:textId="77777777" w:rsidTr="009548EF">
        <w:tc>
          <w:tcPr>
            <w:tcW w:w="3078" w:type="dxa"/>
            <w:tcBorders>
              <w:bottom w:val="single" w:sz="4" w:space="0" w:color="auto"/>
              <w:right w:val="nil"/>
            </w:tcBorders>
          </w:tcPr>
          <w:p w14:paraId="3FB7E1CD"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0C5E5DDA" w14:textId="77777777" w:rsidR="009F346A" w:rsidRPr="00E17B3B" w:rsidRDefault="009F346A" w:rsidP="009548EF">
            <w:pPr>
              <w:widowControl w:val="0"/>
              <w:ind w:right="-1"/>
              <w:rPr>
                <w:rFonts w:ascii="Arial" w:hAnsi="Arial" w:cs="Arial"/>
                <w:sz w:val="20"/>
              </w:rPr>
            </w:pPr>
          </w:p>
        </w:tc>
      </w:tr>
      <w:tr w:rsidR="009F346A" w:rsidRPr="00E17B3B" w14:paraId="185038CF" w14:textId="77777777" w:rsidTr="009548EF">
        <w:tc>
          <w:tcPr>
            <w:tcW w:w="4212" w:type="dxa"/>
            <w:gridSpan w:val="2"/>
            <w:tcBorders>
              <w:right w:val="single" w:sz="4" w:space="0" w:color="auto"/>
            </w:tcBorders>
          </w:tcPr>
          <w:p w14:paraId="7A7B2179"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60C00F7F"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431F74B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28CE95A9" w14:textId="77777777" w:rsidR="009F346A" w:rsidRPr="00E17B3B" w:rsidRDefault="009F346A" w:rsidP="009548EF">
            <w:pPr>
              <w:widowControl w:val="0"/>
              <w:ind w:right="-1"/>
              <w:jc w:val="center"/>
              <w:rPr>
                <w:rFonts w:ascii="Arial" w:hAnsi="Arial" w:cs="Arial"/>
                <w:sz w:val="20"/>
              </w:rPr>
            </w:pPr>
          </w:p>
        </w:tc>
      </w:tr>
      <w:tr w:rsidR="009F346A" w:rsidRPr="00E17B3B" w14:paraId="0EBDF942" w14:textId="77777777" w:rsidTr="009548EF">
        <w:tc>
          <w:tcPr>
            <w:tcW w:w="9072" w:type="dxa"/>
            <w:gridSpan w:val="5"/>
          </w:tcPr>
          <w:p w14:paraId="58A00A7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291008C8" w14:textId="77777777" w:rsidR="009F346A" w:rsidRPr="00E17B3B"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3F38BFEE" w14:textId="77777777" w:rsidTr="009548EF">
        <w:tc>
          <w:tcPr>
            <w:tcW w:w="3078" w:type="dxa"/>
            <w:tcBorders>
              <w:right w:val="nil"/>
            </w:tcBorders>
          </w:tcPr>
          <w:p w14:paraId="672DB626" w14:textId="77777777" w:rsidR="009F346A" w:rsidRPr="00E17B3B" w:rsidRDefault="009F346A" w:rsidP="009548EF">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14:paraId="5FB1B34F" w14:textId="77777777" w:rsidR="009F346A" w:rsidRPr="00E17B3B" w:rsidRDefault="009F346A" w:rsidP="009548EF">
            <w:pPr>
              <w:widowControl w:val="0"/>
              <w:ind w:right="-1"/>
              <w:rPr>
                <w:rFonts w:ascii="Arial" w:hAnsi="Arial" w:cs="Arial"/>
                <w:sz w:val="20"/>
              </w:rPr>
            </w:pPr>
          </w:p>
        </w:tc>
      </w:tr>
      <w:tr w:rsidR="009F346A" w:rsidRPr="00E17B3B" w14:paraId="11CDB815" w14:textId="77777777" w:rsidTr="009548EF">
        <w:tc>
          <w:tcPr>
            <w:tcW w:w="3078" w:type="dxa"/>
            <w:tcBorders>
              <w:right w:val="nil"/>
            </w:tcBorders>
          </w:tcPr>
          <w:p w14:paraId="7F27EC51"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39A1DDFB" w14:textId="77777777" w:rsidR="009F346A" w:rsidRPr="00E17B3B" w:rsidRDefault="009F346A" w:rsidP="009548EF">
            <w:pPr>
              <w:widowControl w:val="0"/>
              <w:ind w:right="-1"/>
              <w:rPr>
                <w:rFonts w:ascii="Arial" w:hAnsi="Arial" w:cs="Arial"/>
                <w:sz w:val="20"/>
              </w:rPr>
            </w:pPr>
          </w:p>
        </w:tc>
      </w:tr>
      <w:tr w:rsidR="009F346A" w:rsidRPr="00E17B3B" w14:paraId="1C8F763A" w14:textId="77777777" w:rsidTr="009548EF">
        <w:tc>
          <w:tcPr>
            <w:tcW w:w="3078" w:type="dxa"/>
            <w:tcBorders>
              <w:bottom w:val="single" w:sz="4" w:space="0" w:color="auto"/>
              <w:right w:val="nil"/>
            </w:tcBorders>
          </w:tcPr>
          <w:p w14:paraId="1C1BC590"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7076E72C" w14:textId="77777777" w:rsidR="009F346A" w:rsidRPr="00E17B3B" w:rsidRDefault="009F346A" w:rsidP="009548EF">
            <w:pPr>
              <w:widowControl w:val="0"/>
              <w:ind w:right="-1"/>
              <w:rPr>
                <w:rFonts w:ascii="Arial" w:hAnsi="Arial" w:cs="Arial"/>
                <w:sz w:val="20"/>
              </w:rPr>
            </w:pPr>
          </w:p>
        </w:tc>
      </w:tr>
      <w:tr w:rsidR="009F346A" w:rsidRPr="00E17B3B" w14:paraId="2D562BDD" w14:textId="77777777" w:rsidTr="009548EF">
        <w:tc>
          <w:tcPr>
            <w:tcW w:w="4212" w:type="dxa"/>
            <w:gridSpan w:val="2"/>
            <w:tcBorders>
              <w:right w:val="single" w:sz="4" w:space="0" w:color="auto"/>
            </w:tcBorders>
          </w:tcPr>
          <w:p w14:paraId="46B750A2"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019D2E39"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0602EC3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392DCE75" w14:textId="77777777" w:rsidR="009F346A" w:rsidRPr="00E17B3B" w:rsidRDefault="009F346A" w:rsidP="009548EF">
            <w:pPr>
              <w:widowControl w:val="0"/>
              <w:ind w:right="-1"/>
              <w:jc w:val="center"/>
              <w:rPr>
                <w:rFonts w:ascii="Arial" w:hAnsi="Arial" w:cs="Arial"/>
                <w:sz w:val="20"/>
              </w:rPr>
            </w:pPr>
          </w:p>
        </w:tc>
      </w:tr>
      <w:tr w:rsidR="009F346A" w:rsidRPr="00E17B3B" w14:paraId="18186284" w14:textId="77777777" w:rsidTr="009548EF">
        <w:tc>
          <w:tcPr>
            <w:tcW w:w="9072" w:type="dxa"/>
            <w:gridSpan w:val="5"/>
          </w:tcPr>
          <w:p w14:paraId="5DDD913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7A8827A2" w14:textId="77777777" w:rsidR="009F346A" w:rsidRPr="00E17B3B" w:rsidRDefault="009F346A" w:rsidP="006142C8">
      <w:pPr>
        <w:widowControl w:val="0"/>
        <w:autoSpaceDE w:val="0"/>
        <w:autoSpaceDN w:val="0"/>
        <w:adjustRightInd w:val="0"/>
        <w:jc w:val="both"/>
        <w:rPr>
          <w:rFonts w:ascii="Arial" w:hAnsi="Arial" w:cs="Arial"/>
          <w:sz w:val="20"/>
        </w:rPr>
      </w:pPr>
    </w:p>
    <w:p w14:paraId="54656F35"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p w14:paraId="526819BF" w14:textId="77777777" w:rsidR="00AC6119" w:rsidRPr="00E17B3B" w:rsidRDefault="00AC6119" w:rsidP="006142C8">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82B84" w:rsidRPr="00E17B3B" w14:paraId="57BFE80F" w14:textId="77777777" w:rsidTr="000E4218">
        <w:tc>
          <w:tcPr>
            <w:tcW w:w="8953" w:type="dxa"/>
          </w:tcPr>
          <w:p w14:paraId="7EB097E3" w14:textId="77777777" w:rsidR="00A82B84" w:rsidRPr="00E17B3B" w:rsidRDefault="00A82B84" w:rsidP="000E4218">
            <w:pPr>
              <w:widowControl w:val="0"/>
              <w:autoSpaceDE w:val="0"/>
              <w:autoSpaceDN w:val="0"/>
              <w:adjustRightInd w:val="0"/>
              <w:jc w:val="both"/>
              <w:rPr>
                <w:rFonts w:ascii="Arial" w:hAnsi="Arial" w:cs="Arial"/>
                <w:sz w:val="20"/>
              </w:rPr>
            </w:pPr>
            <w:r w:rsidRPr="00E17B3B">
              <w:rPr>
                <w:rFonts w:ascii="Arial" w:hAnsi="Arial" w:cs="Arial"/>
                <w:sz w:val="20"/>
              </w:rPr>
              <w:t xml:space="preserve">Correo electrónico del consorcio: </w:t>
            </w:r>
          </w:p>
        </w:tc>
      </w:tr>
    </w:tbl>
    <w:p w14:paraId="78366661" w14:textId="77777777" w:rsidR="00A82B84" w:rsidRPr="00E17B3B" w:rsidRDefault="00A82B84" w:rsidP="006142C8">
      <w:pPr>
        <w:widowControl w:val="0"/>
        <w:autoSpaceDE w:val="0"/>
        <w:autoSpaceDN w:val="0"/>
        <w:adjustRightInd w:val="0"/>
        <w:jc w:val="both"/>
        <w:rPr>
          <w:rFonts w:ascii="Arial" w:eastAsia="Times New Roman" w:hAnsi="Arial" w:cs="Arial"/>
          <w:sz w:val="20"/>
        </w:rPr>
      </w:pPr>
    </w:p>
    <w:p w14:paraId="5A029CC2" w14:textId="77777777" w:rsidR="006142C8" w:rsidRPr="00E17B3B" w:rsidRDefault="00AC6119" w:rsidP="006142C8">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14:paraId="3144B2B1" w14:textId="77777777" w:rsidR="00AC6119" w:rsidRPr="00E17B3B" w:rsidRDefault="00AC6119" w:rsidP="006142C8">
      <w:pPr>
        <w:widowControl w:val="0"/>
        <w:autoSpaceDE w:val="0"/>
        <w:autoSpaceDN w:val="0"/>
        <w:adjustRightInd w:val="0"/>
        <w:jc w:val="both"/>
        <w:rPr>
          <w:rFonts w:ascii="Arial" w:hAnsi="Arial" w:cs="Arial"/>
          <w:sz w:val="20"/>
        </w:rPr>
      </w:pPr>
    </w:p>
    <w:p w14:paraId="03648AFD" w14:textId="77777777" w:rsidR="006142C8" w:rsidRPr="00E17B3B"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14:paraId="4334C48E" w14:textId="65B0E60F" w:rsidR="006142C8" w:rsidRPr="00237126"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237126">
        <w:rPr>
          <w:rFonts w:ascii="Arial" w:hAnsi="Arial" w:cs="Arial"/>
          <w:sz w:val="20"/>
        </w:rPr>
        <w:t>Solicitud para presentar los documentos para perfeccionar el contrato</w:t>
      </w:r>
      <w:r w:rsidR="00052E2C" w:rsidRPr="00237126">
        <w:rPr>
          <w:rFonts w:ascii="Arial" w:hAnsi="Arial" w:cs="Arial"/>
          <w:sz w:val="20"/>
        </w:rPr>
        <w:t>, según lo previsto en el numeral 141.2 del artículo 141 del Reglamento</w:t>
      </w:r>
      <w:r w:rsidRPr="00237126">
        <w:rPr>
          <w:rFonts w:ascii="Arial" w:hAnsi="Arial" w:cs="Arial"/>
          <w:sz w:val="20"/>
        </w:rPr>
        <w:t>.</w:t>
      </w:r>
    </w:p>
    <w:p w14:paraId="5A6561B6" w14:textId="77777777" w:rsidR="006142C8" w:rsidRPr="00E17B3B"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14:paraId="7E62730E" w14:textId="77777777" w:rsidR="006142C8" w:rsidRPr="00E17B3B" w:rsidRDefault="006142C8" w:rsidP="006142C8">
      <w:pPr>
        <w:widowControl w:val="0"/>
        <w:autoSpaceDE w:val="0"/>
        <w:autoSpaceDN w:val="0"/>
        <w:adjustRightInd w:val="0"/>
        <w:jc w:val="both"/>
        <w:rPr>
          <w:rFonts w:ascii="Arial" w:hAnsi="Arial" w:cs="Arial"/>
          <w:sz w:val="20"/>
        </w:rPr>
      </w:pPr>
    </w:p>
    <w:p w14:paraId="21E4EE87" w14:textId="77777777" w:rsidR="00AC6119" w:rsidRPr="00E17B3B" w:rsidRDefault="00AC6119" w:rsidP="00AC6119">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14:paraId="669F700E" w14:textId="77777777" w:rsidR="00AC6119" w:rsidRPr="00E17B3B" w:rsidRDefault="00AC6119" w:rsidP="00AC6119">
      <w:pPr>
        <w:widowControl w:val="0"/>
        <w:autoSpaceDE w:val="0"/>
        <w:autoSpaceDN w:val="0"/>
        <w:adjustRightInd w:val="0"/>
        <w:jc w:val="both"/>
        <w:rPr>
          <w:rFonts w:ascii="Arial" w:hAnsi="Arial" w:cs="Arial"/>
          <w:sz w:val="20"/>
        </w:rPr>
      </w:pPr>
    </w:p>
    <w:p w14:paraId="0D9AC013" w14:textId="77777777" w:rsidR="006142C8" w:rsidRPr="00E17B3B" w:rsidRDefault="006142C8" w:rsidP="006142C8">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p w14:paraId="04C75D77" w14:textId="77777777" w:rsidR="006142C8" w:rsidRPr="00E17B3B" w:rsidRDefault="006142C8" w:rsidP="006142C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E17B3B" w14:paraId="72A760E3" w14:textId="77777777" w:rsidTr="009548EF">
        <w:trPr>
          <w:jc w:val="center"/>
        </w:trPr>
        <w:tc>
          <w:tcPr>
            <w:tcW w:w="4606" w:type="dxa"/>
          </w:tcPr>
          <w:p w14:paraId="6F59596C" w14:textId="77777777" w:rsidR="006142C8" w:rsidRPr="00E17B3B" w:rsidRDefault="006142C8" w:rsidP="009548EF">
            <w:pPr>
              <w:widowControl w:val="0"/>
              <w:ind w:right="-1"/>
              <w:jc w:val="center"/>
              <w:rPr>
                <w:rFonts w:ascii="Arial" w:hAnsi="Arial" w:cs="Arial"/>
                <w:b/>
                <w:sz w:val="20"/>
              </w:rPr>
            </w:pPr>
          </w:p>
          <w:p w14:paraId="51C8711B" w14:textId="77777777" w:rsidR="006142C8" w:rsidRPr="00E17B3B" w:rsidRDefault="006142C8" w:rsidP="009548EF">
            <w:pPr>
              <w:widowControl w:val="0"/>
              <w:ind w:right="-1"/>
              <w:jc w:val="center"/>
              <w:rPr>
                <w:rFonts w:ascii="Arial" w:hAnsi="Arial" w:cs="Arial"/>
                <w:sz w:val="20"/>
              </w:rPr>
            </w:pPr>
            <w:r w:rsidRPr="00E17B3B">
              <w:rPr>
                <w:rFonts w:ascii="Arial" w:hAnsi="Arial" w:cs="Arial"/>
                <w:sz w:val="20"/>
              </w:rPr>
              <w:t>……...........................................................</w:t>
            </w:r>
          </w:p>
          <w:p w14:paraId="11A7EFCE" w14:textId="77777777" w:rsidR="006142C8" w:rsidRPr="00E17B3B" w:rsidRDefault="006142C8" w:rsidP="00962C5F">
            <w:pPr>
              <w:widowControl w:val="0"/>
              <w:jc w:val="center"/>
              <w:rPr>
                <w:rFonts w:ascii="Arial" w:hAnsi="Arial" w:cs="Arial"/>
                <w:b/>
                <w:sz w:val="20"/>
              </w:rPr>
            </w:pPr>
            <w:r w:rsidRPr="00E17B3B">
              <w:rPr>
                <w:rFonts w:ascii="Arial" w:hAnsi="Arial" w:cs="Arial"/>
                <w:b/>
                <w:sz w:val="20"/>
              </w:rPr>
              <w:t xml:space="preserve">Firma, Nombres y Apellidos del </w:t>
            </w:r>
            <w:r w:rsidR="009F346A" w:rsidRPr="00E17B3B">
              <w:rPr>
                <w:rFonts w:ascii="Arial" w:hAnsi="Arial" w:cs="Arial"/>
                <w:b/>
                <w:sz w:val="20"/>
              </w:rPr>
              <w:t>r</w:t>
            </w:r>
            <w:r w:rsidRPr="00E17B3B">
              <w:rPr>
                <w:rFonts w:ascii="Arial" w:hAnsi="Arial" w:cs="Arial"/>
                <w:b/>
                <w:sz w:val="20"/>
              </w:rPr>
              <w:t xml:space="preserve">epresentante </w:t>
            </w:r>
            <w:r w:rsidR="009F346A" w:rsidRPr="00E17B3B">
              <w:rPr>
                <w:rFonts w:ascii="Arial" w:hAnsi="Arial" w:cs="Arial"/>
                <w:b/>
                <w:sz w:val="20"/>
              </w:rPr>
              <w:t>común del consorcio</w:t>
            </w:r>
          </w:p>
        </w:tc>
      </w:tr>
    </w:tbl>
    <w:p w14:paraId="2D84C137" w14:textId="77777777" w:rsidR="006142C8" w:rsidRPr="00E17B3B" w:rsidRDefault="006142C8" w:rsidP="006142C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E17B3B" w14:paraId="4DF5FC21"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F51A12" w14:textId="77777777" w:rsidR="007A499E" w:rsidRPr="00E17B3B" w:rsidRDefault="00F17D49" w:rsidP="00EF2E92">
            <w:pPr>
              <w:jc w:val="both"/>
              <w:rPr>
                <w:rFonts w:ascii="Arial" w:hAnsi="Arial" w:cs="Arial"/>
                <w:color w:val="3333CC"/>
                <w:sz w:val="20"/>
                <w:szCs w:val="19"/>
                <w:lang w:val="es-ES"/>
              </w:rPr>
            </w:pPr>
            <w:r w:rsidRPr="00E17B3B">
              <w:rPr>
                <w:rFonts w:ascii="Arial" w:hAnsi="Arial" w:cs="Arial"/>
                <w:b w:val="0"/>
                <w:lang w:val="es-MX"/>
              </w:rPr>
              <w:lastRenderedPageBreak/>
              <w:br w:type="page"/>
            </w:r>
            <w:r w:rsidR="007A499E" w:rsidRPr="00E17B3B">
              <w:rPr>
                <w:rFonts w:ascii="Arial" w:hAnsi="Arial" w:cs="Arial"/>
                <w:color w:val="0000FF"/>
                <w:sz w:val="20"/>
                <w:szCs w:val="19"/>
                <w:lang w:val="es-ES"/>
              </w:rPr>
              <w:t>Importante</w:t>
            </w:r>
          </w:p>
        </w:tc>
      </w:tr>
      <w:tr w:rsidR="007A499E" w:rsidRPr="005356E3" w14:paraId="6BE57B50"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664CA" w14:textId="77777777" w:rsidR="007A499E" w:rsidRPr="005356E3" w:rsidRDefault="007A499E" w:rsidP="00EF2E92">
            <w:pPr>
              <w:widowControl w:val="0"/>
              <w:ind w:left="34"/>
              <w:jc w:val="both"/>
              <w:rPr>
                <w:rFonts w:ascii="Arial" w:hAnsi="Arial" w:cs="Arial"/>
                <w:color w:val="0000FF"/>
                <w:sz w:val="20"/>
                <w:szCs w:val="19"/>
              </w:rPr>
            </w:pPr>
            <w:r w:rsidRPr="00E17B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A232360" w14:textId="77777777" w:rsidR="00962C5F" w:rsidRDefault="00962C5F">
      <w:pPr>
        <w:rPr>
          <w:rFonts w:ascii="Arial" w:hAnsi="Arial" w:cs="Arial"/>
          <w:sz w:val="20"/>
        </w:rPr>
      </w:pPr>
      <w:r>
        <w:rPr>
          <w:rFonts w:ascii="Arial" w:hAnsi="Arial" w:cs="Arial"/>
          <w:sz w:val="20"/>
        </w:rPr>
        <w:br w:type="page"/>
      </w:r>
    </w:p>
    <w:p w14:paraId="2110E52E" w14:textId="77777777" w:rsidR="007A499E" w:rsidRPr="00BC7072" w:rsidRDefault="007A499E" w:rsidP="00BC7072">
      <w:pPr>
        <w:widowControl w:val="0"/>
        <w:jc w:val="both"/>
        <w:rPr>
          <w:rFonts w:ascii="Arial" w:hAnsi="Arial" w:cs="Arial"/>
          <w:sz w:val="20"/>
        </w:rPr>
      </w:pPr>
    </w:p>
    <w:p w14:paraId="2034DE3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273EC3C5" w14:textId="77777777" w:rsidR="001435FE" w:rsidRPr="00CD5328" w:rsidRDefault="001435FE" w:rsidP="001435FE">
      <w:pPr>
        <w:widowControl w:val="0"/>
        <w:jc w:val="center"/>
        <w:rPr>
          <w:rFonts w:ascii="Arial" w:hAnsi="Arial" w:cs="Arial"/>
          <w:b/>
          <w:sz w:val="20"/>
        </w:rPr>
      </w:pPr>
    </w:p>
    <w:p w14:paraId="2DE92ED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5B6B28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sidR="00F271BE">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14:paraId="2CEB4593" w14:textId="77777777" w:rsidR="001435FE" w:rsidRPr="00CD5328" w:rsidRDefault="001435FE" w:rsidP="00BC7072">
      <w:pPr>
        <w:widowControl w:val="0"/>
        <w:jc w:val="both"/>
        <w:rPr>
          <w:rFonts w:ascii="Arial" w:hAnsi="Arial" w:cs="Arial"/>
          <w:sz w:val="20"/>
        </w:rPr>
      </w:pPr>
    </w:p>
    <w:p w14:paraId="58D8E727" w14:textId="77777777" w:rsidR="001435FE" w:rsidRPr="00CD5328" w:rsidRDefault="001435FE" w:rsidP="001435FE">
      <w:pPr>
        <w:widowControl w:val="0"/>
        <w:rPr>
          <w:rFonts w:ascii="Arial" w:hAnsi="Arial" w:cs="Arial"/>
          <w:sz w:val="20"/>
        </w:rPr>
      </w:pPr>
    </w:p>
    <w:p w14:paraId="14289957" w14:textId="77777777" w:rsidR="001435FE" w:rsidRPr="00CD5328" w:rsidRDefault="001435FE" w:rsidP="001435FE">
      <w:pPr>
        <w:widowControl w:val="0"/>
        <w:rPr>
          <w:rFonts w:ascii="Arial" w:hAnsi="Arial" w:cs="Arial"/>
          <w:sz w:val="20"/>
        </w:rPr>
      </w:pPr>
    </w:p>
    <w:p w14:paraId="748F4DBC"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38A608CD"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C82B4"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91F123F"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80BF971" w14:textId="77777777" w:rsidR="001435FE" w:rsidRPr="00CD5328" w:rsidRDefault="001435FE" w:rsidP="00BD279B">
      <w:pPr>
        <w:widowControl w:val="0"/>
        <w:rPr>
          <w:rFonts w:ascii="Arial" w:hAnsi="Arial" w:cs="Arial"/>
          <w:sz w:val="20"/>
        </w:rPr>
      </w:pPr>
    </w:p>
    <w:p w14:paraId="3E6D35F3" w14:textId="77777777" w:rsidR="001435FE" w:rsidRPr="00CD5328" w:rsidRDefault="001435FE" w:rsidP="00BD279B">
      <w:pPr>
        <w:widowControl w:val="0"/>
        <w:rPr>
          <w:rFonts w:ascii="Arial" w:hAnsi="Arial" w:cs="Arial"/>
          <w:sz w:val="20"/>
        </w:rPr>
      </w:pPr>
    </w:p>
    <w:p w14:paraId="7EBB7334" w14:textId="77777777" w:rsidR="001435FE" w:rsidRPr="00CD5328" w:rsidRDefault="001435FE" w:rsidP="00BD279B">
      <w:pPr>
        <w:widowControl w:val="0"/>
        <w:rPr>
          <w:rFonts w:ascii="Arial" w:hAnsi="Arial" w:cs="Arial"/>
          <w:sz w:val="20"/>
        </w:rPr>
      </w:pPr>
    </w:p>
    <w:p w14:paraId="783FA07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3BFC5BA3" w14:textId="77777777" w:rsidR="00C01382" w:rsidRPr="001D7001" w:rsidRDefault="00C01382" w:rsidP="00C01382">
      <w:pPr>
        <w:pStyle w:val="Textoindependiente"/>
        <w:widowControl w:val="0"/>
        <w:spacing w:after="0"/>
        <w:ind w:left="705" w:hanging="705"/>
        <w:jc w:val="both"/>
        <w:rPr>
          <w:rFonts w:ascii="Arial" w:hAnsi="Arial" w:cs="Arial"/>
          <w:sz w:val="20"/>
          <w:szCs w:val="20"/>
        </w:rPr>
      </w:pPr>
    </w:p>
    <w:p w14:paraId="5B5444AB" w14:textId="77777777" w:rsidR="00C01382"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ADB46C3" w14:textId="77777777" w:rsidR="00C01382" w:rsidRDefault="00C01382" w:rsidP="00C01382">
      <w:pPr>
        <w:pStyle w:val="Textoindependiente"/>
        <w:widowControl w:val="0"/>
        <w:spacing w:after="0"/>
        <w:ind w:left="284" w:hanging="284"/>
        <w:jc w:val="both"/>
        <w:rPr>
          <w:rFonts w:ascii="Arial" w:hAnsi="Arial" w:cs="Arial"/>
          <w:sz w:val="20"/>
          <w:szCs w:val="20"/>
        </w:rPr>
      </w:pPr>
    </w:p>
    <w:p w14:paraId="59367D3B"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87945AC" w14:textId="77777777" w:rsidR="00C01382" w:rsidRPr="001D7001" w:rsidRDefault="00C01382" w:rsidP="009C6FD8">
      <w:pPr>
        <w:pStyle w:val="Textoindependiente"/>
        <w:widowControl w:val="0"/>
        <w:spacing w:after="0"/>
        <w:jc w:val="both"/>
        <w:rPr>
          <w:rFonts w:ascii="Arial" w:hAnsi="Arial" w:cs="Arial"/>
          <w:sz w:val="20"/>
          <w:szCs w:val="20"/>
        </w:rPr>
      </w:pPr>
    </w:p>
    <w:p w14:paraId="6F72ABC7" w14:textId="4300BF4F"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Conocer las sanciones contenidas en la Ley de Contrataciones del Estado y su Reglamento, así como las disposiciones aplicables</w:t>
      </w:r>
      <w:r>
        <w:rPr>
          <w:rFonts w:ascii="Arial" w:hAnsi="Arial" w:cs="Arial"/>
          <w:sz w:val="20"/>
          <w:szCs w:val="20"/>
        </w:rPr>
        <w:t xml:space="preserve"> de la Ley N° 27</w:t>
      </w:r>
      <w:r w:rsidRPr="001D7001">
        <w:rPr>
          <w:rFonts w:ascii="Arial" w:hAnsi="Arial" w:cs="Arial"/>
          <w:sz w:val="20"/>
          <w:szCs w:val="20"/>
        </w:rPr>
        <w:t xml:space="preserve">444, Ley del Procedimiento Administrativo General. </w:t>
      </w:r>
    </w:p>
    <w:p w14:paraId="1D34D866" w14:textId="77777777" w:rsidR="00C01382" w:rsidRDefault="00C01382" w:rsidP="00C01382">
      <w:pPr>
        <w:pStyle w:val="Textoindependiente"/>
        <w:widowControl w:val="0"/>
        <w:spacing w:after="0"/>
        <w:ind w:left="284" w:hanging="284"/>
        <w:jc w:val="both"/>
        <w:rPr>
          <w:rFonts w:ascii="Arial" w:hAnsi="Arial" w:cs="Arial"/>
          <w:sz w:val="20"/>
          <w:szCs w:val="20"/>
        </w:rPr>
      </w:pPr>
    </w:p>
    <w:p w14:paraId="0F5E7223" w14:textId="77777777" w:rsidR="00C01382" w:rsidRPr="00AF2CC1" w:rsidRDefault="00C01382" w:rsidP="00D372ED">
      <w:pPr>
        <w:pStyle w:val="Textoindependiente"/>
        <w:widowControl w:val="0"/>
        <w:numPr>
          <w:ilvl w:val="2"/>
          <w:numId w:val="17"/>
        </w:numPr>
        <w:spacing w:after="0"/>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54D5B38" w14:textId="77777777" w:rsidR="00C01382" w:rsidRPr="00AF488F" w:rsidRDefault="00C01382" w:rsidP="00C01382">
      <w:pPr>
        <w:pStyle w:val="Textoindependiente"/>
        <w:widowControl w:val="0"/>
        <w:spacing w:after="0"/>
        <w:ind w:left="284" w:hanging="284"/>
        <w:jc w:val="both"/>
        <w:rPr>
          <w:rFonts w:ascii="Arial" w:hAnsi="Arial" w:cs="Arial"/>
          <w:sz w:val="20"/>
          <w:szCs w:val="20"/>
          <w:lang w:val="es-PE"/>
        </w:rPr>
      </w:pPr>
    </w:p>
    <w:p w14:paraId="73B13727"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09DBBC4"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E393DEB"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250959FB"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72CDC487"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AF960C8"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2C02CEAB" w14:textId="77777777" w:rsidR="001435FE" w:rsidRPr="00CD5328" w:rsidRDefault="001435FE" w:rsidP="001435FE">
      <w:pPr>
        <w:widowControl w:val="0"/>
        <w:autoSpaceDE w:val="0"/>
        <w:autoSpaceDN w:val="0"/>
        <w:adjustRightInd w:val="0"/>
        <w:jc w:val="both"/>
        <w:rPr>
          <w:rFonts w:ascii="Arial" w:hAnsi="Arial" w:cs="Arial"/>
          <w:sz w:val="20"/>
        </w:rPr>
      </w:pPr>
    </w:p>
    <w:p w14:paraId="02BF5330"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00E6FC7B"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3870BC53" w14:textId="77777777" w:rsidR="001435FE" w:rsidRPr="00CD5328" w:rsidRDefault="001435FE" w:rsidP="001435FE">
      <w:pPr>
        <w:widowControl w:val="0"/>
        <w:autoSpaceDE w:val="0"/>
        <w:autoSpaceDN w:val="0"/>
        <w:adjustRightInd w:val="0"/>
        <w:jc w:val="both"/>
        <w:rPr>
          <w:rFonts w:ascii="Arial" w:hAnsi="Arial" w:cs="Arial"/>
          <w:sz w:val="20"/>
        </w:rPr>
      </w:pPr>
    </w:p>
    <w:p w14:paraId="57F58B1F" w14:textId="77777777" w:rsidR="001435FE" w:rsidRPr="00CD5328" w:rsidRDefault="001435FE" w:rsidP="001435FE">
      <w:pPr>
        <w:widowControl w:val="0"/>
        <w:autoSpaceDE w:val="0"/>
        <w:autoSpaceDN w:val="0"/>
        <w:adjustRightInd w:val="0"/>
        <w:jc w:val="both"/>
        <w:rPr>
          <w:rFonts w:ascii="Arial" w:hAnsi="Arial" w:cs="Arial"/>
          <w:sz w:val="20"/>
        </w:rPr>
      </w:pPr>
    </w:p>
    <w:p w14:paraId="01E6FC3B" w14:textId="77777777" w:rsidR="001435FE" w:rsidRPr="00CD5328" w:rsidRDefault="001435FE" w:rsidP="001435FE">
      <w:pPr>
        <w:widowControl w:val="0"/>
        <w:autoSpaceDE w:val="0"/>
        <w:autoSpaceDN w:val="0"/>
        <w:adjustRightInd w:val="0"/>
        <w:jc w:val="both"/>
        <w:rPr>
          <w:rFonts w:ascii="Arial" w:hAnsi="Arial" w:cs="Arial"/>
          <w:sz w:val="20"/>
        </w:rPr>
      </w:pPr>
    </w:p>
    <w:p w14:paraId="1567205A" w14:textId="77777777" w:rsidR="001435FE" w:rsidRPr="00CD5328" w:rsidRDefault="001435FE" w:rsidP="001435FE">
      <w:pPr>
        <w:widowControl w:val="0"/>
        <w:autoSpaceDE w:val="0"/>
        <w:autoSpaceDN w:val="0"/>
        <w:adjustRightInd w:val="0"/>
        <w:jc w:val="both"/>
        <w:rPr>
          <w:rFonts w:ascii="Arial" w:hAnsi="Arial" w:cs="Arial"/>
          <w:sz w:val="20"/>
        </w:rPr>
      </w:pPr>
    </w:p>
    <w:p w14:paraId="3050EA06"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2B2EC40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3C23A7F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3EF0BED9" w14:textId="77777777" w:rsidR="001435FE" w:rsidRPr="00CD5328" w:rsidRDefault="001435FE" w:rsidP="001435FE">
      <w:pPr>
        <w:widowControl w:val="0"/>
        <w:jc w:val="center"/>
        <w:rPr>
          <w:rFonts w:ascii="Arial" w:hAnsi="Arial" w:cs="Arial"/>
          <w:b/>
          <w:sz w:val="20"/>
        </w:rPr>
      </w:pPr>
    </w:p>
    <w:p w14:paraId="34D6632C" w14:textId="77777777" w:rsidR="00B613BB" w:rsidRPr="00E0654B" w:rsidRDefault="00B613BB" w:rsidP="00B613BB">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3BB" w:rsidRPr="00191EF6" w14:paraId="75504E1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A76EBF"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0CCCDFBE"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D14EE8" w14:textId="77777777" w:rsidR="00B613BB" w:rsidRPr="00191EF6" w:rsidRDefault="00B613BB" w:rsidP="00130F3B">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w:t>
            </w:r>
            <w:r w:rsidR="00130F3B">
              <w:rPr>
                <w:rFonts w:ascii="Arial" w:hAnsi="Arial" w:cs="Arial"/>
                <w:b w:val="0"/>
                <w:i/>
                <w:color w:val="0000FF"/>
                <w:sz w:val="20"/>
                <w:szCs w:val="19"/>
                <w:lang w:val="es-ES_tradnl"/>
              </w:rPr>
              <w:t xml:space="preserve"> </w:t>
            </w:r>
            <w:r w:rsidRPr="00191EF6">
              <w:rPr>
                <w:rFonts w:ascii="Arial" w:hAnsi="Arial" w:cs="Arial"/>
                <w:b w:val="0"/>
                <w:i/>
                <w:color w:val="0000FF"/>
                <w:sz w:val="20"/>
                <w:szCs w:val="19"/>
                <w:lang w:val="es-ES_tradnl"/>
              </w:rPr>
              <w:t>cada integrante debe presentar esta declaración jurada, salvo que sea presentada por el representante común del consorcio.</w:t>
            </w:r>
          </w:p>
        </w:tc>
      </w:tr>
    </w:tbl>
    <w:p w14:paraId="2AB03E1D" w14:textId="77777777" w:rsidR="001435FE" w:rsidRPr="00CD5328" w:rsidRDefault="001435FE" w:rsidP="001435FE">
      <w:pPr>
        <w:pStyle w:val="Textoindependiente"/>
        <w:widowControl w:val="0"/>
        <w:spacing w:after="0"/>
        <w:jc w:val="center"/>
        <w:rPr>
          <w:rFonts w:ascii="Arial" w:hAnsi="Arial" w:cs="Arial"/>
          <w:b/>
        </w:rPr>
      </w:pPr>
    </w:p>
    <w:p w14:paraId="464B99F4" w14:textId="77777777" w:rsidR="0034638A" w:rsidRDefault="0034638A" w:rsidP="00BC7072">
      <w:pPr>
        <w:widowControl w:val="0"/>
        <w:tabs>
          <w:tab w:val="left" w:pos="3544"/>
        </w:tabs>
        <w:jc w:val="both"/>
        <w:rPr>
          <w:rFonts w:ascii="Arial" w:hAnsi="Arial" w:cs="Arial"/>
          <w:sz w:val="20"/>
        </w:rPr>
      </w:pPr>
    </w:p>
    <w:p w14:paraId="5D5E010D" w14:textId="77777777" w:rsidR="00962C5F" w:rsidRDefault="00962C5F">
      <w:pPr>
        <w:rPr>
          <w:rFonts w:ascii="Arial" w:hAnsi="Arial" w:cs="Arial"/>
          <w:sz w:val="20"/>
        </w:rPr>
      </w:pPr>
      <w:r>
        <w:rPr>
          <w:rFonts w:ascii="Arial" w:hAnsi="Arial" w:cs="Arial"/>
          <w:sz w:val="20"/>
        </w:rPr>
        <w:br w:type="page"/>
      </w:r>
    </w:p>
    <w:p w14:paraId="7A5B40A3" w14:textId="77777777" w:rsidR="00BE05D7" w:rsidRPr="00BC7072" w:rsidRDefault="00BE05D7" w:rsidP="00BC7072">
      <w:pPr>
        <w:widowControl w:val="0"/>
        <w:tabs>
          <w:tab w:val="left" w:pos="3544"/>
        </w:tabs>
        <w:jc w:val="both"/>
        <w:rPr>
          <w:rFonts w:ascii="Arial" w:hAnsi="Arial" w:cs="Arial"/>
          <w:sz w:val="20"/>
        </w:rPr>
      </w:pPr>
    </w:p>
    <w:p w14:paraId="19CBA32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43EE569" w14:textId="77777777" w:rsidR="00F17D49" w:rsidRPr="00CD5328" w:rsidRDefault="00F17D49" w:rsidP="00CD5328">
      <w:pPr>
        <w:widowControl w:val="0"/>
        <w:ind w:right="-4"/>
        <w:jc w:val="center"/>
        <w:rPr>
          <w:rFonts w:ascii="Arial" w:hAnsi="Arial" w:cs="Arial"/>
          <w:b/>
          <w:sz w:val="20"/>
        </w:rPr>
      </w:pPr>
    </w:p>
    <w:p w14:paraId="6BF3C99B"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028A1EB2" w14:textId="77777777" w:rsidR="00F17D49" w:rsidRPr="00BC7072" w:rsidRDefault="00F17D49" w:rsidP="00CD5328">
      <w:pPr>
        <w:widowControl w:val="0"/>
        <w:autoSpaceDE w:val="0"/>
        <w:autoSpaceDN w:val="0"/>
        <w:adjustRightInd w:val="0"/>
        <w:jc w:val="both"/>
        <w:rPr>
          <w:rFonts w:ascii="Arial" w:hAnsi="Arial" w:cs="Arial"/>
          <w:sz w:val="20"/>
        </w:rPr>
      </w:pPr>
    </w:p>
    <w:p w14:paraId="07C84EFC" w14:textId="77777777" w:rsidR="00F17D49" w:rsidRPr="00BC7072" w:rsidRDefault="00F17D49" w:rsidP="00CD5328">
      <w:pPr>
        <w:widowControl w:val="0"/>
        <w:autoSpaceDE w:val="0"/>
        <w:autoSpaceDN w:val="0"/>
        <w:adjustRightInd w:val="0"/>
        <w:jc w:val="both"/>
        <w:rPr>
          <w:rFonts w:ascii="Arial" w:hAnsi="Arial" w:cs="Arial"/>
          <w:sz w:val="20"/>
        </w:rPr>
      </w:pPr>
    </w:p>
    <w:p w14:paraId="2A8AD57E" w14:textId="77777777" w:rsidR="00F17D49" w:rsidRPr="00BC7072" w:rsidRDefault="00F17D49" w:rsidP="00CD5328">
      <w:pPr>
        <w:widowControl w:val="0"/>
        <w:autoSpaceDE w:val="0"/>
        <w:autoSpaceDN w:val="0"/>
        <w:adjustRightInd w:val="0"/>
        <w:jc w:val="both"/>
        <w:rPr>
          <w:rFonts w:ascii="Arial" w:hAnsi="Arial" w:cs="Arial"/>
          <w:sz w:val="20"/>
        </w:rPr>
      </w:pPr>
    </w:p>
    <w:p w14:paraId="2B2D193C"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C2DCE8D"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0459DED1"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06C59CD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61FB92D" w14:textId="77777777" w:rsidR="00F17D49" w:rsidRPr="00CD5328" w:rsidRDefault="00F17D49" w:rsidP="00CD5328">
      <w:pPr>
        <w:widowControl w:val="0"/>
        <w:autoSpaceDE w:val="0"/>
        <w:autoSpaceDN w:val="0"/>
        <w:adjustRightInd w:val="0"/>
        <w:jc w:val="both"/>
        <w:rPr>
          <w:rFonts w:ascii="Arial" w:hAnsi="Arial" w:cs="Arial"/>
          <w:sz w:val="20"/>
        </w:rPr>
      </w:pPr>
    </w:p>
    <w:p w14:paraId="6A0FECF4" w14:textId="77777777" w:rsidR="00F17D49" w:rsidRPr="00CD5328" w:rsidRDefault="00F17D49" w:rsidP="00CD5328">
      <w:pPr>
        <w:widowControl w:val="0"/>
        <w:autoSpaceDE w:val="0"/>
        <w:autoSpaceDN w:val="0"/>
        <w:adjustRightInd w:val="0"/>
        <w:jc w:val="both"/>
        <w:rPr>
          <w:rFonts w:ascii="Arial" w:hAnsi="Arial" w:cs="Arial"/>
          <w:sz w:val="20"/>
        </w:rPr>
      </w:pPr>
    </w:p>
    <w:p w14:paraId="00024548" w14:textId="77777777" w:rsidR="00F17D49" w:rsidRPr="00BC7072" w:rsidRDefault="00F17D49" w:rsidP="00CD5328">
      <w:pPr>
        <w:widowControl w:val="0"/>
        <w:autoSpaceDE w:val="0"/>
        <w:autoSpaceDN w:val="0"/>
        <w:adjustRightInd w:val="0"/>
        <w:jc w:val="both"/>
        <w:rPr>
          <w:rFonts w:ascii="Arial" w:hAnsi="Arial" w:cs="Arial"/>
          <w:sz w:val="20"/>
        </w:rPr>
      </w:pPr>
    </w:p>
    <w:p w14:paraId="72287933" w14:textId="77777777" w:rsidR="00F17D49" w:rsidRPr="00CD5328" w:rsidRDefault="00F17D49" w:rsidP="00CD5328">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w:t>
      </w:r>
      <w:r w:rsidR="00113A54" w:rsidRPr="00E17B3B">
        <w:rPr>
          <w:rFonts w:ascii="Arial" w:hAnsi="Arial" w:cs="Arial"/>
          <w:sz w:val="20"/>
        </w:rPr>
        <w:t>b</w:t>
      </w:r>
      <w:r w:rsidR="00583DB3" w:rsidRPr="00E17B3B">
        <w:rPr>
          <w:rFonts w:ascii="Arial" w:hAnsi="Arial" w:cs="Arial"/>
          <w:sz w:val="20"/>
        </w:rPr>
        <w:t>ases</w:t>
      </w:r>
      <w:r w:rsidRPr="00E17B3B">
        <w:rPr>
          <w:rFonts w:ascii="Arial" w:hAnsi="Arial" w:cs="Arial"/>
          <w:sz w:val="20"/>
        </w:rPr>
        <w:t xml:space="preserve"> y demás documentos del </w:t>
      </w:r>
      <w:r w:rsidR="00FE5B47" w:rsidRPr="00E17B3B">
        <w:rPr>
          <w:rFonts w:ascii="Arial" w:hAnsi="Arial" w:cs="Arial"/>
          <w:sz w:val="20"/>
        </w:rPr>
        <w:t>procedimiento</w:t>
      </w:r>
      <w:r w:rsidRPr="00E17B3B">
        <w:rPr>
          <w:rFonts w:ascii="Arial" w:hAnsi="Arial" w:cs="Arial"/>
          <w:sz w:val="20"/>
        </w:rPr>
        <w:t xml:space="preserve"> de la referencia y, conociendo tod</w:t>
      </w:r>
      <w:r w:rsidR="00A37FB6" w:rsidRPr="00E17B3B">
        <w:rPr>
          <w:rFonts w:ascii="Arial" w:hAnsi="Arial" w:cs="Arial"/>
          <w:sz w:val="20"/>
        </w:rPr>
        <w:t>o</w:t>
      </w:r>
      <w:r w:rsidRPr="00E17B3B">
        <w:rPr>
          <w:rFonts w:ascii="Arial" w:hAnsi="Arial" w:cs="Arial"/>
          <w:sz w:val="20"/>
        </w:rPr>
        <w:t xml:space="preserve">s </w:t>
      </w:r>
      <w:r w:rsidR="00A37FB6" w:rsidRPr="00E17B3B">
        <w:rPr>
          <w:rFonts w:ascii="Arial" w:hAnsi="Arial" w:cs="Arial"/>
          <w:sz w:val="20"/>
        </w:rPr>
        <w:t xml:space="preserve">los alcances y </w:t>
      </w:r>
      <w:r w:rsidRPr="00E17B3B">
        <w:rPr>
          <w:rFonts w:ascii="Arial" w:hAnsi="Arial" w:cs="Arial"/>
          <w:sz w:val="20"/>
        </w:rPr>
        <w:t>las condiciones</w:t>
      </w:r>
      <w:r w:rsidR="00D64692" w:rsidRPr="00E17B3B">
        <w:rPr>
          <w:rFonts w:ascii="Arial" w:hAnsi="Arial" w:cs="Arial"/>
          <w:sz w:val="20"/>
        </w:rPr>
        <w:t xml:space="preserve"> detalladas en dichos documentos</w:t>
      </w:r>
      <w:r w:rsidRPr="00E17B3B">
        <w:rPr>
          <w:rFonts w:ascii="Arial" w:hAnsi="Arial" w:cs="Arial"/>
          <w:sz w:val="20"/>
        </w:rPr>
        <w:t xml:space="preserve">, el postor </w:t>
      </w:r>
      <w:r w:rsidR="00977696" w:rsidRPr="00E17B3B">
        <w:rPr>
          <w:rFonts w:ascii="Arial" w:hAnsi="Arial" w:cs="Arial"/>
          <w:sz w:val="20"/>
        </w:rPr>
        <w:t xml:space="preserve">que suscribe </w:t>
      </w:r>
      <w:r w:rsidRPr="00E17B3B">
        <w:rPr>
          <w:rFonts w:ascii="Arial" w:hAnsi="Arial" w:cs="Arial"/>
          <w:sz w:val="20"/>
        </w:rPr>
        <w:t xml:space="preserve">ofrece </w:t>
      </w:r>
      <w:r w:rsidR="000C76DC" w:rsidRPr="00E17B3B">
        <w:rPr>
          <w:rFonts w:ascii="Arial" w:hAnsi="Arial" w:cs="Arial"/>
          <w:sz w:val="20"/>
        </w:rPr>
        <w:t>la ejecución de la obra</w:t>
      </w:r>
      <w:r w:rsidRPr="00E17B3B">
        <w:rPr>
          <w:rFonts w:ascii="Arial" w:hAnsi="Arial" w:cs="Arial"/>
          <w:sz w:val="20"/>
        </w:rPr>
        <w:t xml:space="preserve"> </w:t>
      </w:r>
      <w:r w:rsidRPr="00E17B3B">
        <w:rPr>
          <w:rFonts w:ascii="Arial" w:hAnsi="Arial" w:cs="Arial"/>
          <w:iCs/>
          <w:sz w:val="20"/>
        </w:rPr>
        <w:t>[</w:t>
      </w:r>
      <w:r w:rsidRPr="00BE05D7">
        <w:rPr>
          <w:rFonts w:ascii="Arial" w:hAnsi="Arial" w:cs="Arial"/>
          <w:iCs/>
          <w:sz w:val="20"/>
          <w:highlight w:val="lightGray"/>
        </w:rPr>
        <w:t xml:space="preserve">CONSIGNAR </w:t>
      </w:r>
      <w:r w:rsidR="00131D1C" w:rsidRPr="00BE05D7">
        <w:rPr>
          <w:rFonts w:ascii="Arial" w:hAnsi="Arial" w:cs="Arial"/>
          <w:iCs/>
          <w:sz w:val="20"/>
          <w:highlight w:val="lightGray"/>
        </w:rPr>
        <w:t>EL OBJETO</w:t>
      </w:r>
      <w:r w:rsidRPr="00BE05D7">
        <w:rPr>
          <w:rFonts w:ascii="Arial" w:hAnsi="Arial" w:cs="Arial"/>
          <w:iCs/>
          <w:sz w:val="20"/>
          <w:highlight w:val="lightGray"/>
        </w:rPr>
        <w:t xml:space="preserve"> DE LA CONVOCATORIA</w:t>
      </w:r>
      <w:r w:rsidRPr="00E17B3B">
        <w:rPr>
          <w:rFonts w:ascii="Arial" w:hAnsi="Arial" w:cs="Arial"/>
          <w:iCs/>
          <w:sz w:val="20"/>
        </w:rPr>
        <w:t>]</w:t>
      </w:r>
      <w:r w:rsidRPr="00E17B3B">
        <w:rPr>
          <w:rFonts w:ascii="Arial" w:hAnsi="Arial" w:cs="Arial"/>
          <w:sz w:val="20"/>
        </w:rPr>
        <w:t xml:space="preserve">, de conformidad con </w:t>
      </w:r>
      <w:r w:rsidR="000C76DC" w:rsidRPr="00E17B3B">
        <w:rPr>
          <w:rFonts w:ascii="Arial" w:hAnsi="Arial" w:cs="Arial"/>
          <w:sz w:val="20"/>
        </w:rPr>
        <w:t>el respectivo Expediente Técnico y las demás condiciones</w:t>
      </w:r>
      <w:r w:rsidR="005B0BD4" w:rsidRPr="00E17B3B">
        <w:rPr>
          <w:rFonts w:ascii="Arial" w:hAnsi="Arial" w:cs="Arial"/>
          <w:sz w:val="20"/>
        </w:rPr>
        <w:t xml:space="preserve"> </w:t>
      </w:r>
      <w:r w:rsidR="00977696" w:rsidRPr="00E17B3B">
        <w:rPr>
          <w:rFonts w:ascii="Arial" w:hAnsi="Arial" w:cs="Arial"/>
          <w:sz w:val="20"/>
        </w:rPr>
        <w:t>q</w:t>
      </w:r>
      <w:r w:rsidRPr="00E17B3B">
        <w:rPr>
          <w:rFonts w:ascii="Arial" w:hAnsi="Arial" w:cs="Arial"/>
          <w:sz w:val="20"/>
        </w:rPr>
        <w:t xml:space="preserve">ue se indican en </w:t>
      </w:r>
      <w:r w:rsidR="00F70D17" w:rsidRPr="00E17B3B">
        <w:rPr>
          <w:rFonts w:ascii="Arial" w:hAnsi="Arial" w:cs="Arial"/>
          <w:sz w:val="20"/>
        </w:rPr>
        <w:t>el</w:t>
      </w:r>
      <w:r w:rsidR="00E03497" w:rsidRPr="00E17B3B">
        <w:rPr>
          <w:rFonts w:ascii="Arial" w:hAnsi="Arial" w:cs="Arial"/>
          <w:sz w:val="20"/>
        </w:rPr>
        <w:t xml:space="preserve"> numeral 3.1 del </w:t>
      </w:r>
      <w:r w:rsidRPr="00E17B3B">
        <w:rPr>
          <w:rFonts w:ascii="Arial" w:hAnsi="Arial" w:cs="Arial"/>
          <w:sz w:val="20"/>
        </w:rPr>
        <w:t xml:space="preserve">Capítulo III de la sección específica de las </w:t>
      </w:r>
      <w:r w:rsidR="00113A54" w:rsidRPr="00E17B3B">
        <w:rPr>
          <w:rFonts w:ascii="Arial" w:hAnsi="Arial" w:cs="Arial"/>
          <w:sz w:val="20"/>
        </w:rPr>
        <w:t>b</w:t>
      </w:r>
      <w:r w:rsidR="00583DB3" w:rsidRPr="00E17B3B">
        <w:rPr>
          <w:rFonts w:ascii="Arial" w:hAnsi="Arial" w:cs="Arial"/>
          <w:sz w:val="20"/>
        </w:rPr>
        <w:t>ases</w:t>
      </w:r>
      <w:r w:rsidR="00D002FF" w:rsidRPr="00E17B3B">
        <w:rPr>
          <w:rFonts w:ascii="Arial" w:hAnsi="Arial" w:cs="Arial"/>
          <w:sz w:val="20"/>
        </w:rPr>
        <w:t xml:space="preserve"> y los documentos del procedimiento</w:t>
      </w:r>
      <w:r w:rsidR="00820F97" w:rsidRPr="00E17B3B">
        <w:rPr>
          <w:rFonts w:ascii="Arial" w:hAnsi="Arial" w:cs="Arial"/>
          <w:sz w:val="20"/>
        </w:rPr>
        <w:t>.</w:t>
      </w:r>
    </w:p>
    <w:p w14:paraId="15BE9384" w14:textId="77777777" w:rsidR="00F17D49" w:rsidRPr="00CD5328" w:rsidRDefault="00F17D49" w:rsidP="00CD5328">
      <w:pPr>
        <w:widowControl w:val="0"/>
        <w:autoSpaceDE w:val="0"/>
        <w:autoSpaceDN w:val="0"/>
        <w:adjustRightInd w:val="0"/>
        <w:jc w:val="both"/>
        <w:rPr>
          <w:rFonts w:ascii="Arial" w:hAnsi="Arial" w:cs="Arial"/>
          <w:sz w:val="20"/>
        </w:rPr>
      </w:pPr>
    </w:p>
    <w:p w14:paraId="4B2DE547" w14:textId="77777777" w:rsidR="00F17D49" w:rsidRPr="00CD5328" w:rsidRDefault="00F17D49" w:rsidP="00CD5328">
      <w:pPr>
        <w:widowControl w:val="0"/>
        <w:autoSpaceDE w:val="0"/>
        <w:autoSpaceDN w:val="0"/>
        <w:adjustRightInd w:val="0"/>
        <w:jc w:val="both"/>
        <w:rPr>
          <w:rFonts w:ascii="Arial" w:hAnsi="Arial" w:cs="Arial"/>
          <w:sz w:val="20"/>
        </w:rPr>
      </w:pPr>
    </w:p>
    <w:p w14:paraId="3AC1A2B8" w14:textId="77777777"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18C4316" w14:textId="77777777" w:rsidR="00B613BB" w:rsidRPr="00CD5328" w:rsidRDefault="00B613BB" w:rsidP="00CD5328">
      <w:pPr>
        <w:widowControl w:val="0"/>
        <w:autoSpaceDE w:val="0"/>
        <w:autoSpaceDN w:val="0"/>
        <w:adjustRightInd w:val="0"/>
        <w:jc w:val="both"/>
        <w:rPr>
          <w:rFonts w:ascii="Arial" w:hAnsi="Arial" w:cs="Arial"/>
          <w:sz w:val="20"/>
        </w:rPr>
      </w:pPr>
    </w:p>
    <w:p w14:paraId="6CF67F74" w14:textId="77777777" w:rsidR="00F17D49" w:rsidRPr="00CD5328" w:rsidRDefault="00F17D49" w:rsidP="00CD5328">
      <w:pPr>
        <w:widowControl w:val="0"/>
        <w:autoSpaceDE w:val="0"/>
        <w:autoSpaceDN w:val="0"/>
        <w:adjustRightInd w:val="0"/>
        <w:jc w:val="both"/>
        <w:rPr>
          <w:rFonts w:ascii="Arial" w:hAnsi="Arial" w:cs="Arial"/>
          <w:sz w:val="20"/>
        </w:rPr>
      </w:pPr>
    </w:p>
    <w:p w14:paraId="47846486" w14:textId="77777777" w:rsidR="00F17D49" w:rsidRPr="00CD5328" w:rsidRDefault="00F17D49" w:rsidP="00CD5328">
      <w:pPr>
        <w:widowControl w:val="0"/>
        <w:autoSpaceDE w:val="0"/>
        <w:autoSpaceDN w:val="0"/>
        <w:adjustRightInd w:val="0"/>
        <w:jc w:val="both"/>
        <w:rPr>
          <w:rFonts w:ascii="Arial" w:hAnsi="Arial" w:cs="Arial"/>
          <w:sz w:val="20"/>
        </w:rPr>
      </w:pPr>
    </w:p>
    <w:p w14:paraId="3D114B5C" w14:textId="77777777" w:rsidR="00F17D49" w:rsidRPr="00CD5328" w:rsidRDefault="00F17D49" w:rsidP="00CD5328">
      <w:pPr>
        <w:widowControl w:val="0"/>
        <w:autoSpaceDE w:val="0"/>
        <w:autoSpaceDN w:val="0"/>
        <w:adjustRightInd w:val="0"/>
        <w:jc w:val="both"/>
        <w:rPr>
          <w:rFonts w:ascii="Arial" w:hAnsi="Arial" w:cs="Arial"/>
          <w:sz w:val="20"/>
        </w:rPr>
      </w:pPr>
    </w:p>
    <w:p w14:paraId="5B84EABA" w14:textId="77777777" w:rsidR="00F17D49" w:rsidRPr="00CD5328" w:rsidRDefault="00F17D49" w:rsidP="00CD5328">
      <w:pPr>
        <w:widowControl w:val="0"/>
        <w:autoSpaceDE w:val="0"/>
        <w:autoSpaceDN w:val="0"/>
        <w:adjustRightInd w:val="0"/>
        <w:jc w:val="both"/>
        <w:rPr>
          <w:rFonts w:ascii="Arial" w:hAnsi="Arial" w:cs="Arial"/>
          <w:sz w:val="20"/>
        </w:rPr>
      </w:pPr>
    </w:p>
    <w:p w14:paraId="152DC767" w14:textId="77777777" w:rsidR="00F17D49" w:rsidRPr="00CD5328" w:rsidRDefault="00F17D49" w:rsidP="00CD5328">
      <w:pPr>
        <w:widowControl w:val="0"/>
        <w:autoSpaceDE w:val="0"/>
        <w:autoSpaceDN w:val="0"/>
        <w:adjustRightInd w:val="0"/>
        <w:jc w:val="both"/>
        <w:rPr>
          <w:rFonts w:ascii="Arial" w:hAnsi="Arial" w:cs="Arial"/>
          <w:sz w:val="20"/>
        </w:rPr>
      </w:pPr>
    </w:p>
    <w:p w14:paraId="18476821" w14:textId="77777777" w:rsidR="00F17D49" w:rsidRPr="00CD5328" w:rsidRDefault="00F17D49" w:rsidP="00CD5328">
      <w:pPr>
        <w:widowControl w:val="0"/>
        <w:autoSpaceDE w:val="0"/>
        <w:autoSpaceDN w:val="0"/>
        <w:adjustRightInd w:val="0"/>
        <w:jc w:val="both"/>
        <w:rPr>
          <w:rFonts w:ascii="Arial" w:hAnsi="Arial" w:cs="Arial"/>
          <w:sz w:val="20"/>
        </w:rPr>
      </w:pPr>
    </w:p>
    <w:p w14:paraId="067265D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DB90D1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6F38297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589B6251" w14:textId="77777777" w:rsidR="00F17D49" w:rsidRPr="00CD5328" w:rsidRDefault="00F17D49" w:rsidP="00CD5328">
      <w:pPr>
        <w:widowControl w:val="0"/>
        <w:jc w:val="center"/>
        <w:rPr>
          <w:rFonts w:ascii="Arial" w:hAnsi="Arial" w:cs="Arial"/>
          <w:b/>
          <w:sz w:val="20"/>
        </w:rPr>
      </w:pPr>
    </w:p>
    <w:p w14:paraId="5C179E28" w14:textId="77777777" w:rsidR="00616E9C" w:rsidRPr="00CD5328" w:rsidRDefault="00616E9C" w:rsidP="00616E9C">
      <w:pPr>
        <w:widowControl w:val="0"/>
        <w:autoSpaceDE w:val="0"/>
        <w:autoSpaceDN w:val="0"/>
        <w:adjustRightInd w:val="0"/>
        <w:jc w:val="both"/>
        <w:rPr>
          <w:rFonts w:ascii="Arial" w:hAnsi="Arial" w:cs="Arial"/>
          <w:sz w:val="20"/>
        </w:rPr>
      </w:pPr>
    </w:p>
    <w:p w14:paraId="111B517B" w14:textId="77777777" w:rsidR="00616E9C" w:rsidRPr="00CD5328" w:rsidRDefault="00616E9C" w:rsidP="00616E9C">
      <w:pPr>
        <w:widowControl w:val="0"/>
        <w:autoSpaceDE w:val="0"/>
        <w:autoSpaceDN w:val="0"/>
        <w:adjustRightInd w:val="0"/>
        <w:jc w:val="both"/>
        <w:rPr>
          <w:rFonts w:ascii="Arial" w:hAnsi="Arial" w:cs="Arial"/>
          <w:sz w:val="20"/>
        </w:rPr>
      </w:pPr>
    </w:p>
    <w:p w14:paraId="60119334" w14:textId="77777777" w:rsidR="00616E9C" w:rsidRPr="00CD5328" w:rsidRDefault="00616E9C" w:rsidP="00616E9C">
      <w:pPr>
        <w:widowControl w:val="0"/>
        <w:autoSpaceDE w:val="0"/>
        <w:autoSpaceDN w:val="0"/>
        <w:adjustRightInd w:val="0"/>
        <w:jc w:val="both"/>
        <w:rPr>
          <w:rFonts w:ascii="Arial" w:hAnsi="Arial" w:cs="Arial"/>
          <w:sz w:val="20"/>
        </w:rPr>
      </w:pPr>
    </w:p>
    <w:p w14:paraId="1D492296" w14:textId="77777777" w:rsidR="00616E9C" w:rsidRDefault="00616E9C" w:rsidP="00616E9C">
      <w:pPr>
        <w:widowControl w:val="0"/>
        <w:autoSpaceDE w:val="0"/>
        <w:autoSpaceDN w:val="0"/>
        <w:adjustRightInd w:val="0"/>
        <w:jc w:val="both"/>
        <w:rPr>
          <w:rFonts w:ascii="Arial" w:hAnsi="Arial" w:cs="Arial"/>
          <w:sz w:val="20"/>
        </w:rPr>
      </w:pPr>
    </w:p>
    <w:p w14:paraId="19C08F2A" w14:textId="77777777" w:rsidR="00616E9C" w:rsidRDefault="00616E9C" w:rsidP="00616E9C">
      <w:pPr>
        <w:widowControl w:val="0"/>
        <w:autoSpaceDE w:val="0"/>
        <w:autoSpaceDN w:val="0"/>
        <w:adjustRightInd w:val="0"/>
        <w:jc w:val="both"/>
        <w:rPr>
          <w:rFonts w:ascii="Arial" w:hAnsi="Arial" w:cs="Arial"/>
          <w:sz w:val="20"/>
        </w:rPr>
      </w:pPr>
    </w:p>
    <w:p w14:paraId="0B40FA5B" w14:textId="77777777" w:rsidR="00616E9C" w:rsidRDefault="00616E9C" w:rsidP="00616E9C">
      <w:pPr>
        <w:widowControl w:val="0"/>
        <w:autoSpaceDE w:val="0"/>
        <w:autoSpaceDN w:val="0"/>
        <w:adjustRightInd w:val="0"/>
        <w:jc w:val="both"/>
        <w:rPr>
          <w:rFonts w:ascii="Arial" w:hAnsi="Arial" w:cs="Arial"/>
          <w:sz w:val="20"/>
        </w:rPr>
      </w:pPr>
    </w:p>
    <w:p w14:paraId="56D11C18" w14:textId="77777777" w:rsidR="00616E9C" w:rsidRDefault="00616E9C" w:rsidP="00616E9C">
      <w:pPr>
        <w:widowControl w:val="0"/>
        <w:autoSpaceDE w:val="0"/>
        <w:autoSpaceDN w:val="0"/>
        <w:adjustRightInd w:val="0"/>
        <w:jc w:val="both"/>
        <w:rPr>
          <w:rFonts w:ascii="Arial" w:hAnsi="Arial" w:cs="Arial"/>
          <w:sz w:val="20"/>
        </w:rPr>
      </w:pPr>
    </w:p>
    <w:p w14:paraId="2F2FB6E9" w14:textId="77777777" w:rsidR="00616E9C" w:rsidRDefault="00616E9C" w:rsidP="00616E9C">
      <w:pPr>
        <w:widowControl w:val="0"/>
        <w:autoSpaceDE w:val="0"/>
        <w:autoSpaceDN w:val="0"/>
        <w:adjustRightInd w:val="0"/>
        <w:jc w:val="both"/>
        <w:rPr>
          <w:rFonts w:ascii="Arial" w:hAnsi="Arial" w:cs="Arial"/>
          <w:sz w:val="20"/>
        </w:rPr>
      </w:pPr>
    </w:p>
    <w:p w14:paraId="5488DB97" w14:textId="77777777" w:rsidR="00616E9C" w:rsidRDefault="00616E9C" w:rsidP="00616E9C">
      <w:pPr>
        <w:widowControl w:val="0"/>
        <w:autoSpaceDE w:val="0"/>
        <w:autoSpaceDN w:val="0"/>
        <w:adjustRightInd w:val="0"/>
        <w:jc w:val="both"/>
        <w:rPr>
          <w:rFonts w:ascii="Arial" w:hAnsi="Arial" w:cs="Arial"/>
          <w:sz w:val="20"/>
        </w:rPr>
      </w:pPr>
    </w:p>
    <w:p w14:paraId="215D0C9E" w14:textId="77777777" w:rsidR="00616E9C" w:rsidRDefault="00616E9C" w:rsidP="00616E9C">
      <w:pPr>
        <w:widowControl w:val="0"/>
        <w:autoSpaceDE w:val="0"/>
        <w:autoSpaceDN w:val="0"/>
        <w:adjustRightInd w:val="0"/>
        <w:jc w:val="both"/>
        <w:rPr>
          <w:rFonts w:ascii="Arial" w:hAnsi="Arial" w:cs="Arial"/>
          <w:sz w:val="20"/>
        </w:rPr>
      </w:pPr>
    </w:p>
    <w:p w14:paraId="09B9DE4C" w14:textId="77777777" w:rsidR="00616E9C" w:rsidRDefault="00616E9C" w:rsidP="00616E9C">
      <w:pPr>
        <w:widowControl w:val="0"/>
        <w:autoSpaceDE w:val="0"/>
        <w:autoSpaceDN w:val="0"/>
        <w:adjustRightInd w:val="0"/>
        <w:jc w:val="both"/>
        <w:rPr>
          <w:rFonts w:ascii="Arial" w:hAnsi="Arial" w:cs="Arial"/>
          <w:sz w:val="20"/>
        </w:rPr>
      </w:pPr>
    </w:p>
    <w:p w14:paraId="3A91B55E" w14:textId="77777777" w:rsidR="00616E9C" w:rsidRDefault="00616E9C" w:rsidP="00616E9C">
      <w:pPr>
        <w:widowControl w:val="0"/>
        <w:autoSpaceDE w:val="0"/>
        <w:autoSpaceDN w:val="0"/>
        <w:adjustRightInd w:val="0"/>
        <w:jc w:val="both"/>
        <w:rPr>
          <w:rFonts w:ascii="Arial" w:hAnsi="Arial" w:cs="Arial"/>
          <w:sz w:val="20"/>
        </w:rPr>
      </w:pPr>
    </w:p>
    <w:p w14:paraId="02E7B3FD" w14:textId="77777777" w:rsidR="00616E9C" w:rsidRDefault="00616E9C" w:rsidP="00616E9C">
      <w:pPr>
        <w:widowControl w:val="0"/>
        <w:autoSpaceDE w:val="0"/>
        <w:autoSpaceDN w:val="0"/>
        <w:adjustRightInd w:val="0"/>
        <w:jc w:val="both"/>
        <w:rPr>
          <w:rFonts w:ascii="Arial" w:hAnsi="Arial" w:cs="Arial"/>
          <w:sz w:val="20"/>
        </w:rPr>
      </w:pPr>
    </w:p>
    <w:p w14:paraId="0DF0A66A" w14:textId="77777777" w:rsidR="00616E9C" w:rsidRDefault="00616E9C" w:rsidP="00616E9C">
      <w:pPr>
        <w:widowControl w:val="0"/>
        <w:autoSpaceDE w:val="0"/>
        <w:autoSpaceDN w:val="0"/>
        <w:adjustRightInd w:val="0"/>
        <w:jc w:val="both"/>
        <w:rPr>
          <w:rFonts w:ascii="Arial" w:hAnsi="Arial" w:cs="Arial"/>
          <w:sz w:val="20"/>
        </w:rPr>
      </w:pPr>
    </w:p>
    <w:p w14:paraId="642CD825" w14:textId="77777777" w:rsidR="00616E9C" w:rsidRPr="00E0654B" w:rsidRDefault="00616E9C" w:rsidP="00616E9C">
      <w:pPr>
        <w:widowControl w:val="0"/>
        <w:jc w:val="both"/>
        <w:rPr>
          <w:rFonts w:ascii="Arial" w:hAnsi="Arial" w:cs="Arial"/>
          <w:sz w:val="20"/>
        </w:rPr>
      </w:pPr>
    </w:p>
    <w:p w14:paraId="276CF7A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A65B74F" w14:textId="77777777" w:rsidR="0034638A" w:rsidRPr="006115DB" w:rsidRDefault="0034638A" w:rsidP="006115DB">
      <w:pPr>
        <w:widowControl w:val="0"/>
        <w:jc w:val="both"/>
        <w:rPr>
          <w:rFonts w:ascii="Arial" w:hAnsi="Arial" w:cs="Arial"/>
          <w:sz w:val="20"/>
        </w:rPr>
      </w:pPr>
    </w:p>
    <w:p w14:paraId="4B360BE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3741561" w14:textId="77777777" w:rsidR="001435FE" w:rsidRPr="00CD5328" w:rsidRDefault="001435FE" w:rsidP="001435FE">
      <w:pPr>
        <w:widowControl w:val="0"/>
        <w:jc w:val="center"/>
        <w:rPr>
          <w:rFonts w:ascii="Arial" w:hAnsi="Arial" w:cs="Arial"/>
          <w:b/>
          <w:sz w:val="20"/>
        </w:rPr>
      </w:pPr>
    </w:p>
    <w:p w14:paraId="4765105E"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B31AFCE" w14:textId="77777777" w:rsidR="001435FE" w:rsidRPr="00CD5328" w:rsidRDefault="001435FE" w:rsidP="001435FE">
      <w:pPr>
        <w:widowControl w:val="0"/>
        <w:jc w:val="both"/>
        <w:rPr>
          <w:rFonts w:ascii="Arial" w:hAnsi="Arial" w:cs="Arial"/>
          <w:sz w:val="20"/>
        </w:rPr>
      </w:pPr>
    </w:p>
    <w:p w14:paraId="0C323A85" w14:textId="77777777" w:rsidR="001435FE" w:rsidRPr="00CD5328" w:rsidRDefault="001435FE" w:rsidP="001435FE">
      <w:pPr>
        <w:widowControl w:val="0"/>
        <w:jc w:val="both"/>
        <w:rPr>
          <w:rFonts w:ascii="Arial" w:hAnsi="Arial" w:cs="Arial"/>
          <w:sz w:val="20"/>
        </w:rPr>
      </w:pPr>
    </w:p>
    <w:p w14:paraId="7DFBBB22" w14:textId="77777777" w:rsidR="001435FE" w:rsidRPr="00CD5328" w:rsidRDefault="001435FE" w:rsidP="001435FE">
      <w:pPr>
        <w:widowControl w:val="0"/>
        <w:jc w:val="both"/>
        <w:rPr>
          <w:rFonts w:ascii="Arial" w:hAnsi="Arial" w:cs="Arial"/>
          <w:sz w:val="20"/>
        </w:rPr>
      </w:pPr>
    </w:p>
    <w:p w14:paraId="3D46F7B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69B1F8B"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68160A6F"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09B369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D8A18C5" w14:textId="77777777" w:rsidR="001435FE" w:rsidRDefault="001435FE" w:rsidP="001435FE">
      <w:pPr>
        <w:widowControl w:val="0"/>
        <w:jc w:val="both"/>
        <w:rPr>
          <w:rFonts w:ascii="Arial" w:hAnsi="Arial" w:cs="Arial"/>
          <w:sz w:val="20"/>
        </w:rPr>
      </w:pPr>
    </w:p>
    <w:p w14:paraId="45E51635" w14:textId="77777777" w:rsidR="00BD279B" w:rsidRPr="00CD5328" w:rsidRDefault="00BD279B" w:rsidP="001435FE">
      <w:pPr>
        <w:widowControl w:val="0"/>
        <w:jc w:val="both"/>
        <w:rPr>
          <w:rFonts w:ascii="Arial" w:hAnsi="Arial" w:cs="Arial"/>
          <w:sz w:val="20"/>
        </w:rPr>
      </w:pPr>
    </w:p>
    <w:p w14:paraId="0091C487" w14:textId="77777777" w:rsidR="001435FE" w:rsidRPr="00CD5328" w:rsidRDefault="001435FE" w:rsidP="001435FE">
      <w:pPr>
        <w:widowControl w:val="0"/>
        <w:jc w:val="both"/>
        <w:rPr>
          <w:rFonts w:ascii="Arial" w:hAnsi="Arial" w:cs="Arial"/>
          <w:sz w:val="20"/>
        </w:rPr>
      </w:pPr>
    </w:p>
    <w:p w14:paraId="732D1747" w14:textId="77777777"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14:paraId="23E2ED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3B9D83D"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BA97DDF"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504E8218"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EE1A1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0F96EE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C1FFA8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1DA840D" w14:textId="77777777" w:rsidR="001435FE" w:rsidRPr="00CD5328" w:rsidRDefault="001435FE" w:rsidP="001435FE">
      <w:pPr>
        <w:widowControl w:val="0"/>
        <w:autoSpaceDE w:val="0"/>
        <w:autoSpaceDN w:val="0"/>
        <w:adjustRightInd w:val="0"/>
        <w:jc w:val="both"/>
        <w:rPr>
          <w:rFonts w:ascii="Arial" w:hAnsi="Arial" w:cs="Arial"/>
          <w:sz w:val="20"/>
        </w:rPr>
      </w:pPr>
    </w:p>
    <w:p w14:paraId="4708C85B"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36FB1889"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9E9129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5D7A1380" w14:textId="77777777" w:rsidR="001435FE" w:rsidRPr="00A62524" w:rsidRDefault="001435FE" w:rsidP="00A62524">
      <w:pPr>
        <w:pStyle w:val="Textoindependiente"/>
        <w:widowControl w:val="0"/>
        <w:spacing w:after="0"/>
        <w:jc w:val="both"/>
        <w:rPr>
          <w:rFonts w:ascii="Arial" w:hAnsi="Arial" w:cs="Arial"/>
          <w:sz w:val="20"/>
          <w:lang w:val="es-PE"/>
        </w:rPr>
      </w:pPr>
    </w:p>
    <w:p w14:paraId="2F4AF2A3" w14:textId="77777777" w:rsidR="001435FE"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026D80" w:rsidRPr="00026D80" w14:paraId="0360E660" w14:textId="77777777" w:rsidTr="00026D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4B2896" w14:textId="77777777" w:rsidR="00A62524" w:rsidRPr="00026D80" w:rsidRDefault="00A62524" w:rsidP="00625364">
            <w:pPr>
              <w:jc w:val="both"/>
              <w:rPr>
                <w:rFonts w:ascii="Arial" w:hAnsi="Arial" w:cs="Arial"/>
                <w:bCs w:val="0"/>
                <w:color w:val="000099"/>
                <w:sz w:val="20"/>
                <w:lang w:val="es-ES"/>
              </w:rPr>
            </w:pPr>
            <w:r w:rsidRPr="00026D80">
              <w:rPr>
                <w:rFonts w:ascii="Arial" w:hAnsi="Arial" w:cs="Arial"/>
                <w:bCs w:val="0"/>
                <w:color w:val="000099"/>
                <w:sz w:val="20"/>
                <w:lang w:val="es-ES"/>
              </w:rPr>
              <w:t>Importante</w:t>
            </w:r>
            <w:r w:rsidR="00026D80" w:rsidRPr="00026D80">
              <w:rPr>
                <w:rFonts w:ascii="Arial" w:hAnsi="Arial" w:cs="Arial"/>
                <w:bCs w:val="0"/>
                <w:color w:val="000099"/>
                <w:sz w:val="20"/>
                <w:lang w:val="es-ES"/>
              </w:rPr>
              <w:t xml:space="preserve"> para la Entidad</w:t>
            </w:r>
          </w:p>
        </w:tc>
      </w:tr>
      <w:tr w:rsidR="00026D80" w:rsidRPr="00026D80" w14:paraId="6F323DF5" w14:textId="77777777" w:rsidTr="00232D61">
        <w:trPr>
          <w:trHeight w:val="394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72A939" w14:textId="77777777" w:rsidR="00A62524" w:rsidRPr="00026D80" w:rsidRDefault="00625364" w:rsidP="00C64BF3">
            <w:pPr>
              <w:pStyle w:val="Prrafodelista"/>
              <w:widowControl w:val="0"/>
              <w:numPr>
                <w:ilvl w:val="0"/>
                <w:numId w:val="30"/>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r w:rsidR="00026D80">
              <w:rPr>
                <w:rFonts w:ascii="Arial" w:hAnsi="Arial" w:cs="Arial"/>
                <w:b w:val="0"/>
                <w:bCs w:val="0"/>
                <w:i/>
                <w:color w:val="000099"/>
                <w:sz w:val="20"/>
                <w:lang w:val="es-ES"/>
              </w:rPr>
              <w:t>.</w:t>
            </w:r>
          </w:p>
          <w:p w14:paraId="44D2B9F6" w14:textId="77777777" w:rsidR="00A62524" w:rsidRPr="00026D80" w:rsidRDefault="00A62524" w:rsidP="00A62524">
            <w:pPr>
              <w:pStyle w:val="Prrafodelista"/>
              <w:widowControl w:val="0"/>
              <w:ind w:left="454"/>
              <w:jc w:val="both"/>
              <w:rPr>
                <w:rFonts w:ascii="Arial" w:hAnsi="Arial" w:cs="Arial"/>
                <w:b w:val="0"/>
                <w:bCs w:val="0"/>
                <w:i/>
                <w:color w:val="000099"/>
                <w:sz w:val="20"/>
                <w:lang w:val="es-ES"/>
              </w:rPr>
            </w:pPr>
          </w:p>
          <w:p w14:paraId="6334EC6E"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19"/>
            </w:r>
          </w:p>
          <w:p w14:paraId="005F1E8B" w14:textId="77777777" w:rsidR="00625364" w:rsidRPr="00026D80" w:rsidRDefault="00625364" w:rsidP="00625364">
            <w:pPr>
              <w:pStyle w:val="Prrafodelista"/>
              <w:widowControl w:val="0"/>
              <w:ind w:left="454"/>
              <w:jc w:val="both"/>
              <w:rPr>
                <w:rFonts w:ascii="Arial" w:hAnsi="Arial" w:cs="Arial"/>
                <w:b w:val="0"/>
                <w:i/>
                <w:color w:val="000099"/>
                <w:sz w:val="20"/>
              </w:rPr>
            </w:pPr>
          </w:p>
          <w:p w14:paraId="5C236128"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 y la ejecución de la operación asistida de la obra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DE LA PRESTACIÓN ASISTIDA DE LA OBRA,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20"/>
            </w:r>
          </w:p>
          <w:p w14:paraId="5453313F" w14:textId="77777777" w:rsidR="00625364" w:rsidRPr="00026D80" w:rsidRDefault="00625364" w:rsidP="00A62524">
            <w:pPr>
              <w:pStyle w:val="Prrafodelista"/>
              <w:widowControl w:val="0"/>
              <w:ind w:left="454"/>
              <w:jc w:val="both"/>
              <w:rPr>
                <w:rFonts w:ascii="Arial" w:hAnsi="Arial" w:cs="Arial"/>
                <w:b w:val="0"/>
                <w:bCs w:val="0"/>
                <w:i/>
                <w:color w:val="000099"/>
                <w:sz w:val="20"/>
                <w:lang w:val="es-ES"/>
              </w:rPr>
            </w:pPr>
          </w:p>
          <w:p w14:paraId="16950D77" w14:textId="77777777" w:rsidR="00A62524" w:rsidRPr="00026D80" w:rsidRDefault="00A62524" w:rsidP="004F755D">
            <w:pPr>
              <w:pStyle w:val="Prrafodelista"/>
              <w:ind w:left="454"/>
              <w:jc w:val="both"/>
              <w:rPr>
                <w:rFonts w:ascii="Arial" w:hAnsi="Arial" w:cs="Arial"/>
                <w:b w:val="0"/>
                <w:i/>
                <w:color w:val="000099"/>
                <w:sz w:val="20"/>
                <w:lang w:val="es-ES"/>
              </w:rPr>
            </w:pPr>
          </w:p>
        </w:tc>
      </w:tr>
    </w:tbl>
    <w:p w14:paraId="757FD4E4" w14:textId="77777777" w:rsidR="00026D80" w:rsidRPr="003B4798" w:rsidRDefault="00026D80" w:rsidP="00026D80">
      <w:pPr>
        <w:widowControl w:val="0"/>
        <w:jc w:val="both"/>
        <w:rPr>
          <w:rFonts w:ascii="Arial" w:hAnsi="Arial" w:cs="Arial"/>
          <w:b/>
          <w:i/>
          <w:color w:val="000099"/>
          <w:sz w:val="12"/>
          <w:lang w:val="es-ES"/>
        </w:rPr>
      </w:pPr>
    </w:p>
    <w:p w14:paraId="44171674" w14:textId="77777777" w:rsidR="00026D80" w:rsidRPr="00BC4971" w:rsidRDefault="00026D80" w:rsidP="00026D8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44C54212" w14:textId="77777777" w:rsidR="00A62524" w:rsidRDefault="00A62524" w:rsidP="00A62524">
      <w:pPr>
        <w:widowControl w:val="0"/>
        <w:jc w:val="both"/>
        <w:rPr>
          <w:rFonts w:ascii="Arial" w:hAnsi="Arial" w:cs="Arial"/>
          <w:sz w:val="20"/>
        </w:rPr>
      </w:pPr>
    </w:p>
    <w:p w14:paraId="5E8495E3" w14:textId="77777777" w:rsidR="006115DB" w:rsidRPr="006115DB" w:rsidRDefault="006115DB" w:rsidP="00A62524">
      <w:pPr>
        <w:widowControl w:val="0"/>
        <w:jc w:val="both"/>
        <w:rPr>
          <w:rFonts w:ascii="Arial" w:hAnsi="Arial" w:cs="Arial"/>
          <w:sz w:val="20"/>
        </w:rPr>
      </w:pPr>
    </w:p>
    <w:p w14:paraId="1F770E24" w14:textId="77777777" w:rsidR="00405F91" w:rsidRDefault="00405F91">
      <w:pPr>
        <w:rPr>
          <w:rFonts w:ascii="Arial" w:hAnsi="Arial" w:cs="Arial"/>
        </w:rPr>
      </w:pPr>
      <w:r>
        <w:rPr>
          <w:rFonts w:ascii="Arial" w:hAnsi="Arial" w:cs="Arial"/>
        </w:rPr>
        <w:br w:type="page"/>
      </w:r>
    </w:p>
    <w:p w14:paraId="35664B67" w14:textId="77777777" w:rsidR="00641C50" w:rsidRPr="00E17B3B" w:rsidRDefault="00641C50" w:rsidP="00F43F10">
      <w:pPr>
        <w:widowControl w:val="0"/>
        <w:jc w:val="center"/>
        <w:rPr>
          <w:rFonts w:ascii="Arial" w:hAnsi="Arial" w:cs="Arial"/>
          <w:b/>
          <w:color w:val="auto"/>
        </w:rPr>
      </w:pPr>
    </w:p>
    <w:p w14:paraId="30677D78" w14:textId="77777777" w:rsidR="00553F8E" w:rsidRPr="00CD5328" w:rsidRDefault="00553F8E" w:rsidP="00553F8E">
      <w:pPr>
        <w:pStyle w:val="Textoindependiente"/>
        <w:widowControl w:val="0"/>
        <w:spacing w:after="0"/>
        <w:jc w:val="center"/>
        <w:rPr>
          <w:rFonts w:ascii="Arial" w:hAnsi="Arial" w:cs="Arial"/>
          <w:b/>
        </w:rPr>
      </w:pPr>
      <w:r w:rsidRPr="00CD5328">
        <w:rPr>
          <w:rFonts w:ascii="Arial" w:hAnsi="Arial" w:cs="Arial"/>
          <w:b/>
        </w:rPr>
        <w:t xml:space="preserve">ANEXO Nº </w:t>
      </w:r>
      <w:r w:rsidR="00C470D1">
        <w:rPr>
          <w:rFonts w:ascii="Arial" w:hAnsi="Arial" w:cs="Arial"/>
          <w:b/>
        </w:rPr>
        <w:t>5</w:t>
      </w:r>
    </w:p>
    <w:p w14:paraId="0D453046" w14:textId="77777777" w:rsidR="00553F8E" w:rsidRPr="00CD5328" w:rsidRDefault="00553F8E" w:rsidP="00553F8E">
      <w:pPr>
        <w:pStyle w:val="Textoindependiente"/>
        <w:widowControl w:val="0"/>
        <w:spacing w:after="0"/>
        <w:jc w:val="center"/>
        <w:rPr>
          <w:rFonts w:ascii="Arial" w:hAnsi="Arial" w:cs="Arial"/>
          <w:sz w:val="20"/>
          <w:szCs w:val="20"/>
        </w:rPr>
      </w:pPr>
    </w:p>
    <w:p w14:paraId="3259B271" w14:textId="77777777" w:rsidR="00553F8E" w:rsidRPr="00CD5328" w:rsidRDefault="00553F8E" w:rsidP="00553F8E">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61F57B1" w14:textId="77777777" w:rsidR="00553F8E" w:rsidRPr="00CD5328" w:rsidRDefault="00553F8E" w:rsidP="00553F8E">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B73F571" w14:textId="77777777" w:rsidR="00553F8E" w:rsidRPr="00CD5328" w:rsidRDefault="00553F8E" w:rsidP="00553F8E">
      <w:pPr>
        <w:pStyle w:val="Textoindependiente"/>
        <w:widowControl w:val="0"/>
        <w:spacing w:after="0"/>
        <w:rPr>
          <w:rFonts w:ascii="Arial" w:hAnsi="Arial" w:cs="Arial"/>
          <w:sz w:val="20"/>
          <w:szCs w:val="20"/>
        </w:rPr>
      </w:pPr>
    </w:p>
    <w:p w14:paraId="5A9BEF94" w14:textId="77777777" w:rsidR="00553F8E" w:rsidRDefault="00553F8E" w:rsidP="00553F8E">
      <w:pPr>
        <w:pStyle w:val="Textoindependiente"/>
        <w:widowControl w:val="0"/>
        <w:spacing w:after="0"/>
        <w:rPr>
          <w:rFonts w:ascii="Arial" w:hAnsi="Arial" w:cs="Arial"/>
          <w:sz w:val="20"/>
          <w:szCs w:val="20"/>
        </w:rPr>
      </w:pPr>
    </w:p>
    <w:p w14:paraId="2B42E09A" w14:textId="77777777" w:rsidR="00553F8E" w:rsidRPr="00CD5328" w:rsidRDefault="00553F8E" w:rsidP="00553F8E">
      <w:pPr>
        <w:widowControl w:val="0"/>
        <w:jc w:val="both"/>
        <w:rPr>
          <w:rFonts w:ascii="Arial" w:hAnsi="Arial" w:cs="Arial"/>
          <w:sz w:val="20"/>
        </w:rPr>
      </w:pPr>
      <w:r w:rsidRPr="00CD5328">
        <w:rPr>
          <w:rFonts w:ascii="Arial" w:hAnsi="Arial" w:cs="Arial"/>
          <w:sz w:val="20"/>
        </w:rPr>
        <w:t>Señores</w:t>
      </w:r>
    </w:p>
    <w:p w14:paraId="3FAF33A2" w14:textId="77777777" w:rsidR="00553F8E" w:rsidRPr="00CD5328" w:rsidRDefault="00553F8E" w:rsidP="00553F8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F5CB6D4" w14:textId="77777777" w:rsidR="00553F8E" w:rsidRPr="00CD5328" w:rsidRDefault="00553F8E" w:rsidP="00553F8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2DEA8D9" w14:textId="77777777" w:rsidR="00553F8E" w:rsidRPr="00CD5328" w:rsidRDefault="00553F8E" w:rsidP="00553F8E">
      <w:pPr>
        <w:widowControl w:val="0"/>
        <w:jc w:val="both"/>
        <w:rPr>
          <w:rFonts w:ascii="Arial" w:hAnsi="Arial" w:cs="Arial"/>
          <w:sz w:val="20"/>
        </w:rPr>
      </w:pPr>
      <w:r w:rsidRPr="00CD5328">
        <w:rPr>
          <w:rFonts w:ascii="Arial" w:hAnsi="Arial" w:cs="Arial"/>
          <w:sz w:val="20"/>
        </w:rPr>
        <w:t>Presente.-</w:t>
      </w:r>
    </w:p>
    <w:p w14:paraId="130071C3" w14:textId="77777777" w:rsidR="00553F8E" w:rsidRPr="00CD5328" w:rsidRDefault="00553F8E" w:rsidP="00553F8E">
      <w:pPr>
        <w:widowControl w:val="0"/>
        <w:jc w:val="both"/>
        <w:rPr>
          <w:rFonts w:ascii="Arial" w:hAnsi="Arial" w:cs="Arial"/>
          <w:sz w:val="20"/>
        </w:rPr>
      </w:pPr>
    </w:p>
    <w:p w14:paraId="13191305" w14:textId="77777777" w:rsidR="00553F8E" w:rsidRPr="00C00017" w:rsidRDefault="00553F8E" w:rsidP="00553F8E">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43FB5DBD" w14:textId="77777777" w:rsidR="00553F8E" w:rsidRPr="00CD5328" w:rsidRDefault="00553F8E" w:rsidP="00553F8E">
      <w:pPr>
        <w:widowControl w:val="0"/>
        <w:jc w:val="both"/>
        <w:rPr>
          <w:rFonts w:ascii="Arial" w:hAnsi="Arial" w:cs="Arial"/>
          <w:sz w:val="20"/>
        </w:rPr>
      </w:pPr>
    </w:p>
    <w:p w14:paraId="1D47FAF9" w14:textId="77777777" w:rsidR="00553F8E" w:rsidRPr="00F04A6F" w:rsidRDefault="00553F8E" w:rsidP="00553F8E">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6D73D7BB" w14:textId="77777777" w:rsidR="00553F8E" w:rsidRPr="00F04A6F" w:rsidRDefault="00553F8E" w:rsidP="00553F8E">
      <w:pPr>
        <w:pStyle w:val="Prrafodelista"/>
        <w:ind w:left="0"/>
        <w:jc w:val="both"/>
        <w:rPr>
          <w:rFonts w:ascii="Arial" w:hAnsi="Arial" w:cs="Arial"/>
          <w:color w:val="auto"/>
          <w:sz w:val="20"/>
        </w:rPr>
      </w:pPr>
    </w:p>
    <w:p w14:paraId="10280065" w14:textId="77777777" w:rsidR="00553F8E" w:rsidRDefault="00553F8E" w:rsidP="00C64BF3">
      <w:pPr>
        <w:pStyle w:val="Prrafodelista"/>
        <w:numPr>
          <w:ilvl w:val="0"/>
          <w:numId w:val="22"/>
        </w:numPr>
        <w:jc w:val="both"/>
        <w:rPr>
          <w:rFonts w:ascii="Arial" w:hAnsi="Arial" w:cs="Arial"/>
          <w:color w:val="auto"/>
          <w:sz w:val="20"/>
        </w:rPr>
      </w:pPr>
      <w:r w:rsidRPr="00F04A6F">
        <w:rPr>
          <w:rFonts w:ascii="Arial" w:hAnsi="Arial" w:cs="Arial"/>
          <w:color w:val="auto"/>
          <w:sz w:val="20"/>
        </w:rPr>
        <w:t>Integrantes del consorcio</w:t>
      </w:r>
    </w:p>
    <w:p w14:paraId="69A3E60D" w14:textId="77777777" w:rsidR="00553F8E" w:rsidRPr="00F04A6F" w:rsidRDefault="00553F8E" w:rsidP="00553F8E">
      <w:pPr>
        <w:pStyle w:val="Prrafodelista"/>
        <w:ind w:left="360"/>
        <w:jc w:val="both"/>
        <w:rPr>
          <w:rFonts w:ascii="Arial" w:hAnsi="Arial" w:cs="Arial"/>
          <w:color w:val="auto"/>
          <w:sz w:val="20"/>
        </w:rPr>
      </w:pPr>
    </w:p>
    <w:p w14:paraId="4FBD65E0" w14:textId="77777777" w:rsidR="00553F8E" w:rsidRPr="00F04A6F" w:rsidRDefault="00553F8E" w:rsidP="00C64BF3">
      <w:pPr>
        <w:pStyle w:val="Prrafodelista"/>
        <w:numPr>
          <w:ilvl w:val="0"/>
          <w:numId w:val="23"/>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2FFA2475" w14:textId="77777777" w:rsidR="00553F8E" w:rsidRPr="00F04A6F" w:rsidRDefault="00553F8E" w:rsidP="00C64BF3">
      <w:pPr>
        <w:pStyle w:val="Prrafodelista"/>
        <w:numPr>
          <w:ilvl w:val="0"/>
          <w:numId w:val="23"/>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2A556D6E" w14:textId="77777777" w:rsidR="00553F8E" w:rsidRPr="00F04A6F" w:rsidRDefault="00553F8E" w:rsidP="00553F8E">
      <w:pPr>
        <w:widowControl w:val="0"/>
        <w:jc w:val="both"/>
        <w:rPr>
          <w:rFonts w:ascii="Arial" w:hAnsi="Arial" w:cs="Arial"/>
          <w:sz w:val="20"/>
        </w:rPr>
      </w:pPr>
    </w:p>
    <w:p w14:paraId="2A53CF08"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N°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14:paraId="6C3A36FA" w14:textId="77777777" w:rsidR="00553F8E" w:rsidRPr="00F04A6F" w:rsidRDefault="00553F8E" w:rsidP="00553F8E">
      <w:pPr>
        <w:pStyle w:val="Prrafodelista"/>
        <w:ind w:left="360"/>
        <w:jc w:val="both"/>
        <w:rPr>
          <w:rFonts w:ascii="Arial" w:hAnsi="Arial" w:cs="Arial"/>
          <w:color w:val="auto"/>
          <w:sz w:val="20"/>
        </w:rPr>
      </w:pPr>
    </w:p>
    <w:p w14:paraId="105C0331" w14:textId="77777777" w:rsidR="00553F8E" w:rsidRPr="00F04A6F" w:rsidRDefault="00553F8E" w:rsidP="00553F8E">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34F337B5" w14:textId="77777777" w:rsidR="00553F8E" w:rsidRPr="00F04A6F" w:rsidRDefault="00553F8E" w:rsidP="00553F8E">
      <w:pPr>
        <w:pStyle w:val="Prrafodelista"/>
        <w:ind w:left="360"/>
        <w:jc w:val="both"/>
        <w:rPr>
          <w:rFonts w:ascii="Arial" w:hAnsi="Arial" w:cs="Arial"/>
          <w:sz w:val="20"/>
        </w:rPr>
      </w:pPr>
    </w:p>
    <w:p w14:paraId="71ACEA7A"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Fijamos nuestro domicilio legal común en [.............................].</w:t>
      </w:r>
    </w:p>
    <w:p w14:paraId="11AC2E5A" w14:textId="77777777" w:rsidR="00553F8E" w:rsidRPr="00F04A6F" w:rsidRDefault="00553F8E" w:rsidP="00553F8E">
      <w:pPr>
        <w:pStyle w:val="Prrafodelista"/>
        <w:ind w:left="360"/>
        <w:jc w:val="both"/>
        <w:rPr>
          <w:rFonts w:ascii="Arial" w:hAnsi="Arial" w:cs="Arial"/>
          <w:sz w:val="20"/>
        </w:rPr>
      </w:pPr>
    </w:p>
    <w:p w14:paraId="157AF90E"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9B15711" w14:textId="77777777" w:rsidR="00553F8E" w:rsidRPr="00F04A6F" w:rsidRDefault="00553F8E" w:rsidP="00553F8E">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63BD3829" w14:textId="77777777" w:rsidTr="00FD7CF7">
        <w:trPr>
          <w:trHeight w:val="646"/>
        </w:trPr>
        <w:tc>
          <w:tcPr>
            <w:tcW w:w="567" w:type="dxa"/>
            <w:vAlign w:val="center"/>
          </w:tcPr>
          <w:p w14:paraId="1365FDDF"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4AC90D8E"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E19ED9C"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1"/>
            </w:r>
          </w:p>
        </w:tc>
      </w:tr>
    </w:tbl>
    <w:p w14:paraId="6D206977"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748DB25" w14:textId="77777777" w:rsidTr="00FD7CF7">
        <w:trPr>
          <w:trHeight w:val="454"/>
        </w:trPr>
        <w:tc>
          <w:tcPr>
            <w:tcW w:w="8090" w:type="dxa"/>
            <w:vAlign w:val="center"/>
          </w:tcPr>
          <w:p w14:paraId="0F7ADBA4"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410C1FF7" w14:textId="77777777" w:rsidR="00553F8E" w:rsidRPr="00F04A6F" w:rsidRDefault="00553F8E" w:rsidP="00553F8E">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1642CE03" w14:textId="77777777" w:rsidTr="00FD7CF7">
        <w:trPr>
          <w:trHeight w:val="646"/>
        </w:trPr>
        <w:tc>
          <w:tcPr>
            <w:tcW w:w="567" w:type="dxa"/>
            <w:vAlign w:val="center"/>
          </w:tcPr>
          <w:p w14:paraId="09331496"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07A9676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08F0BB01"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2"/>
            </w:r>
          </w:p>
        </w:tc>
      </w:tr>
    </w:tbl>
    <w:p w14:paraId="1BE608DB"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329BDCA" w14:textId="77777777" w:rsidTr="00FD7CF7">
        <w:trPr>
          <w:trHeight w:val="454"/>
        </w:trPr>
        <w:tc>
          <w:tcPr>
            <w:tcW w:w="8090" w:type="dxa"/>
            <w:vAlign w:val="center"/>
          </w:tcPr>
          <w:p w14:paraId="62EE8323"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362D3B0" w14:textId="77777777" w:rsidR="00553F8E" w:rsidRPr="00F04A6F" w:rsidRDefault="00553F8E" w:rsidP="00553F8E">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553F8E" w:rsidRPr="00F67942" w14:paraId="5F1E9BBC" w14:textId="77777777" w:rsidTr="00FD7CF7">
        <w:trPr>
          <w:trHeight w:val="454"/>
        </w:trPr>
        <w:tc>
          <w:tcPr>
            <w:tcW w:w="7230" w:type="dxa"/>
            <w:vAlign w:val="center"/>
          </w:tcPr>
          <w:p w14:paraId="215FD09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73D21FE5" w14:textId="77777777" w:rsidR="00553F8E" w:rsidRPr="00F67942" w:rsidRDefault="00553F8E" w:rsidP="00FD7CF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3"/>
            </w:r>
          </w:p>
        </w:tc>
      </w:tr>
    </w:tbl>
    <w:p w14:paraId="34496BC4" w14:textId="77777777" w:rsidR="00553F8E" w:rsidRPr="00F67942" w:rsidRDefault="00553F8E" w:rsidP="00553F8E">
      <w:pPr>
        <w:rPr>
          <w:rFonts w:ascii="Arial" w:hAnsi="Arial" w:cs="Arial"/>
          <w:iCs/>
          <w:color w:val="auto"/>
          <w:sz w:val="20"/>
        </w:rPr>
      </w:pPr>
    </w:p>
    <w:p w14:paraId="7FB80A54" w14:textId="77777777" w:rsidR="00553F8E" w:rsidRDefault="00553F8E" w:rsidP="00553F8E">
      <w:pPr>
        <w:widowControl w:val="0"/>
        <w:jc w:val="both"/>
        <w:rPr>
          <w:rFonts w:ascii="Arial" w:hAnsi="Arial" w:cs="Arial"/>
          <w:color w:val="auto"/>
          <w:sz w:val="20"/>
        </w:rPr>
      </w:pPr>
    </w:p>
    <w:p w14:paraId="52712755" w14:textId="77777777" w:rsidR="00553F8E" w:rsidRDefault="00553F8E" w:rsidP="00553F8E">
      <w:pPr>
        <w:widowControl w:val="0"/>
        <w:jc w:val="both"/>
        <w:rPr>
          <w:rFonts w:ascii="Arial" w:hAnsi="Arial" w:cs="Arial"/>
          <w:color w:val="auto"/>
          <w:sz w:val="20"/>
        </w:rPr>
      </w:pPr>
    </w:p>
    <w:p w14:paraId="59FEDA98" w14:textId="77777777" w:rsidR="00553F8E" w:rsidRPr="00233F48" w:rsidRDefault="00553F8E" w:rsidP="00553F8E">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114D695" w14:textId="77777777" w:rsidR="00553F8E" w:rsidRPr="00233F48" w:rsidRDefault="00553F8E" w:rsidP="00553F8E">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53F8E" w14:paraId="4A814C2A" w14:textId="77777777" w:rsidTr="00FD7CF7">
        <w:trPr>
          <w:jc w:val="center"/>
        </w:trPr>
        <w:tc>
          <w:tcPr>
            <w:tcW w:w="3867" w:type="dxa"/>
          </w:tcPr>
          <w:p w14:paraId="3778D20B" w14:textId="77777777" w:rsidR="00553F8E" w:rsidRDefault="00553F8E" w:rsidP="00FD7CF7">
            <w:pPr>
              <w:rPr>
                <w:rFonts w:ascii="Arial" w:hAnsi="Arial" w:cs="Arial"/>
                <w:color w:val="auto"/>
                <w:sz w:val="20"/>
              </w:rPr>
            </w:pPr>
          </w:p>
          <w:p w14:paraId="311EC783" w14:textId="77777777" w:rsidR="00553F8E" w:rsidRDefault="00553F8E" w:rsidP="00FD7CF7">
            <w:pPr>
              <w:rPr>
                <w:rFonts w:ascii="Arial" w:hAnsi="Arial" w:cs="Arial"/>
                <w:color w:val="auto"/>
                <w:sz w:val="20"/>
              </w:rPr>
            </w:pPr>
          </w:p>
          <w:p w14:paraId="04D8CC6D" w14:textId="77777777" w:rsidR="00553F8E" w:rsidRDefault="00553F8E" w:rsidP="00FD7CF7">
            <w:pPr>
              <w:rPr>
                <w:rFonts w:ascii="Arial" w:hAnsi="Arial" w:cs="Arial"/>
                <w:color w:val="auto"/>
                <w:sz w:val="20"/>
              </w:rPr>
            </w:pPr>
          </w:p>
          <w:p w14:paraId="0C27314A"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569AA67E"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1</w:t>
            </w:r>
          </w:p>
          <w:p w14:paraId="05F21BF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3427DE06" w14:textId="77777777" w:rsidR="00553F8E" w:rsidRPr="00F04A6F" w:rsidRDefault="00553F8E" w:rsidP="00FD7CF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787D595A" w14:textId="77777777" w:rsidR="00553F8E" w:rsidRPr="00F04A6F" w:rsidRDefault="00553F8E" w:rsidP="00FD7CF7">
            <w:pPr>
              <w:rPr>
                <w:rFonts w:asciiTheme="minorHAnsi" w:hAnsiTheme="minorHAnsi"/>
                <w:color w:val="auto"/>
              </w:rPr>
            </w:pPr>
          </w:p>
        </w:tc>
        <w:tc>
          <w:tcPr>
            <w:tcW w:w="3855" w:type="dxa"/>
          </w:tcPr>
          <w:p w14:paraId="7BD9D557" w14:textId="77777777" w:rsidR="00553F8E" w:rsidRDefault="00553F8E" w:rsidP="00FD7CF7">
            <w:pPr>
              <w:rPr>
                <w:rFonts w:ascii="Arial" w:hAnsi="Arial" w:cs="Arial"/>
                <w:color w:val="auto"/>
                <w:sz w:val="20"/>
              </w:rPr>
            </w:pPr>
          </w:p>
          <w:p w14:paraId="6EDA705A" w14:textId="77777777" w:rsidR="00553F8E" w:rsidRDefault="00553F8E" w:rsidP="00FD7CF7">
            <w:pPr>
              <w:rPr>
                <w:rFonts w:ascii="Arial" w:hAnsi="Arial" w:cs="Arial"/>
                <w:color w:val="auto"/>
                <w:sz w:val="20"/>
              </w:rPr>
            </w:pPr>
          </w:p>
          <w:p w14:paraId="4D150F60" w14:textId="77777777" w:rsidR="00553F8E" w:rsidRPr="00F04A6F" w:rsidRDefault="00553F8E" w:rsidP="00FD7CF7">
            <w:pPr>
              <w:rPr>
                <w:rFonts w:ascii="Arial" w:hAnsi="Arial" w:cs="Arial"/>
                <w:color w:val="auto"/>
                <w:sz w:val="20"/>
              </w:rPr>
            </w:pPr>
          </w:p>
          <w:p w14:paraId="3BFBB842"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42D8826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2</w:t>
            </w:r>
          </w:p>
          <w:p w14:paraId="070FC61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032F594B" w14:textId="77777777" w:rsidR="00553F8E" w:rsidRPr="00254560" w:rsidRDefault="00553F8E" w:rsidP="00FD7CF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D53D0C2" w14:textId="77777777" w:rsidR="00553F8E" w:rsidRDefault="00553F8E" w:rsidP="00553F8E">
      <w:pPr>
        <w:widowControl w:val="0"/>
        <w:autoSpaceDE w:val="0"/>
        <w:autoSpaceDN w:val="0"/>
        <w:adjustRightInd w:val="0"/>
        <w:jc w:val="both"/>
        <w:rPr>
          <w:rFonts w:ascii="Arial" w:hAnsi="Arial" w:cs="Arial"/>
          <w:color w:val="auto"/>
          <w:sz w:val="20"/>
        </w:rPr>
      </w:pPr>
    </w:p>
    <w:p w14:paraId="737C89BA" w14:textId="77777777" w:rsidR="00553F8E" w:rsidRDefault="00553F8E" w:rsidP="00553F8E">
      <w:pPr>
        <w:widowControl w:val="0"/>
        <w:autoSpaceDE w:val="0"/>
        <w:autoSpaceDN w:val="0"/>
        <w:adjustRightInd w:val="0"/>
        <w:jc w:val="both"/>
        <w:rPr>
          <w:rFonts w:ascii="Arial" w:hAnsi="Arial" w:cs="Arial"/>
          <w:color w:val="auto"/>
          <w:sz w:val="20"/>
        </w:rPr>
      </w:pPr>
    </w:p>
    <w:p w14:paraId="0BBC89F4" w14:textId="77777777" w:rsidR="00553F8E" w:rsidRDefault="00553F8E" w:rsidP="00553F8E">
      <w:pPr>
        <w:widowControl w:val="0"/>
        <w:autoSpaceDE w:val="0"/>
        <w:autoSpaceDN w:val="0"/>
        <w:adjustRightInd w:val="0"/>
        <w:jc w:val="both"/>
        <w:rPr>
          <w:rFonts w:ascii="Arial" w:hAnsi="Arial" w:cs="Arial"/>
          <w:color w:val="auto"/>
          <w:sz w:val="20"/>
        </w:rPr>
      </w:pPr>
    </w:p>
    <w:p w14:paraId="5B04FFF9" w14:textId="77777777" w:rsidR="00553F8E" w:rsidRDefault="00553F8E" w:rsidP="00553F8E">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53F8E" w:rsidRPr="00BD4007" w14:paraId="5A5764C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DCE559" w14:textId="77777777" w:rsidR="00553F8E" w:rsidRPr="00BD4007" w:rsidRDefault="00553F8E" w:rsidP="00FD7CF7">
            <w:pPr>
              <w:jc w:val="both"/>
              <w:rPr>
                <w:rFonts w:ascii="Arial" w:hAnsi="Arial" w:cs="Arial"/>
                <w:color w:val="3333CC"/>
                <w:sz w:val="20"/>
                <w:lang w:val="es-ES"/>
              </w:rPr>
            </w:pPr>
            <w:r w:rsidRPr="00BD4007">
              <w:rPr>
                <w:rFonts w:ascii="Arial" w:hAnsi="Arial" w:cs="Arial"/>
                <w:color w:val="0000FF"/>
                <w:sz w:val="20"/>
                <w:lang w:val="es-ES"/>
              </w:rPr>
              <w:t>Importante</w:t>
            </w:r>
          </w:p>
        </w:tc>
      </w:tr>
      <w:tr w:rsidR="00553F8E" w:rsidRPr="00BD4007" w14:paraId="50352F2C" w14:textId="77777777" w:rsidTr="00FD7CF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1A072" w14:textId="77777777" w:rsidR="00553F8E" w:rsidRPr="00BD4007" w:rsidRDefault="00553F8E" w:rsidP="00FD7CF7">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235F8B32" w14:textId="77777777" w:rsidR="00553F8E" w:rsidRPr="00BA7BAC" w:rsidRDefault="00553F8E" w:rsidP="00553F8E">
      <w:pPr>
        <w:widowControl w:val="0"/>
        <w:autoSpaceDE w:val="0"/>
        <w:autoSpaceDN w:val="0"/>
        <w:adjustRightInd w:val="0"/>
        <w:jc w:val="both"/>
        <w:rPr>
          <w:rFonts w:ascii="Arial" w:hAnsi="Arial" w:cs="Arial"/>
          <w:color w:val="auto"/>
          <w:sz w:val="20"/>
        </w:rPr>
      </w:pPr>
    </w:p>
    <w:p w14:paraId="76B1C63F" w14:textId="4E76B081" w:rsidR="00E02BD4" w:rsidRPr="00237126" w:rsidRDefault="00553F8E" w:rsidP="00E02BD4">
      <w:pPr>
        <w:rPr>
          <w:rFonts w:ascii="Arial" w:hAnsi="Arial" w:cs="Arial"/>
          <w:i/>
          <w:color w:val="0000FF"/>
          <w:sz w:val="20"/>
        </w:rPr>
      </w:pPr>
      <w:r>
        <w:rPr>
          <w:rFonts w:ascii="Arial" w:hAnsi="Arial" w:cs="Arial"/>
          <w:i/>
          <w:color w:val="0000FF"/>
          <w:sz w:val="20"/>
        </w:rPr>
        <w:br w:type="page"/>
      </w:r>
    </w:p>
    <w:p w14:paraId="3B4E5C0E" w14:textId="77777777" w:rsidR="00553F8E" w:rsidRDefault="00553F8E" w:rsidP="00F43F10">
      <w:pPr>
        <w:widowControl w:val="0"/>
        <w:jc w:val="center"/>
        <w:rPr>
          <w:rFonts w:ascii="Arial" w:hAnsi="Arial" w:cs="Arial"/>
          <w:b/>
          <w:color w:val="auto"/>
        </w:rPr>
      </w:pPr>
    </w:p>
    <w:p w14:paraId="482E6BBD" w14:textId="77777777" w:rsidR="00F43F10" w:rsidRPr="00E17B3B" w:rsidRDefault="00F43F10" w:rsidP="00F43F10">
      <w:pPr>
        <w:widowControl w:val="0"/>
        <w:jc w:val="center"/>
        <w:rPr>
          <w:rFonts w:ascii="Arial" w:hAnsi="Arial" w:cs="Arial"/>
          <w:b/>
          <w:color w:val="auto"/>
        </w:rPr>
      </w:pPr>
      <w:r w:rsidRPr="00E17B3B">
        <w:rPr>
          <w:rFonts w:ascii="Arial" w:hAnsi="Arial" w:cs="Arial"/>
          <w:b/>
          <w:color w:val="auto"/>
        </w:rPr>
        <w:t xml:space="preserve">ANEXO Nº </w:t>
      </w:r>
      <w:r w:rsidR="00553F8E">
        <w:rPr>
          <w:rFonts w:ascii="Arial" w:hAnsi="Arial" w:cs="Arial"/>
          <w:b/>
          <w:color w:val="auto"/>
        </w:rPr>
        <w:t>6</w:t>
      </w:r>
    </w:p>
    <w:p w14:paraId="37E805A8" w14:textId="77777777" w:rsidR="00F43F10" w:rsidRPr="00E17B3B" w:rsidRDefault="00F43F10" w:rsidP="00F43F10">
      <w:pPr>
        <w:pStyle w:val="Textoindependiente"/>
        <w:widowControl w:val="0"/>
        <w:spacing w:after="0"/>
        <w:jc w:val="center"/>
        <w:rPr>
          <w:rFonts w:ascii="Arial" w:hAnsi="Arial" w:cs="Arial"/>
          <w:b/>
          <w:sz w:val="20"/>
          <w:szCs w:val="20"/>
        </w:rPr>
      </w:pPr>
    </w:p>
    <w:p w14:paraId="5B2DC942" w14:textId="77777777" w:rsidR="00F43F10" w:rsidRPr="00E17B3B" w:rsidRDefault="00AE142D" w:rsidP="00F43F10">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PRECIO DE LA </w:t>
      </w:r>
      <w:r w:rsidR="00F43F10" w:rsidRPr="00E17B3B">
        <w:rPr>
          <w:rFonts w:ascii="Arial" w:hAnsi="Arial" w:cs="Arial"/>
          <w:b/>
          <w:sz w:val="20"/>
          <w:szCs w:val="20"/>
        </w:rPr>
        <w:t>OFERTA</w:t>
      </w:r>
    </w:p>
    <w:p w14:paraId="24019BB3" w14:textId="77777777" w:rsidR="00F43F10" w:rsidRPr="00CD5328" w:rsidRDefault="00F43F10" w:rsidP="00F43F10">
      <w:pPr>
        <w:pStyle w:val="Textoindependiente"/>
        <w:widowControl w:val="0"/>
        <w:spacing w:after="0"/>
        <w:jc w:val="both"/>
        <w:rPr>
          <w:rFonts w:ascii="Arial" w:hAnsi="Arial" w:cs="Arial"/>
          <w:sz w:val="20"/>
          <w:szCs w:val="20"/>
        </w:rPr>
      </w:pPr>
    </w:p>
    <w:p w14:paraId="6CBEEEE7"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3DFFBB1"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2C7A52A" w14:textId="77777777"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01843CD"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DEDFFF0" w14:textId="77777777" w:rsidR="00F43F10" w:rsidRPr="00CD5328" w:rsidRDefault="00F43F10" w:rsidP="00F43F10">
      <w:pPr>
        <w:pStyle w:val="Textoindependiente"/>
        <w:widowControl w:val="0"/>
        <w:spacing w:after="0"/>
        <w:jc w:val="both"/>
        <w:rPr>
          <w:rFonts w:ascii="Arial" w:hAnsi="Arial" w:cs="Arial"/>
          <w:sz w:val="20"/>
          <w:szCs w:val="20"/>
        </w:rPr>
      </w:pPr>
    </w:p>
    <w:p w14:paraId="5E808CC0" w14:textId="77777777" w:rsidR="00F43F10" w:rsidRPr="00CD5328" w:rsidRDefault="00F43F10" w:rsidP="00F43F10">
      <w:pPr>
        <w:pStyle w:val="Textoindependiente"/>
        <w:widowControl w:val="0"/>
        <w:spacing w:after="0"/>
        <w:jc w:val="both"/>
        <w:rPr>
          <w:rFonts w:ascii="Arial" w:hAnsi="Arial" w:cs="Arial"/>
          <w:sz w:val="20"/>
          <w:szCs w:val="20"/>
        </w:rPr>
      </w:pPr>
    </w:p>
    <w:p w14:paraId="04A4979E" w14:textId="011B7F83" w:rsidR="00F43F10"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16F774FF" w14:textId="2E501B27" w:rsidR="00E001CD" w:rsidRDefault="00E001CD" w:rsidP="00F43F10">
      <w:pPr>
        <w:widowControl w:val="0"/>
        <w:jc w:val="both"/>
        <w:rPr>
          <w:rFonts w:ascii="Arial" w:hAnsi="Arial" w:cs="Arial"/>
          <w:sz w:val="20"/>
        </w:rPr>
      </w:pPr>
    </w:p>
    <w:tbl>
      <w:tblPr>
        <w:tblW w:w="10453" w:type="dxa"/>
        <w:jc w:val="center"/>
        <w:tblCellMar>
          <w:left w:w="70" w:type="dxa"/>
          <w:right w:w="70" w:type="dxa"/>
        </w:tblCellMar>
        <w:tblLook w:val="04A0" w:firstRow="1" w:lastRow="0" w:firstColumn="1" w:lastColumn="0" w:noHBand="0" w:noVBand="1"/>
      </w:tblPr>
      <w:tblGrid>
        <w:gridCol w:w="10453"/>
      </w:tblGrid>
      <w:tr w:rsidR="00E001CD" w:rsidRPr="004605CE" w14:paraId="497CECBD" w14:textId="77777777" w:rsidTr="00336DCF">
        <w:trPr>
          <w:trHeight w:val="325"/>
          <w:jc w:val="center"/>
        </w:trPr>
        <w:tc>
          <w:tcPr>
            <w:tcW w:w="10453" w:type="dxa"/>
            <w:tcBorders>
              <w:top w:val="nil"/>
              <w:left w:val="nil"/>
              <w:bottom w:val="nil"/>
              <w:right w:val="nil"/>
            </w:tcBorders>
            <w:shd w:val="clear" w:color="auto" w:fill="auto"/>
            <w:vAlign w:val="center"/>
            <w:hideMark/>
          </w:tcPr>
          <w:p w14:paraId="24541A2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 RED PRIMARIA</w:t>
            </w:r>
          </w:p>
        </w:tc>
      </w:tr>
    </w:tbl>
    <w:p w14:paraId="04465C91" w14:textId="77777777" w:rsidR="00E001CD" w:rsidRDefault="00E001CD" w:rsidP="00E001CD">
      <w:pPr>
        <w:spacing w:after="160" w:line="259" w:lineRule="auto"/>
        <w:jc w:val="both"/>
        <w:rPr>
          <w:rFonts w:ascii="Tahoma" w:eastAsia="Calibri" w:hAnsi="Tahoma" w:cs="Tahoma"/>
          <w:color w:val="auto"/>
          <w:sz w:val="2"/>
          <w:szCs w:val="22"/>
          <w:lang w:eastAsia="en-US"/>
        </w:rPr>
      </w:pPr>
    </w:p>
    <w:p w14:paraId="1A59E611" w14:textId="77777777" w:rsidR="00E001CD" w:rsidRDefault="00E001CD" w:rsidP="00E001CD">
      <w:pPr>
        <w:spacing w:after="160" w:line="259" w:lineRule="auto"/>
        <w:jc w:val="both"/>
        <w:rPr>
          <w:rFonts w:ascii="Tahoma" w:eastAsia="Calibri" w:hAnsi="Tahoma" w:cs="Tahoma"/>
          <w:color w:val="auto"/>
          <w:sz w:val="2"/>
          <w:szCs w:val="22"/>
          <w:lang w:eastAsia="en-US"/>
        </w:rPr>
      </w:pPr>
    </w:p>
    <w:tbl>
      <w:tblPr>
        <w:tblpPr w:leftFromText="141" w:rightFromText="141" w:vertAnchor="text" w:tblpXSpec="center" w:tblpY="1"/>
        <w:tblOverlap w:val="never"/>
        <w:tblW w:w="9992" w:type="dxa"/>
        <w:shd w:val="clear" w:color="auto" w:fill="FFFFFF"/>
        <w:tblLayout w:type="fixed"/>
        <w:tblCellMar>
          <w:left w:w="70" w:type="dxa"/>
          <w:right w:w="70" w:type="dxa"/>
        </w:tblCellMar>
        <w:tblLook w:val="04A0" w:firstRow="1" w:lastRow="0" w:firstColumn="1" w:lastColumn="0" w:noHBand="0" w:noVBand="1"/>
      </w:tblPr>
      <w:tblGrid>
        <w:gridCol w:w="802"/>
        <w:gridCol w:w="5005"/>
        <w:gridCol w:w="811"/>
        <w:gridCol w:w="995"/>
        <w:gridCol w:w="1324"/>
        <w:gridCol w:w="1055"/>
      </w:tblGrid>
      <w:tr w:rsidR="00E001CD" w:rsidRPr="0028763B" w14:paraId="42C12870" w14:textId="77777777" w:rsidTr="00336DCF">
        <w:trPr>
          <w:trHeight w:val="200"/>
        </w:trPr>
        <w:tc>
          <w:tcPr>
            <w:tcW w:w="80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05DBE748"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ITEM</w:t>
            </w:r>
          </w:p>
        </w:tc>
        <w:tc>
          <w:tcPr>
            <w:tcW w:w="500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44651C"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p w14:paraId="3AE7C69A"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DESCRIPCION</w:t>
            </w:r>
          </w:p>
          <w:p w14:paraId="68BADD35"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811" w:type="dxa"/>
            <w:tcBorders>
              <w:top w:val="single" w:sz="4" w:space="0" w:color="auto"/>
              <w:left w:val="nil"/>
              <w:bottom w:val="nil"/>
              <w:right w:val="single" w:sz="4" w:space="0" w:color="auto"/>
            </w:tcBorders>
            <w:shd w:val="clear" w:color="auto" w:fill="FFFFFF"/>
            <w:noWrap/>
            <w:vAlign w:val="center"/>
            <w:hideMark/>
          </w:tcPr>
          <w:p w14:paraId="63C51D3B"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single" w:sz="4" w:space="0" w:color="auto"/>
              <w:left w:val="nil"/>
              <w:bottom w:val="single" w:sz="4" w:space="0" w:color="auto"/>
              <w:right w:val="nil"/>
            </w:tcBorders>
            <w:shd w:val="clear" w:color="auto" w:fill="FFFFFF"/>
            <w:noWrap/>
            <w:vAlign w:val="center"/>
            <w:hideMark/>
          </w:tcPr>
          <w:p w14:paraId="1BFF5E9E"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RED PRIMARIA</w:t>
            </w:r>
          </w:p>
        </w:tc>
        <w:tc>
          <w:tcPr>
            <w:tcW w:w="13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DD8261"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PRESUPUESTO</w:t>
            </w:r>
          </w:p>
        </w:tc>
        <w:tc>
          <w:tcPr>
            <w:tcW w:w="1055" w:type="dxa"/>
            <w:vMerge w:val="restart"/>
            <w:tcBorders>
              <w:top w:val="single" w:sz="4" w:space="0" w:color="auto"/>
              <w:left w:val="nil"/>
              <w:right w:val="single" w:sz="4" w:space="0" w:color="auto"/>
            </w:tcBorders>
            <w:shd w:val="clear" w:color="auto" w:fill="FFFFFF"/>
            <w:vAlign w:val="center"/>
            <w:hideMark/>
          </w:tcPr>
          <w:p w14:paraId="02DF98CF"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p w14:paraId="56F6014F"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TOTAL</w:t>
            </w:r>
          </w:p>
          <w:p w14:paraId="369D11D0"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 (S/)</w:t>
            </w:r>
          </w:p>
        </w:tc>
      </w:tr>
      <w:tr w:rsidR="00E001CD" w:rsidRPr="0028763B" w14:paraId="25B24216" w14:textId="77777777" w:rsidTr="00336DCF">
        <w:trPr>
          <w:trHeight w:val="127"/>
        </w:trPr>
        <w:tc>
          <w:tcPr>
            <w:tcW w:w="80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7391C4B" w14:textId="77777777" w:rsidR="00E001CD" w:rsidRPr="0028763B" w:rsidRDefault="00E001CD" w:rsidP="00336DCF">
            <w:pPr>
              <w:rPr>
                <w:rFonts w:ascii="Tahoma" w:eastAsia="Times New Roman" w:hAnsi="Tahoma" w:cs="Tahoma"/>
                <w:b/>
                <w:bCs/>
                <w:color w:val="auto"/>
                <w:sz w:val="16"/>
                <w:szCs w:val="16"/>
              </w:rPr>
            </w:pPr>
          </w:p>
        </w:tc>
        <w:tc>
          <w:tcPr>
            <w:tcW w:w="5005" w:type="dxa"/>
            <w:vMerge/>
            <w:tcBorders>
              <w:left w:val="single" w:sz="4" w:space="0" w:color="auto"/>
              <w:bottom w:val="single" w:sz="4" w:space="0" w:color="auto"/>
              <w:right w:val="single" w:sz="4" w:space="0" w:color="auto"/>
            </w:tcBorders>
            <w:shd w:val="clear" w:color="auto" w:fill="FFFFFF"/>
            <w:noWrap/>
            <w:vAlign w:val="center"/>
            <w:hideMark/>
          </w:tcPr>
          <w:p w14:paraId="34FF274A" w14:textId="77777777" w:rsidR="00E001CD" w:rsidRPr="0028763B" w:rsidRDefault="00E001CD" w:rsidP="00336DCF">
            <w:pPr>
              <w:rPr>
                <w:rFonts w:ascii="Tahoma" w:eastAsia="Times New Roman" w:hAnsi="Tahoma" w:cs="Tahoma"/>
                <w:b/>
                <w:bCs/>
                <w:color w:val="auto"/>
                <w:sz w:val="16"/>
                <w:szCs w:val="16"/>
              </w:rPr>
            </w:pPr>
          </w:p>
        </w:tc>
        <w:tc>
          <w:tcPr>
            <w:tcW w:w="811" w:type="dxa"/>
            <w:tcBorders>
              <w:top w:val="nil"/>
              <w:left w:val="nil"/>
              <w:bottom w:val="nil"/>
              <w:right w:val="single" w:sz="4" w:space="0" w:color="auto"/>
            </w:tcBorders>
            <w:shd w:val="clear" w:color="auto" w:fill="FFFFFF"/>
            <w:noWrap/>
            <w:vAlign w:val="center"/>
            <w:hideMark/>
          </w:tcPr>
          <w:p w14:paraId="3B9304A5"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UNIDAD</w:t>
            </w:r>
          </w:p>
        </w:tc>
        <w:tc>
          <w:tcPr>
            <w:tcW w:w="995" w:type="dxa"/>
            <w:vMerge w:val="restart"/>
            <w:tcBorders>
              <w:top w:val="nil"/>
              <w:left w:val="single" w:sz="4" w:space="0" w:color="auto"/>
              <w:bottom w:val="single" w:sz="4" w:space="0" w:color="000000"/>
              <w:right w:val="single" w:sz="4" w:space="0" w:color="auto"/>
            </w:tcBorders>
            <w:shd w:val="clear" w:color="auto" w:fill="FFFFFF"/>
            <w:vAlign w:val="center"/>
            <w:hideMark/>
          </w:tcPr>
          <w:p w14:paraId="122601B7"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CANT</w:t>
            </w:r>
          </w:p>
        </w:tc>
        <w:tc>
          <w:tcPr>
            <w:tcW w:w="1324" w:type="dxa"/>
            <w:vMerge w:val="restart"/>
            <w:tcBorders>
              <w:top w:val="nil"/>
              <w:left w:val="single" w:sz="4" w:space="0" w:color="auto"/>
              <w:bottom w:val="single" w:sz="4" w:space="0" w:color="000000"/>
              <w:right w:val="single" w:sz="4" w:space="0" w:color="auto"/>
            </w:tcBorders>
            <w:shd w:val="clear" w:color="auto" w:fill="FFFFFF"/>
            <w:vAlign w:val="center"/>
            <w:hideMark/>
          </w:tcPr>
          <w:p w14:paraId="571C7FCD"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COSTO UNITARIO (S/)</w:t>
            </w:r>
          </w:p>
        </w:tc>
        <w:tc>
          <w:tcPr>
            <w:tcW w:w="1055" w:type="dxa"/>
            <w:vMerge/>
            <w:tcBorders>
              <w:left w:val="nil"/>
              <w:right w:val="single" w:sz="4" w:space="0" w:color="auto"/>
            </w:tcBorders>
            <w:shd w:val="clear" w:color="auto" w:fill="FFFFFF"/>
            <w:noWrap/>
            <w:vAlign w:val="center"/>
            <w:hideMark/>
          </w:tcPr>
          <w:p w14:paraId="7B5FCFC2" w14:textId="77777777" w:rsidR="00E001CD" w:rsidRPr="0028763B" w:rsidRDefault="00E001CD" w:rsidP="00336DCF">
            <w:pPr>
              <w:jc w:val="center"/>
              <w:rPr>
                <w:rFonts w:ascii="Tahoma" w:eastAsia="Times New Roman" w:hAnsi="Tahoma" w:cs="Tahoma"/>
                <w:b/>
                <w:bCs/>
                <w:color w:val="auto"/>
                <w:sz w:val="16"/>
                <w:szCs w:val="16"/>
              </w:rPr>
            </w:pPr>
          </w:p>
        </w:tc>
      </w:tr>
      <w:tr w:rsidR="00E001CD" w:rsidRPr="0028763B" w14:paraId="1234EA87" w14:textId="77777777" w:rsidTr="00336DCF">
        <w:trPr>
          <w:trHeight w:val="232"/>
        </w:trPr>
        <w:tc>
          <w:tcPr>
            <w:tcW w:w="80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29DFC2A" w14:textId="77777777" w:rsidR="00E001CD" w:rsidRPr="0028763B" w:rsidRDefault="00E001CD" w:rsidP="00336DCF">
            <w:pPr>
              <w:rPr>
                <w:rFonts w:ascii="Tahoma" w:eastAsia="Times New Roman" w:hAnsi="Tahoma" w:cs="Tahoma"/>
                <w:b/>
                <w:bCs/>
                <w:color w:val="auto"/>
                <w:sz w:val="16"/>
                <w:szCs w:val="16"/>
              </w:rPr>
            </w:pPr>
          </w:p>
        </w:tc>
        <w:tc>
          <w:tcPr>
            <w:tcW w:w="5005" w:type="dxa"/>
            <w:vMerge/>
            <w:tcBorders>
              <w:left w:val="single" w:sz="4" w:space="0" w:color="auto"/>
              <w:bottom w:val="single" w:sz="4" w:space="0" w:color="auto"/>
              <w:right w:val="single" w:sz="4" w:space="0" w:color="auto"/>
            </w:tcBorders>
            <w:shd w:val="clear" w:color="auto" w:fill="FFFFFF"/>
            <w:noWrap/>
            <w:vAlign w:val="center"/>
            <w:hideMark/>
          </w:tcPr>
          <w:p w14:paraId="41DFBD9C" w14:textId="77777777" w:rsidR="00E001CD" w:rsidRPr="0028763B" w:rsidRDefault="00E001CD" w:rsidP="00336DCF">
            <w:pPr>
              <w:rPr>
                <w:rFonts w:ascii="Tahoma" w:eastAsia="Times New Roman" w:hAnsi="Tahoma" w:cs="Tahoma"/>
                <w:b/>
                <w:bCs/>
                <w:color w:val="auto"/>
                <w:sz w:val="16"/>
                <w:szCs w:val="16"/>
              </w:rPr>
            </w:pPr>
          </w:p>
        </w:tc>
        <w:tc>
          <w:tcPr>
            <w:tcW w:w="811" w:type="dxa"/>
            <w:tcBorders>
              <w:top w:val="nil"/>
              <w:left w:val="nil"/>
              <w:bottom w:val="single" w:sz="4" w:space="0" w:color="auto"/>
              <w:right w:val="single" w:sz="4" w:space="0" w:color="auto"/>
            </w:tcBorders>
            <w:shd w:val="clear" w:color="auto" w:fill="FFFFFF"/>
            <w:noWrap/>
            <w:vAlign w:val="center"/>
            <w:hideMark/>
          </w:tcPr>
          <w:p w14:paraId="3F79E828"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vMerge/>
            <w:tcBorders>
              <w:top w:val="nil"/>
              <w:left w:val="single" w:sz="4" w:space="0" w:color="auto"/>
              <w:bottom w:val="single" w:sz="4" w:space="0" w:color="000000"/>
              <w:right w:val="single" w:sz="4" w:space="0" w:color="auto"/>
            </w:tcBorders>
            <w:shd w:val="clear" w:color="auto" w:fill="FFFFFF"/>
            <w:vAlign w:val="center"/>
            <w:hideMark/>
          </w:tcPr>
          <w:p w14:paraId="42CC223E" w14:textId="77777777" w:rsidR="00E001CD" w:rsidRPr="0028763B" w:rsidRDefault="00E001CD" w:rsidP="00336DCF">
            <w:pPr>
              <w:rPr>
                <w:rFonts w:ascii="Tahoma" w:eastAsia="Times New Roman" w:hAnsi="Tahoma" w:cs="Tahoma"/>
                <w:b/>
                <w:bCs/>
                <w:color w:val="auto"/>
                <w:sz w:val="16"/>
                <w:szCs w:val="16"/>
              </w:rPr>
            </w:pPr>
          </w:p>
        </w:tc>
        <w:tc>
          <w:tcPr>
            <w:tcW w:w="1324" w:type="dxa"/>
            <w:vMerge/>
            <w:tcBorders>
              <w:top w:val="nil"/>
              <w:left w:val="single" w:sz="4" w:space="0" w:color="auto"/>
              <w:bottom w:val="single" w:sz="4" w:space="0" w:color="000000"/>
              <w:right w:val="single" w:sz="4" w:space="0" w:color="auto"/>
            </w:tcBorders>
            <w:shd w:val="clear" w:color="auto" w:fill="FFFFFF"/>
            <w:vAlign w:val="center"/>
            <w:hideMark/>
          </w:tcPr>
          <w:p w14:paraId="2C4A8AF4" w14:textId="77777777" w:rsidR="00E001CD" w:rsidRPr="0028763B" w:rsidRDefault="00E001CD" w:rsidP="00336DCF">
            <w:pPr>
              <w:rPr>
                <w:rFonts w:ascii="Tahoma" w:eastAsia="Times New Roman" w:hAnsi="Tahoma" w:cs="Tahoma"/>
                <w:b/>
                <w:bCs/>
                <w:color w:val="auto"/>
                <w:sz w:val="16"/>
                <w:szCs w:val="16"/>
              </w:rPr>
            </w:pPr>
          </w:p>
        </w:tc>
        <w:tc>
          <w:tcPr>
            <w:tcW w:w="1055" w:type="dxa"/>
            <w:vMerge/>
            <w:tcBorders>
              <w:left w:val="nil"/>
              <w:bottom w:val="single" w:sz="4" w:space="0" w:color="000000"/>
              <w:right w:val="single" w:sz="4" w:space="0" w:color="auto"/>
            </w:tcBorders>
            <w:shd w:val="clear" w:color="auto" w:fill="FFFFFF"/>
            <w:vAlign w:val="center"/>
            <w:hideMark/>
          </w:tcPr>
          <w:p w14:paraId="42C171BB" w14:textId="77777777" w:rsidR="00E001CD" w:rsidRPr="0028763B" w:rsidRDefault="00E001CD" w:rsidP="00336DCF">
            <w:pPr>
              <w:rPr>
                <w:rFonts w:ascii="Tahoma" w:eastAsia="Times New Roman" w:hAnsi="Tahoma" w:cs="Tahoma"/>
                <w:b/>
                <w:bCs/>
                <w:color w:val="auto"/>
                <w:sz w:val="16"/>
                <w:szCs w:val="16"/>
              </w:rPr>
            </w:pPr>
          </w:p>
        </w:tc>
      </w:tr>
      <w:tr w:rsidR="00E001CD" w:rsidRPr="0028763B" w14:paraId="7A826FF4" w14:textId="77777777" w:rsidTr="00336DCF">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15FD7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4DAA399D"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SUMINISTRO DE MATERIALES</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1671256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0DB4094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hideMark/>
          </w:tcPr>
          <w:p w14:paraId="4ED4B91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single" w:sz="4" w:space="0" w:color="auto"/>
              <w:left w:val="nil"/>
              <w:bottom w:val="single" w:sz="4" w:space="0" w:color="auto"/>
              <w:right w:val="single" w:sz="4" w:space="0" w:color="auto"/>
            </w:tcBorders>
            <w:shd w:val="clear" w:color="auto" w:fill="FFFFFF"/>
            <w:noWrap/>
            <w:vAlign w:val="center"/>
            <w:hideMark/>
          </w:tcPr>
          <w:p w14:paraId="51CE82F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E001CD" w:rsidRPr="0028763B" w14:paraId="6D0437D3" w14:textId="77777777" w:rsidTr="00336DCF">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90DCF02"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10.000 </w:t>
            </w:r>
          </w:p>
        </w:tc>
        <w:tc>
          <w:tcPr>
            <w:tcW w:w="5005" w:type="dxa"/>
            <w:tcBorders>
              <w:top w:val="nil"/>
              <w:left w:val="nil"/>
              <w:bottom w:val="single" w:sz="4" w:space="0" w:color="auto"/>
              <w:right w:val="single" w:sz="4" w:space="0" w:color="auto"/>
            </w:tcBorders>
            <w:shd w:val="clear" w:color="auto" w:fill="FFFFFF"/>
            <w:noWrap/>
            <w:vAlign w:val="center"/>
            <w:hideMark/>
          </w:tcPr>
          <w:p w14:paraId="21CB8B2C"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 xml:space="preserve">POSTES Y ACCESORIOS DE CONCRETO ARMADO </w:t>
            </w:r>
          </w:p>
        </w:tc>
        <w:tc>
          <w:tcPr>
            <w:tcW w:w="811" w:type="dxa"/>
            <w:tcBorders>
              <w:top w:val="nil"/>
              <w:left w:val="nil"/>
              <w:bottom w:val="single" w:sz="4" w:space="0" w:color="auto"/>
              <w:right w:val="single" w:sz="4" w:space="0" w:color="auto"/>
            </w:tcBorders>
            <w:shd w:val="clear" w:color="auto" w:fill="FFFFFF"/>
            <w:noWrap/>
            <w:vAlign w:val="center"/>
            <w:hideMark/>
          </w:tcPr>
          <w:p w14:paraId="18A6CBD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1E5A03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7140138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423B038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r>
      <w:tr w:rsidR="00E001CD" w:rsidRPr="0028763B" w14:paraId="7C818FC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5DE804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10.101 </w:t>
            </w:r>
          </w:p>
        </w:tc>
        <w:tc>
          <w:tcPr>
            <w:tcW w:w="5005" w:type="dxa"/>
            <w:tcBorders>
              <w:top w:val="nil"/>
              <w:left w:val="nil"/>
              <w:bottom w:val="single" w:sz="4" w:space="0" w:color="auto"/>
              <w:right w:val="single" w:sz="4" w:space="0" w:color="auto"/>
            </w:tcBorders>
            <w:shd w:val="clear" w:color="auto" w:fill="FFFFFF"/>
            <w:noWrap/>
            <w:vAlign w:val="center"/>
            <w:hideMark/>
          </w:tcPr>
          <w:p w14:paraId="53ED047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13/400/180/375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46D1BBD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720538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65.00 </w:t>
            </w:r>
          </w:p>
        </w:tc>
        <w:tc>
          <w:tcPr>
            <w:tcW w:w="1324" w:type="dxa"/>
            <w:tcBorders>
              <w:top w:val="nil"/>
              <w:left w:val="nil"/>
              <w:bottom w:val="single" w:sz="4" w:space="0" w:color="auto"/>
              <w:right w:val="single" w:sz="4" w:space="0" w:color="auto"/>
            </w:tcBorders>
            <w:shd w:val="clear" w:color="auto" w:fill="FFFFFF"/>
            <w:noWrap/>
            <w:vAlign w:val="center"/>
          </w:tcPr>
          <w:p w14:paraId="2E30C712" w14:textId="5C6ED64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051C865" w14:textId="3A72AD4B" w:rsidR="00E001CD" w:rsidRPr="0028763B" w:rsidRDefault="00E001CD" w:rsidP="00336DCF">
            <w:pPr>
              <w:jc w:val="right"/>
              <w:rPr>
                <w:rFonts w:ascii="Tahoma" w:eastAsia="Times New Roman" w:hAnsi="Tahoma" w:cs="Tahoma"/>
                <w:color w:val="auto"/>
                <w:sz w:val="16"/>
                <w:szCs w:val="16"/>
              </w:rPr>
            </w:pPr>
          </w:p>
        </w:tc>
      </w:tr>
      <w:tr w:rsidR="00E001CD" w:rsidRPr="0028763B" w14:paraId="1D0F35A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1758AE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10.102 </w:t>
            </w:r>
          </w:p>
        </w:tc>
        <w:tc>
          <w:tcPr>
            <w:tcW w:w="5005" w:type="dxa"/>
            <w:tcBorders>
              <w:top w:val="nil"/>
              <w:left w:val="nil"/>
              <w:bottom w:val="single" w:sz="4" w:space="0" w:color="auto"/>
              <w:right w:val="single" w:sz="4" w:space="0" w:color="auto"/>
            </w:tcBorders>
            <w:shd w:val="clear" w:color="auto" w:fill="FFFFFF"/>
            <w:noWrap/>
            <w:vAlign w:val="center"/>
            <w:hideMark/>
          </w:tcPr>
          <w:p w14:paraId="655E900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15/400/180/405 (Incluye perilla)</w:t>
            </w:r>
          </w:p>
        </w:tc>
        <w:tc>
          <w:tcPr>
            <w:tcW w:w="811" w:type="dxa"/>
            <w:tcBorders>
              <w:top w:val="nil"/>
              <w:left w:val="nil"/>
              <w:bottom w:val="single" w:sz="4" w:space="0" w:color="auto"/>
              <w:right w:val="single" w:sz="4" w:space="0" w:color="auto"/>
            </w:tcBorders>
            <w:shd w:val="clear" w:color="auto" w:fill="FFFFFF"/>
            <w:noWrap/>
            <w:vAlign w:val="center"/>
            <w:hideMark/>
          </w:tcPr>
          <w:p w14:paraId="77C7C9F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69BBA6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5F4B121A" w14:textId="2FFB01C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E0265FB" w14:textId="23207A27" w:rsidR="00E001CD" w:rsidRPr="0028763B" w:rsidRDefault="00E001CD" w:rsidP="00336DCF">
            <w:pPr>
              <w:jc w:val="right"/>
              <w:rPr>
                <w:rFonts w:ascii="Tahoma" w:eastAsia="Times New Roman" w:hAnsi="Tahoma" w:cs="Tahoma"/>
                <w:color w:val="auto"/>
                <w:sz w:val="16"/>
                <w:szCs w:val="16"/>
              </w:rPr>
            </w:pPr>
          </w:p>
        </w:tc>
      </w:tr>
      <w:tr w:rsidR="00E001CD" w:rsidRPr="0028763B" w14:paraId="464E174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B8A685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10.103 </w:t>
            </w:r>
          </w:p>
        </w:tc>
        <w:tc>
          <w:tcPr>
            <w:tcW w:w="5005" w:type="dxa"/>
            <w:tcBorders>
              <w:top w:val="nil"/>
              <w:left w:val="nil"/>
              <w:bottom w:val="single" w:sz="4" w:space="0" w:color="auto"/>
              <w:right w:val="single" w:sz="4" w:space="0" w:color="auto"/>
            </w:tcBorders>
            <w:shd w:val="clear" w:color="auto" w:fill="FFFFFF"/>
            <w:noWrap/>
            <w:vAlign w:val="center"/>
            <w:hideMark/>
          </w:tcPr>
          <w:p w14:paraId="37D0AFB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simétrica de </w:t>
            </w:r>
            <w:proofErr w:type="spellStart"/>
            <w:r w:rsidRPr="0028763B">
              <w:rPr>
                <w:rFonts w:ascii="Tahoma" w:eastAsia="Times New Roman" w:hAnsi="Tahoma" w:cs="Tahoma"/>
                <w:color w:val="auto"/>
                <w:sz w:val="16"/>
                <w:szCs w:val="16"/>
              </w:rPr>
              <w:t>c.a.v</w:t>
            </w:r>
            <w:proofErr w:type="spellEnd"/>
            <w:r w:rsidRPr="0028763B">
              <w:rPr>
                <w:rFonts w:ascii="Tahoma" w:eastAsia="Times New Roman" w:hAnsi="Tahoma" w:cs="Tahoma"/>
                <w:color w:val="auto"/>
                <w:sz w:val="16"/>
                <w:szCs w:val="16"/>
              </w:rPr>
              <w:t xml:space="preserve">. 2.40m </w:t>
            </w:r>
          </w:p>
        </w:tc>
        <w:tc>
          <w:tcPr>
            <w:tcW w:w="811" w:type="dxa"/>
            <w:tcBorders>
              <w:top w:val="nil"/>
              <w:left w:val="nil"/>
              <w:bottom w:val="single" w:sz="4" w:space="0" w:color="auto"/>
              <w:right w:val="single" w:sz="4" w:space="0" w:color="auto"/>
            </w:tcBorders>
            <w:shd w:val="clear" w:color="auto" w:fill="FFFFFF"/>
            <w:noWrap/>
            <w:vAlign w:val="center"/>
            <w:hideMark/>
          </w:tcPr>
          <w:p w14:paraId="5BF0B8B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CEA62A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7.00 </w:t>
            </w:r>
          </w:p>
        </w:tc>
        <w:tc>
          <w:tcPr>
            <w:tcW w:w="1324" w:type="dxa"/>
            <w:tcBorders>
              <w:top w:val="nil"/>
              <w:left w:val="nil"/>
              <w:bottom w:val="single" w:sz="4" w:space="0" w:color="auto"/>
              <w:right w:val="single" w:sz="4" w:space="0" w:color="auto"/>
            </w:tcBorders>
            <w:shd w:val="clear" w:color="auto" w:fill="FFFFFF"/>
            <w:noWrap/>
            <w:vAlign w:val="center"/>
          </w:tcPr>
          <w:p w14:paraId="06D6656D" w14:textId="6F1DC3B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9FDBD25" w14:textId="4B7F5647" w:rsidR="00E001CD" w:rsidRPr="0028763B" w:rsidRDefault="00E001CD" w:rsidP="00336DCF">
            <w:pPr>
              <w:jc w:val="right"/>
              <w:rPr>
                <w:rFonts w:ascii="Tahoma" w:eastAsia="Times New Roman" w:hAnsi="Tahoma" w:cs="Tahoma"/>
                <w:color w:val="auto"/>
                <w:sz w:val="16"/>
                <w:szCs w:val="16"/>
              </w:rPr>
            </w:pPr>
          </w:p>
        </w:tc>
      </w:tr>
      <w:tr w:rsidR="00E001CD" w:rsidRPr="0028763B" w14:paraId="1018A016" w14:textId="77777777" w:rsidTr="00467E47">
        <w:trPr>
          <w:trHeight w:val="3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CDFA24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10.104 </w:t>
            </w:r>
          </w:p>
        </w:tc>
        <w:tc>
          <w:tcPr>
            <w:tcW w:w="5005" w:type="dxa"/>
            <w:tcBorders>
              <w:top w:val="nil"/>
              <w:left w:val="nil"/>
              <w:bottom w:val="single" w:sz="4" w:space="0" w:color="auto"/>
              <w:right w:val="nil"/>
            </w:tcBorders>
            <w:shd w:val="clear" w:color="auto" w:fill="FFFFFF"/>
            <w:noWrap/>
            <w:vAlign w:val="bottom"/>
            <w:hideMark/>
          </w:tcPr>
          <w:p w14:paraId="6A628E4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Buzón de concreto vibrado de 1500x1500x1200mm con salidas de 3pulg según detalle</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61F95B5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631E3C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4.00 </w:t>
            </w:r>
          </w:p>
        </w:tc>
        <w:tc>
          <w:tcPr>
            <w:tcW w:w="1324" w:type="dxa"/>
            <w:tcBorders>
              <w:top w:val="nil"/>
              <w:left w:val="nil"/>
              <w:bottom w:val="single" w:sz="4" w:space="0" w:color="auto"/>
              <w:right w:val="single" w:sz="4" w:space="0" w:color="auto"/>
            </w:tcBorders>
            <w:shd w:val="clear" w:color="auto" w:fill="FFFFFF"/>
            <w:noWrap/>
            <w:vAlign w:val="center"/>
          </w:tcPr>
          <w:p w14:paraId="32FB6A6F" w14:textId="3546256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22EFFCF" w14:textId="63EA798E" w:rsidR="00E001CD" w:rsidRPr="0028763B" w:rsidRDefault="00E001CD" w:rsidP="00336DCF">
            <w:pPr>
              <w:jc w:val="right"/>
              <w:rPr>
                <w:rFonts w:ascii="Tahoma" w:eastAsia="Times New Roman" w:hAnsi="Tahoma" w:cs="Tahoma"/>
                <w:color w:val="auto"/>
                <w:sz w:val="16"/>
                <w:szCs w:val="16"/>
              </w:rPr>
            </w:pPr>
          </w:p>
        </w:tc>
      </w:tr>
      <w:tr w:rsidR="00E001CD" w:rsidRPr="0028763B" w14:paraId="6EA1CC6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BC23773"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4D5E6E3"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10,000</w:t>
            </w:r>
          </w:p>
        </w:tc>
        <w:tc>
          <w:tcPr>
            <w:tcW w:w="811" w:type="dxa"/>
            <w:tcBorders>
              <w:top w:val="nil"/>
              <w:left w:val="nil"/>
              <w:bottom w:val="single" w:sz="4" w:space="0" w:color="auto"/>
              <w:right w:val="single" w:sz="4" w:space="0" w:color="auto"/>
            </w:tcBorders>
            <w:shd w:val="clear" w:color="auto" w:fill="FFFFFF"/>
            <w:noWrap/>
            <w:vAlign w:val="center"/>
            <w:hideMark/>
          </w:tcPr>
          <w:p w14:paraId="1D07371B"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8D9D9D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8867DBF" w14:textId="6BC05B9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A92D928" w14:textId="5F160B67" w:rsidR="00E001CD" w:rsidRPr="0028763B" w:rsidRDefault="00E001CD" w:rsidP="00336DCF">
            <w:pPr>
              <w:jc w:val="right"/>
              <w:rPr>
                <w:rFonts w:ascii="Tahoma" w:eastAsia="Times New Roman" w:hAnsi="Tahoma" w:cs="Tahoma"/>
                <w:b/>
                <w:bCs/>
                <w:color w:val="auto"/>
                <w:sz w:val="16"/>
                <w:szCs w:val="16"/>
              </w:rPr>
            </w:pPr>
          </w:p>
        </w:tc>
      </w:tr>
      <w:tr w:rsidR="00E001CD" w:rsidRPr="0028763B" w14:paraId="4D51AA2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2AF1B8"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1A87EE2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BC7D429"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C23171D"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93A94DF" w14:textId="3B5ABA7C" w:rsidR="00E001CD" w:rsidRPr="0028763B"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76DE0B0" w14:textId="4D867C48" w:rsidR="00E001CD" w:rsidRPr="0028763B" w:rsidRDefault="00E001CD" w:rsidP="00336DCF">
            <w:pPr>
              <w:rPr>
                <w:rFonts w:ascii="Tahoma" w:eastAsia="Times New Roman" w:hAnsi="Tahoma" w:cs="Tahoma"/>
                <w:b/>
                <w:bCs/>
                <w:color w:val="auto"/>
                <w:sz w:val="16"/>
                <w:szCs w:val="16"/>
              </w:rPr>
            </w:pPr>
          </w:p>
        </w:tc>
      </w:tr>
      <w:tr w:rsidR="00E001CD" w:rsidRPr="0028763B" w14:paraId="4F28A23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FABCCB"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20.000 </w:t>
            </w:r>
          </w:p>
        </w:tc>
        <w:tc>
          <w:tcPr>
            <w:tcW w:w="5005" w:type="dxa"/>
            <w:tcBorders>
              <w:top w:val="nil"/>
              <w:left w:val="nil"/>
              <w:bottom w:val="single" w:sz="4" w:space="0" w:color="auto"/>
              <w:right w:val="single" w:sz="4" w:space="0" w:color="auto"/>
            </w:tcBorders>
            <w:shd w:val="clear" w:color="auto" w:fill="FFFFFF"/>
            <w:noWrap/>
            <w:vAlign w:val="center"/>
            <w:hideMark/>
          </w:tcPr>
          <w:p w14:paraId="3E298AEB"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AISLADORES Y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5AC324A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B62C96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67D4617B" w14:textId="7CBAE7C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ACA451" w14:textId="22B10934" w:rsidR="00E001CD" w:rsidRPr="0028763B" w:rsidRDefault="00E001CD" w:rsidP="00336DCF">
            <w:pPr>
              <w:jc w:val="right"/>
              <w:rPr>
                <w:rFonts w:ascii="Tahoma" w:eastAsia="Times New Roman" w:hAnsi="Tahoma" w:cs="Tahoma"/>
                <w:color w:val="auto"/>
                <w:sz w:val="16"/>
                <w:szCs w:val="16"/>
              </w:rPr>
            </w:pPr>
          </w:p>
        </w:tc>
      </w:tr>
      <w:tr w:rsidR="00E001CD" w:rsidRPr="0028763B" w14:paraId="2D875D0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E3522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20.101 </w:t>
            </w:r>
          </w:p>
        </w:tc>
        <w:tc>
          <w:tcPr>
            <w:tcW w:w="5005" w:type="dxa"/>
            <w:tcBorders>
              <w:top w:val="nil"/>
              <w:left w:val="nil"/>
              <w:bottom w:val="single" w:sz="4" w:space="0" w:color="auto"/>
              <w:right w:val="single" w:sz="4" w:space="0" w:color="auto"/>
            </w:tcBorders>
            <w:shd w:val="clear" w:color="auto" w:fill="FFFFFF"/>
            <w:noWrap/>
            <w:vAlign w:val="center"/>
            <w:hideMark/>
          </w:tcPr>
          <w:p w14:paraId="7FD34A8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TIPO PIN CLASE ANSI 56-3 25 KV, 685mm LINEA DE FUGA</w:t>
            </w:r>
          </w:p>
        </w:tc>
        <w:tc>
          <w:tcPr>
            <w:tcW w:w="811" w:type="dxa"/>
            <w:tcBorders>
              <w:top w:val="nil"/>
              <w:left w:val="nil"/>
              <w:bottom w:val="single" w:sz="4" w:space="0" w:color="auto"/>
              <w:right w:val="single" w:sz="4" w:space="0" w:color="auto"/>
            </w:tcBorders>
            <w:shd w:val="clear" w:color="auto" w:fill="FFFFFF"/>
            <w:noWrap/>
            <w:vAlign w:val="center"/>
            <w:hideMark/>
          </w:tcPr>
          <w:p w14:paraId="67DFFFC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76364C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147.00 </w:t>
            </w:r>
          </w:p>
        </w:tc>
        <w:tc>
          <w:tcPr>
            <w:tcW w:w="1324" w:type="dxa"/>
            <w:tcBorders>
              <w:top w:val="nil"/>
              <w:left w:val="nil"/>
              <w:bottom w:val="single" w:sz="4" w:space="0" w:color="auto"/>
              <w:right w:val="single" w:sz="4" w:space="0" w:color="auto"/>
            </w:tcBorders>
            <w:shd w:val="clear" w:color="auto" w:fill="FFFFFF"/>
            <w:noWrap/>
            <w:vAlign w:val="center"/>
          </w:tcPr>
          <w:p w14:paraId="5B1D318E" w14:textId="19835E8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02EE94" w14:textId="295ABFF8" w:rsidR="00E001CD" w:rsidRPr="0028763B" w:rsidRDefault="00E001CD" w:rsidP="00336DCF">
            <w:pPr>
              <w:jc w:val="right"/>
              <w:rPr>
                <w:rFonts w:ascii="Tahoma" w:eastAsia="Times New Roman" w:hAnsi="Tahoma" w:cs="Tahoma"/>
                <w:color w:val="auto"/>
                <w:sz w:val="16"/>
                <w:szCs w:val="16"/>
              </w:rPr>
            </w:pPr>
          </w:p>
        </w:tc>
      </w:tr>
      <w:tr w:rsidR="00E001CD" w:rsidRPr="0028763B" w14:paraId="7DF9CAC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D080D3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20.102 </w:t>
            </w:r>
          </w:p>
        </w:tc>
        <w:tc>
          <w:tcPr>
            <w:tcW w:w="5005" w:type="dxa"/>
            <w:tcBorders>
              <w:top w:val="nil"/>
              <w:left w:val="nil"/>
              <w:bottom w:val="single" w:sz="4" w:space="0" w:color="auto"/>
              <w:right w:val="single" w:sz="4" w:space="0" w:color="auto"/>
            </w:tcBorders>
            <w:shd w:val="clear" w:color="auto" w:fill="FFFFFF"/>
            <w:noWrap/>
            <w:vAlign w:val="center"/>
            <w:hideMark/>
          </w:tcPr>
          <w:p w14:paraId="78F0AC2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RPP-25, Tipo </w:t>
            </w:r>
            <w:proofErr w:type="spellStart"/>
            <w:r w:rsidRPr="0028763B">
              <w:rPr>
                <w:rFonts w:ascii="Tahoma" w:eastAsia="Times New Roman" w:hAnsi="Tahoma" w:cs="Tahoma"/>
                <w:color w:val="auto"/>
                <w:sz w:val="16"/>
                <w:szCs w:val="16"/>
              </w:rPr>
              <w:t>Clevis</w:t>
            </w:r>
            <w:proofErr w:type="spellEnd"/>
            <w:r w:rsidRPr="0028763B">
              <w:rPr>
                <w:rFonts w:ascii="Tahoma" w:eastAsia="Times New Roman" w:hAnsi="Tahoma" w:cs="Tahoma"/>
                <w:color w:val="auto"/>
                <w:sz w:val="16"/>
                <w:szCs w:val="16"/>
              </w:rPr>
              <w:t xml:space="preserve">-Ojo, </w:t>
            </w:r>
            <w:proofErr w:type="spellStart"/>
            <w:r w:rsidRPr="0028763B">
              <w:rPr>
                <w:rFonts w:ascii="Tahoma" w:eastAsia="Times New Roman" w:hAnsi="Tahoma" w:cs="Tahoma"/>
                <w:color w:val="auto"/>
                <w:sz w:val="16"/>
                <w:szCs w:val="16"/>
              </w:rPr>
              <w:t>Vtipico</w:t>
            </w:r>
            <w:proofErr w:type="spellEnd"/>
            <w:r w:rsidRPr="0028763B">
              <w:rPr>
                <w:rFonts w:ascii="Tahoma" w:eastAsia="Times New Roman" w:hAnsi="Tahoma" w:cs="Tahoma"/>
                <w:color w:val="auto"/>
                <w:sz w:val="16"/>
                <w:szCs w:val="16"/>
              </w:rPr>
              <w:t xml:space="preserve"> 25kV, Distancia de Fuga Mínima 650mm</w:t>
            </w:r>
          </w:p>
        </w:tc>
        <w:tc>
          <w:tcPr>
            <w:tcW w:w="811" w:type="dxa"/>
            <w:tcBorders>
              <w:top w:val="nil"/>
              <w:left w:val="nil"/>
              <w:bottom w:val="single" w:sz="4" w:space="0" w:color="auto"/>
              <w:right w:val="single" w:sz="4" w:space="0" w:color="auto"/>
            </w:tcBorders>
            <w:shd w:val="clear" w:color="auto" w:fill="FFFFFF"/>
            <w:noWrap/>
            <w:vAlign w:val="center"/>
            <w:hideMark/>
          </w:tcPr>
          <w:p w14:paraId="44087F6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50D41C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146.00 </w:t>
            </w:r>
          </w:p>
        </w:tc>
        <w:tc>
          <w:tcPr>
            <w:tcW w:w="1324" w:type="dxa"/>
            <w:tcBorders>
              <w:top w:val="nil"/>
              <w:left w:val="nil"/>
              <w:bottom w:val="single" w:sz="4" w:space="0" w:color="auto"/>
              <w:right w:val="single" w:sz="4" w:space="0" w:color="auto"/>
            </w:tcBorders>
            <w:shd w:val="clear" w:color="auto" w:fill="FFFFFF"/>
            <w:noWrap/>
            <w:vAlign w:val="center"/>
          </w:tcPr>
          <w:p w14:paraId="38A24112" w14:textId="19817DC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3A72316" w14:textId="5FCEBEFB" w:rsidR="00E001CD" w:rsidRPr="0028763B" w:rsidRDefault="00E001CD" w:rsidP="00336DCF">
            <w:pPr>
              <w:jc w:val="right"/>
              <w:rPr>
                <w:rFonts w:ascii="Tahoma" w:eastAsia="Times New Roman" w:hAnsi="Tahoma" w:cs="Tahoma"/>
                <w:color w:val="auto"/>
                <w:sz w:val="16"/>
                <w:szCs w:val="16"/>
              </w:rPr>
            </w:pPr>
          </w:p>
        </w:tc>
      </w:tr>
      <w:tr w:rsidR="00E001CD" w:rsidRPr="0028763B" w14:paraId="775A55D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E4E83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20.103 </w:t>
            </w:r>
          </w:p>
        </w:tc>
        <w:tc>
          <w:tcPr>
            <w:tcW w:w="5005" w:type="dxa"/>
            <w:tcBorders>
              <w:top w:val="nil"/>
              <w:left w:val="nil"/>
              <w:bottom w:val="single" w:sz="4" w:space="0" w:color="auto"/>
              <w:right w:val="nil"/>
            </w:tcBorders>
            <w:shd w:val="clear" w:color="auto" w:fill="FFFFFF"/>
            <w:noWrap/>
            <w:vAlign w:val="bottom"/>
            <w:hideMark/>
          </w:tcPr>
          <w:p w14:paraId="52AD818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CABEZA TERMINAL AUTOCONTRAIBLE PARA CABLE SECO UNIPOLAR 25KV, 120 mm2. incluye terminales de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654F52D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F29D56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72ED8FD6" w14:textId="2A07477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EB3EB65" w14:textId="17C2DF90" w:rsidR="00E001CD" w:rsidRPr="0028763B" w:rsidRDefault="00E001CD" w:rsidP="00336DCF">
            <w:pPr>
              <w:jc w:val="right"/>
              <w:rPr>
                <w:rFonts w:ascii="Tahoma" w:eastAsia="Times New Roman" w:hAnsi="Tahoma" w:cs="Tahoma"/>
                <w:color w:val="auto"/>
                <w:sz w:val="16"/>
                <w:szCs w:val="16"/>
              </w:rPr>
            </w:pPr>
          </w:p>
        </w:tc>
      </w:tr>
      <w:tr w:rsidR="00E001CD" w:rsidRPr="0028763B" w14:paraId="615677B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F9BCBE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20.104 </w:t>
            </w:r>
          </w:p>
        </w:tc>
        <w:tc>
          <w:tcPr>
            <w:tcW w:w="5005" w:type="dxa"/>
            <w:tcBorders>
              <w:top w:val="nil"/>
              <w:left w:val="nil"/>
              <w:bottom w:val="single" w:sz="4" w:space="0" w:color="auto"/>
              <w:right w:val="nil"/>
            </w:tcBorders>
            <w:shd w:val="clear" w:color="auto" w:fill="FFFFFF"/>
            <w:noWrap/>
            <w:vAlign w:val="bottom"/>
            <w:hideMark/>
          </w:tcPr>
          <w:p w14:paraId="76EA631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CABEZA TERMINAL AUTOCONTRAIBLE PARA CABLE SECO UNIPOLAR 25KV, 70 mm2.incluye terminales de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18E9359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5B9A49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7DED152A" w14:textId="0261344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B51EF50" w14:textId="744E7EBE" w:rsidR="00E001CD" w:rsidRPr="0028763B" w:rsidRDefault="00E001CD" w:rsidP="00336DCF">
            <w:pPr>
              <w:jc w:val="right"/>
              <w:rPr>
                <w:rFonts w:ascii="Tahoma" w:eastAsia="Times New Roman" w:hAnsi="Tahoma" w:cs="Tahoma"/>
                <w:color w:val="auto"/>
                <w:sz w:val="16"/>
                <w:szCs w:val="16"/>
              </w:rPr>
            </w:pPr>
          </w:p>
        </w:tc>
      </w:tr>
      <w:tr w:rsidR="00E001CD" w:rsidRPr="0028763B" w14:paraId="13F3D3E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3AEB3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21.104 </w:t>
            </w:r>
          </w:p>
        </w:tc>
        <w:tc>
          <w:tcPr>
            <w:tcW w:w="5005" w:type="dxa"/>
            <w:tcBorders>
              <w:top w:val="nil"/>
              <w:left w:val="nil"/>
              <w:bottom w:val="single" w:sz="4" w:space="0" w:color="auto"/>
              <w:right w:val="nil"/>
            </w:tcBorders>
            <w:shd w:val="clear" w:color="auto" w:fill="FFFFFF"/>
            <w:noWrap/>
            <w:vAlign w:val="bottom"/>
            <w:hideMark/>
          </w:tcPr>
          <w:p w14:paraId="685F5B8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CABEZA TERMINAL AUTOCONTRAIBLE PARA CABLE SECO UNIPOLAR 25KV, 95 mm2.incluye </w:t>
            </w:r>
            <w:proofErr w:type="gramStart"/>
            <w:r w:rsidRPr="0028763B">
              <w:rPr>
                <w:rFonts w:ascii="Tahoma" w:eastAsia="Times New Roman" w:hAnsi="Tahoma" w:cs="Tahoma"/>
                <w:color w:val="auto"/>
                <w:sz w:val="16"/>
                <w:szCs w:val="16"/>
              </w:rPr>
              <w:t>terminales  de</w:t>
            </w:r>
            <w:proofErr w:type="gramEnd"/>
            <w:r w:rsidRPr="0028763B">
              <w:rPr>
                <w:rFonts w:ascii="Tahoma" w:eastAsia="Times New Roman" w:hAnsi="Tahoma" w:cs="Tahoma"/>
                <w:color w:val="auto"/>
                <w:sz w:val="16"/>
                <w:szCs w:val="16"/>
              </w:rPr>
              <w:t xml:space="preserve"> presión</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2D461D4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5DD4C0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45BBC88B" w14:textId="69FD7F3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096851" w14:textId="661FB8B2" w:rsidR="00E001CD" w:rsidRPr="0028763B" w:rsidRDefault="00E001CD" w:rsidP="00336DCF">
            <w:pPr>
              <w:jc w:val="right"/>
              <w:rPr>
                <w:rFonts w:ascii="Tahoma" w:eastAsia="Times New Roman" w:hAnsi="Tahoma" w:cs="Tahoma"/>
                <w:color w:val="auto"/>
                <w:sz w:val="16"/>
                <w:szCs w:val="16"/>
              </w:rPr>
            </w:pPr>
          </w:p>
        </w:tc>
      </w:tr>
      <w:tr w:rsidR="00E001CD" w:rsidRPr="0028763B" w14:paraId="5B52CA1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C141A29"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A3C4BF1"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20,000</w:t>
            </w:r>
          </w:p>
        </w:tc>
        <w:tc>
          <w:tcPr>
            <w:tcW w:w="811" w:type="dxa"/>
            <w:tcBorders>
              <w:top w:val="nil"/>
              <w:left w:val="nil"/>
              <w:bottom w:val="single" w:sz="4" w:space="0" w:color="auto"/>
              <w:right w:val="single" w:sz="4" w:space="0" w:color="auto"/>
            </w:tcBorders>
            <w:shd w:val="clear" w:color="auto" w:fill="FFFFFF"/>
            <w:noWrap/>
            <w:vAlign w:val="center"/>
            <w:hideMark/>
          </w:tcPr>
          <w:p w14:paraId="763A4D77"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5BAC43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9075BA8" w14:textId="656D37A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5433C5" w14:textId="3D078B06" w:rsidR="00E001CD" w:rsidRPr="0028763B" w:rsidRDefault="00E001CD" w:rsidP="00336DCF">
            <w:pPr>
              <w:jc w:val="right"/>
              <w:rPr>
                <w:rFonts w:ascii="Tahoma" w:eastAsia="Times New Roman" w:hAnsi="Tahoma" w:cs="Tahoma"/>
                <w:b/>
                <w:bCs/>
                <w:color w:val="auto"/>
                <w:sz w:val="16"/>
                <w:szCs w:val="16"/>
              </w:rPr>
            </w:pPr>
          </w:p>
        </w:tc>
      </w:tr>
      <w:tr w:rsidR="00E001CD" w:rsidRPr="0028763B" w14:paraId="73B1E27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21F6657"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59A5E1D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4BD68EFC"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1384021"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6600D8A6" w14:textId="06E82F85" w:rsidR="00E001CD" w:rsidRPr="0028763B"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9844E05" w14:textId="29FDC12A" w:rsidR="00E001CD" w:rsidRPr="0028763B" w:rsidRDefault="00E001CD" w:rsidP="00336DCF">
            <w:pPr>
              <w:rPr>
                <w:rFonts w:ascii="Tahoma" w:eastAsia="Times New Roman" w:hAnsi="Tahoma" w:cs="Tahoma"/>
                <w:b/>
                <w:bCs/>
                <w:color w:val="auto"/>
                <w:sz w:val="16"/>
                <w:szCs w:val="16"/>
              </w:rPr>
            </w:pPr>
          </w:p>
        </w:tc>
      </w:tr>
      <w:tr w:rsidR="00E001CD" w:rsidRPr="0028763B" w14:paraId="71F7DC50" w14:textId="77777777" w:rsidTr="00467E47">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9E878"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30.000 </w:t>
            </w:r>
          </w:p>
        </w:tc>
        <w:tc>
          <w:tcPr>
            <w:tcW w:w="5005" w:type="dxa"/>
            <w:tcBorders>
              <w:top w:val="single" w:sz="4" w:space="0" w:color="auto"/>
              <w:left w:val="nil"/>
              <w:bottom w:val="single" w:sz="4" w:space="0" w:color="auto"/>
              <w:right w:val="nil"/>
            </w:tcBorders>
            <w:shd w:val="clear" w:color="auto" w:fill="FFFFFF"/>
            <w:noWrap/>
            <w:vAlign w:val="bottom"/>
            <w:hideMark/>
          </w:tcPr>
          <w:tbl>
            <w:tblPr>
              <w:tblW w:w="6355" w:type="dxa"/>
              <w:tblCellSpacing w:w="0" w:type="dxa"/>
              <w:tblLayout w:type="fixed"/>
              <w:tblCellMar>
                <w:left w:w="0" w:type="dxa"/>
                <w:right w:w="0" w:type="dxa"/>
              </w:tblCellMar>
              <w:tblLook w:val="04A0" w:firstRow="1" w:lastRow="0" w:firstColumn="1" w:lastColumn="0" w:noHBand="0" w:noVBand="1"/>
            </w:tblPr>
            <w:tblGrid>
              <w:gridCol w:w="6355"/>
            </w:tblGrid>
            <w:tr w:rsidR="00E001CD" w:rsidRPr="0028763B" w14:paraId="3EE8C5F0" w14:textId="77777777" w:rsidTr="00336DCF">
              <w:trPr>
                <w:trHeight w:val="127"/>
                <w:tblCellSpacing w:w="0" w:type="dxa"/>
              </w:trPr>
              <w:tc>
                <w:tcPr>
                  <w:tcW w:w="6355" w:type="dxa"/>
                  <w:tcBorders>
                    <w:top w:val="nil"/>
                    <w:left w:val="nil"/>
                    <w:bottom w:val="single" w:sz="4" w:space="0" w:color="auto"/>
                    <w:right w:val="single" w:sz="4" w:space="0" w:color="auto"/>
                  </w:tcBorders>
                  <w:shd w:val="clear" w:color="auto" w:fill="auto"/>
                  <w:noWrap/>
                  <w:vAlign w:val="center"/>
                  <w:hideMark/>
                </w:tcPr>
                <w:p w14:paraId="5067F32C" w14:textId="77777777" w:rsidR="00E001CD" w:rsidRPr="0028763B" w:rsidRDefault="00E001CD" w:rsidP="00336DCF">
                  <w:pPr>
                    <w:framePr w:hSpace="141" w:wrap="around" w:vAnchor="text" w:hAnchor="text" w:xAlign="center" w:y="1"/>
                    <w:suppressOverlap/>
                    <w:rPr>
                      <w:rFonts w:ascii="Tahoma" w:eastAsia="Times New Roman" w:hAnsi="Tahoma" w:cs="Tahoma"/>
                      <w:b/>
                      <w:bCs/>
                      <w:color w:val="auto"/>
                      <w:sz w:val="16"/>
                      <w:szCs w:val="16"/>
                      <w:u w:val="single"/>
                    </w:rPr>
                  </w:pPr>
                  <w:r w:rsidRPr="0028763B">
                    <w:rPr>
                      <w:rFonts w:ascii="Tahoma" w:eastAsia="Times New Roman" w:hAnsi="Tahoma" w:cs="Tahoma"/>
                      <w:noProof/>
                      <w:color w:val="auto"/>
                      <w:sz w:val="16"/>
                      <w:szCs w:val="16"/>
                    </w:rPr>
                    <mc:AlternateContent>
                      <mc:Choice Requires="wps">
                        <w:drawing>
                          <wp:anchor distT="0" distB="0" distL="114300" distR="114300" simplePos="0" relativeHeight="251663360" behindDoc="0" locked="0" layoutInCell="1" allowOverlap="1" wp14:anchorId="181D7DA1" wp14:editId="3E6954F1">
                            <wp:simplePos x="0" y="0"/>
                            <wp:positionH relativeFrom="column">
                              <wp:posOffset>6477000</wp:posOffset>
                            </wp:positionH>
                            <wp:positionV relativeFrom="paragraph">
                              <wp:posOffset>57150</wp:posOffset>
                            </wp:positionV>
                            <wp:extent cx="0" cy="0"/>
                            <wp:effectExtent l="0" t="0" r="0" b="0"/>
                            <wp:wrapNone/>
                            <wp:docPr id="39" name="Conector recto 39"/>
                            <wp:cNvGraphicFramePr xmlns:a="http://schemas.openxmlformats.org/drawingml/2006/main"/>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7B29" id="Conector recto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4.5pt" to="5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JhpQEAAD0DAAAOAAAAZHJzL2Uyb0RvYy54bWysUsmO2zAMvRfoPwi6N86kmKJjxJlDpuml&#10;ywCdfgCjJRYgiQKlxMnfl1KWbreiPtASlye+Ry4fj8GLg6HsMA7ybjaXwkSF2sXdIL+/bN68lyIX&#10;iBo8RjPIk8nycfX61XJKvVngiF4bEgwScz+lQY6lpL7rshpNgDzDZCIHLVKAwlfadZpgYvTgu8V8&#10;/q6bkHQiVCZn9j6dg3LV8K01qny1Npsi/CC5t9IsNbuttlstod8RpNGpSxvwD10EcJEfvUE9QQGx&#10;J/cXVHCKMKMtM4WhQ2udMo0Ds7mb/8Hm2wjJNC4sTk43mfL/g1VfDs8knB7k2wcpIgSe0ZonpQqS&#10;oPoTHGCVppR7Tl7HZ7rccuLK7fQZNdfAvmAT4GgpVCGYmjg2nU83nc2xCHV2qqu3g/5akiiXjwaD&#10;qIdBehcreejh8CkXfpRTrynVHXHjvG8D9FFMg3y4X9y3goze6RqsaZl227UncYC6AvxtNpUPg/2W&#10;RriPuoGNBvSHy7mA8+cz5/vIZVWHyvysyBb1qQnS/DyjBnzZp7oEv95b9c+tX/0AAAD//wMAUEsD&#10;BBQABgAIAAAAIQD1q7Lx2QAAAAkBAAAPAAAAZHJzL2Rvd25yZXYueG1sTI9BT8MwDIXvSPyHyEjc&#10;WAIHBKXpNCFxmoTGQIyj13htReNUSdqVf48HBzhZ7/np+XO5nH2vJoqpC2zhemFAEdfBddxYeHt9&#10;uroDlTKywz4wWfiiBMvq/KzEwoUjv9C0zY2SEk4FWmhzHgqtU92Sx7QIA7HsDiF6zCJjo13Eo5T7&#10;Xt8Yc6s9diwXWhzosaX6czt6C/m9bjbpY1ybw3PcDavNtOvWk7WXF/PqAVSmOf+F4YQv6FAJ0z6M&#10;7JLqRRvpl6yFexmnwK+x/zF0Ver/H1TfAAAA//8DAFBLAQItABQABgAIAAAAIQC2gziS/gAAAOEB&#10;AAATAAAAAAAAAAAAAAAAAAAAAABbQ29udGVudF9UeXBlc10ueG1sUEsBAi0AFAAGAAgAAAAhADj9&#10;If/WAAAAlAEAAAsAAAAAAAAAAAAAAAAALwEAAF9yZWxzLy5yZWxzUEsBAi0AFAAGAAgAAAAhAMMk&#10;kmGlAQAAPQMAAA4AAAAAAAAAAAAAAAAALgIAAGRycy9lMm9Eb2MueG1sUEsBAi0AFAAGAAgAAAAh&#10;APWrsvHZAAAACQEAAA8AAAAAAAAAAAAAAAAA/wMAAGRycy9kb3ducmV2LnhtbFBLBQYAAAAABAAE&#10;APMAAAAFBQAAAAA=&#10;" strokecolor="blue"/>
                        </w:pict>
                      </mc:Fallback>
                    </mc:AlternateContent>
                  </w:r>
                  <w:r w:rsidRPr="0028763B">
                    <w:rPr>
                      <w:rFonts w:ascii="Tahoma" w:eastAsia="Times New Roman" w:hAnsi="Tahoma" w:cs="Tahoma"/>
                      <w:b/>
                      <w:bCs/>
                      <w:color w:val="auto"/>
                      <w:sz w:val="16"/>
                      <w:szCs w:val="16"/>
                      <w:u w:val="single"/>
                    </w:rPr>
                    <w:t>CONDUCTORES</w:t>
                  </w:r>
                </w:p>
              </w:tc>
            </w:tr>
          </w:tbl>
          <w:p w14:paraId="02FE51B2" w14:textId="77777777" w:rsidR="00E001CD" w:rsidRPr="0028763B" w:rsidRDefault="00E001CD" w:rsidP="00336DCF">
            <w:pPr>
              <w:rPr>
                <w:rFonts w:ascii="Tahoma" w:eastAsia="Times New Roman" w:hAnsi="Tahoma" w:cs="Tahoma"/>
                <w:color w:val="auto"/>
                <w:sz w:val="16"/>
                <w:szCs w:val="16"/>
              </w:rPr>
            </w:pP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7190D46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5C31833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2836889" w14:textId="346D529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4E3945" w14:textId="1473AAD4" w:rsidR="00E001CD" w:rsidRPr="0028763B" w:rsidRDefault="00E001CD" w:rsidP="00336DCF">
            <w:pPr>
              <w:jc w:val="right"/>
              <w:rPr>
                <w:rFonts w:ascii="Tahoma" w:eastAsia="Times New Roman" w:hAnsi="Tahoma" w:cs="Tahoma"/>
                <w:color w:val="auto"/>
                <w:sz w:val="16"/>
                <w:szCs w:val="16"/>
              </w:rPr>
            </w:pPr>
          </w:p>
        </w:tc>
      </w:tr>
      <w:tr w:rsidR="00E001CD" w:rsidRPr="0028763B" w14:paraId="46751AFC" w14:textId="77777777" w:rsidTr="00467E47">
        <w:trPr>
          <w:trHeight w:val="127"/>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CBD78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30.101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4317662D" w14:textId="77777777" w:rsidR="00E001CD" w:rsidRPr="0028763B" w:rsidRDefault="00E001CD" w:rsidP="00336DCF">
            <w:pPr>
              <w:rPr>
                <w:rFonts w:ascii="Tahoma" w:eastAsia="Times New Roman" w:hAnsi="Tahoma" w:cs="Tahoma"/>
                <w:sz w:val="16"/>
                <w:szCs w:val="16"/>
              </w:rPr>
            </w:pPr>
            <w:r w:rsidRPr="0028763B">
              <w:rPr>
                <w:rFonts w:ascii="Tahoma" w:eastAsia="Times New Roman" w:hAnsi="Tahoma" w:cs="Tahoma"/>
                <w:sz w:val="16"/>
                <w:szCs w:val="16"/>
              </w:rPr>
              <w:t>Conductor de aleación de aluminio de 70mm2, 19 HILOS</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73B79EEA"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66587DA7"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xml:space="preserve">            7,128.00 </w:t>
            </w:r>
          </w:p>
        </w:tc>
        <w:tc>
          <w:tcPr>
            <w:tcW w:w="1324" w:type="dxa"/>
            <w:tcBorders>
              <w:top w:val="nil"/>
              <w:left w:val="nil"/>
              <w:bottom w:val="single" w:sz="4" w:space="0" w:color="auto"/>
              <w:right w:val="single" w:sz="4" w:space="0" w:color="auto"/>
            </w:tcBorders>
            <w:shd w:val="clear" w:color="auto" w:fill="FFFFFF"/>
            <w:noWrap/>
            <w:vAlign w:val="center"/>
          </w:tcPr>
          <w:p w14:paraId="6BD9593D" w14:textId="7259B09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C4176BE" w14:textId="61075BCD" w:rsidR="00E001CD" w:rsidRPr="0028763B" w:rsidRDefault="00E001CD" w:rsidP="00336DCF">
            <w:pPr>
              <w:jc w:val="right"/>
              <w:rPr>
                <w:rFonts w:ascii="Tahoma" w:eastAsia="Times New Roman" w:hAnsi="Tahoma" w:cs="Tahoma"/>
                <w:color w:val="auto"/>
                <w:sz w:val="16"/>
                <w:szCs w:val="16"/>
              </w:rPr>
            </w:pPr>
          </w:p>
        </w:tc>
      </w:tr>
      <w:tr w:rsidR="00E001CD" w:rsidRPr="0028763B" w14:paraId="0145E4B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9905B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30.102 </w:t>
            </w:r>
          </w:p>
        </w:tc>
        <w:tc>
          <w:tcPr>
            <w:tcW w:w="5005" w:type="dxa"/>
            <w:tcBorders>
              <w:top w:val="nil"/>
              <w:left w:val="nil"/>
              <w:bottom w:val="single" w:sz="4" w:space="0" w:color="auto"/>
              <w:right w:val="nil"/>
            </w:tcBorders>
            <w:shd w:val="clear" w:color="auto" w:fill="FFFFFF"/>
            <w:noWrap/>
            <w:vAlign w:val="bottom"/>
            <w:hideMark/>
          </w:tcPr>
          <w:p w14:paraId="2A7D4B52" w14:textId="77777777" w:rsidR="00E001CD" w:rsidRPr="0028763B" w:rsidRDefault="00E001CD" w:rsidP="00336DCF">
            <w:pPr>
              <w:rPr>
                <w:rFonts w:ascii="Tahoma" w:eastAsia="Times New Roman" w:hAnsi="Tahoma" w:cs="Tahoma"/>
                <w:sz w:val="16"/>
                <w:szCs w:val="16"/>
              </w:rPr>
            </w:pPr>
            <w:r w:rsidRPr="0028763B">
              <w:rPr>
                <w:rFonts w:ascii="Tahoma" w:eastAsia="Times New Roman" w:hAnsi="Tahoma" w:cs="Tahoma"/>
                <w:sz w:val="16"/>
                <w:szCs w:val="16"/>
              </w:rPr>
              <w:t>CONDUCTOR N2XSY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de 120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23BF5CB6"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7F547660"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xml:space="preserve">      919.00 </w:t>
            </w:r>
          </w:p>
        </w:tc>
        <w:tc>
          <w:tcPr>
            <w:tcW w:w="1324" w:type="dxa"/>
            <w:tcBorders>
              <w:top w:val="nil"/>
              <w:left w:val="nil"/>
              <w:bottom w:val="single" w:sz="4" w:space="0" w:color="auto"/>
              <w:right w:val="single" w:sz="4" w:space="0" w:color="auto"/>
            </w:tcBorders>
            <w:shd w:val="clear" w:color="auto" w:fill="FFFFFF"/>
            <w:noWrap/>
            <w:vAlign w:val="center"/>
          </w:tcPr>
          <w:p w14:paraId="664E2CEB" w14:textId="1518A68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01E30E0" w14:textId="75D8B159" w:rsidR="00E001CD" w:rsidRPr="0028763B" w:rsidRDefault="00E001CD" w:rsidP="00336DCF">
            <w:pPr>
              <w:jc w:val="right"/>
              <w:rPr>
                <w:rFonts w:ascii="Tahoma" w:eastAsia="Times New Roman" w:hAnsi="Tahoma" w:cs="Tahoma"/>
                <w:color w:val="auto"/>
                <w:sz w:val="16"/>
                <w:szCs w:val="16"/>
              </w:rPr>
            </w:pPr>
          </w:p>
        </w:tc>
      </w:tr>
      <w:tr w:rsidR="00E001CD" w:rsidRPr="0028763B" w14:paraId="275979F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64AE3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30.103 </w:t>
            </w:r>
          </w:p>
        </w:tc>
        <w:tc>
          <w:tcPr>
            <w:tcW w:w="5005" w:type="dxa"/>
            <w:tcBorders>
              <w:top w:val="nil"/>
              <w:left w:val="nil"/>
              <w:bottom w:val="single" w:sz="4" w:space="0" w:color="auto"/>
              <w:right w:val="nil"/>
            </w:tcBorders>
            <w:shd w:val="clear" w:color="auto" w:fill="FFFFFF"/>
            <w:noWrap/>
            <w:vAlign w:val="bottom"/>
            <w:hideMark/>
          </w:tcPr>
          <w:p w14:paraId="3E7CCE2C" w14:textId="77777777" w:rsidR="00E001CD" w:rsidRPr="0028763B" w:rsidRDefault="00E001CD" w:rsidP="00336DCF">
            <w:pPr>
              <w:rPr>
                <w:rFonts w:ascii="Tahoma" w:eastAsia="Times New Roman" w:hAnsi="Tahoma" w:cs="Tahoma"/>
                <w:sz w:val="16"/>
                <w:szCs w:val="16"/>
              </w:rPr>
            </w:pPr>
            <w:r w:rsidRPr="0028763B">
              <w:rPr>
                <w:rFonts w:ascii="Tahoma" w:eastAsia="Times New Roman" w:hAnsi="Tahoma" w:cs="Tahoma"/>
                <w:sz w:val="16"/>
                <w:szCs w:val="16"/>
              </w:rPr>
              <w:t>CONDUCTOR NA2XSA2Y-S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95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54FE50F7"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3B74EB8C"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xml:space="preserve">      126.00 </w:t>
            </w:r>
          </w:p>
        </w:tc>
        <w:tc>
          <w:tcPr>
            <w:tcW w:w="1324" w:type="dxa"/>
            <w:tcBorders>
              <w:top w:val="nil"/>
              <w:left w:val="nil"/>
              <w:bottom w:val="single" w:sz="4" w:space="0" w:color="auto"/>
              <w:right w:val="single" w:sz="4" w:space="0" w:color="auto"/>
            </w:tcBorders>
            <w:shd w:val="clear" w:color="auto" w:fill="FFFFFF"/>
            <w:noWrap/>
            <w:vAlign w:val="center"/>
          </w:tcPr>
          <w:p w14:paraId="0F7D2F35" w14:textId="022383F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88B375" w14:textId="6DB98B57" w:rsidR="00E001CD" w:rsidRPr="0028763B" w:rsidRDefault="00E001CD" w:rsidP="00336DCF">
            <w:pPr>
              <w:jc w:val="right"/>
              <w:rPr>
                <w:rFonts w:ascii="Tahoma" w:eastAsia="Times New Roman" w:hAnsi="Tahoma" w:cs="Tahoma"/>
                <w:color w:val="auto"/>
                <w:sz w:val="16"/>
                <w:szCs w:val="16"/>
              </w:rPr>
            </w:pPr>
          </w:p>
        </w:tc>
      </w:tr>
      <w:tr w:rsidR="00E001CD" w:rsidRPr="0028763B" w14:paraId="075FEE8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EA949E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30.104 </w:t>
            </w:r>
          </w:p>
        </w:tc>
        <w:tc>
          <w:tcPr>
            <w:tcW w:w="5005" w:type="dxa"/>
            <w:tcBorders>
              <w:top w:val="nil"/>
              <w:left w:val="nil"/>
              <w:bottom w:val="single" w:sz="4" w:space="0" w:color="auto"/>
              <w:right w:val="nil"/>
            </w:tcBorders>
            <w:shd w:val="clear" w:color="auto" w:fill="FFFFFF"/>
            <w:noWrap/>
            <w:vAlign w:val="bottom"/>
            <w:hideMark/>
          </w:tcPr>
          <w:p w14:paraId="2F860EB2" w14:textId="77777777" w:rsidR="00E001CD" w:rsidRPr="0028763B" w:rsidRDefault="00E001CD" w:rsidP="00336DCF">
            <w:pPr>
              <w:rPr>
                <w:rFonts w:ascii="Tahoma" w:eastAsia="Times New Roman" w:hAnsi="Tahoma" w:cs="Tahoma"/>
                <w:sz w:val="16"/>
                <w:szCs w:val="16"/>
              </w:rPr>
            </w:pPr>
            <w:r w:rsidRPr="0028763B">
              <w:rPr>
                <w:rFonts w:ascii="Tahoma" w:eastAsia="Times New Roman" w:hAnsi="Tahoma" w:cs="Tahoma"/>
                <w:sz w:val="16"/>
                <w:szCs w:val="16"/>
              </w:rPr>
              <w:t>CONDUCTOR N2XSY 18/30 (36,</w:t>
            </w:r>
            <w:proofErr w:type="gramStart"/>
            <w:r w:rsidRPr="0028763B">
              <w:rPr>
                <w:rFonts w:ascii="Tahoma" w:eastAsia="Times New Roman" w:hAnsi="Tahoma" w:cs="Tahoma"/>
                <w:sz w:val="16"/>
                <w:szCs w:val="16"/>
              </w:rPr>
              <w:t>0)KV</w:t>
            </w:r>
            <w:proofErr w:type="gramEnd"/>
            <w:r w:rsidRPr="0028763B">
              <w:rPr>
                <w:rFonts w:ascii="Tahoma" w:eastAsia="Times New Roman" w:hAnsi="Tahoma" w:cs="Tahoma"/>
                <w:sz w:val="16"/>
                <w:szCs w:val="16"/>
              </w:rPr>
              <w:t xml:space="preserve"> de 70 mm2</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44EE9755"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10307B76"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xml:space="preserve">      878.00 </w:t>
            </w:r>
          </w:p>
        </w:tc>
        <w:tc>
          <w:tcPr>
            <w:tcW w:w="1324" w:type="dxa"/>
            <w:tcBorders>
              <w:top w:val="nil"/>
              <w:left w:val="nil"/>
              <w:bottom w:val="single" w:sz="4" w:space="0" w:color="auto"/>
              <w:right w:val="single" w:sz="4" w:space="0" w:color="auto"/>
            </w:tcBorders>
            <w:shd w:val="clear" w:color="auto" w:fill="FFFFFF"/>
            <w:noWrap/>
            <w:vAlign w:val="center"/>
          </w:tcPr>
          <w:p w14:paraId="2EFD20B4" w14:textId="5D51A74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FDC7421" w14:textId="2789676E" w:rsidR="00E001CD" w:rsidRPr="0028763B" w:rsidRDefault="00E001CD" w:rsidP="00336DCF">
            <w:pPr>
              <w:jc w:val="right"/>
              <w:rPr>
                <w:rFonts w:ascii="Tahoma" w:eastAsia="Times New Roman" w:hAnsi="Tahoma" w:cs="Tahoma"/>
                <w:color w:val="auto"/>
                <w:sz w:val="16"/>
                <w:szCs w:val="16"/>
              </w:rPr>
            </w:pPr>
          </w:p>
        </w:tc>
      </w:tr>
      <w:tr w:rsidR="00E001CD" w:rsidRPr="0028763B" w14:paraId="71C6CA1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64F8BE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30.200 </w:t>
            </w:r>
          </w:p>
        </w:tc>
        <w:tc>
          <w:tcPr>
            <w:tcW w:w="5005" w:type="dxa"/>
            <w:tcBorders>
              <w:top w:val="nil"/>
              <w:left w:val="nil"/>
              <w:bottom w:val="single" w:sz="4" w:space="0" w:color="auto"/>
              <w:right w:val="single" w:sz="4" w:space="0" w:color="auto"/>
            </w:tcBorders>
            <w:shd w:val="clear" w:color="auto" w:fill="FFFFFF"/>
            <w:noWrap/>
            <w:vAlign w:val="center"/>
            <w:hideMark/>
          </w:tcPr>
          <w:p w14:paraId="34B65630" w14:textId="77777777" w:rsidR="00E001CD" w:rsidRPr="0028763B" w:rsidRDefault="00E001CD" w:rsidP="00336DCF">
            <w:pPr>
              <w:rPr>
                <w:rFonts w:ascii="Tahoma" w:eastAsia="Times New Roman" w:hAnsi="Tahoma" w:cs="Tahoma"/>
                <w:sz w:val="16"/>
                <w:szCs w:val="16"/>
                <w:u w:val="single"/>
              </w:rPr>
            </w:pPr>
            <w:r w:rsidRPr="0028763B">
              <w:rPr>
                <w:rFonts w:ascii="Tahoma" w:eastAsia="Times New Roman" w:hAnsi="Tahoma" w:cs="Tahoma"/>
                <w:sz w:val="16"/>
                <w:szCs w:val="16"/>
                <w:u w:val="single"/>
              </w:rPr>
              <w:t xml:space="preserve">ALAMBRE DE ALUMINIO RECOCIDO, PARA AMARRE </w:t>
            </w:r>
            <w:proofErr w:type="gramStart"/>
            <w:r w:rsidRPr="0028763B">
              <w:rPr>
                <w:rFonts w:ascii="Tahoma" w:eastAsia="Times New Roman" w:hAnsi="Tahoma" w:cs="Tahoma"/>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5215374B"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2F71982" w14:textId="77777777" w:rsidR="00E001CD" w:rsidRPr="0028763B" w:rsidRDefault="00E001CD" w:rsidP="00336DCF">
            <w:pPr>
              <w:jc w:val="center"/>
              <w:rPr>
                <w:rFonts w:ascii="Tahoma" w:eastAsia="Times New Roman" w:hAnsi="Tahoma" w:cs="Tahoma"/>
                <w:sz w:val="16"/>
                <w:szCs w:val="16"/>
              </w:rPr>
            </w:pPr>
            <w:r w:rsidRPr="0028763B">
              <w:rPr>
                <w:rFonts w:ascii="Tahoma" w:eastAsia="Times New Roman" w:hAnsi="Tahoma" w:cs="Tahoma"/>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C9A3ADD" w14:textId="6FF6B26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3D0F153" w14:textId="208A2D40" w:rsidR="00E001CD" w:rsidRPr="0028763B" w:rsidRDefault="00E001CD" w:rsidP="00336DCF">
            <w:pPr>
              <w:jc w:val="right"/>
              <w:rPr>
                <w:rFonts w:ascii="Tahoma" w:eastAsia="Times New Roman" w:hAnsi="Tahoma" w:cs="Tahoma"/>
                <w:color w:val="auto"/>
                <w:sz w:val="16"/>
                <w:szCs w:val="16"/>
              </w:rPr>
            </w:pPr>
          </w:p>
        </w:tc>
      </w:tr>
      <w:tr w:rsidR="00E001CD" w:rsidRPr="0028763B" w14:paraId="617D60A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44363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30.201 </w:t>
            </w:r>
          </w:p>
        </w:tc>
        <w:tc>
          <w:tcPr>
            <w:tcW w:w="5005" w:type="dxa"/>
            <w:tcBorders>
              <w:top w:val="nil"/>
              <w:left w:val="nil"/>
              <w:bottom w:val="single" w:sz="4" w:space="0" w:color="auto"/>
              <w:right w:val="single" w:sz="4" w:space="0" w:color="auto"/>
            </w:tcBorders>
            <w:shd w:val="clear" w:color="auto" w:fill="FFFFFF"/>
            <w:noWrap/>
            <w:vAlign w:val="center"/>
            <w:hideMark/>
          </w:tcPr>
          <w:p w14:paraId="3DDFBB4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16mm2,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4B1FBB8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1B69064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441.00 </w:t>
            </w:r>
          </w:p>
        </w:tc>
        <w:tc>
          <w:tcPr>
            <w:tcW w:w="1324" w:type="dxa"/>
            <w:tcBorders>
              <w:top w:val="nil"/>
              <w:left w:val="nil"/>
              <w:bottom w:val="single" w:sz="4" w:space="0" w:color="auto"/>
              <w:right w:val="single" w:sz="4" w:space="0" w:color="auto"/>
            </w:tcBorders>
            <w:shd w:val="clear" w:color="auto" w:fill="FFFFFF"/>
            <w:noWrap/>
            <w:vAlign w:val="center"/>
          </w:tcPr>
          <w:p w14:paraId="27219C8B" w14:textId="0D0A7EA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F7F4B6C" w14:textId="66274EE4" w:rsidR="00E001CD" w:rsidRPr="0028763B" w:rsidRDefault="00E001CD" w:rsidP="00336DCF">
            <w:pPr>
              <w:jc w:val="right"/>
              <w:rPr>
                <w:rFonts w:ascii="Tahoma" w:eastAsia="Times New Roman" w:hAnsi="Tahoma" w:cs="Tahoma"/>
                <w:color w:val="auto"/>
                <w:sz w:val="16"/>
                <w:szCs w:val="16"/>
              </w:rPr>
            </w:pPr>
          </w:p>
        </w:tc>
      </w:tr>
      <w:tr w:rsidR="00E001CD" w:rsidRPr="0028763B" w14:paraId="4310427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1F1A82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30.300 </w:t>
            </w:r>
          </w:p>
        </w:tc>
        <w:tc>
          <w:tcPr>
            <w:tcW w:w="5005" w:type="dxa"/>
            <w:tcBorders>
              <w:top w:val="nil"/>
              <w:left w:val="nil"/>
              <w:bottom w:val="single" w:sz="4" w:space="0" w:color="auto"/>
              <w:right w:val="single" w:sz="4" w:space="0" w:color="auto"/>
            </w:tcBorders>
            <w:shd w:val="clear" w:color="auto" w:fill="FFFFFF"/>
            <w:noWrap/>
            <w:vAlign w:val="center"/>
            <w:hideMark/>
          </w:tcPr>
          <w:p w14:paraId="4ECCD6EE"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CONDUCTOR DE COBRE RECOCIDO, CABLEADO, DESNUDO, PARA PUESTA A </w:t>
            </w:r>
            <w:proofErr w:type="gramStart"/>
            <w:r w:rsidRPr="0028763B">
              <w:rPr>
                <w:rFonts w:ascii="Tahoma" w:eastAsia="Times New Roman" w:hAnsi="Tahoma" w:cs="Tahoma"/>
                <w:color w:val="auto"/>
                <w:sz w:val="16"/>
                <w:szCs w:val="16"/>
                <w:u w:val="single"/>
              </w:rPr>
              <w:t>TIERRA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235E3E7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18FBC3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2355BE9" w14:textId="788187A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413B4EA" w14:textId="66A8E5B7" w:rsidR="00E001CD" w:rsidRPr="0028763B" w:rsidRDefault="00E001CD" w:rsidP="00336DCF">
            <w:pPr>
              <w:jc w:val="right"/>
              <w:rPr>
                <w:rFonts w:ascii="Tahoma" w:eastAsia="Times New Roman" w:hAnsi="Tahoma" w:cs="Tahoma"/>
                <w:color w:val="auto"/>
                <w:sz w:val="16"/>
                <w:szCs w:val="16"/>
              </w:rPr>
            </w:pPr>
          </w:p>
        </w:tc>
      </w:tr>
      <w:tr w:rsidR="00E001CD" w:rsidRPr="0028763B" w14:paraId="0B8DFBD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D361D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30.301 </w:t>
            </w:r>
          </w:p>
        </w:tc>
        <w:tc>
          <w:tcPr>
            <w:tcW w:w="5005" w:type="dxa"/>
            <w:tcBorders>
              <w:top w:val="nil"/>
              <w:left w:val="nil"/>
              <w:bottom w:val="single" w:sz="4" w:space="0" w:color="auto"/>
              <w:right w:val="single" w:sz="4" w:space="0" w:color="auto"/>
            </w:tcBorders>
            <w:shd w:val="clear" w:color="auto" w:fill="FFFFFF"/>
            <w:noWrap/>
            <w:vAlign w:val="center"/>
            <w:hideMark/>
          </w:tcPr>
          <w:p w14:paraId="055D6A4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25mm2, 7 HILOS para aterramiento</w:t>
            </w:r>
          </w:p>
        </w:tc>
        <w:tc>
          <w:tcPr>
            <w:tcW w:w="811" w:type="dxa"/>
            <w:tcBorders>
              <w:top w:val="nil"/>
              <w:left w:val="nil"/>
              <w:bottom w:val="single" w:sz="4" w:space="0" w:color="auto"/>
              <w:right w:val="single" w:sz="4" w:space="0" w:color="auto"/>
            </w:tcBorders>
            <w:shd w:val="clear" w:color="auto" w:fill="FFFFFF"/>
            <w:noWrap/>
            <w:vAlign w:val="center"/>
            <w:hideMark/>
          </w:tcPr>
          <w:p w14:paraId="6BC39C6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4A532CF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69.00 </w:t>
            </w:r>
          </w:p>
        </w:tc>
        <w:tc>
          <w:tcPr>
            <w:tcW w:w="1324" w:type="dxa"/>
            <w:tcBorders>
              <w:top w:val="nil"/>
              <w:left w:val="nil"/>
              <w:bottom w:val="single" w:sz="4" w:space="0" w:color="auto"/>
              <w:right w:val="single" w:sz="4" w:space="0" w:color="auto"/>
            </w:tcBorders>
            <w:shd w:val="clear" w:color="auto" w:fill="FFFFFF"/>
            <w:noWrap/>
            <w:vAlign w:val="center"/>
          </w:tcPr>
          <w:p w14:paraId="73F1307C" w14:textId="10B6F26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6DDF1B2" w14:textId="1C3DFA45" w:rsidR="00E001CD" w:rsidRPr="0028763B" w:rsidRDefault="00E001CD" w:rsidP="00336DCF">
            <w:pPr>
              <w:jc w:val="right"/>
              <w:rPr>
                <w:rFonts w:ascii="Tahoma" w:eastAsia="Times New Roman" w:hAnsi="Tahoma" w:cs="Tahoma"/>
                <w:color w:val="auto"/>
                <w:sz w:val="16"/>
                <w:szCs w:val="16"/>
              </w:rPr>
            </w:pPr>
          </w:p>
        </w:tc>
      </w:tr>
      <w:tr w:rsidR="00E001CD" w:rsidRPr="0028763B" w14:paraId="66C3224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02B66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30.400 </w:t>
            </w:r>
          </w:p>
        </w:tc>
        <w:tc>
          <w:tcPr>
            <w:tcW w:w="5005" w:type="dxa"/>
            <w:tcBorders>
              <w:top w:val="nil"/>
              <w:left w:val="nil"/>
              <w:bottom w:val="single" w:sz="4" w:space="0" w:color="auto"/>
              <w:right w:val="single" w:sz="4" w:space="0" w:color="auto"/>
            </w:tcBorders>
            <w:shd w:val="clear" w:color="auto" w:fill="FFFFFF"/>
            <w:noWrap/>
            <w:vAlign w:val="center"/>
            <w:hideMark/>
          </w:tcPr>
          <w:p w14:paraId="401C64B6"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CONDUCTOR DE COBRE BLANDO, CABLEADO, CON AISLAMIENTO NYY</w:t>
            </w:r>
          </w:p>
        </w:tc>
        <w:tc>
          <w:tcPr>
            <w:tcW w:w="811" w:type="dxa"/>
            <w:tcBorders>
              <w:top w:val="nil"/>
              <w:left w:val="nil"/>
              <w:bottom w:val="single" w:sz="4" w:space="0" w:color="auto"/>
              <w:right w:val="single" w:sz="4" w:space="0" w:color="auto"/>
            </w:tcBorders>
            <w:shd w:val="clear" w:color="auto" w:fill="FFFFFF"/>
            <w:noWrap/>
            <w:vAlign w:val="center"/>
            <w:hideMark/>
          </w:tcPr>
          <w:p w14:paraId="1C50650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341496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AAA2900" w14:textId="01401D1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CF38F09" w14:textId="557EEC67" w:rsidR="00E001CD" w:rsidRPr="0028763B" w:rsidRDefault="00E001CD" w:rsidP="00336DCF">
            <w:pPr>
              <w:jc w:val="right"/>
              <w:rPr>
                <w:rFonts w:ascii="Tahoma" w:eastAsia="Times New Roman" w:hAnsi="Tahoma" w:cs="Tahoma"/>
                <w:color w:val="auto"/>
                <w:sz w:val="16"/>
                <w:szCs w:val="16"/>
              </w:rPr>
            </w:pPr>
          </w:p>
        </w:tc>
      </w:tr>
      <w:tr w:rsidR="00E001CD" w:rsidRPr="0028763B" w14:paraId="16957EA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707387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30.401 </w:t>
            </w:r>
          </w:p>
        </w:tc>
        <w:tc>
          <w:tcPr>
            <w:tcW w:w="5005" w:type="dxa"/>
            <w:tcBorders>
              <w:top w:val="nil"/>
              <w:left w:val="nil"/>
              <w:bottom w:val="single" w:sz="4" w:space="0" w:color="auto"/>
              <w:right w:val="single" w:sz="4" w:space="0" w:color="auto"/>
            </w:tcBorders>
            <w:shd w:val="clear" w:color="auto" w:fill="FFFFFF"/>
            <w:noWrap/>
            <w:vAlign w:val="center"/>
            <w:hideMark/>
          </w:tcPr>
          <w:p w14:paraId="1B0D0C7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3x120mm2, 7 HILOS </w:t>
            </w:r>
          </w:p>
        </w:tc>
        <w:tc>
          <w:tcPr>
            <w:tcW w:w="811" w:type="dxa"/>
            <w:tcBorders>
              <w:top w:val="nil"/>
              <w:left w:val="nil"/>
              <w:bottom w:val="single" w:sz="4" w:space="0" w:color="auto"/>
              <w:right w:val="single" w:sz="4" w:space="0" w:color="auto"/>
            </w:tcBorders>
            <w:shd w:val="clear" w:color="auto" w:fill="FFFFFF"/>
            <w:noWrap/>
            <w:vAlign w:val="center"/>
            <w:hideMark/>
          </w:tcPr>
          <w:p w14:paraId="5EA2DFC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2970C7B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32.00 </w:t>
            </w:r>
          </w:p>
        </w:tc>
        <w:tc>
          <w:tcPr>
            <w:tcW w:w="1324" w:type="dxa"/>
            <w:tcBorders>
              <w:top w:val="nil"/>
              <w:left w:val="nil"/>
              <w:bottom w:val="single" w:sz="4" w:space="0" w:color="auto"/>
              <w:right w:val="single" w:sz="4" w:space="0" w:color="auto"/>
            </w:tcBorders>
            <w:shd w:val="clear" w:color="auto" w:fill="FFFFFF"/>
            <w:noWrap/>
            <w:vAlign w:val="center"/>
          </w:tcPr>
          <w:p w14:paraId="66AB78B2" w14:textId="46AFF0E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B42391A" w14:textId="13A89D87" w:rsidR="00E001CD" w:rsidRPr="0028763B" w:rsidRDefault="00E001CD" w:rsidP="00336DCF">
            <w:pPr>
              <w:jc w:val="right"/>
              <w:rPr>
                <w:rFonts w:ascii="Tahoma" w:eastAsia="Times New Roman" w:hAnsi="Tahoma" w:cs="Tahoma"/>
                <w:color w:val="auto"/>
                <w:sz w:val="16"/>
                <w:szCs w:val="16"/>
              </w:rPr>
            </w:pPr>
          </w:p>
        </w:tc>
      </w:tr>
      <w:tr w:rsidR="00E001CD" w:rsidRPr="0028763B" w14:paraId="55A54FD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027945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30.402 </w:t>
            </w:r>
          </w:p>
        </w:tc>
        <w:tc>
          <w:tcPr>
            <w:tcW w:w="5005" w:type="dxa"/>
            <w:tcBorders>
              <w:top w:val="nil"/>
              <w:left w:val="nil"/>
              <w:bottom w:val="single" w:sz="4" w:space="0" w:color="auto"/>
              <w:right w:val="single" w:sz="4" w:space="0" w:color="auto"/>
            </w:tcBorders>
            <w:shd w:val="clear" w:color="auto" w:fill="FFFFFF"/>
            <w:noWrap/>
            <w:vAlign w:val="center"/>
            <w:hideMark/>
          </w:tcPr>
          <w:p w14:paraId="0972D41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3x95mm2,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153FC50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4A75C49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2303D4DF" w14:textId="1E7AEB0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50A427B" w14:textId="66BA91DE" w:rsidR="00E001CD" w:rsidRPr="0028763B" w:rsidRDefault="00E001CD" w:rsidP="00336DCF">
            <w:pPr>
              <w:jc w:val="right"/>
              <w:rPr>
                <w:rFonts w:ascii="Tahoma" w:eastAsia="Times New Roman" w:hAnsi="Tahoma" w:cs="Tahoma"/>
                <w:color w:val="auto"/>
                <w:sz w:val="16"/>
                <w:szCs w:val="16"/>
              </w:rPr>
            </w:pPr>
          </w:p>
        </w:tc>
      </w:tr>
      <w:tr w:rsidR="00E001CD" w:rsidRPr="0028763B" w14:paraId="49EC38B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1F5895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30.403 </w:t>
            </w:r>
          </w:p>
        </w:tc>
        <w:tc>
          <w:tcPr>
            <w:tcW w:w="5005" w:type="dxa"/>
            <w:tcBorders>
              <w:top w:val="nil"/>
              <w:left w:val="nil"/>
              <w:bottom w:val="single" w:sz="4" w:space="0" w:color="auto"/>
              <w:right w:val="single" w:sz="4" w:space="0" w:color="auto"/>
            </w:tcBorders>
            <w:shd w:val="clear" w:color="auto" w:fill="FFFFFF"/>
            <w:noWrap/>
            <w:vAlign w:val="center"/>
            <w:hideMark/>
          </w:tcPr>
          <w:p w14:paraId="03A256A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3x70mm2,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05E1FC5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499947C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18637869" w14:textId="0988BEF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B0F02D3" w14:textId="6C9775A2" w:rsidR="00E001CD" w:rsidRPr="0028763B" w:rsidRDefault="00E001CD" w:rsidP="00336DCF">
            <w:pPr>
              <w:jc w:val="right"/>
              <w:rPr>
                <w:rFonts w:ascii="Tahoma" w:eastAsia="Times New Roman" w:hAnsi="Tahoma" w:cs="Tahoma"/>
                <w:color w:val="auto"/>
                <w:sz w:val="16"/>
                <w:szCs w:val="16"/>
              </w:rPr>
            </w:pPr>
          </w:p>
        </w:tc>
      </w:tr>
      <w:tr w:rsidR="00E001CD" w:rsidRPr="0028763B" w14:paraId="10FA445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64872B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30.404 </w:t>
            </w:r>
          </w:p>
        </w:tc>
        <w:tc>
          <w:tcPr>
            <w:tcW w:w="5005" w:type="dxa"/>
            <w:tcBorders>
              <w:top w:val="nil"/>
              <w:left w:val="nil"/>
              <w:bottom w:val="single" w:sz="4" w:space="0" w:color="auto"/>
              <w:right w:val="single" w:sz="4" w:space="0" w:color="auto"/>
            </w:tcBorders>
            <w:shd w:val="clear" w:color="auto" w:fill="FFFFFF"/>
            <w:noWrap/>
            <w:vAlign w:val="center"/>
            <w:hideMark/>
          </w:tcPr>
          <w:p w14:paraId="24658CB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3x50mm2, 7 HILOS</w:t>
            </w:r>
          </w:p>
        </w:tc>
        <w:tc>
          <w:tcPr>
            <w:tcW w:w="811" w:type="dxa"/>
            <w:tcBorders>
              <w:top w:val="nil"/>
              <w:left w:val="nil"/>
              <w:bottom w:val="single" w:sz="4" w:space="0" w:color="auto"/>
              <w:right w:val="single" w:sz="4" w:space="0" w:color="auto"/>
            </w:tcBorders>
            <w:shd w:val="clear" w:color="auto" w:fill="FFFFFF"/>
            <w:noWrap/>
            <w:vAlign w:val="center"/>
            <w:hideMark/>
          </w:tcPr>
          <w:p w14:paraId="66D4A8E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07600D3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0AE6ECE4" w14:textId="371BA8D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81AA35E" w14:textId="5E13C28E" w:rsidR="00E001CD" w:rsidRPr="0028763B" w:rsidRDefault="00E001CD" w:rsidP="00336DCF">
            <w:pPr>
              <w:jc w:val="right"/>
              <w:rPr>
                <w:rFonts w:ascii="Tahoma" w:eastAsia="Times New Roman" w:hAnsi="Tahoma" w:cs="Tahoma"/>
                <w:color w:val="auto"/>
                <w:sz w:val="16"/>
                <w:szCs w:val="16"/>
              </w:rPr>
            </w:pPr>
          </w:p>
        </w:tc>
      </w:tr>
      <w:tr w:rsidR="00E001CD" w:rsidRPr="0028763B" w14:paraId="6A9F146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C1D56E2"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3C9B17A9"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30,000</w:t>
            </w:r>
          </w:p>
        </w:tc>
        <w:tc>
          <w:tcPr>
            <w:tcW w:w="811" w:type="dxa"/>
            <w:tcBorders>
              <w:top w:val="nil"/>
              <w:left w:val="nil"/>
              <w:bottom w:val="single" w:sz="4" w:space="0" w:color="auto"/>
              <w:right w:val="single" w:sz="4" w:space="0" w:color="auto"/>
            </w:tcBorders>
            <w:shd w:val="clear" w:color="auto" w:fill="FFFFFF"/>
            <w:noWrap/>
            <w:vAlign w:val="center"/>
            <w:hideMark/>
          </w:tcPr>
          <w:p w14:paraId="24E7761A"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EAA96C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72.00 </w:t>
            </w:r>
          </w:p>
        </w:tc>
        <w:tc>
          <w:tcPr>
            <w:tcW w:w="1324" w:type="dxa"/>
            <w:tcBorders>
              <w:top w:val="nil"/>
              <w:left w:val="nil"/>
              <w:bottom w:val="single" w:sz="4" w:space="0" w:color="auto"/>
              <w:right w:val="single" w:sz="4" w:space="0" w:color="auto"/>
            </w:tcBorders>
            <w:shd w:val="clear" w:color="auto" w:fill="FFFFFF"/>
            <w:noWrap/>
            <w:vAlign w:val="center"/>
          </w:tcPr>
          <w:p w14:paraId="5166B671" w14:textId="2ED018E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C71F3B3" w14:textId="3B28FF1F" w:rsidR="00E001CD" w:rsidRPr="0028763B" w:rsidRDefault="00E001CD" w:rsidP="00336DCF">
            <w:pPr>
              <w:jc w:val="right"/>
              <w:rPr>
                <w:rFonts w:ascii="Tahoma" w:eastAsia="Times New Roman" w:hAnsi="Tahoma" w:cs="Tahoma"/>
                <w:b/>
                <w:bCs/>
                <w:color w:val="auto"/>
                <w:sz w:val="16"/>
                <w:szCs w:val="16"/>
              </w:rPr>
            </w:pPr>
          </w:p>
        </w:tc>
      </w:tr>
      <w:tr w:rsidR="00E001CD" w:rsidRPr="0028763B" w14:paraId="5EE3996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3DDE544"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22B1509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076DD0D5"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AF1274A"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07D064B" w14:textId="37FDA4BD" w:rsidR="00E001CD" w:rsidRPr="0028763B"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7673EDE" w14:textId="00578107" w:rsidR="00E001CD" w:rsidRPr="0028763B" w:rsidRDefault="00E001CD" w:rsidP="00336DCF">
            <w:pPr>
              <w:rPr>
                <w:rFonts w:ascii="Tahoma" w:eastAsia="Times New Roman" w:hAnsi="Tahoma" w:cs="Tahoma"/>
                <w:b/>
                <w:bCs/>
                <w:color w:val="auto"/>
                <w:sz w:val="16"/>
                <w:szCs w:val="16"/>
              </w:rPr>
            </w:pPr>
          </w:p>
        </w:tc>
      </w:tr>
      <w:tr w:rsidR="00E001CD" w:rsidRPr="0028763B" w14:paraId="40CF460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C80B439"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40.0000 </w:t>
            </w:r>
          </w:p>
        </w:tc>
        <w:tc>
          <w:tcPr>
            <w:tcW w:w="5005" w:type="dxa"/>
            <w:tcBorders>
              <w:top w:val="nil"/>
              <w:left w:val="nil"/>
              <w:bottom w:val="single" w:sz="4" w:space="0" w:color="auto"/>
              <w:right w:val="single" w:sz="4" w:space="0" w:color="auto"/>
            </w:tcBorders>
            <w:shd w:val="clear" w:color="auto" w:fill="FFFFFF"/>
            <w:noWrap/>
            <w:vAlign w:val="center"/>
            <w:hideMark/>
          </w:tcPr>
          <w:p w14:paraId="508EC433"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FERRETERIA</w:t>
            </w:r>
          </w:p>
        </w:tc>
        <w:tc>
          <w:tcPr>
            <w:tcW w:w="811" w:type="dxa"/>
            <w:tcBorders>
              <w:top w:val="nil"/>
              <w:left w:val="nil"/>
              <w:bottom w:val="single" w:sz="4" w:space="0" w:color="auto"/>
              <w:right w:val="single" w:sz="4" w:space="0" w:color="auto"/>
            </w:tcBorders>
            <w:shd w:val="clear" w:color="auto" w:fill="FFFFFF"/>
            <w:noWrap/>
            <w:vAlign w:val="center"/>
            <w:hideMark/>
          </w:tcPr>
          <w:p w14:paraId="1009BC0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07F612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1BE5A94" w14:textId="26F12FE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EA59198" w14:textId="18A5AD2C" w:rsidR="00E001CD" w:rsidRPr="0028763B" w:rsidRDefault="00E001CD" w:rsidP="00336DCF">
            <w:pPr>
              <w:jc w:val="right"/>
              <w:rPr>
                <w:rFonts w:ascii="Tahoma" w:eastAsia="Times New Roman" w:hAnsi="Tahoma" w:cs="Tahoma"/>
                <w:color w:val="auto"/>
                <w:sz w:val="16"/>
                <w:szCs w:val="16"/>
              </w:rPr>
            </w:pPr>
          </w:p>
        </w:tc>
      </w:tr>
      <w:tr w:rsidR="00E001CD" w:rsidRPr="0028763B" w14:paraId="32FAEED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BED4F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40.1000 </w:t>
            </w:r>
          </w:p>
        </w:tc>
        <w:tc>
          <w:tcPr>
            <w:tcW w:w="5005" w:type="dxa"/>
            <w:tcBorders>
              <w:top w:val="nil"/>
              <w:left w:val="nil"/>
              <w:bottom w:val="single" w:sz="4" w:space="0" w:color="auto"/>
              <w:right w:val="single" w:sz="4" w:space="0" w:color="auto"/>
            </w:tcBorders>
            <w:shd w:val="clear" w:color="auto" w:fill="FFFFFF"/>
            <w:noWrap/>
            <w:vAlign w:val="center"/>
            <w:hideMark/>
          </w:tcPr>
          <w:p w14:paraId="35FCA75A"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EMPALME EN T (DS-3)</w:t>
            </w:r>
          </w:p>
        </w:tc>
        <w:tc>
          <w:tcPr>
            <w:tcW w:w="811" w:type="dxa"/>
            <w:tcBorders>
              <w:top w:val="nil"/>
              <w:left w:val="nil"/>
              <w:bottom w:val="single" w:sz="4" w:space="0" w:color="auto"/>
              <w:right w:val="single" w:sz="4" w:space="0" w:color="auto"/>
            </w:tcBorders>
            <w:shd w:val="clear" w:color="auto" w:fill="FFFFFF"/>
            <w:noWrap/>
            <w:vAlign w:val="center"/>
            <w:hideMark/>
          </w:tcPr>
          <w:p w14:paraId="38ACF43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E210D7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7.00 </w:t>
            </w:r>
          </w:p>
        </w:tc>
        <w:tc>
          <w:tcPr>
            <w:tcW w:w="1324" w:type="dxa"/>
            <w:tcBorders>
              <w:top w:val="nil"/>
              <w:left w:val="nil"/>
              <w:bottom w:val="single" w:sz="4" w:space="0" w:color="auto"/>
              <w:right w:val="single" w:sz="4" w:space="0" w:color="auto"/>
            </w:tcBorders>
            <w:shd w:val="clear" w:color="auto" w:fill="FFFFFF"/>
            <w:noWrap/>
            <w:vAlign w:val="center"/>
          </w:tcPr>
          <w:p w14:paraId="350E45E7" w14:textId="5B3494C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F9C872E" w14:textId="0DC860C1" w:rsidR="00E001CD" w:rsidRPr="0028763B" w:rsidRDefault="00E001CD" w:rsidP="00336DCF">
            <w:pPr>
              <w:jc w:val="right"/>
              <w:rPr>
                <w:rFonts w:ascii="Tahoma" w:eastAsia="Times New Roman" w:hAnsi="Tahoma" w:cs="Tahoma"/>
                <w:color w:val="auto"/>
                <w:sz w:val="16"/>
                <w:szCs w:val="16"/>
              </w:rPr>
            </w:pPr>
          </w:p>
        </w:tc>
      </w:tr>
      <w:tr w:rsidR="00E001CD" w:rsidRPr="0028763B" w14:paraId="47C85CD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FAA779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40.1010 </w:t>
            </w:r>
          </w:p>
        </w:tc>
        <w:tc>
          <w:tcPr>
            <w:tcW w:w="5005" w:type="dxa"/>
            <w:tcBorders>
              <w:top w:val="nil"/>
              <w:left w:val="nil"/>
              <w:bottom w:val="single" w:sz="4" w:space="0" w:color="auto"/>
              <w:right w:val="single" w:sz="4" w:space="0" w:color="auto"/>
            </w:tcBorders>
            <w:shd w:val="clear" w:color="auto" w:fill="FFFFFF"/>
            <w:noWrap/>
            <w:vAlign w:val="center"/>
            <w:hideMark/>
          </w:tcPr>
          <w:p w14:paraId="29B9C30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Conector Al/Al de 70 mm2</w:t>
            </w:r>
          </w:p>
        </w:tc>
        <w:tc>
          <w:tcPr>
            <w:tcW w:w="811" w:type="dxa"/>
            <w:tcBorders>
              <w:top w:val="nil"/>
              <w:left w:val="nil"/>
              <w:bottom w:val="single" w:sz="4" w:space="0" w:color="auto"/>
              <w:right w:val="single" w:sz="4" w:space="0" w:color="auto"/>
            </w:tcBorders>
            <w:shd w:val="clear" w:color="auto" w:fill="FFFFFF"/>
            <w:noWrap/>
            <w:vAlign w:val="center"/>
            <w:hideMark/>
          </w:tcPr>
          <w:p w14:paraId="567AC23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E79DBC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42.00 </w:t>
            </w:r>
          </w:p>
        </w:tc>
        <w:tc>
          <w:tcPr>
            <w:tcW w:w="1324" w:type="dxa"/>
            <w:tcBorders>
              <w:top w:val="nil"/>
              <w:left w:val="nil"/>
              <w:bottom w:val="single" w:sz="4" w:space="0" w:color="auto"/>
              <w:right w:val="single" w:sz="4" w:space="0" w:color="auto"/>
            </w:tcBorders>
            <w:shd w:val="clear" w:color="auto" w:fill="FFFFFF"/>
            <w:noWrap/>
            <w:vAlign w:val="center"/>
          </w:tcPr>
          <w:p w14:paraId="63F11750" w14:textId="40BF447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31856D8" w14:textId="0B3D10EE" w:rsidR="00E001CD" w:rsidRPr="0028763B" w:rsidRDefault="00E001CD" w:rsidP="00336DCF">
            <w:pPr>
              <w:jc w:val="right"/>
              <w:rPr>
                <w:rFonts w:ascii="Tahoma" w:eastAsia="Times New Roman" w:hAnsi="Tahoma" w:cs="Tahoma"/>
                <w:color w:val="auto"/>
                <w:sz w:val="16"/>
                <w:szCs w:val="16"/>
              </w:rPr>
            </w:pPr>
          </w:p>
        </w:tc>
      </w:tr>
      <w:tr w:rsidR="00E001CD" w:rsidRPr="0028763B" w14:paraId="3E36504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C9E325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BFE211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2F47BE4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E5B849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7FB0DD8" w14:textId="6FB44F6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54EE1BA" w14:textId="04B35AF0" w:rsidR="00E001CD" w:rsidRPr="0028763B" w:rsidRDefault="00E001CD" w:rsidP="00336DCF">
            <w:pPr>
              <w:jc w:val="right"/>
              <w:rPr>
                <w:rFonts w:ascii="Tahoma" w:eastAsia="Times New Roman" w:hAnsi="Tahoma" w:cs="Tahoma"/>
                <w:b/>
                <w:bCs/>
                <w:color w:val="auto"/>
                <w:sz w:val="16"/>
                <w:szCs w:val="16"/>
              </w:rPr>
            </w:pPr>
          </w:p>
        </w:tc>
      </w:tr>
      <w:tr w:rsidR="00E001CD" w:rsidRPr="0028763B" w14:paraId="0A47878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4B24DA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40.2000 </w:t>
            </w:r>
          </w:p>
        </w:tc>
        <w:tc>
          <w:tcPr>
            <w:tcW w:w="5005" w:type="dxa"/>
            <w:tcBorders>
              <w:top w:val="nil"/>
              <w:left w:val="nil"/>
              <w:bottom w:val="single" w:sz="4" w:space="0" w:color="auto"/>
              <w:right w:val="single" w:sz="4" w:space="0" w:color="auto"/>
            </w:tcBorders>
            <w:shd w:val="clear" w:color="auto" w:fill="FFFFFF"/>
            <w:noWrap/>
            <w:vAlign w:val="center"/>
            <w:hideMark/>
          </w:tcPr>
          <w:p w14:paraId="07597FF9"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DE DERIVACION DT-3</w:t>
            </w:r>
          </w:p>
        </w:tc>
        <w:tc>
          <w:tcPr>
            <w:tcW w:w="811" w:type="dxa"/>
            <w:tcBorders>
              <w:top w:val="nil"/>
              <w:left w:val="nil"/>
              <w:bottom w:val="single" w:sz="4" w:space="0" w:color="auto"/>
              <w:right w:val="single" w:sz="4" w:space="0" w:color="auto"/>
            </w:tcBorders>
            <w:shd w:val="clear" w:color="auto" w:fill="FFFFFF"/>
            <w:noWrap/>
            <w:vAlign w:val="center"/>
            <w:hideMark/>
          </w:tcPr>
          <w:p w14:paraId="0F8F1C7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043029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25C7A8D6" w14:textId="690199C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7A4D9E1" w14:textId="7356EE51" w:rsidR="00E001CD" w:rsidRPr="0028763B" w:rsidRDefault="00E001CD" w:rsidP="00336DCF">
            <w:pPr>
              <w:jc w:val="right"/>
              <w:rPr>
                <w:rFonts w:ascii="Tahoma" w:eastAsia="Times New Roman" w:hAnsi="Tahoma" w:cs="Tahoma"/>
                <w:color w:val="auto"/>
                <w:sz w:val="16"/>
                <w:szCs w:val="16"/>
              </w:rPr>
            </w:pPr>
          </w:p>
        </w:tc>
      </w:tr>
      <w:tr w:rsidR="00E001CD" w:rsidRPr="0028763B" w14:paraId="43BAE89B" w14:textId="77777777" w:rsidTr="00467E47">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527D49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40.2010 </w:t>
            </w:r>
          </w:p>
        </w:tc>
        <w:tc>
          <w:tcPr>
            <w:tcW w:w="5005" w:type="dxa"/>
            <w:tcBorders>
              <w:top w:val="nil"/>
              <w:left w:val="nil"/>
              <w:bottom w:val="single" w:sz="4" w:space="0" w:color="auto"/>
              <w:right w:val="single" w:sz="4" w:space="0" w:color="auto"/>
            </w:tcBorders>
            <w:shd w:val="clear" w:color="auto" w:fill="FFFFFF"/>
            <w:vAlign w:val="center"/>
            <w:hideMark/>
          </w:tcPr>
          <w:p w14:paraId="14143AD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MENSULA DE F.G. DE 64x64x4,8mm y 2250mm LONG</w:t>
            </w:r>
            <w:proofErr w:type="gramStart"/>
            <w:r w:rsidRPr="0028763B">
              <w:rPr>
                <w:rFonts w:ascii="Tahoma" w:eastAsia="Times New Roman" w:hAnsi="Tahoma" w:cs="Tahoma"/>
                <w:color w:val="auto"/>
                <w:sz w:val="16"/>
                <w:szCs w:val="16"/>
              </w:rPr>
              <w:t>.,PARA</w:t>
            </w:r>
            <w:proofErr w:type="gramEnd"/>
            <w:r w:rsidRPr="0028763B">
              <w:rPr>
                <w:rFonts w:ascii="Tahoma" w:eastAsia="Times New Roman" w:hAnsi="Tahoma" w:cs="Tahoma"/>
                <w:color w:val="auto"/>
                <w:sz w:val="16"/>
                <w:szCs w:val="16"/>
              </w:rPr>
              <w:t xml:space="preserve"> SECCIONADOR INCLUYE 03 DADOS DE 64x64x4,8 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67221FB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328D3D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70534600" w14:textId="1730BCF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5B173F9" w14:textId="7D7546F9" w:rsidR="00E001CD" w:rsidRPr="0028763B" w:rsidRDefault="00E001CD" w:rsidP="00336DCF">
            <w:pPr>
              <w:jc w:val="right"/>
              <w:rPr>
                <w:rFonts w:ascii="Tahoma" w:eastAsia="Times New Roman" w:hAnsi="Tahoma" w:cs="Tahoma"/>
                <w:color w:val="auto"/>
                <w:sz w:val="16"/>
                <w:szCs w:val="16"/>
              </w:rPr>
            </w:pPr>
          </w:p>
        </w:tc>
      </w:tr>
      <w:tr w:rsidR="00E001CD" w:rsidRPr="0028763B" w14:paraId="6E42E8ED" w14:textId="77777777" w:rsidTr="00467E47">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47A514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40.2020 </w:t>
            </w:r>
          </w:p>
        </w:tc>
        <w:tc>
          <w:tcPr>
            <w:tcW w:w="5005" w:type="dxa"/>
            <w:tcBorders>
              <w:top w:val="nil"/>
              <w:left w:val="nil"/>
              <w:bottom w:val="single" w:sz="4" w:space="0" w:color="auto"/>
              <w:right w:val="single" w:sz="4" w:space="0" w:color="auto"/>
            </w:tcBorders>
            <w:shd w:val="clear" w:color="auto" w:fill="FFFFFF"/>
            <w:vAlign w:val="center"/>
            <w:hideMark/>
          </w:tcPr>
          <w:p w14:paraId="138D223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220mm ø x 50mm,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13mm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2866FAA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1AA2AD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4839411B" w14:textId="2CA0811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8396F4" w14:textId="43CD0E0A" w:rsidR="00E001CD" w:rsidRPr="0028763B" w:rsidRDefault="00E001CD" w:rsidP="00336DCF">
            <w:pPr>
              <w:jc w:val="right"/>
              <w:rPr>
                <w:rFonts w:ascii="Tahoma" w:eastAsia="Times New Roman" w:hAnsi="Tahoma" w:cs="Tahoma"/>
                <w:color w:val="auto"/>
                <w:sz w:val="16"/>
                <w:szCs w:val="16"/>
              </w:rPr>
            </w:pPr>
          </w:p>
        </w:tc>
      </w:tr>
      <w:tr w:rsidR="00E001CD" w:rsidRPr="0028763B" w14:paraId="3E094209" w14:textId="77777777" w:rsidTr="00467E47">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7EEC79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40.2030 </w:t>
            </w:r>
          </w:p>
        </w:tc>
        <w:tc>
          <w:tcPr>
            <w:tcW w:w="5005" w:type="dxa"/>
            <w:tcBorders>
              <w:top w:val="nil"/>
              <w:left w:val="nil"/>
              <w:bottom w:val="single" w:sz="4" w:space="0" w:color="auto"/>
              <w:right w:val="single" w:sz="4" w:space="0" w:color="auto"/>
            </w:tcBorders>
            <w:shd w:val="clear" w:color="auto" w:fill="FFFFFF"/>
            <w:vAlign w:val="center"/>
            <w:hideMark/>
          </w:tcPr>
          <w:p w14:paraId="3E6B5FC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F.G. DE 64x64x4,8mm y 0.80m </w:t>
            </w:r>
          </w:p>
        </w:tc>
        <w:tc>
          <w:tcPr>
            <w:tcW w:w="811" w:type="dxa"/>
            <w:tcBorders>
              <w:top w:val="nil"/>
              <w:left w:val="nil"/>
              <w:bottom w:val="single" w:sz="4" w:space="0" w:color="auto"/>
              <w:right w:val="single" w:sz="4" w:space="0" w:color="auto"/>
            </w:tcBorders>
            <w:shd w:val="clear" w:color="auto" w:fill="FFFFFF"/>
            <w:noWrap/>
            <w:vAlign w:val="center"/>
            <w:hideMark/>
          </w:tcPr>
          <w:p w14:paraId="3846BF3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D22A45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12.00 </w:t>
            </w:r>
          </w:p>
        </w:tc>
        <w:tc>
          <w:tcPr>
            <w:tcW w:w="1324" w:type="dxa"/>
            <w:tcBorders>
              <w:top w:val="nil"/>
              <w:left w:val="nil"/>
              <w:bottom w:val="single" w:sz="4" w:space="0" w:color="auto"/>
              <w:right w:val="single" w:sz="4" w:space="0" w:color="auto"/>
            </w:tcBorders>
            <w:shd w:val="clear" w:color="auto" w:fill="FFFFFF"/>
            <w:noWrap/>
            <w:vAlign w:val="center"/>
          </w:tcPr>
          <w:p w14:paraId="05071451" w14:textId="15029C3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BA32D2E" w14:textId="2484C83D" w:rsidR="00E001CD" w:rsidRPr="0028763B" w:rsidRDefault="00E001CD" w:rsidP="00336DCF">
            <w:pPr>
              <w:jc w:val="right"/>
              <w:rPr>
                <w:rFonts w:ascii="Tahoma" w:eastAsia="Times New Roman" w:hAnsi="Tahoma" w:cs="Tahoma"/>
                <w:color w:val="auto"/>
                <w:sz w:val="16"/>
                <w:szCs w:val="16"/>
              </w:rPr>
            </w:pPr>
          </w:p>
        </w:tc>
      </w:tr>
      <w:tr w:rsidR="00E001CD" w:rsidRPr="0028763B" w14:paraId="50551EAE" w14:textId="77777777" w:rsidTr="00467E47">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43724B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40.2040 </w:t>
            </w:r>
          </w:p>
        </w:tc>
        <w:tc>
          <w:tcPr>
            <w:tcW w:w="5005" w:type="dxa"/>
            <w:tcBorders>
              <w:top w:val="nil"/>
              <w:left w:val="nil"/>
              <w:bottom w:val="single" w:sz="4" w:space="0" w:color="auto"/>
              <w:right w:val="single" w:sz="4" w:space="0" w:color="auto"/>
            </w:tcBorders>
            <w:shd w:val="clear" w:color="auto" w:fill="FFFFFF"/>
            <w:vAlign w:val="center"/>
            <w:hideMark/>
          </w:tcPr>
          <w:p w14:paraId="52886B5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Media Cuña + Simple Partida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w:t>
            </w:r>
          </w:p>
        </w:tc>
        <w:tc>
          <w:tcPr>
            <w:tcW w:w="811" w:type="dxa"/>
            <w:tcBorders>
              <w:top w:val="nil"/>
              <w:left w:val="nil"/>
              <w:bottom w:val="single" w:sz="4" w:space="0" w:color="auto"/>
              <w:right w:val="single" w:sz="4" w:space="0" w:color="auto"/>
            </w:tcBorders>
            <w:shd w:val="clear" w:color="auto" w:fill="FFFFFF"/>
            <w:noWrap/>
            <w:vAlign w:val="center"/>
            <w:hideMark/>
          </w:tcPr>
          <w:p w14:paraId="568A501A"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32FE67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2FA82D3B" w14:textId="356EB33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1DC0267" w14:textId="202E909E" w:rsidR="00E001CD" w:rsidRPr="0028763B" w:rsidRDefault="00E001CD" w:rsidP="00336DCF">
            <w:pPr>
              <w:jc w:val="right"/>
              <w:rPr>
                <w:rFonts w:ascii="Tahoma" w:eastAsia="Times New Roman" w:hAnsi="Tahoma" w:cs="Tahoma"/>
                <w:color w:val="auto"/>
                <w:sz w:val="16"/>
                <w:szCs w:val="16"/>
              </w:rPr>
            </w:pPr>
          </w:p>
        </w:tc>
      </w:tr>
      <w:tr w:rsidR="00E001CD" w:rsidRPr="0028763B" w14:paraId="36F4E10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C86DD5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CE539A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0E2862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D424E8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3CA82C2" w14:textId="33F99F5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B07026C" w14:textId="72DD6F09" w:rsidR="00E001CD" w:rsidRPr="0028763B" w:rsidRDefault="00E001CD" w:rsidP="00336DCF">
            <w:pPr>
              <w:jc w:val="right"/>
              <w:rPr>
                <w:rFonts w:ascii="Tahoma" w:eastAsia="Times New Roman" w:hAnsi="Tahoma" w:cs="Tahoma"/>
                <w:b/>
                <w:bCs/>
                <w:color w:val="auto"/>
                <w:sz w:val="16"/>
                <w:szCs w:val="16"/>
              </w:rPr>
            </w:pPr>
          </w:p>
        </w:tc>
      </w:tr>
      <w:tr w:rsidR="00E001CD" w:rsidRPr="0028763B" w14:paraId="47D613B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B6A4DD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40.300 </w:t>
            </w:r>
          </w:p>
        </w:tc>
        <w:tc>
          <w:tcPr>
            <w:tcW w:w="5005" w:type="dxa"/>
            <w:tcBorders>
              <w:top w:val="nil"/>
              <w:left w:val="nil"/>
              <w:bottom w:val="single" w:sz="4" w:space="0" w:color="auto"/>
              <w:right w:val="single" w:sz="4" w:space="0" w:color="auto"/>
            </w:tcBorders>
            <w:shd w:val="clear" w:color="auto" w:fill="FFFFFF"/>
            <w:noWrap/>
            <w:vAlign w:val="center"/>
            <w:hideMark/>
          </w:tcPr>
          <w:p w14:paraId="6839320E"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TSVE-3</w:t>
            </w:r>
          </w:p>
        </w:tc>
        <w:tc>
          <w:tcPr>
            <w:tcW w:w="811" w:type="dxa"/>
            <w:tcBorders>
              <w:top w:val="nil"/>
              <w:left w:val="nil"/>
              <w:bottom w:val="single" w:sz="4" w:space="0" w:color="auto"/>
              <w:right w:val="single" w:sz="4" w:space="0" w:color="auto"/>
            </w:tcBorders>
            <w:shd w:val="clear" w:color="auto" w:fill="FFFFFF"/>
            <w:noWrap/>
            <w:vAlign w:val="center"/>
            <w:hideMark/>
          </w:tcPr>
          <w:p w14:paraId="7542342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7D799A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752F760F" w14:textId="2256EA0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8D11316" w14:textId="0A636644" w:rsidR="00E001CD" w:rsidRPr="0028763B" w:rsidRDefault="00E001CD" w:rsidP="00336DCF">
            <w:pPr>
              <w:jc w:val="right"/>
              <w:rPr>
                <w:rFonts w:ascii="Tahoma" w:eastAsia="Times New Roman" w:hAnsi="Tahoma" w:cs="Tahoma"/>
                <w:color w:val="auto"/>
                <w:sz w:val="16"/>
                <w:szCs w:val="16"/>
              </w:rPr>
            </w:pPr>
          </w:p>
        </w:tc>
      </w:tr>
      <w:tr w:rsidR="00E001CD" w:rsidRPr="0028763B" w14:paraId="5437F22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ABF8D2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40.301 </w:t>
            </w:r>
          </w:p>
        </w:tc>
        <w:tc>
          <w:tcPr>
            <w:tcW w:w="5005" w:type="dxa"/>
            <w:tcBorders>
              <w:top w:val="nil"/>
              <w:left w:val="nil"/>
              <w:bottom w:val="single" w:sz="4" w:space="0" w:color="auto"/>
              <w:right w:val="single" w:sz="4" w:space="0" w:color="auto"/>
            </w:tcBorders>
            <w:shd w:val="clear" w:color="auto" w:fill="FFFFFF"/>
            <w:noWrap/>
            <w:vAlign w:val="center"/>
            <w:hideMark/>
          </w:tcPr>
          <w:p w14:paraId="2196EF0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365DB67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2EC16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tcPr>
          <w:p w14:paraId="50BEB77B" w14:textId="1F3B92E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F91B776" w14:textId="7B5C4E7A" w:rsidR="00E001CD" w:rsidRPr="0028763B" w:rsidRDefault="00E001CD" w:rsidP="00336DCF">
            <w:pPr>
              <w:jc w:val="right"/>
              <w:rPr>
                <w:rFonts w:ascii="Tahoma" w:eastAsia="Times New Roman" w:hAnsi="Tahoma" w:cs="Tahoma"/>
                <w:color w:val="auto"/>
                <w:sz w:val="16"/>
                <w:szCs w:val="16"/>
              </w:rPr>
            </w:pPr>
          </w:p>
        </w:tc>
      </w:tr>
      <w:tr w:rsidR="00E001CD" w:rsidRPr="0028763B" w14:paraId="3F75354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15266B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40.302 </w:t>
            </w:r>
          </w:p>
        </w:tc>
        <w:tc>
          <w:tcPr>
            <w:tcW w:w="5005" w:type="dxa"/>
            <w:tcBorders>
              <w:top w:val="nil"/>
              <w:left w:val="nil"/>
              <w:bottom w:val="single" w:sz="4" w:space="0" w:color="auto"/>
              <w:right w:val="single" w:sz="4" w:space="0" w:color="auto"/>
            </w:tcBorders>
            <w:shd w:val="clear" w:color="auto" w:fill="FFFFFF"/>
            <w:noWrap/>
            <w:vAlign w:val="center"/>
            <w:hideMark/>
          </w:tcPr>
          <w:p w14:paraId="513A4C9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449866B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5A8579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4634F3AD" w14:textId="7F04D50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8751A0C" w14:textId="4B7FC066" w:rsidR="00E001CD" w:rsidRPr="0028763B" w:rsidRDefault="00E001CD" w:rsidP="00336DCF">
            <w:pPr>
              <w:jc w:val="right"/>
              <w:rPr>
                <w:rFonts w:ascii="Tahoma" w:eastAsia="Times New Roman" w:hAnsi="Tahoma" w:cs="Tahoma"/>
                <w:color w:val="auto"/>
                <w:sz w:val="16"/>
                <w:szCs w:val="16"/>
              </w:rPr>
            </w:pPr>
          </w:p>
        </w:tc>
      </w:tr>
      <w:tr w:rsidR="00E001CD" w:rsidRPr="0028763B" w14:paraId="3459D3E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E897C1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40.303 </w:t>
            </w:r>
          </w:p>
        </w:tc>
        <w:tc>
          <w:tcPr>
            <w:tcW w:w="5005" w:type="dxa"/>
            <w:tcBorders>
              <w:top w:val="nil"/>
              <w:left w:val="nil"/>
              <w:bottom w:val="single" w:sz="4" w:space="0" w:color="auto"/>
              <w:right w:val="single" w:sz="4" w:space="0" w:color="auto"/>
            </w:tcBorders>
            <w:shd w:val="clear" w:color="auto" w:fill="FFFFFF"/>
            <w:noWrap/>
            <w:vAlign w:val="center"/>
            <w:hideMark/>
          </w:tcPr>
          <w:p w14:paraId="4B6A915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5257852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29C50B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41D10F4A" w14:textId="3D263DF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C445411" w14:textId="776D74C9" w:rsidR="00E001CD" w:rsidRPr="0028763B" w:rsidRDefault="00E001CD" w:rsidP="00336DCF">
            <w:pPr>
              <w:jc w:val="right"/>
              <w:rPr>
                <w:rFonts w:ascii="Tahoma" w:eastAsia="Times New Roman" w:hAnsi="Tahoma" w:cs="Tahoma"/>
                <w:color w:val="auto"/>
                <w:sz w:val="16"/>
                <w:szCs w:val="16"/>
              </w:rPr>
            </w:pPr>
          </w:p>
        </w:tc>
      </w:tr>
      <w:tr w:rsidR="00E001CD" w:rsidRPr="0028763B" w14:paraId="1C05565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523734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40.304 </w:t>
            </w:r>
          </w:p>
        </w:tc>
        <w:tc>
          <w:tcPr>
            <w:tcW w:w="5005" w:type="dxa"/>
            <w:tcBorders>
              <w:top w:val="nil"/>
              <w:left w:val="nil"/>
              <w:bottom w:val="single" w:sz="4" w:space="0" w:color="auto"/>
              <w:right w:val="single" w:sz="4" w:space="0" w:color="auto"/>
            </w:tcBorders>
            <w:shd w:val="clear" w:color="auto" w:fill="FFFFFF"/>
            <w:noWrap/>
            <w:vAlign w:val="center"/>
            <w:hideMark/>
          </w:tcPr>
          <w:p w14:paraId="6C0A384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F1D820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A1189E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tcPr>
          <w:p w14:paraId="5DE524F5" w14:textId="35C9552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AC7BF5E" w14:textId="7F247C81" w:rsidR="00E001CD" w:rsidRPr="0028763B" w:rsidRDefault="00E001CD" w:rsidP="00336DCF">
            <w:pPr>
              <w:jc w:val="right"/>
              <w:rPr>
                <w:rFonts w:ascii="Tahoma" w:eastAsia="Times New Roman" w:hAnsi="Tahoma" w:cs="Tahoma"/>
                <w:color w:val="auto"/>
                <w:sz w:val="16"/>
                <w:szCs w:val="16"/>
              </w:rPr>
            </w:pPr>
          </w:p>
        </w:tc>
      </w:tr>
      <w:tr w:rsidR="00E001CD" w:rsidRPr="0028763B" w14:paraId="3EAE712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3CEDFC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40.305 </w:t>
            </w:r>
          </w:p>
        </w:tc>
        <w:tc>
          <w:tcPr>
            <w:tcW w:w="5005" w:type="dxa"/>
            <w:tcBorders>
              <w:top w:val="nil"/>
              <w:left w:val="nil"/>
              <w:bottom w:val="single" w:sz="4" w:space="0" w:color="auto"/>
              <w:right w:val="single" w:sz="4" w:space="0" w:color="auto"/>
            </w:tcBorders>
            <w:shd w:val="clear" w:color="auto" w:fill="FFFFFF"/>
            <w:noWrap/>
            <w:vAlign w:val="center"/>
            <w:hideMark/>
          </w:tcPr>
          <w:p w14:paraId="026B1B9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20E9BA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576B5D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162B6F06" w14:textId="008E8B9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B4EF234" w14:textId="07D48F6A" w:rsidR="00E001CD" w:rsidRPr="0028763B" w:rsidRDefault="00E001CD" w:rsidP="00336DCF">
            <w:pPr>
              <w:jc w:val="right"/>
              <w:rPr>
                <w:rFonts w:ascii="Tahoma" w:eastAsia="Times New Roman" w:hAnsi="Tahoma" w:cs="Tahoma"/>
                <w:color w:val="auto"/>
                <w:sz w:val="16"/>
                <w:szCs w:val="16"/>
              </w:rPr>
            </w:pPr>
          </w:p>
        </w:tc>
      </w:tr>
      <w:tr w:rsidR="00E001CD" w:rsidRPr="0028763B" w14:paraId="5B9DC71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53700B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40.306 </w:t>
            </w:r>
          </w:p>
        </w:tc>
        <w:tc>
          <w:tcPr>
            <w:tcW w:w="5005" w:type="dxa"/>
            <w:tcBorders>
              <w:top w:val="nil"/>
              <w:left w:val="nil"/>
              <w:bottom w:val="single" w:sz="4" w:space="0" w:color="auto"/>
              <w:right w:val="single" w:sz="4" w:space="0" w:color="auto"/>
            </w:tcBorders>
            <w:shd w:val="clear" w:color="auto" w:fill="FFFFFF"/>
            <w:noWrap/>
            <w:vAlign w:val="center"/>
            <w:hideMark/>
          </w:tcPr>
          <w:p w14:paraId="6A2249E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0795D2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AF7C39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64.00 </w:t>
            </w:r>
          </w:p>
        </w:tc>
        <w:tc>
          <w:tcPr>
            <w:tcW w:w="1324" w:type="dxa"/>
            <w:tcBorders>
              <w:top w:val="nil"/>
              <w:left w:val="nil"/>
              <w:bottom w:val="single" w:sz="4" w:space="0" w:color="auto"/>
              <w:right w:val="single" w:sz="4" w:space="0" w:color="auto"/>
            </w:tcBorders>
            <w:shd w:val="clear" w:color="auto" w:fill="FFFFFF"/>
            <w:noWrap/>
            <w:vAlign w:val="center"/>
          </w:tcPr>
          <w:p w14:paraId="5E183015" w14:textId="3484A0E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0F96B7F" w14:textId="778E98B0" w:rsidR="00E001CD" w:rsidRPr="0028763B" w:rsidRDefault="00E001CD" w:rsidP="00336DCF">
            <w:pPr>
              <w:jc w:val="right"/>
              <w:rPr>
                <w:rFonts w:ascii="Tahoma" w:eastAsia="Times New Roman" w:hAnsi="Tahoma" w:cs="Tahoma"/>
                <w:color w:val="auto"/>
                <w:sz w:val="16"/>
                <w:szCs w:val="16"/>
              </w:rPr>
            </w:pPr>
          </w:p>
        </w:tc>
      </w:tr>
      <w:tr w:rsidR="00E001CD" w:rsidRPr="0028763B" w14:paraId="250C2C0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EECBDE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40.307 </w:t>
            </w:r>
          </w:p>
        </w:tc>
        <w:tc>
          <w:tcPr>
            <w:tcW w:w="5005" w:type="dxa"/>
            <w:tcBorders>
              <w:top w:val="nil"/>
              <w:left w:val="nil"/>
              <w:bottom w:val="single" w:sz="4" w:space="0" w:color="auto"/>
              <w:right w:val="single" w:sz="4" w:space="0" w:color="auto"/>
            </w:tcBorders>
            <w:shd w:val="clear" w:color="auto" w:fill="FFFFFF"/>
            <w:noWrap/>
            <w:vAlign w:val="center"/>
            <w:hideMark/>
          </w:tcPr>
          <w:p w14:paraId="6B3D8E3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3385011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0886D3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5CD26285" w14:textId="1507A66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E1A611C" w14:textId="5F1DCB28" w:rsidR="00E001CD" w:rsidRPr="0028763B" w:rsidRDefault="00E001CD" w:rsidP="00336DCF">
            <w:pPr>
              <w:jc w:val="right"/>
              <w:rPr>
                <w:rFonts w:ascii="Tahoma" w:eastAsia="Times New Roman" w:hAnsi="Tahoma" w:cs="Tahoma"/>
                <w:color w:val="auto"/>
                <w:sz w:val="16"/>
                <w:szCs w:val="16"/>
              </w:rPr>
            </w:pPr>
          </w:p>
        </w:tc>
      </w:tr>
      <w:tr w:rsidR="00E001CD" w:rsidRPr="0028763B" w14:paraId="3247AE6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F015BC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40.308 </w:t>
            </w:r>
          </w:p>
        </w:tc>
        <w:tc>
          <w:tcPr>
            <w:tcW w:w="5005" w:type="dxa"/>
            <w:tcBorders>
              <w:top w:val="nil"/>
              <w:left w:val="nil"/>
              <w:bottom w:val="single" w:sz="4" w:space="0" w:color="auto"/>
              <w:right w:val="single" w:sz="4" w:space="0" w:color="auto"/>
            </w:tcBorders>
            <w:shd w:val="clear" w:color="auto" w:fill="FFFFFF"/>
            <w:noWrap/>
            <w:vAlign w:val="center"/>
            <w:hideMark/>
          </w:tcPr>
          <w:p w14:paraId="522C038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 de las láminas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7D90C22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5768B5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1FCC9BFE" w14:textId="53B5AD7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891DC4" w14:textId="6188AF30" w:rsidR="00E001CD" w:rsidRPr="0028763B" w:rsidRDefault="00E001CD" w:rsidP="00336DCF">
            <w:pPr>
              <w:jc w:val="right"/>
              <w:rPr>
                <w:rFonts w:ascii="Tahoma" w:eastAsia="Times New Roman" w:hAnsi="Tahoma" w:cs="Tahoma"/>
                <w:color w:val="auto"/>
                <w:sz w:val="16"/>
                <w:szCs w:val="16"/>
              </w:rPr>
            </w:pPr>
          </w:p>
        </w:tc>
      </w:tr>
      <w:tr w:rsidR="00E001CD" w:rsidRPr="0028763B" w14:paraId="7B406BC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2FAD38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40.309 </w:t>
            </w:r>
          </w:p>
        </w:tc>
        <w:tc>
          <w:tcPr>
            <w:tcW w:w="5005" w:type="dxa"/>
            <w:tcBorders>
              <w:top w:val="nil"/>
              <w:left w:val="nil"/>
              <w:bottom w:val="single" w:sz="4" w:space="0" w:color="auto"/>
              <w:right w:val="single" w:sz="4" w:space="0" w:color="auto"/>
            </w:tcBorders>
            <w:shd w:val="clear" w:color="auto" w:fill="FFFFFF"/>
            <w:noWrap/>
            <w:vAlign w:val="center"/>
            <w:hideMark/>
          </w:tcPr>
          <w:p w14:paraId="6B92A72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742388B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23FD31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35918BF2" w14:textId="1117356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BB2890C" w14:textId="7BCD6135" w:rsidR="00E001CD" w:rsidRPr="0028763B" w:rsidRDefault="00E001CD" w:rsidP="00336DCF">
            <w:pPr>
              <w:jc w:val="right"/>
              <w:rPr>
                <w:rFonts w:ascii="Tahoma" w:eastAsia="Times New Roman" w:hAnsi="Tahoma" w:cs="Tahoma"/>
                <w:color w:val="auto"/>
                <w:sz w:val="16"/>
                <w:szCs w:val="16"/>
              </w:rPr>
            </w:pPr>
          </w:p>
        </w:tc>
      </w:tr>
      <w:tr w:rsidR="00E001CD" w:rsidRPr="0028763B" w14:paraId="68454DE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74542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40.310 </w:t>
            </w:r>
          </w:p>
        </w:tc>
        <w:tc>
          <w:tcPr>
            <w:tcW w:w="5005" w:type="dxa"/>
            <w:tcBorders>
              <w:top w:val="nil"/>
              <w:left w:val="nil"/>
              <w:bottom w:val="single" w:sz="4" w:space="0" w:color="auto"/>
              <w:right w:val="single" w:sz="4" w:space="0" w:color="auto"/>
            </w:tcBorders>
            <w:shd w:val="clear" w:color="auto" w:fill="FFFFFF"/>
            <w:noWrap/>
            <w:vAlign w:val="center"/>
            <w:hideMark/>
          </w:tcPr>
          <w:p w14:paraId="16CDAE3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6BA06D0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483C6F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tcPr>
          <w:p w14:paraId="4E73C8EB" w14:textId="6033DF9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EFB025" w14:textId="42696426" w:rsidR="00E001CD" w:rsidRPr="0028763B" w:rsidRDefault="00E001CD" w:rsidP="00336DCF">
            <w:pPr>
              <w:jc w:val="right"/>
              <w:rPr>
                <w:rFonts w:ascii="Tahoma" w:eastAsia="Times New Roman" w:hAnsi="Tahoma" w:cs="Tahoma"/>
                <w:color w:val="auto"/>
                <w:sz w:val="16"/>
                <w:szCs w:val="16"/>
              </w:rPr>
            </w:pPr>
          </w:p>
        </w:tc>
      </w:tr>
      <w:tr w:rsidR="00E001CD" w:rsidRPr="0028763B" w14:paraId="2B379BB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45CBC981"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35FE211F"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7149722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9AC745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7F72BE7" w14:textId="51808C8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05C2D03" w14:textId="4114AEBE" w:rsidR="00E001CD" w:rsidRPr="0028763B" w:rsidRDefault="00E001CD" w:rsidP="00336DCF">
            <w:pPr>
              <w:jc w:val="right"/>
              <w:rPr>
                <w:rFonts w:ascii="Tahoma" w:eastAsia="Times New Roman" w:hAnsi="Tahoma" w:cs="Tahoma"/>
                <w:b/>
                <w:bCs/>
                <w:color w:val="auto"/>
                <w:sz w:val="16"/>
                <w:szCs w:val="16"/>
              </w:rPr>
            </w:pPr>
          </w:p>
        </w:tc>
      </w:tr>
      <w:tr w:rsidR="00E001CD" w:rsidRPr="0028763B" w14:paraId="46615E7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F5E7EB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40.400 </w:t>
            </w:r>
          </w:p>
        </w:tc>
        <w:tc>
          <w:tcPr>
            <w:tcW w:w="5005" w:type="dxa"/>
            <w:tcBorders>
              <w:top w:val="nil"/>
              <w:left w:val="nil"/>
              <w:bottom w:val="single" w:sz="4" w:space="0" w:color="auto"/>
              <w:right w:val="single" w:sz="4" w:space="0" w:color="auto"/>
            </w:tcBorders>
            <w:shd w:val="clear" w:color="auto" w:fill="FFFFFF"/>
            <w:noWrap/>
            <w:vAlign w:val="center"/>
            <w:hideMark/>
          </w:tcPr>
          <w:p w14:paraId="3730499D"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PSVE-3</w:t>
            </w:r>
          </w:p>
        </w:tc>
        <w:tc>
          <w:tcPr>
            <w:tcW w:w="811" w:type="dxa"/>
            <w:tcBorders>
              <w:top w:val="nil"/>
              <w:left w:val="nil"/>
              <w:bottom w:val="single" w:sz="4" w:space="0" w:color="auto"/>
              <w:right w:val="single" w:sz="4" w:space="0" w:color="auto"/>
            </w:tcBorders>
            <w:shd w:val="clear" w:color="auto" w:fill="FFFFFF"/>
            <w:noWrap/>
            <w:vAlign w:val="center"/>
            <w:hideMark/>
          </w:tcPr>
          <w:p w14:paraId="5284CDA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BD31DD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tcPr>
          <w:p w14:paraId="7D2BCF10" w14:textId="4228700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B3877C" w14:textId="4B9C319F" w:rsidR="00E001CD" w:rsidRPr="0028763B" w:rsidRDefault="00E001CD" w:rsidP="00336DCF">
            <w:pPr>
              <w:jc w:val="right"/>
              <w:rPr>
                <w:rFonts w:ascii="Tahoma" w:eastAsia="Times New Roman" w:hAnsi="Tahoma" w:cs="Tahoma"/>
                <w:color w:val="auto"/>
                <w:sz w:val="16"/>
                <w:szCs w:val="16"/>
              </w:rPr>
            </w:pPr>
          </w:p>
        </w:tc>
      </w:tr>
      <w:tr w:rsidR="00E001CD" w:rsidRPr="0028763B" w14:paraId="30A3002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71BA7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40.401 </w:t>
            </w:r>
          </w:p>
        </w:tc>
        <w:tc>
          <w:tcPr>
            <w:tcW w:w="5005" w:type="dxa"/>
            <w:tcBorders>
              <w:top w:val="nil"/>
              <w:left w:val="nil"/>
              <w:bottom w:val="single" w:sz="4" w:space="0" w:color="auto"/>
              <w:right w:val="single" w:sz="4" w:space="0" w:color="auto"/>
            </w:tcBorders>
            <w:shd w:val="clear" w:color="auto" w:fill="FFFFFF"/>
            <w:noWrap/>
            <w:vAlign w:val="center"/>
            <w:hideMark/>
          </w:tcPr>
          <w:p w14:paraId="460B731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404C4AD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9DF3CF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69.00 </w:t>
            </w:r>
          </w:p>
        </w:tc>
        <w:tc>
          <w:tcPr>
            <w:tcW w:w="1324" w:type="dxa"/>
            <w:tcBorders>
              <w:top w:val="nil"/>
              <w:left w:val="nil"/>
              <w:bottom w:val="single" w:sz="4" w:space="0" w:color="auto"/>
              <w:right w:val="single" w:sz="4" w:space="0" w:color="auto"/>
            </w:tcBorders>
            <w:shd w:val="clear" w:color="auto" w:fill="FFFFFF"/>
            <w:noWrap/>
            <w:vAlign w:val="center"/>
          </w:tcPr>
          <w:p w14:paraId="1432D867" w14:textId="683E2F3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DA4A6E1" w14:textId="245EE9DB" w:rsidR="00E001CD" w:rsidRPr="0028763B" w:rsidRDefault="00E001CD" w:rsidP="00336DCF">
            <w:pPr>
              <w:jc w:val="right"/>
              <w:rPr>
                <w:rFonts w:ascii="Tahoma" w:eastAsia="Times New Roman" w:hAnsi="Tahoma" w:cs="Tahoma"/>
                <w:color w:val="auto"/>
                <w:sz w:val="16"/>
                <w:szCs w:val="16"/>
              </w:rPr>
            </w:pPr>
          </w:p>
        </w:tc>
      </w:tr>
      <w:tr w:rsidR="00E001CD" w:rsidRPr="0028763B" w14:paraId="2759352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84A6A5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40.402 </w:t>
            </w:r>
          </w:p>
        </w:tc>
        <w:tc>
          <w:tcPr>
            <w:tcW w:w="5005" w:type="dxa"/>
            <w:tcBorders>
              <w:top w:val="nil"/>
              <w:left w:val="nil"/>
              <w:bottom w:val="single" w:sz="4" w:space="0" w:color="auto"/>
              <w:right w:val="single" w:sz="4" w:space="0" w:color="auto"/>
            </w:tcBorders>
            <w:shd w:val="clear" w:color="auto" w:fill="FFFFFF"/>
            <w:noWrap/>
            <w:vAlign w:val="center"/>
            <w:hideMark/>
          </w:tcPr>
          <w:p w14:paraId="59DE0A4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363C55A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ADB83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tcPr>
          <w:p w14:paraId="7A7FD3D7" w14:textId="565DBD6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EEC71C" w14:textId="34A5C405" w:rsidR="00E001CD" w:rsidRPr="0028763B" w:rsidRDefault="00E001CD" w:rsidP="00336DCF">
            <w:pPr>
              <w:jc w:val="right"/>
              <w:rPr>
                <w:rFonts w:ascii="Tahoma" w:eastAsia="Times New Roman" w:hAnsi="Tahoma" w:cs="Tahoma"/>
                <w:color w:val="auto"/>
                <w:sz w:val="16"/>
                <w:szCs w:val="16"/>
              </w:rPr>
            </w:pPr>
          </w:p>
        </w:tc>
      </w:tr>
      <w:tr w:rsidR="00E001CD" w:rsidRPr="0028763B" w14:paraId="0937567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4589A3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40.403 </w:t>
            </w:r>
          </w:p>
        </w:tc>
        <w:tc>
          <w:tcPr>
            <w:tcW w:w="5005" w:type="dxa"/>
            <w:tcBorders>
              <w:top w:val="nil"/>
              <w:left w:val="nil"/>
              <w:bottom w:val="single" w:sz="4" w:space="0" w:color="auto"/>
              <w:right w:val="single" w:sz="4" w:space="0" w:color="auto"/>
            </w:tcBorders>
            <w:shd w:val="clear" w:color="auto" w:fill="FFFFFF"/>
            <w:noWrap/>
            <w:vAlign w:val="center"/>
            <w:hideMark/>
          </w:tcPr>
          <w:p w14:paraId="76211EA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6FA1AB0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82A4A5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23.00 </w:t>
            </w:r>
          </w:p>
        </w:tc>
        <w:tc>
          <w:tcPr>
            <w:tcW w:w="1324" w:type="dxa"/>
            <w:tcBorders>
              <w:top w:val="nil"/>
              <w:left w:val="nil"/>
              <w:bottom w:val="single" w:sz="4" w:space="0" w:color="auto"/>
              <w:right w:val="single" w:sz="4" w:space="0" w:color="auto"/>
            </w:tcBorders>
            <w:shd w:val="clear" w:color="auto" w:fill="FFFFFF"/>
            <w:noWrap/>
            <w:vAlign w:val="center"/>
          </w:tcPr>
          <w:p w14:paraId="79739524" w14:textId="24F84B8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22D9198" w14:textId="6537B3C4" w:rsidR="00E001CD" w:rsidRPr="0028763B" w:rsidRDefault="00E001CD" w:rsidP="00336DCF">
            <w:pPr>
              <w:jc w:val="right"/>
              <w:rPr>
                <w:rFonts w:ascii="Tahoma" w:eastAsia="Times New Roman" w:hAnsi="Tahoma" w:cs="Tahoma"/>
                <w:color w:val="auto"/>
                <w:sz w:val="16"/>
                <w:szCs w:val="16"/>
              </w:rPr>
            </w:pPr>
          </w:p>
        </w:tc>
      </w:tr>
      <w:tr w:rsidR="00E001CD" w:rsidRPr="0028763B" w14:paraId="71F19CC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FC58A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40.404 </w:t>
            </w:r>
          </w:p>
        </w:tc>
        <w:tc>
          <w:tcPr>
            <w:tcW w:w="5005" w:type="dxa"/>
            <w:tcBorders>
              <w:top w:val="nil"/>
              <w:left w:val="nil"/>
              <w:bottom w:val="single" w:sz="4" w:space="0" w:color="auto"/>
              <w:right w:val="single" w:sz="4" w:space="0" w:color="auto"/>
            </w:tcBorders>
            <w:shd w:val="clear" w:color="auto" w:fill="FFFFFF"/>
            <w:noWrap/>
            <w:vAlign w:val="center"/>
            <w:hideMark/>
          </w:tcPr>
          <w:p w14:paraId="2DE13D6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Media Cuña + Simple Partida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w:t>
            </w:r>
          </w:p>
        </w:tc>
        <w:tc>
          <w:tcPr>
            <w:tcW w:w="811" w:type="dxa"/>
            <w:tcBorders>
              <w:top w:val="nil"/>
              <w:left w:val="nil"/>
              <w:bottom w:val="single" w:sz="4" w:space="0" w:color="auto"/>
              <w:right w:val="single" w:sz="4" w:space="0" w:color="auto"/>
            </w:tcBorders>
            <w:shd w:val="clear" w:color="auto" w:fill="FFFFFF"/>
            <w:noWrap/>
            <w:vAlign w:val="center"/>
            <w:hideMark/>
          </w:tcPr>
          <w:p w14:paraId="34FD909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EA14B4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69.00 </w:t>
            </w:r>
          </w:p>
        </w:tc>
        <w:tc>
          <w:tcPr>
            <w:tcW w:w="1324" w:type="dxa"/>
            <w:tcBorders>
              <w:top w:val="nil"/>
              <w:left w:val="nil"/>
              <w:bottom w:val="single" w:sz="4" w:space="0" w:color="auto"/>
              <w:right w:val="single" w:sz="4" w:space="0" w:color="auto"/>
            </w:tcBorders>
            <w:shd w:val="clear" w:color="auto" w:fill="FFFFFF"/>
            <w:noWrap/>
            <w:vAlign w:val="center"/>
          </w:tcPr>
          <w:p w14:paraId="0CD1826B" w14:textId="0B513DC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C84E928" w14:textId="647583E1" w:rsidR="00E001CD" w:rsidRPr="0028763B" w:rsidRDefault="00E001CD" w:rsidP="00336DCF">
            <w:pPr>
              <w:jc w:val="right"/>
              <w:rPr>
                <w:rFonts w:ascii="Tahoma" w:eastAsia="Times New Roman" w:hAnsi="Tahoma" w:cs="Tahoma"/>
                <w:color w:val="auto"/>
                <w:sz w:val="16"/>
                <w:szCs w:val="16"/>
              </w:rPr>
            </w:pPr>
          </w:p>
        </w:tc>
      </w:tr>
      <w:tr w:rsidR="00E001CD" w:rsidRPr="0028763B" w14:paraId="41FE10E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D17E0F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40.405 </w:t>
            </w:r>
          </w:p>
        </w:tc>
        <w:tc>
          <w:tcPr>
            <w:tcW w:w="5005" w:type="dxa"/>
            <w:tcBorders>
              <w:top w:val="nil"/>
              <w:left w:val="nil"/>
              <w:bottom w:val="single" w:sz="4" w:space="0" w:color="auto"/>
              <w:right w:val="single" w:sz="4" w:space="0" w:color="auto"/>
            </w:tcBorders>
            <w:shd w:val="clear" w:color="auto" w:fill="FFFFFF"/>
            <w:noWrap/>
            <w:vAlign w:val="center"/>
            <w:hideMark/>
          </w:tcPr>
          <w:p w14:paraId="781F6FB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690E0B4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AD3CBC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23.00 </w:t>
            </w:r>
          </w:p>
        </w:tc>
        <w:tc>
          <w:tcPr>
            <w:tcW w:w="1324" w:type="dxa"/>
            <w:tcBorders>
              <w:top w:val="nil"/>
              <w:left w:val="nil"/>
              <w:bottom w:val="single" w:sz="4" w:space="0" w:color="auto"/>
              <w:right w:val="single" w:sz="4" w:space="0" w:color="auto"/>
            </w:tcBorders>
            <w:shd w:val="clear" w:color="auto" w:fill="FFFFFF"/>
            <w:noWrap/>
            <w:vAlign w:val="center"/>
          </w:tcPr>
          <w:p w14:paraId="0A3C9BF5" w14:textId="35C5BC2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37CE9C" w14:textId="46BC02D7" w:rsidR="00E001CD" w:rsidRPr="0028763B" w:rsidRDefault="00E001CD" w:rsidP="00336DCF">
            <w:pPr>
              <w:jc w:val="right"/>
              <w:rPr>
                <w:rFonts w:ascii="Tahoma" w:eastAsia="Times New Roman" w:hAnsi="Tahoma" w:cs="Tahoma"/>
                <w:color w:val="auto"/>
                <w:sz w:val="16"/>
                <w:szCs w:val="16"/>
              </w:rPr>
            </w:pPr>
          </w:p>
        </w:tc>
      </w:tr>
      <w:tr w:rsidR="00E001CD" w:rsidRPr="0028763B" w14:paraId="5EB135B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ADAA29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40.406 </w:t>
            </w:r>
          </w:p>
        </w:tc>
        <w:tc>
          <w:tcPr>
            <w:tcW w:w="5005" w:type="dxa"/>
            <w:tcBorders>
              <w:top w:val="nil"/>
              <w:left w:val="nil"/>
              <w:bottom w:val="single" w:sz="4" w:space="0" w:color="auto"/>
              <w:right w:val="single" w:sz="4" w:space="0" w:color="auto"/>
            </w:tcBorders>
            <w:shd w:val="clear" w:color="auto" w:fill="FFFFFF"/>
            <w:noWrap/>
            <w:vAlign w:val="center"/>
            <w:hideMark/>
          </w:tcPr>
          <w:p w14:paraId="409D4C2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D80772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468B37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92.00 </w:t>
            </w:r>
          </w:p>
        </w:tc>
        <w:tc>
          <w:tcPr>
            <w:tcW w:w="1324" w:type="dxa"/>
            <w:tcBorders>
              <w:top w:val="nil"/>
              <w:left w:val="nil"/>
              <w:bottom w:val="single" w:sz="4" w:space="0" w:color="auto"/>
              <w:right w:val="single" w:sz="4" w:space="0" w:color="auto"/>
            </w:tcBorders>
            <w:shd w:val="clear" w:color="auto" w:fill="FFFFFF"/>
            <w:noWrap/>
            <w:vAlign w:val="center"/>
          </w:tcPr>
          <w:p w14:paraId="6FBAC0D0" w14:textId="153810F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A83D5E2" w14:textId="7DCF4FDF" w:rsidR="00E001CD" w:rsidRPr="0028763B" w:rsidRDefault="00E001CD" w:rsidP="00336DCF">
            <w:pPr>
              <w:jc w:val="right"/>
              <w:rPr>
                <w:rFonts w:ascii="Tahoma" w:eastAsia="Times New Roman" w:hAnsi="Tahoma" w:cs="Tahoma"/>
                <w:color w:val="auto"/>
                <w:sz w:val="16"/>
                <w:szCs w:val="16"/>
              </w:rPr>
            </w:pPr>
          </w:p>
        </w:tc>
      </w:tr>
      <w:tr w:rsidR="00E001CD" w:rsidRPr="0028763B" w14:paraId="6E2CFAA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F66759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40.407 </w:t>
            </w:r>
          </w:p>
        </w:tc>
        <w:tc>
          <w:tcPr>
            <w:tcW w:w="5005" w:type="dxa"/>
            <w:tcBorders>
              <w:top w:val="nil"/>
              <w:left w:val="nil"/>
              <w:bottom w:val="single" w:sz="4" w:space="0" w:color="auto"/>
              <w:right w:val="single" w:sz="4" w:space="0" w:color="auto"/>
            </w:tcBorders>
            <w:shd w:val="clear" w:color="auto" w:fill="FFFFFF"/>
            <w:noWrap/>
            <w:vAlign w:val="center"/>
            <w:hideMark/>
          </w:tcPr>
          <w:p w14:paraId="28B8E51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178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83A4E2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FD5B02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138.00 </w:t>
            </w:r>
          </w:p>
        </w:tc>
        <w:tc>
          <w:tcPr>
            <w:tcW w:w="1324" w:type="dxa"/>
            <w:tcBorders>
              <w:top w:val="nil"/>
              <w:left w:val="nil"/>
              <w:bottom w:val="single" w:sz="4" w:space="0" w:color="auto"/>
              <w:right w:val="single" w:sz="4" w:space="0" w:color="auto"/>
            </w:tcBorders>
            <w:shd w:val="clear" w:color="auto" w:fill="FFFFFF"/>
            <w:noWrap/>
            <w:vAlign w:val="center"/>
          </w:tcPr>
          <w:p w14:paraId="53D36431" w14:textId="4C926A2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FB78317" w14:textId="22EF2CB2" w:rsidR="00E001CD" w:rsidRPr="0028763B" w:rsidRDefault="00E001CD" w:rsidP="00336DCF">
            <w:pPr>
              <w:jc w:val="right"/>
              <w:rPr>
                <w:rFonts w:ascii="Tahoma" w:eastAsia="Times New Roman" w:hAnsi="Tahoma" w:cs="Tahoma"/>
                <w:color w:val="auto"/>
                <w:sz w:val="16"/>
                <w:szCs w:val="16"/>
              </w:rPr>
            </w:pPr>
          </w:p>
        </w:tc>
      </w:tr>
      <w:tr w:rsidR="00E001CD" w:rsidRPr="0028763B" w14:paraId="674BEE6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E987E5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40.408 </w:t>
            </w:r>
          </w:p>
        </w:tc>
        <w:tc>
          <w:tcPr>
            <w:tcW w:w="5005" w:type="dxa"/>
            <w:tcBorders>
              <w:top w:val="nil"/>
              <w:left w:val="nil"/>
              <w:bottom w:val="single" w:sz="4" w:space="0" w:color="auto"/>
              <w:right w:val="single" w:sz="4" w:space="0" w:color="auto"/>
            </w:tcBorders>
            <w:shd w:val="clear" w:color="auto" w:fill="FFFFFF"/>
            <w:noWrap/>
            <w:vAlign w:val="center"/>
            <w:hideMark/>
          </w:tcPr>
          <w:p w14:paraId="4B3450F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3113AAE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A90A4E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69.00 </w:t>
            </w:r>
          </w:p>
        </w:tc>
        <w:tc>
          <w:tcPr>
            <w:tcW w:w="1324" w:type="dxa"/>
            <w:tcBorders>
              <w:top w:val="nil"/>
              <w:left w:val="nil"/>
              <w:bottom w:val="single" w:sz="4" w:space="0" w:color="auto"/>
              <w:right w:val="single" w:sz="4" w:space="0" w:color="auto"/>
            </w:tcBorders>
            <w:shd w:val="clear" w:color="auto" w:fill="FFFFFF"/>
            <w:noWrap/>
            <w:vAlign w:val="center"/>
          </w:tcPr>
          <w:p w14:paraId="7A132036" w14:textId="0310D2B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C79FD8" w14:textId="27FF2A91" w:rsidR="00E001CD" w:rsidRPr="0028763B" w:rsidRDefault="00E001CD" w:rsidP="00336DCF">
            <w:pPr>
              <w:jc w:val="right"/>
              <w:rPr>
                <w:rFonts w:ascii="Tahoma" w:eastAsia="Times New Roman" w:hAnsi="Tahoma" w:cs="Tahoma"/>
                <w:color w:val="auto"/>
                <w:sz w:val="16"/>
                <w:szCs w:val="16"/>
              </w:rPr>
            </w:pPr>
          </w:p>
        </w:tc>
      </w:tr>
      <w:tr w:rsidR="00E001CD" w:rsidRPr="0028763B" w14:paraId="25B0FD1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7066D9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7CA80BB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5D5F94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CC88FB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53EAD3D" w14:textId="54E1561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88A865" w14:textId="376FBE39" w:rsidR="00E001CD" w:rsidRPr="0028763B" w:rsidRDefault="00E001CD" w:rsidP="00336DCF">
            <w:pPr>
              <w:jc w:val="right"/>
              <w:rPr>
                <w:rFonts w:ascii="Tahoma" w:eastAsia="Times New Roman" w:hAnsi="Tahoma" w:cs="Tahoma"/>
                <w:b/>
                <w:bCs/>
                <w:color w:val="auto"/>
                <w:sz w:val="16"/>
                <w:szCs w:val="16"/>
              </w:rPr>
            </w:pPr>
          </w:p>
        </w:tc>
      </w:tr>
      <w:tr w:rsidR="00E001CD" w:rsidRPr="0028763B" w14:paraId="553CA19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1EB13E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40.500 </w:t>
            </w:r>
          </w:p>
        </w:tc>
        <w:tc>
          <w:tcPr>
            <w:tcW w:w="5005" w:type="dxa"/>
            <w:tcBorders>
              <w:top w:val="nil"/>
              <w:left w:val="nil"/>
              <w:bottom w:val="single" w:sz="4" w:space="0" w:color="auto"/>
              <w:right w:val="single" w:sz="4" w:space="0" w:color="auto"/>
            </w:tcBorders>
            <w:shd w:val="clear" w:color="auto" w:fill="FFFFFF"/>
            <w:noWrap/>
            <w:vAlign w:val="center"/>
            <w:hideMark/>
          </w:tcPr>
          <w:p w14:paraId="0266907C"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PRVE-3</w:t>
            </w:r>
          </w:p>
        </w:tc>
        <w:tc>
          <w:tcPr>
            <w:tcW w:w="811" w:type="dxa"/>
            <w:tcBorders>
              <w:top w:val="nil"/>
              <w:left w:val="nil"/>
              <w:bottom w:val="single" w:sz="4" w:space="0" w:color="auto"/>
              <w:right w:val="single" w:sz="4" w:space="0" w:color="auto"/>
            </w:tcBorders>
            <w:shd w:val="clear" w:color="auto" w:fill="FFFFFF"/>
            <w:noWrap/>
            <w:vAlign w:val="center"/>
            <w:hideMark/>
          </w:tcPr>
          <w:p w14:paraId="33C18E2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378703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5E753E2D" w14:textId="0B4A1CF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DF2288" w14:textId="63B0A8D7" w:rsidR="00E001CD" w:rsidRPr="0028763B" w:rsidRDefault="00E001CD" w:rsidP="00336DCF">
            <w:pPr>
              <w:jc w:val="right"/>
              <w:rPr>
                <w:rFonts w:ascii="Tahoma" w:eastAsia="Times New Roman" w:hAnsi="Tahoma" w:cs="Tahoma"/>
                <w:color w:val="auto"/>
                <w:sz w:val="16"/>
                <w:szCs w:val="16"/>
              </w:rPr>
            </w:pPr>
          </w:p>
        </w:tc>
      </w:tr>
      <w:tr w:rsidR="00E001CD" w:rsidRPr="0028763B" w14:paraId="219150E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210AE3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40.501 </w:t>
            </w:r>
          </w:p>
        </w:tc>
        <w:tc>
          <w:tcPr>
            <w:tcW w:w="5005" w:type="dxa"/>
            <w:tcBorders>
              <w:top w:val="nil"/>
              <w:left w:val="nil"/>
              <w:bottom w:val="single" w:sz="4" w:space="0" w:color="auto"/>
              <w:right w:val="single" w:sz="4" w:space="0" w:color="auto"/>
            </w:tcBorders>
            <w:shd w:val="clear" w:color="auto" w:fill="FFFFFF"/>
            <w:noWrap/>
            <w:vAlign w:val="center"/>
            <w:hideMark/>
          </w:tcPr>
          <w:p w14:paraId="24F87E4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6C120F4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BE1500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5DC783E4" w14:textId="38B9218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1BA4E2" w14:textId="3545256A" w:rsidR="00E001CD" w:rsidRPr="0028763B" w:rsidRDefault="00E001CD" w:rsidP="00336DCF">
            <w:pPr>
              <w:jc w:val="right"/>
              <w:rPr>
                <w:rFonts w:ascii="Tahoma" w:eastAsia="Times New Roman" w:hAnsi="Tahoma" w:cs="Tahoma"/>
                <w:color w:val="auto"/>
                <w:sz w:val="16"/>
                <w:szCs w:val="16"/>
              </w:rPr>
            </w:pPr>
          </w:p>
        </w:tc>
      </w:tr>
      <w:tr w:rsidR="00E001CD" w:rsidRPr="0028763B" w14:paraId="5CD55C1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ED8E5B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40.502 </w:t>
            </w:r>
          </w:p>
        </w:tc>
        <w:tc>
          <w:tcPr>
            <w:tcW w:w="5005" w:type="dxa"/>
            <w:tcBorders>
              <w:top w:val="nil"/>
              <w:left w:val="nil"/>
              <w:bottom w:val="single" w:sz="4" w:space="0" w:color="auto"/>
              <w:right w:val="single" w:sz="4" w:space="0" w:color="auto"/>
            </w:tcBorders>
            <w:shd w:val="clear" w:color="auto" w:fill="FFFFFF"/>
            <w:noWrap/>
            <w:vAlign w:val="center"/>
            <w:hideMark/>
          </w:tcPr>
          <w:p w14:paraId="41F066E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3EA7ACB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198CBC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1DCF7EF2" w14:textId="18A5820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C45CCFA" w14:textId="31475570" w:rsidR="00E001CD" w:rsidRPr="0028763B" w:rsidRDefault="00E001CD" w:rsidP="00336DCF">
            <w:pPr>
              <w:jc w:val="right"/>
              <w:rPr>
                <w:rFonts w:ascii="Tahoma" w:eastAsia="Times New Roman" w:hAnsi="Tahoma" w:cs="Tahoma"/>
                <w:color w:val="auto"/>
                <w:sz w:val="16"/>
                <w:szCs w:val="16"/>
              </w:rPr>
            </w:pPr>
          </w:p>
        </w:tc>
      </w:tr>
      <w:tr w:rsidR="00E001CD" w:rsidRPr="0028763B" w14:paraId="697A6D6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03B1DA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40.503 </w:t>
            </w:r>
          </w:p>
        </w:tc>
        <w:tc>
          <w:tcPr>
            <w:tcW w:w="5005" w:type="dxa"/>
            <w:tcBorders>
              <w:top w:val="nil"/>
              <w:left w:val="nil"/>
              <w:bottom w:val="single" w:sz="4" w:space="0" w:color="auto"/>
              <w:right w:val="single" w:sz="4" w:space="0" w:color="auto"/>
            </w:tcBorders>
            <w:shd w:val="clear" w:color="auto" w:fill="FFFFFF"/>
            <w:noWrap/>
            <w:vAlign w:val="center"/>
            <w:hideMark/>
          </w:tcPr>
          <w:p w14:paraId="76ED38B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05A6261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210259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507EAE2D" w14:textId="091C370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ECE784" w14:textId="207A264E" w:rsidR="00E001CD" w:rsidRPr="0028763B" w:rsidRDefault="00E001CD" w:rsidP="00336DCF">
            <w:pPr>
              <w:jc w:val="right"/>
              <w:rPr>
                <w:rFonts w:ascii="Tahoma" w:eastAsia="Times New Roman" w:hAnsi="Tahoma" w:cs="Tahoma"/>
                <w:color w:val="auto"/>
                <w:sz w:val="16"/>
                <w:szCs w:val="16"/>
              </w:rPr>
            </w:pPr>
          </w:p>
        </w:tc>
      </w:tr>
      <w:tr w:rsidR="00E001CD" w:rsidRPr="0028763B" w14:paraId="6048584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8C3AF9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40.504 </w:t>
            </w:r>
          </w:p>
        </w:tc>
        <w:tc>
          <w:tcPr>
            <w:tcW w:w="5005" w:type="dxa"/>
            <w:tcBorders>
              <w:top w:val="nil"/>
              <w:left w:val="nil"/>
              <w:bottom w:val="single" w:sz="4" w:space="0" w:color="auto"/>
              <w:right w:val="single" w:sz="4" w:space="0" w:color="auto"/>
            </w:tcBorders>
            <w:shd w:val="clear" w:color="auto" w:fill="FFFFFF"/>
            <w:noWrap/>
            <w:vAlign w:val="center"/>
            <w:hideMark/>
          </w:tcPr>
          <w:p w14:paraId="2634A71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CFA4E9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9A66DD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40CFDF24" w14:textId="2F2F2D8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1B0375B" w14:textId="1A79012F" w:rsidR="00E001CD" w:rsidRPr="0028763B" w:rsidRDefault="00E001CD" w:rsidP="00336DCF">
            <w:pPr>
              <w:jc w:val="right"/>
              <w:rPr>
                <w:rFonts w:ascii="Tahoma" w:eastAsia="Times New Roman" w:hAnsi="Tahoma" w:cs="Tahoma"/>
                <w:color w:val="auto"/>
                <w:sz w:val="16"/>
                <w:szCs w:val="16"/>
              </w:rPr>
            </w:pPr>
          </w:p>
        </w:tc>
      </w:tr>
      <w:tr w:rsidR="00E001CD" w:rsidRPr="0028763B" w14:paraId="7CAD2BF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26F7AC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40.505 </w:t>
            </w:r>
          </w:p>
        </w:tc>
        <w:tc>
          <w:tcPr>
            <w:tcW w:w="5005" w:type="dxa"/>
            <w:tcBorders>
              <w:top w:val="nil"/>
              <w:left w:val="nil"/>
              <w:bottom w:val="single" w:sz="4" w:space="0" w:color="auto"/>
              <w:right w:val="single" w:sz="4" w:space="0" w:color="auto"/>
            </w:tcBorders>
            <w:shd w:val="clear" w:color="auto" w:fill="FFFFFF"/>
            <w:noWrap/>
            <w:vAlign w:val="center"/>
            <w:hideMark/>
          </w:tcPr>
          <w:p w14:paraId="19C7079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37B85D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C9B23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38C5C0AB" w14:textId="5A5E8D5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57D22CF" w14:textId="3FF2A2DB" w:rsidR="00E001CD" w:rsidRPr="0028763B" w:rsidRDefault="00E001CD" w:rsidP="00336DCF">
            <w:pPr>
              <w:jc w:val="right"/>
              <w:rPr>
                <w:rFonts w:ascii="Tahoma" w:eastAsia="Times New Roman" w:hAnsi="Tahoma" w:cs="Tahoma"/>
                <w:color w:val="auto"/>
                <w:sz w:val="16"/>
                <w:szCs w:val="16"/>
              </w:rPr>
            </w:pPr>
          </w:p>
        </w:tc>
      </w:tr>
      <w:tr w:rsidR="00E001CD" w:rsidRPr="0028763B" w14:paraId="2318689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A7DDCC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40.506 </w:t>
            </w:r>
          </w:p>
        </w:tc>
        <w:tc>
          <w:tcPr>
            <w:tcW w:w="5005" w:type="dxa"/>
            <w:tcBorders>
              <w:top w:val="nil"/>
              <w:left w:val="nil"/>
              <w:bottom w:val="single" w:sz="4" w:space="0" w:color="auto"/>
              <w:right w:val="single" w:sz="4" w:space="0" w:color="auto"/>
            </w:tcBorders>
            <w:shd w:val="clear" w:color="auto" w:fill="FFFFFF"/>
            <w:noWrap/>
            <w:vAlign w:val="center"/>
            <w:hideMark/>
          </w:tcPr>
          <w:p w14:paraId="698CBEB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77EA58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0A083A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tcPr>
          <w:p w14:paraId="18E7A18B" w14:textId="40C9705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92D1F5A" w14:textId="78611E04" w:rsidR="00E001CD" w:rsidRPr="0028763B" w:rsidRDefault="00E001CD" w:rsidP="00336DCF">
            <w:pPr>
              <w:jc w:val="right"/>
              <w:rPr>
                <w:rFonts w:ascii="Tahoma" w:eastAsia="Times New Roman" w:hAnsi="Tahoma" w:cs="Tahoma"/>
                <w:color w:val="auto"/>
                <w:sz w:val="16"/>
                <w:szCs w:val="16"/>
              </w:rPr>
            </w:pPr>
          </w:p>
        </w:tc>
      </w:tr>
      <w:tr w:rsidR="00E001CD" w:rsidRPr="0028763B" w14:paraId="1426461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A71E2E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40.507 </w:t>
            </w:r>
          </w:p>
        </w:tc>
        <w:tc>
          <w:tcPr>
            <w:tcW w:w="5005" w:type="dxa"/>
            <w:tcBorders>
              <w:top w:val="nil"/>
              <w:left w:val="nil"/>
              <w:bottom w:val="single" w:sz="4" w:space="0" w:color="auto"/>
              <w:right w:val="single" w:sz="4" w:space="0" w:color="auto"/>
            </w:tcBorders>
            <w:shd w:val="clear" w:color="auto" w:fill="FFFFFF"/>
            <w:noWrap/>
            <w:vAlign w:val="center"/>
            <w:hideMark/>
          </w:tcPr>
          <w:p w14:paraId="7E1A23D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4BDDAED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28A6AA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632AEACD" w14:textId="1D874DF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07E9BA9" w14:textId="0AE8BC2A" w:rsidR="00E001CD" w:rsidRPr="0028763B" w:rsidRDefault="00E001CD" w:rsidP="00336DCF">
            <w:pPr>
              <w:jc w:val="right"/>
              <w:rPr>
                <w:rFonts w:ascii="Tahoma" w:eastAsia="Times New Roman" w:hAnsi="Tahoma" w:cs="Tahoma"/>
                <w:color w:val="auto"/>
                <w:sz w:val="16"/>
                <w:szCs w:val="16"/>
              </w:rPr>
            </w:pPr>
          </w:p>
        </w:tc>
      </w:tr>
      <w:tr w:rsidR="00E001CD" w:rsidRPr="0028763B" w14:paraId="4C6D195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B5A98F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40.508 </w:t>
            </w:r>
          </w:p>
        </w:tc>
        <w:tc>
          <w:tcPr>
            <w:tcW w:w="5005" w:type="dxa"/>
            <w:tcBorders>
              <w:top w:val="nil"/>
              <w:left w:val="nil"/>
              <w:bottom w:val="single" w:sz="4" w:space="0" w:color="auto"/>
              <w:right w:val="single" w:sz="4" w:space="0" w:color="auto"/>
            </w:tcBorders>
            <w:shd w:val="clear" w:color="auto" w:fill="FFFFFF"/>
            <w:noWrap/>
            <w:vAlign w:val="center"/>
            <w:hideMark/>
          </w:tcPr>
          <w:p w14:paraId="7DAB608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Cuadro 01 de las láminas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32A3425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C341E3A"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36787A20" w14:textId="5B52CFC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F1FC69" w14:textId="6AC67A68" w:rsidR="00E001CD" w:rsidRPr="0028763B" w:rsidRDefault="00E001CD" w:rsidP="00336DCF">
            <w:pPr>
              <w:jc w:val="right"/>
              <w:rPr>
                <w:rFonts w:ascii="Tahoma" w:eastAsia="Times New Roman" w:hAnsi="Tahoma" w:cs="Tahoma"/>
                <w:color w:val="auto"/>
                <w:sz w:val="16"/>
                <w:szCs w:val="16"/>
              </w:rPr>
            </w:pPr>
          </w:p>
        </w:tc>
      </w:tr>
      <w:tr w:rsidR="00E001CD" w:rsidRPr="0028763B" w14:paraId="6E560CE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073011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40.509 </w:t>
            </w:r>
          </w:p>
        </w:tc>
        <w:tc>
          <w:tcPr>
            <w:tcW w:w="5005" w:type="dxa"/>
            <w:tcBorders>
              <w:top w:val="nil"/>
              <w:left w:val="nil"/>
              <w:bottom w:val="single" w:sz="4" w:space="0" w:color="auto"/>
              <w:right w:val="single" w:sz="4" w:space="0" w:color="auto"/>
            </w:tcBorders>
            <w:shd w:val="clear" w:color="auto" w:fill="FFFFFF"/>
            <w:noWrap/>
            <w:vAlign w:val="center"/>
            <w:hideMark/>
          </w:tcPr>
          <w:p w14:paraId="26FDB64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225mm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6E47BE3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158B1F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52B16D0F" w14:textId="1D5E230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BB1C817" w14:textId="12FA09FE" w:rsidR="00E001CD" w:rsidRPr="0028763B" w:rsidRDefault="00E001CD" w:rsidP="00336DCF">
            <w:pPr>
              <w:jc w:val="right"/>
              <w:rPr>
                <w:rFonts w:ascii="Tahoma" w:eastAsia="Times New Roman" w:hAnsi="Tahoma" w:cs="Tahoma"/>
                <w:color w:val="auto"/>
                <w:sz w:val="16"/>
                <w:szCs w:val="16"/>
              </w:rPr>
            </w:pPr>
          </w:p>
        </w:tc>
      </w:tr>
      <w:tr w:rsidR="00E001CD" w:rsidRPr="0028763B" w14:paraId="14A9669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3A893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 </w:t>
            </w:r>
          </w:p>
        </w:tc>
        <w:tc>
          <w:tcPr>
            <w:tcW w:w="5005" w:type="dxa"/>
            <w:tcBorders>
              <w:top w:val="nil"/>
              <w:left w:val="nil"/>
              <w:bottom w:val="single" w:sz="4" w:space="0" w:color="auto"/>
              <w:right w:val="single" w:sz="4" w:space="0" w:color="auto"/>
            </w:tcBorders>
            <w:shd w:val="clear" w:color="auto" w:fill="FFFFFF"/>
            <w:noWrap/>
            <w:vAlign w:val="center"/>
            <w:hideMark/>
          </w:tcPr>
          <w:p w14:paraId="3EAF91F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Plana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57 x 57 x 5 mm, Agujero de 19 mm ø</w:t>
            </w:r>
          </w:p>
        </w:tc>
        <w:tc>
          <w:tcPr>
            <w:tcW w:w="811" w:type="dxa"/>
            <w:tcBorders>
              <w:top w:val="nil"/>
              <w:left w:val="nil"/>
              <w:bottom w:val="single" w:sz="4" w:space="0" w:color="auto"/>
              <w:right w:val="single" w:sz="4" w:space="0" w:color="auto"/>
            </w:tcBorders>
            <w:shd w:val="clear" w:color="auto" w:fill="FFFFFF"/>
            <w:noWrap/>
            <w:vAlign w:val="center"/>
            <w:hideMark/>
          </w:tcPr>
          <w:p w14:paraId="7080BD5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5EC034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1A458FE2" w14:textId="4AEA5B3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9AD9E93" w14:textId="3F737207" w:rsidR="00E001CD" w:rsidRPr="0028763B" w:rsidRDefault="00E001CD" w:rsidP="00336DCF">
            <w:pPr>
              <w:jc w:val="right"/>
              <w:rPr>
                <w:rFonts w:ascii="Tahoma" w:eastAsia="Times New Roman" w:hAnsi="Tahoma" w:cs="Tahoma"/>
                <w:color w:val="auto"/>
                <w:sz w:val="16"/>
                <w:szCs w:val="16"/>
              </w:rPr>
            </w:pPr>
          </w:p>
        </w:tc>
      </w:tr>
      <w:tr w:rsidR="00E001CD" w:rsidRPr="0028763B" w14:paraId="520EFB9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41D07136"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749408B8"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6E1F6E7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6DD62D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625679C" w14:textId="7E25FDF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404AA88" w14:textId="1BBB5E86" w:rsidR="00E001CD" w:rsidRPr="0028763B" w:rsidRDefault="00E001CD" w:rsidP="00336DCF">
            <w:pPr>
              <w:jc w:val="right"/>
              <w:rPr>
                <w:rFonts w:ascii="Tahoma" w:eastAsia="Times New Roman" w:hAnsi="Tahoma" w:cs="Tahoma"/>
                <w:b/>
                <w:bCs/>
                <w:color w:val="auto"/>
                <w:sz w:val="16"/>
                <w:szCs w:val="16"/>
              </w:rPr>
            </w:pPr>
          </w:p>
        </w:tc>
      </w:tr>
      <w:tr w:rsidR="00E001CD" w:rsidRPr="0028763B" w14:paraId="7878884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3D6EE6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40.600 </w:t>
            </w:r>
          </w:p>
        </w:tc>
        <w:tc>
          <w:tcPr>
            <w:tcW w:w="5005" w:type="dxa"/>
            <w:tcBorders>
              <w:top w:val="nil"/>
              <w:left w:val="nil"/>
              <w:bottom w:val="single" w:sz="4" w:space="0" w:color="auto"/>
              <w:right w:val="single" w:sz="4" w:space="0" w:color="auto"/>
            </w:tcBorders>
            <w:shd w:val="clear" w:color="auto" w:fill="FFFFFF"/>
            <w:noWrap/>
            <w:vAlign w:val="center"/>
            <w:hideMark/>
          </w:tcPr>
          <w:p w14:paraId="0784CCBF"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PTV-3</w:t>
            </w:r>
          </w:p>
        </w:tc>
        <w:tc>
          <w:tcPr>
            <w:tcW w:w="811" w:type="dxa"/>
            <w:tcBorders>
              <w:top w:val="nil"/>
              <w:left w:val="nil"/>
              <w:bottom w:val="single" w:sz="4" w:space="0" w:color="auto"/>
              <w:right w:val="single" w:sz="4" w:space="0" w:color="auto"/>
            </w:tcBorders>
            <w:shd w:val="clear" w:color="auto" w:fill="FFFFFF"/>
            <w:noWrap/>
            <w:vAlign w:val="center"/>
            <w:hideMark/>
          </w:tcPr>
          <w:p w14:paraId="0CAF816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02E60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3E3EEC63" w14:textId="3E51594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EFF7001" w14:textId="128CCAEB" w:rsidR="00E001CD" w:rsidRPr="0028763B" w:rsidRDefault="00E001CD" w:rsidP="00336DCF">
            <w:pPr>
              <w:jc w:val="right"/>
              <w:rPr>
                <w:rFonts w:ascii="Tahoma" w:eastAsia="Times New Roman" w:hAnsi="Tahoma" w:cs="Tahoma"/>
                <w:color w:val="auto"/>
                <w:sz w:val="16"/>
                <w:szCs w:val="16"/>
              </w:rPr>
            </w:pPr>
          </w:p>
        </w:tc>
      </w:tr>
      <w:tr w:rsidR="00E001CD" w:rsidRPr="0028763B" w14:paraId="68F9E89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310717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40.601 </w:t>
            </w:r>
          </w:p>
        </w:tc>
        <w:tc>
          <w:tcPr>
            <w:tcW w:w="5005" w:type="dxa"/>
            <w:tcBorders>
              <w:top w:val="nil"/>
              <w:left w:val="nil"/>
              <w:bottom w:val="single" w:sz="4" w:space="0" w:color="auto"/>
              <w:right w:val="single" w:sz="4" w:space="0" w:color="auto"/>
            </w:tcBorders>
            <w:shd w:val="clear" w:color="auto" w:fill="FFFFFF"/>
            <w:noWrap/>
            <w:vAlign w:val="center"/>
            <w:hideMark/>
          </w:tcPr>
          <w:p w14:paraId="68DED20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472D306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BA7175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44384837" w14:textId="5DF5C21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E37425E" w14:textId="51DB1D09" w:rsidR="00E001CD" w:rsidRPr="0028763B" w:rsidRDefault="00E001CD" w:rsidP="00336DCF">
            <w:pPr>
              <w:jc w:val="right"/>
              <w:rPr>
                <w:rFonts w:ascii="Tahoma" w:eastAsia="Times New Roman" w:hAnsi="Tahoma" w:cs="Tahoma"/>
                <w:color w:val="auto"/>
                <w:sz w:val="16"/>
                <w:szCs w:val="16"/>
              </w:rPr>
            </w:pPr>
          </w:p>
        </w:tc>
      </w:tr>
      <w:tr w:rsidR="00E001CD" w:rsidRPr="0028763B" w14:paraId="06FB9CC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5BC30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40.602 </w:t>
            </w:r>
          </w:p>
        </w:tc>
        <w:tc>
          <w:tcPr>
            <w:tcW w:w="5005" w:type="dxa"/>
            <w:tcBorders>
              <w:top w:val="nil"/>
              <w:left w:val="nil"/>
              <w:bottom w:val="single" w:sz="4" w:space="0" w:color="auto"/>
              <w:right w:val="single" w:sz="4" w:space="0" w:color="auto"/>
            </w:tcBorders>
            <w:shd w:val="clear" w:color="auto" w:fill="FFFFFF"/>
            <w:noWrap/>
            <w:vAlign w:val="center"/>
            <w:hideMark/>
          </w:tcPr>
          <w:p w14:paraId="1956319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ménsula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1AB981B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9B1253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7BEE6900" w14:textId="628B021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43F2F06" w14:textId="38244580" w:rsidR="00E001CD" w:rsidRPr="0028763B" w:rsidRDefault="00E001CD" w:rsidP="00336DCF">
            <w:pPr>
              <w:jc w:val="right"/>
              <w:rPr>
                <w:rFonts w:ascii="Tahoma" w:eastAsia="Times New Roman" w:hAnsi="Tahoma" w:cs="Tahoma"/>
                <w:color w:val="auto"/>
                <w:sz w:val="16"/>
                <w:szCs w:val="16"/>
              </w:rPr>
            </w:pPr>
          </w:p>
        </w:tc>
      </w:tr>
      <w:tr w:rsidR="00E001CD" w:rsidRPr="0028763B" w14:paraId="3082D2D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DBA161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40.603 </w:t>
            </w:r>
          </w:p>
        </w:tc>
        <w:tc>
          <w:tcPr>
            <w:tcW w:w="5005" w:type="dxa"/>
            <w:tcBorders>
              <w:top w:val="nil"/>
              <w:left w:val="nil"/>
              <w:bottom w:val="single" w:sz="4" w:space="0" w:color="auto"/>
              <w:right w:val="single" w:sz="4" w:space="0" w:color="auto"/>
            </w:tcBorders>
            <w:shd w:val="clear" w:color="auto" w:fill="FFFFFF"/>
            <w:noWrap/>
            <w:vAlign w:val="center"/>
            <w:hideMark/>
          </w:tcPr>
          <w:p w14:paraId="66EF73F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0B406FF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14617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22ED2E43" w14:textId="7865731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014941D" w14:textId="09DCD85F" w:rsidR="00E001CD" w:rsidRPr="0028763B" w:rsidRDefault="00E001CD" w:rsidP="00336DCF">
            <w:pPr>
              <w:jc w:val="right"/>
              <w:rPr>
                <w:rFonts w:ascii="Tahoma" w:eastAsia="Times New Roman" w:hAnsi="Tahoma" w:cs="Tahoma"/>
                <w:color w:val="auto"/>
                <w:sz w:val="16"/>
                <w:szCs w:val="16"/>
              </w:rPr>
            </w:pPr>
          </w:p>
        </w:tc>
      </w:tr>
      <w:tr w:rsidR="00E001CD" w:rsidRPr="0028763B" w14:paraId="4C6366B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5E00FD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40.604 </w:t>
            </w:r>
          </w:p>
        </w:tc>
        <w:tc>
          <w:tcPr>
            <w:tcW w:w="5005" w:type="dxa"/>
            <w:tcBorders>
              <w:top w:val="nil"/>
              <w:left w:val="nil"/>
              <w:bottom w:val="single" w:sz="4" w:space="0" w:color="auto"/>
              <w:right w:val="single" w:sz="4" w:space="0" w:color="auto"/>
            </w:tcBorders>
            <w:shd w:val="clear" w:color="auto" w:fill="FFFFFF"/>
            <w:noWrap/>
            <w:vAlign w:val="center"/>
            <w:hideMark/>
          </w:tcPr>
          <w:p w14:paraId="1FCCDBB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1115B3D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8A0964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13B1AF22" w14:textId="02B1337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2986B91" w14:textId="66FC9371" w:rsidR="00E001CD" w:rsidRPr="0028763B" w:rsidRDefault="00E001CD" w:rsidP="00336DCF">
            <w:pPr>
              <w:jc w:val="right"/>
              <w:rPr>
                <w:rFonts w:ascii="Tahoma" w:eastAsia="Times New Roman" w:hAnsi="Tahoma" w:cs="Tahoma"/>
                <w:color w:val="auto"/>
                <w:sz w:val="16"/>
                <w:szCs w:val="16"/>
              </w:rPr>
            </w:pPr>
          </w:p>
        </w:tc>
      </w:tr>
      <w:tr w:rsidR="00E001CD" w:rsidRPr="0028763B" w14:paraId="1145E16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C67D6B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40.605 </w:t>
            </w:r>
          </w:p>
        </w:tc>
        <w:tc>
          <w:tcPr>
            <w:tcW w:w="5005" w:type="dxa"/>
            <w:tcBorders>
              <w:top w:val="nil"/>
              <w:left w:val="nil"/>
              <w:bottom w:val="single" w:sz="4" w:space="0" w:color="auto"/>
              <w:right w:val="single" w:sz="4" w:space="0" w:color="auto"/>
            </w:tcBorders>
            <w:shd w:val="clear" w:color="auto" w:fill="FFFFFF"/>
            <w:noWrap/>
            <w:vAlign w:val="center"/>
            <w:hideMark/>
          </w:tcPr>
          <w:p w14:paraId="56A5F83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38300A8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60FDD5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49AC2535" w14:textId="1F9E55A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C1C35B9" w14:textId="6311094A" w:rsidR="00E001CD" w:rsidRPr="0028763B" w:rsidRDefault="00E001CD" w:rsidP="00336DCF">
            <w:pPr>
              <w:jc w:val="right"/>
              <w:rPr>
                <w:rFonts w:ascii="Tahoma" w:eastAsia="Times New Roman" w:hAnsi="Tahoma" w:cs="Tahoma"/>
                <w:color w:val="auto"/>
                <w:sz w:val="16"/>
                <w:szCs w:val="16"/>
              </w:rPr>
            </w:pPr>
          </w:p>
        </w:tc>
      </w:tr>
      <w:tr w:rsidR="00E001CD" w:rsidRPr="0028763B" w14:paraId="6F1542D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0E44B1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40.606 </w:t>
            </w:r>
          </w:p>
        </w:tc>
        <w:tc>
          <w:tcPr>
            <w:tcW w:w="5005" w:type="dxa"/>
            <w:tcBorders>
              <w:top w:val="nil"/>
              <w:left w:val="nil"/>
              <w:bottom w:val="single" w:sz="4" w:space="0" w:color="auto"/>
              <w:right w:val="single" w:sz="4" w:space="0" w:color="auto"/>
            </w:tcBorders>
            <w:shd w:val="clear" w:color="auto" w:fill="FFFFFF"/>
            <w:noWrap/>
            <w:vAlign w:val="center"/>
            <w:hideMark/>
          </w:tcPr>
          <w:p w14:paraId="112166B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96DEDD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49506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48.00 </w:t>
            </w:r>
          </w:p>
        </w:tc>
        <w:tc>
          <w:tcPr>
            <w:tcW w:w="1324" w:type="dxa"/>
            <w:tcBorders>
              <w:top w:val="nil"/>
              <w:left w:val="nil"/>
              <w:bottom w:val="single" w:sz="4" w:space="0" w:color="auto"/>
              <w:right w:val="single" w:sz="4" w:space="0" w:color="auto"/>
            </w:tcBorders>
            <w:shd w:val="clear" w:color="auto" w:fill="FFFFFF"/>
            <w:noWrap/>
            <w:vAlign w:val="center"/>
          </w:tcPr>
          <w:p w14:paraId="2C9D70D5" w14:textId="2D5BFDD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EFE5BD2" w14:textId="18486BCB" w:rsidR="00E001CD" w:rsidRPr="0028763B" w:rsidRDefault="00E001CD" w:rsidP="00336DCF">
            <w:pPr>
              <w:jc w:val="right"/>
              <w:rPr>
                <w:rFonts w:ascii="Tahoma" w:eastAsia="Times New Roman" w:hAnsi="Tahoma" w:cs="Tahoma"/>
                <w:color w:val="auto"/>
                <w:sz w:val="16"/>
                <w:szCs w:val="16"/>
              </w:rPr>
            </w:pPr>
          </w:p>
        </w:tc>
      </w:tr>
      <w:tr w:rsidR="00E001CD" w:rsidRPr="0028763B" w14:paraId="0BD2956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DB2B4E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40.607 </w:t>
            </w:r>
          </w:p>
        </w:tc>
        <w:tc>
          <w:tcPr>
            <w:tcW w:w="5005" w:type="dxa"/>
            <w:tcBorders>
              <w:top w:val="nil"/>
              <w:left w:val="nil"/>
              <w:bottom w:val="single" w:sz="4" w:space="0" w:color="auto"/>
              <w:right w:val="single" w:sz="4" w:space="0" w:color="auto"/>
            </w:tcBorders>
            <w:shd w:val="clear" w:color="auto" w:fill="FFFFFF"/>
            <w:noWrap/>
            <w:vAlign w:val="center"/>
            <w:hideMark/>
          </w:tcPr>
          <w:p w14:paraId="6BD3111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1B44171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E35D48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1225E681" w14:textId="7FE62B2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3089896" w14:textId="3D264307" w:rsidR="00E001CD" w:rsidRPr="0028763B" w:rsidRDefault="00E001CD" w:rsidP="00336DCF">
            <w:pPr>
              <w:jc w:val="right"/>
              <w:rPr>
                <w:rFonts w:ascii="Tahoma" w:eastAsia="Times New Roman" w:hAnsi="Tahoma" w:cs="Tahoma"/>
                <w:color w:val="auto"/>
                <w:sz w:val="16"/>
                <w:szCs w:val="16"/>
              </w:rPr>
            </w:pPr>
          </w:p>
        </w:tc>
      </w:tr>
      <w:tr w:rsidR="00E001CD" w:rsidRPr="0028763B" w14:paraId="0D6CA71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8BA3AE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40.608 </w:t>
            </w:r>
          </w:p>
        </w:tc>
        <w:tc>
          <w:tcPr>
            <w:tcW w:w="5005" w:type="dxa"/>
            <w:tcBorders>
              <w:top w:val="nil"/>
              <w:left w:val="nil"/>
              <w:bottom w:val="single" w:sz="4" w:space="0" w:color="auto"/>
              <w:right w:val="single" w:sz="4" w:space="0" w:color="auto"/>
            </w:tcBorders>
            <w:shd w:val="clear" w:color="auto" w:fill="FFFFFF"/>
            <w:noWrap/>
            <w:vAlign w:val="center"/>
            <w:hideMark/>
          </w:tcPr>
          <w:p w14:paraId="0B72896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16mm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440D49C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D4DEB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1D71EB61" w14:textId="4633957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5F9F3D" w14:textId="3C1329B3" w:rsidR="00E001CD" w:rsidRPr="0028763B" w:rsidRDefault="00E001CD" w:rsidP="00336DCF">
            <w:pPr>
              <w:jc w:val="right"/>
              <w:rPr>
                <w:rFonts w:ascii="Tahoma" w:eastAsia="Times New Roman" w:hAnsi="Tahoma" w:cs="Tahoma"/>
                <w:color w:val="auto"/>
                <w:sz w:val="16"/>
                <w:szCs w:val="16"/>
              </w:rPr>
            </w:pPr>
          </w:p>
        </w:tc>
      </w:tr>
      <w:tr w:rsidR="00E001CD" w:rsidRPr="0028763B" w14:paraId="103B620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1C525B6C"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1E89F7B5"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2DF09A7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261CA0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C90345F" w14:textId="5ED8D4E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3362BCE" w14:textId="43F9BD1D" w:rsidR="00E001CD" w:rsidRPr="0028763B" w:rsidRDefault="00E001CD" w:rsidP="00336DCF">
            <w:pPr>
              <w:jc w:val="right"/>
              <w:rPr>
                <w:rFonts w:ascii="Tahoma" w:eastAsia="Times New Roman" w:hAnsi="Tahoma" w:cs="Tahoma"/>
                <w:b/>
                <w:bCs/>
                <w:color w:val="auto"/>
                <w:sz w:val="16"/>
                <w:szCs w:val="16"/>
              </w:rPr>
            </w:pPr>
          </w:p>
        </w:tc>
      </w:tr>
      <w:tr w:rsidR="00E001CD" w:rsidRPr="0028763B" w14:paraId="00CFF8F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12C07A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40.400 </w:t>
            </w:r>
          </w:p>
        </w:tc>
        <w:tc>
          <w:tcPr>
            <w:tcW w:w="5005" w:type="dxa"/>
            <w:tcBorders>
              <w:top w:val="nil"/>
              <w:left w:val="nil"/>
              <w:bottom w:val="single" w:sz="4" w:space="0" w:color="auto"/>
              <w:right w:val="single" w:sz="4" w:space="0" w:color="auto"/>
            </w:tcBorders>
            <w:shd w:val="clear" w:color="auto" w:fill="FFFFFF"/>
            <w:noWrap/>
            <w:vAlign w:val="center"/>
            <w:hideMark/>
          </w:tcPr>
          <w:p w14:paraId="212F319F"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SAB-3F CALLES</w:t>
            </w:r>
          </w:p>
        </w:tc>
        <w:tc>
          <w:tcPr>
            <w:tcW w:w="811" w:type="dxa"/>
            <w:tcBorders>
              <w:top w:val="nil"/>
              <w:left w:val="nil"/>
              <w:bottom w:val="single" w:sz="4" w:space="0" w:color="auto"/>
              <w:right w:val="single" w:sz="4" w:space="0" w:color="auto"/>
            </w:tcBorders>
            <w:shd w:val="clear" w:color="auto" w:fill="FFFFFF"/>
            <w:noWrap/>
            <w:vAlign w:val="center"/>
            <w:hideMark/>
          </w:tcPr>
          <w:p w14:paraId="2A8F55F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7E196D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04653D42" w14:textId="690718A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AEBBD75" w14:textId="3F6D8EAB" w:rsidR="00E001CD" w:rsidRPr="0028763B" w:rsidRDefault="00E001CD" w:rsidP="00336DCF">
            <w:pPr>
              <w:jc w:val="right"/>
              <w:rPr>
                <w:rFonts w:ascii="Tahoma" w:eastAsia="Times New Roman" w:hAnsi="Tahoma" w:cs="Tahoma"/>
                <w:color w:val="auto"/>
                <w:sz w:val="16"/>
                <w:szCs w:val="16"/>
              </w:rPr>
            </w:pPr>
          </w:p>
        </w:tc>
      </w:tr>
      <w:tr w:rsidR="00E001CD" w:rsidRPr="0028763B" w14:paraId="02A73CA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58FC05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40.401 </w:t>
            </w:r>
          </w:p>
        </w:tc>
        <w:tc>
          <w:tcPr>
            <w:tcW w:w="5005" w:type="dxa"/>
            <w:tcBorders>
              <w:top w:val="nil"/>
              <w:left w:val="nil"/>
              <w:bottom w:val="single" w:sz="4" w:space="0" w:color="auto"/>
              <w:right w:val="single" w:sz="4" w:space="0" w:color="auto"/>
            </w:tcBorders>
            <w:shd w:val="clear" w:color="auto" w:fill="FFFFFF"/>
            <w:noWrap/>
            <w:vAlign w:val="center"/>
            <w:hideMark/>
          </w:tcPr>
          <w:p w14:paraId="36D215C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Ménsula de F"G" de 64 x 64 x 2750mm, E=6.4mm, con 03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34997E1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Unid</w:t>
            </w:r>
          </w:p>
        </w:tc>
        <w:tc>
          <w:tcPr>
            <w:tcW w:w="995" w:type="dxa"/>
            <w:tcBorders>
              <w:top w:val="nil"/>
              <w:left w:val="nil"/>
              <w:bottom w:val="single" w:sz="4" w:space="0" w:color="auto"/>
              <w:right w:val="single" w:sz="4" w:space="0" w:color="auto"/>
            </w:tcBorders>
            <w:shd w:val="clear" w:color="auto" w:fill="FFFFFF"/>
            <w:noWrap/>
            <w:vAlign w:val="center"/>
            <w:hideMark/>
          </w:tcPr>
          <w:p w14:paraId="7F87A85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125256AC" w14:textId="319AAE5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BD3AD2B" w14:textId="50499309" w:rsidR="00E001CD" w:rsidRPr="0028763B" w:rsidRDefault="00E001CD" w:rsidP="00336DCF">
            <w:pPr>
              <w:jc w:val="right"/>
              <w:rPr>
                <w:rFonts w:ascii="Tahoma" w:eastAsia="Times New Roman" w:hAnsi="Tahoma" w:cs="Tahoma"/>
                <w:color w:val="auto"/>
                <w:sz w:val="16"/>
                <w:szCs w:val="16"/>
              </w:rPr>
            </w:pPr>
          </w:p>
        </w:tc>
      </w:tr>
      <w:tr w:rsidR="00E001CD" w:rsidRPr="0028763B" w14:paraId="64B989E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CF0AE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40.402 </w:t>
            </w:r>
          </w:p>
        </w:tc>
        <w:tc>
          <w:tcPr>
            <w:tcW w:w="5005" w:type="dxa"/>
            <w:tcBorders>
              <w:top w:val="nil"/>
              <w:left w:val="nil"/>
              <w:bottom w:val="single" w:sz="4" w:space="0" w:color="auto"/>
              <w:right w:val="single" w:sz="4" w:space="0" w:color="auto"/>
            </w:tcBorders>
            <w:shd w:val="clear" w:color="auto" w:fill="FFFFFF"/>
            <w:noWrap/>
            <w:vAlign w:val="center"/>
            <w:hideMark/>
          </w:tcPr>
          <w:p w14:paraId="75E2A5F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3000mm, E=6.4mm, con 03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13053E3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B2F61E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73CC7432" w14:textId="4125E75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5929DBA" w14:textId="161F12EE" w:rsidR="00E001CD" w:rsidRPr="0028763B" w:rsidRDefault="00E001CD" w:rsidP="00336DCF">
            <w:pPr>
              <w:jc w:val="right"/>
              <w:rPr>
                <w:rFonts w:ascii="Tahoma" w:eastAsia="Times New Roman" w:hAnsi="Tahoma" w:cs="Tahoma"/>
                <w:color w:val="auto"/>
                <w:sz w:val="16"/>
                <w:szCs w:val="16"/>
              </w:rPr>
            </w:pPr>
          </w:p>
        </w:tc>
      </w:tr>
      <w:tr w:rsidR="00E001CD" w:rsidRPr="0028763B" w14:paraId="618036F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CECA95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40.403 </w:t>
            </w:r>
          </w:p>
        </w:tc>
        <w:tc>
          <w:tcPr>
            <w:tcW w:w="5005" w:type="dxa"/>
            <w:tcBorders>
              <w:top w:val="nil"/>
              <w:left w:val="nil"/>
              <w:bottom w:val="single" w:sz="4" w:space="0" w:color="auto"/>
              <w:right w:val="single" w:sz="4" w:space="0" w:color="auto"/>
            </w:tcBorders>
            <w:shd w:val="clear" w:color="auto" w:fill="FFFFFF"/>
            <w:noWrap/>
            <w:vAlign w:val="center"/>
            <w:hideMark/>
          </w:tcPr>
          <w:p w14:paraId="5E28D4C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3000mm, E=6.4mm, con 04 dado de 76 x 76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5F76D6C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D19F13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1746FCC2" w14:textId="42B0893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95B600B" w14:textId="6628B4E4" w:rsidR="00E001CD" w:rsidRPr="0028763B" w:rsidRDefault="00E001CD" w:rsidP="00336DCF">
            <w:pPr>
              <w:jc w:val="right"/>
              <w:rPr>
                <w:rFonts w:ascii="Tahoma" w:eastAsia="Times New Roman" w:hAnsi="Tahoma" w:cs="Tahoma"/>
                <w:color w:val="auto"/>
                <w:sz w:val="16"/>
                <w:szCs w:val="16"/>
              </w:rPr>
            </w:pPr>
          </w:p>
        </w:tc>
      </w:tr>
      <w:tr w:rsidR="00E001CD" w:rsidRPr="0028763B" w14:paraId="5BABF0D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ECACCE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40.404 </w:t>
            </w:r>
          </w:p>
        </w:tc>
        <w:tc>
          <w:tcPr>
            <w:tcW w:w="5005" w:type="dxa"/>
            <w:tcBorders>
              <w:top w:val="nil"/>
              <w:left w:val="nil"/>
              <w:bottom w:val="single" w:sz="4" w:space="0" w:color="auto"/>
              <w:right w:val="single" w:sz="4" w:space="0" w:color="auto"/>
            </w:tcBorders>
            <w:shd w:val="clear" w:color="auto" w:fill="FFFFFF"/>
            <w:noWrap/>
            <w:vAlign w:val="center"/>
            <w:hideMark/>
          </w:tcPr>
          <w:p w14:paraId="15235B7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05 dado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08798C4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07264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3F55661D" w14:textId="51917EA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3B2FF7" w14:textId="098BC1AB" w:rsidR="00E001CD" w:rsidRPr="0028763B" w:rsidRDefault="00E001CD" w:rsidP="00336DCF">
            <w:pPr>
              <w:jc w:val="right"/>
              <w:rPr>
                <w:rFonts w:ascii="Tahoma" w:eastAsia="Times New Roman" w:hAnsi="Tahoma" w:cs="Tahoma"/>
                <w:color w:val="auto"/>
                <w:sz w:val="16"/>
                <w:szCs w:val="16"/>
              </w:rPr>
            </w:pPr>
          </w:p>
        </w:tc>
      </w:tr>
      <w:tr w:rsidR="00E001CD" w:rsidRPr="0028763B" w14:paraId="4C27827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E44623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40.405 </w:t>
            </w:r>
          </w:p>
        </w:tc>
        <w:tc>
          <w:tcPr>
            <w:tcW w:w="5005" w:type="dxa"/>
            <w:tcBorders>
              <w:top w:val="nil"/>
              <w:left w:val="nil"/>
              <w:bottom w:val="single" w:sz="4" w:space="0" w:color="auto"/>
              <w:right w:val="single" w:sz="4" w:space="0" w:color="auto"/>
            </w:tcBorders>
            <w:shd w:val="clear" w:color="auto" w:fill="FFFFFF"/>
            <w:noWrap/>
            <w:vAlign w:val="center"/>
            <w:hideMark/>
          </w:tcPr>
          <w:p w14:paraId="5077E11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2000mm, E=6.4mm, con 02 dado de 76 x 76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22023F5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B44B13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255059B0" w14:textId="3C03AD7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8D7754" w14:textId="55B5D6F1" w:rsidR="00E001CD" w:rsidRPr="0028763B" w:rsidRDefault="00E001CD" w:rsidP="00336DCF">
            <w:pPr>
              <w:jc w:val="right"/>
              <w:rPr>
                <w:rFonts w:ascii="Tahoma" w:eastAsia="Times New Roman" w:hAnsi="Tahoma" w:cs="Tahoma"/>
                <w:color w:val="auto"/>
                <w:sz w:val="16"/>
                <w:szCs w:val="16"/>
              </w:rPr>
            </w:pPr>
          </w:p>
        </w:tc>
      </w:tr>
      <w:tr w:rsidR="00E001CD" w:rsidRPr="0028763B" w14:paraId="002380D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2C41A5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40.406 </w:t>
            </w:r>
          </w:p>
        </w:tc>
        <w:tc>
          <w:tcPr>
            <w:tcW w:w="5005" w:type="dxa"/>
            <w:tcBorders>
              <w:top w:val="nil"/>
              <w:left w:val="nil"/>
              <w:bottom w:val="single" w:sz="4" w:space="0" w:color="auto"/>
              <w:right w:val="single" w:sz="4" w:space="0" w:color="auto"/>
            </w:tcBorders>
            <w:shd w:val="clear" w:color="auto" w:fill="FFFFFF"/>
            <w:noWrap/>
            <w:vAlign w:val="center"/>
            <w:hideMark/>
          </w:tcPr>
          <w:p w14:paraId="58336E0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1670mm, E=6.4mm.</w:t>
            </w:r>
          </w:p>
        </w:tc>
        <w:tc>
          <w:tcPr>
            <w:tcW w:w="811" w:type="dxa"/>
            <w:tcBorders>
              <w:top w:val="nil"/>
              <w:left w:val="nil"/>
              <w:bottom w:val="single" w:sz="4" w:space="0" w:color="auto"/>
              <w:right w:val="single" w:sz="4" w:space="0" w:color="auto"/>
            </w:tcBorders>
            <w:shd w:val="clear" w:color="auto" w:fill="FFFFFF"/>
            <w:noWrap/>
            <w:vAlign w:val="center"/>
            <w:hideMark/>
          </w:tcPr>
          <w:p w14:paraId="48109DA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07D798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28ABB956" w14:textId="521CF3F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EF1DFCC" w14:textId="7421DCB5" w:rsidR="00E001CD" w:rsidRPr="0028763B" w:rsidRDefault="00E001CD" w:rsidP="00336DCF">
            <w:pPr>
              <w:jc w:val="right"/>
              <w:rPr>
                <w:rFonts w:ascii="Tahoma" w:eastAsia="Times New Roman" w:hAnsi="Tahoma" w:cs="Tahoma"/>
                <w:color w:val="auto"/>
                <w:sz w:val="16"/>
                <w:szCs w:val="16"/>
              </w:rPr>
            </w:pPr>
          </w:p>
        </w:tc>
      </w:tr>
      <w:tr w:rsidR="00E001CD" w:rsidRPr="0028763B" w14:paraId="19660FB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D13330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40.407 </w:t>
            </w:r>
          </w:p>
        </w:tc>
        <w:tc>
          <w:tcPr>
            <w:tcW w:w="5005" w:type="dxa"/>
            <w:tcBorders>
              <w:top w:val="nil"/>
              <w:left w:val="nil"/>
              <w:bottom w:val="single" w:sz="4" w:space="0" w:color="auto"/>
              <w:right w:val="single" w:sz="4" w:space="0" w:color="auto"/>
            </w:tcBorders>
            <w:shd w:val="clear" w:color="auto" w:fill="FFFFFF"/>
            <w:noWrap/>
            <w:vAlign w:val="center"/>
            <w:hideMark/>
          </w:tcPr>
          <w:p w14:paraId="1499EC8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2720mm, E=6.4mm.</w:t>
            </w:r>
          </w:p>
        </w:tc>
        <w:tc>
          <w:tcPr>
            <w:tcW w:w="811" w:type="dxa"/>
            <w:tcBorders>
              <w:top w:val="nil"/>
              <w:left w:val="nil"/>
              <w:bottom w:val="single" w:sz="4" w:space="0" w:color="auto"/>
              <w:right w:val="single" w:sz="4" w:space="0" w:color="auto"/>
            </w:tcBorders>
            <w:shd w:val="clear" w:color="auto" w:fill="FFFFFF"/>
            <w:noWrap/>
            <w:vAlign w:val="center"/>
            <w:hideMark/>
          </w:tcPr>
          <w:p w14:paraId="70142D3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116A07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6C1601C3" w14:textId="1D40541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34E9991" w14:textId="3BC8B123" w:rsidR="00E001CD" w:rsidRPr="0028763B" w:rsidRDefault="00E001CD" w:rsidP="00336DCF">
            <w:pPr>
              <w:jc w:val="right"/>
              <w:rPr>
                <w:rFonts w:ascii="Tahoma" w:eastAsia="Times New Roman" w:hAnsi="Tahoma" w:cs="Tahoma"/>
                <w:color w:val="auto"/>
                <w:sz w:val="16"/>
                <w:szCs w:val="16"/>
              </w:rPr>
            </w:pPr>
          </w:p>
        </w:tc>
      </w:tr>
      <w:tr w:rsidR="00E001CD" w:rsidRPr="0028763B" w14:paraId="05B1CB0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B76AB1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40.408 </w:t>
            </w:r>
          </w:p>
        </w:tc>
        <w:tc>
          <w:tcPr>
            <w:tcW w:w="5005" w:type="dxa"/>
            <w:tcBorders>
              <w:top w:val="nil"/>
              <w:left w:val="nil"/>
              <w:bottom w:val="single" w:sz="4" w:space="0" w:color="auto"/>
              <w:right w:val="single" w:sz="4" w:space="0" w:color="auto"/>
            </w:tcBorders>
            <w:shd w:val="clear" w:color="auto" w:fill="FFFFFF"/>
            <w:noWrap/>
            <w:vAlign w:val="center"/>
            <w:hideMark/>
          </w:tcPr>
          <w:p w14:paraId="128F4F2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 x 76 x 3600mm,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1EDB658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1D1C86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4801D648" w14:textId="0539BED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9867136" w14:textId="47E70864" w:rsidR="00E001CD" w:rsidRPr="0028763B" w:rsidRDefault="00E001CD" w:rsidP="00336DCF">
            <w:pPr>
              <w:jc w:val="right"/>
              <w:rPr>
                <w:rFonts w:ascii="Tahoma" w:eastAsia="Times New Roman" w:hAnsi="Tahoma" w:cs="Tahoma"/>
                <w:color w:val="auto"/>
                <w:sz w:val="16"/>
                <w:szCs w:val="16"/>
              </w:rPr>
            </w:pPr>
          </w:p>
        </w:tc>
      </w:tr>
      <w:tr w:rsidR="00E001CD" w:rsidRPr="0028763B" w14:paraId="128EC6C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0C7B8E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40.409 </w:t>
            </w:r>
          </w:p>
        </w:tc>
        <w:tc>
          <w:tcPr>
            <w:tcW w:w="5005" w:type="dxa"/>
            <w:tcBorders>
              <w:top w:val="nil"/>
              <w:left w:val="nil"/>
              <w:bottom w:val="single" w:sz="4" w:space="0" w:color="auto"/>
              <w:right w:val="single" w:sz="4" w:space="0" w:color="auto"/>
            </w:tcBorders>
            <w:shd w:val="clear" w:color="auto" w:fill="FFFFFF"/>
            <w:noWrap/>
            <w:vAlign w:val="center"/>
            <w:hideMark/>
          </w:tcPr>
          <w:p w14:paraId="590CF6B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38mm x 15.875mm ø, con tuerca, contratuerca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162B0C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225001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00812982" w14:textId="2B1F54A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62207B6" w14:textId="135B2822" w:rsidR="00E001CD" w:rsidRPr="0028763B" w:rsidRDefault="00E001CD" w:rsidP="00336DCF">
            <w:pPr>
              <w:jc w:val="right"/>
              <w:rPr>
                <w:rFonts w:ascii="Tahoma" w:eastAsia="Times New Roman" w:hAnsi="Tahoma" w:cs="Tahoma"/>
                <w:color w:val="auto"/>
                <w:sz w:val="16"/>
                <w:szCs w:val="16"/>
              </w:rPr>
            </w:pPr>
          </w:p>
        </w:tc>
      </w:tr>
      <w:tr w:rsidR="00E001CD" w:rsidRPr="0028763B" w14:paraId="701900C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A6BC63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40.410 </w:t>
            </w:r>
          </w:p>
        </w:tc>
        <w:tc>
          <w:tcPr>
            <w:tcW w:w="5005" w:type="dxa"/>
            <w:tcBorders>
              <w:top w:val="nil"/>
              <w:left w:val="nil"/>
              <w:bottom w:val="single" w:sz="4" w:space="0" w:color="auto"/>
              <w:right w:val="single" w:sz="4" w:space="0" w:color="auto"/>
            </w:tcBorders>
            <w:shd w:val="clear" w:color="auto" w:fill="FFFFFF"/>
            <w:noWrap/>
            <w:vAlign w:val="center"/>
            <w:hideMark/>
          </w:tcPr>
          <w:p w14:paraId="63A0C9C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165mm x 15.875mm ø, con tuerca, contratuerca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2A68E8C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5B6D0D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2176AAF0" w14:textId="3E836F2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0888311" w14:textId="6BFF5C43" w:rsidR="00E001CD" w:rsidRPr="0028763B" w:rsidRDefault="00E001CD" w:rsidP="00336DCF">
            <w:pPr>
              <w:jc w:val="right"/>
              <w:rPr>
                <w:rFonts w:ascii="Tahoma" w:eastAsia="Times New Roman" w:hAnsi="Tahoma" w:cs="Tahoma"/>
                <w:color w:val="auto"/>
                <w:sz w:val="16"/>
                <w:szCs w:val="16"/>
              </w:rPr>
            </w:pPr>
          </w:p>
        </w:tc>
      </w:tr>
      <w:tr w:rsidR="00E001CD" w:rsidRPr="0028763B" w14:paraId="7F67664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A3F0DA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40.411 </w:t>
            </w:r>
          </w:p>
        </w:tc>
        <w:tc>
          <w:tcPr>
            <w:tcW w:w="5005" w:type="dxa"/>
            <w:tcBorders>
              <w:top w:val="nil"/>
              <w:left w:val="nil"/>
              <w:bottom w:val="single" w:sz="4" w:space="0" w:color="auto"/>
              <w:right w:val="single" w:sz="4" w:space="0" w:color="auto"/>
            </w:tcBorders>
            <w:shd w:val="clear" w:color="auto" w:fill="FFFFFF"/>
            <w:noWrap/>
            <w:vAlign w:val="center"/>
            <w:hideMark/>
          </w:tcPr>
          <w:p w14:paraId="2FFBD78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356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6B88F6D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0718B6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tcPr>
          <w:p w14:paraId="1EFE331B" w14:textId="7D0B4BD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8FB653C" w14:textId="534AF0F8" w:rsidR="00E001CD" w:rsidRPr="0028763B" w:rsidRDefault="00E001CD" w:rsidP="00336DCF">
            <w:pPr>
              <w:jc w:val="right"/>
              <w:rPr>
                <w:rFonts w:ascii="Tahoma" w:eastAsia="Times New Roman" w:hAnsi="Tahoma" w:cs="Tahoma"/>
                <w:color w:val="auto"/>
                <w:sz w:val="16"/>
                <w:szCs w:val="16"/>
              </w:rPr>
            </w:pPr>
          </w:p>
        </w:tc>
      </w:tr>
      <w:tr w:rsidR="00E001CD" w:rsidRPr="0028763B" w14:paraId="28513C6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CCBB22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40.412 </w:t>
            </w:r>
          </w:p>
        </w:tc>
        <w:tc>
          <w:tcPr>
            <w:tcW w:w="5005" w:type="dxa"/>
            <w:tcBorders>
              <w:top w:val="nil"/>
              <w:left w:val="nil"/>
              <w:bottom w:val="single" w:sz="4" w:space="0" w:color="auto"/>
              <w:right w:val="single" w:sz="4" w:space="0" w:color="auto"/>
            </w:tcBorders>
            <w:shd w:val="clear" w:color="auto" w:fill="FFFFFF"/>
            <w:noWrap/>
            <w:vAlign w:val="center"/>
            <w:hideMark/>
          </w:tcPr>
          <w:p w14:paraId="6D7F850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406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501F09C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1C5EB2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18.00 </w:t>
            </w:r>
          </w:p>
        </w:tc>
        <w:tc>
          <w:tcPr>
            <w:tcW w:w="1324" w:type="dxa"/>
            <w:tcBorders>
              <w:top w:val="nil"/>
              <w:left w:val="nil"/>
              <w:bottom w:val="single" w:sz="4" w:space="0" w:color="auto"/>
              <w:right w:val="single" w:sz="4" w:space="0" w:color="auto"/>
            </w:tcBorders>
            <w:shd w:val="clear" w:color="auto" w:fill="FFFFFF"/>
            <w:noWrap/>
            <w:vAlign w:val="center"/>
          </w:tcPr>
          <w:p w14:paraId="30DC3B26" w14:textId="1D06B9B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BD5E8D0" w14:textId="3569203E" w:rsidR="00E001CD" w:rsidRPr="0028763B" w:rsidRDefault="00E001CD" w:rsidP="00336DCF">
            <w:pPr>
              <w:jc w:val="right"/>
              <w:rPr>
                <w:rFonts w:ascii="Tahoma" w:eastAsia="Times New Roman" w:hAnsi="Tahoma" w:cs="Tahoma"/>
                <w:color w:val="auto"/>
                <w:sz w:val="16"/>
                <w:szCs w:val="16"/>
              </w:rPr>
            </w:pPr>
          </w:p>
        </w:tc>
      </w:tr>
      <w:tr w:rsidR="00E001CD" w:rsidRPr="0028763B" w14:paraId="66644A9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F86B77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40.413 </w:t>
            </w:r>
          </w:p>
        </w:tc>
        <w:tc>
          <w:tcPr>
            <w:tcW w:w="5005" w:type="dxa"/>
            <w:tcBorders>
              <w:top w:val="nil"/>
              <w:left w:val="nil"/>
              <w:bottom w:val="single" w:sz="4" w:space="0" w:color="auto"/>
              <w:right w:val="single" w:sz="4" w:space="0" w:color="auto"/>
            </w:tcBorders>
            <w:shd w:val="clear" w:color="auto" w:fill="FFFFFF"/>
            <w:noWrap/>
            <w:vAlign w:val="center"/>
            <w:hideMark/>
          </w:tcPr>
          <w:p w14:paraId="7E38789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457 mm x 15.875 mm ø, con 4 tuercas, 4 contratuercas y 4 arandelas, rosca completa.</w:t>
            </w:r>
          </w:p>
        </w:tc>
        <w:tc>
          <w:tcPr>
            <w:tcW w:w="811" w:type="dxa"/>
            <w:tcBorders>
              <w:top w:val="nil"/>
              <w:left w:val="nil"/>
              <w:bottom w:val="single" w:sz="4" w:space="0" w:color="auto"/>
              <w:right w:val="single" w:sz="4" w:space="0" w:color="auto"/>
            </w:tcBorders>
            <w:shd w:val="clear" w:color="auto" w:fill="FFFFFF"/>
            <w:noWrap/>
            <w:vAlign w:val="center"/>
            <w:hideMark/>
          </w:tcPr>
          <w:p w14:paraId="5776189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99F81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9.00 </w:t>
            </w:r>
          </w:p>
        </w:tc>
        <w:tc>
          <w:tcPr>
            <w:tcW w:w="1324" w:type="dxa"/>
            <w:tcBorders>
              <w:top w:val="nil"/>
              <w:left w:val="nil"/>
              <w:bottom w:val="single" w:sz="4" w:space="0" w:color="auto"/>
              <w:right w:val="single" w:sz="4" w:space="0" w:color="auto"/>
            </w:tcBorders>
            <w:shd w:val="clear" w:color="auto" w:fill="FFFFFF"/>
            <w:noWrap/>
            <w:vAlign w:val="center"/>
          </w:tcPr>
          <w:p w14:paraId="75CFCD77" w14:textId="4671A66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00A4E22" w14:textId="260FC7D3" w:rsidR="00E001CD" w:rsidRPr="0028763B" w:rsidRDefault="00E001CD" w:rsidP="00336DCF">
            <w:pPr>
              <w:jc w:val="right"/>
              <w:rPr>
                <w:rFonts w:ascii="Tahoma" w:eastAsia="Times New Roman" w:hAnsi="Tahoma" w:cs="Tahoma"/>
                <w:color w:val="auto"/>
                <w:sz w:val="16"/>
                <w:szCs w:val="16"/>
              </w:rPr>
            </w:pPr>
          </w:p>
        </w:tc>
      </w:tr>
      <w:tr w:rsidR="00E001CD" w:rsidRPr="0028763B" w14:paraId="05E6D5F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8E4D5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40.414 </w:t>
            </w:r>
          </w:p>
        </w:tc>
        <w:tc>
          <w:tcPr>
            <w:tcW w:w="5005" w:type="dxa"/>
            <w:tcBorders>
              <w:top w:val="nil"/>
              <w:left w:val="nil"/>
              <w:bottom w:val="single" w:sz="4" w:space="0" w:color="auto"/>
              <w:right w:val="single" w:sz="4" w:space="0" w:color="auto"/>
            </w:tcBorders>
            <w:shd w:val="clear" w:color="auto" w:fill="FFFFFF"/>
            <w:noWrap/>
            <w:vAlign w:val="center"/>
            <w:hideMark/>
          </w:tcPr>
          <w:p w14:paraId="5E39A4D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cuadrada de 57 x 57 mm, E=5 mm, con agujero de 19.05 mm ø </w:t>
            </w:r>
          </w:p>
        </w:tc>
        <w:tc>
          <w:tcPr>
            <w:tcW w:w="811" w:type="dxa"/>
            <w:tcBorders>
              <w:top w:val="nil"/>
              <w:left w:val="nil"/>
              <w:bottom w:val="single" w:sz="4" w:space="0" w:color="auto"/>
              <w:right w:val="single" w:sz="4" w:space="0" w:color="auto"/>
            </w:tcBorders>
            <w:shd w:val="clear" w:color="auto" w:fill="FFFFFF"/>
            <w:noWrap/>
            <w:vAlign w:val="center"/>
            <w:hideMark/>
          </w:tcPr>
          <w:p w14:paraId="6475F30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BF9E18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144.00 </w:t>
            </w:r>
          </w:p>
        </w:tc>
        <w:tc>
          <w:tcPr>
            <w:tcW w:w="1324" w:type="dxa"/>
            <w:tcBorders>
              <w:top w:val="nil"/>
              <w:left w:val="nil"/>
              <w:bottom w:val="single" w:sz="4" w:space="0" w:color="auto"/>
              <w:right w:val="single" w:sz="4" w:space="0" w:color="auto"/>
            </w:tcBorders>
            <w:shd w:val="clear" w:color="auto" w:fill="FFFFFF"/>
            <w:noWrap/>
            <w:vAlign w:val="center"/>
          </w:tcPr>
          <w:p w14:paraId="5C4D235F" w14:textId="50C4933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52E9FA" w14:textId="110A3CA0" w:rsidR="00E001CD" w:rsidRPr="0028763B" w:rsidRDefault="00E001CD" w:rsidP="00336DCF">
            <w:pPr>
              <w:jc w:val="right"/>
              <w:rPr>
                <w:rFonts w:ascii="Tahoma" w:eastAsia="Times New Roman" w:hAnsi="Tahoma" w:cs="Tahoma"/>
                <w:color w:val="auto"/>
                <w:sz w:val="16"/>
                <w:szCs w:val="16"/>
              </w:rPr>
            </w:pPr>
          </w:p>
        </w:tc>
      </w:tr>
      <w:tr w:rsidR="00E001CD" w:rsidRPr="0028763B" w14:paraId="7A4AC0C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3AB3CC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40.415 </w:t>
            </w:r>
          </w:p>
        </w:tc>
        <w:tc>
          <w:tcPr>
            <w:tcW w:w="5005" w:type="dxa"/>
            <w:tcBorders>
              <w:top w:val="nil"/>
              <w:left w:val="nil"/>
              <w:bottom w:val="single" w:sz="4" w:space="0" w:color="auto"/>
              <w:right w:val="single" w:sz="4" w:space="0" w:color="auto"/>
            </w:tcBorders>
            <w:shd w:val="clear" w:color="auto" w:fill="FFFFFF"/>
            <w:noWrap/>
            <w:vAlign w:val="center"/>
            <w:hideMark/>
          </w:tcPr>
          <w:p w14:paraId="5B473BD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64mm x 267.0mm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56CE8A2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95FF9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317AF10A" w14:textId="5BD62F6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47DD46A" w14:textId="2050EE64" w:rsidR="00E001CD" w:rsidRPr="0028763B" w:rsidRDefault="00E001CD" w:rsidP="00336DCF">
            <w:pPr>
              <w:jc w:val="right"/>
              <w:rPr>
                <w:rFonts w:ascii="Tahoma" w:eastAsia="Times New Roman" w:hAnsi="Tahoma" w:cs="Tahoma"/>
                <w:color w:val="auto"/>
                <w:sz w:val="16"/>
                <w:szCs w:val="16"/>
              </w:rPr>
            </w:pPr>
          </w:p>
        </w:tc>
      </w:tr>
      <w:tr w:rsidR="00E001CD" w:rsidRPr="0028763B" w14:paraId="234B794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D3273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40.416 </w:t>
            </w:r>
          </w:p>
        </w:tc>
        <w:tc>
          <w:tcPr>
            <w:tcW w:w="5005" w:type="dxa"/>
            <w:tcBorders>
              <w:top w:val="nil"/>
              <w:left w:val="nil"/>
              <w:bottom w:val="single" w:sz="4" w:space="0" w:color="auto"/>
              <w:right w:val="single" w:sz="4" w:space="0" w:color="auto"/>
            </w:tcBorders>
            <w:shd w:val="clear" w:color="auto" w:fill="FFFFFF"/>
            <w:noWrap/>
            <w:vAlign w:val="center"/>
            <w:hideMark/>
          </w:tcPr>
          <w:p w14:paraId="5F94C31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76mm x 311.0mm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690D668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24329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01B4F4D8" w14:textId="68C8439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21A1DE" w14:textId="42E510F4" w:rsidR="00E001CD" w:rsidRPr="0028763B" w:rsidRDefault="00E001CD" w:rsidP="00336DCF">
            <w:pPr>
              <w:jc w:val="right"/>
              <w:rPr>
                <w:rFonts w:ascii="Tahoma" w:eastAsia="Times New Roman" w:hAnsi="Tahoma" w:cs="Tahoma"/>
                <w:color w:val="auto"/>
                <w:sz w:val="16"/>
                <w:szCs w:val="16"/>
              </w:rPr>
            </w:pPr>
          </w:p>
        </w:tc>
      </w:tr>
      <w:tr w:rsidR="00E001CD" w:rsidRPr="0028763B" w14:paraId="6765498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1774E3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40.417 </w:t>
            </w:r>
          </w:p>
        </w:tc>
        <w:tc>
          <w:tcPr>
            <w:tcW w:w="5005" w:type="dxa"/>
            <w:tcBorders>
              <w:top w:val="nil"/>
              <w:left w:val="nil"/>
              <w:bottom w:val="single" w:sz="4" w:space="0" w:color="auto"/>
              <w:right w:val="single" w:sz="4" w:space="0" w:color="auto"/>
            </w:tcBorders>
            <w:shd w:val="clear" w:color="auto" w:fill="FFFFFF"/>
            <w:noWrap/>
            <w:vAlign w:val="center"/>
            <w:hideMark/>
          </w:tcPr>
          <w:p w14:paraId="78FF5B4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U de 64mm x 341.0mm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140mm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w:t>
            </w:r>
          </w:p>
        </w:tc>
        <w:tc>
          <w:tcPr>
            <w:tcW w:w="811" w:type="dxa"/>
            <w:tcBorders>
              <w:top w:val="nil"/>
              <w:left w:val="nil"/>
              <w:bottom w:val="single" w:sz="4" w:space="0" w:color="auto"/>
              <w:right w:val="single" w:sz="4" w:space="0" w:color="auto"/>
            </w:tcBorders>
            <w:shd w:val="clear" w:color="auto" w:fill="FFFFFF"/>
            <w:noWrap/>
            <w:vAlign w:val="center"/>
            <w:hideMark/>
          </w:tcPr>
          <w:p w14:paraId="775DBCC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21418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30DB4995" w14:textId="048ABD1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7A2B0CB" w14:textId="65D70293" w:rsidR="00E001CD" w:rsidRPr="0028763B" w:rsidRDefault="00E001CD" w:rsidP="00336DCF">
            <w:pPr>
              <w:jc w:val="right"/>
              <w:rPr>
                <w:rFonts w:ascii="Tahoma" w:eastAsia="Times New Roman" w:hAnsi="Tahoma" w:cs="Tahoma"/>
                <w:color w:val="auto"/>
                <w:sz w:val="16"/>
                <w:szCs w:val="16"/>
              </w:rPr>
            </w:pPr>
          </w:p>
        </w:tc>
      </w:tr>
      <w:tr w:rsidR="00E001CD" w:rsidRPr="0028763B" w14:paraId="60108A41" w14:textId="77777777" w:rsidTr="00467E47">
        <w:trPr>
          <w:trHeight w:val="262"/>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3C22AC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40.418 </w:t>
            </w:r>
          </w:p>
        </w:tc>
        <w:tc>
          <w:tcPr>
            <w:tcW w:w="5005" w:type="dxa"/>
            <w:tcBorders>
              <w:top w:val="nil"/>
              <w:left w:val="nil"/>
              <w:bottom w:val="single" w:sz="4" w:space="0" w:color="auto"/>
              <w:right w:val="single" w:sz="4" w:space="0" w:color="auto"/>
            </w:tcBorders>
            <w:shd w:val="clear" w:color="auto" w:fill="FFFFFF"/>
            <w:vAlign w:val="center"/>
            <w:hideMark/>
          </w:tcPr>
          <w:p w14:paraId="3AEF649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CAS de 64mm x 296.0mm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100mm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arandelas, con 01 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lateral de 75mm x 16mm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0CF1CD7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364305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259E3DFD" w14:textId="78DA2D2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2BCCCFB" w14:textId="5985B0BD" w:rsidR="00E001CD" w:rsidRPr="0028763B" w:rsidRDefault="00E001CD" w:rsidP="00336DCF">
            <w:pPr>
              <w:jc w:val="right"/>
              <w:rPr>
                <w:rFonts w:ascii="Tahoma" w:eastAsia="Times New Roman" w:hAnsi="Tahoma" w:cs="Tahoma"/>
                <w:color w:val="auto"/>
                <w:sz w:val="16"/>
                <w:szCs w:val="16"/>
              </w:rPr>
            </w:pPr>
          </w:p>
        </w:tc>
      </w:tr>
      <w:tr w:rsidR="00E001CD" w:rsidRPr="0028763B" w14:paraId="03810EE6" w14:textId="77777777" w:rsidTr="00467E47">
        <w:trPr>
          <w:trHeight w:val="248"/>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594CDF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40.419 </w:t>
            </w:r>
          </w:p>
        </w:tc>
        <w:tc>
          <w:tcPr>
            <w:tcW w:w="5005" w:type="dxa"/>
            <w:tcBorders>
              <w:top w:val="nil"/>
              <w:left w:val="nil"/>
              <w:bottom w:val="single" w:sz="4" w:space="0" w:color="auto"/>
              <w:right w:val="single" w:sz="4" w:space="0" w:color="auto"/>
            </w:tcBorders>
            <w:shd w:val="clear" w:color="auto" w:fill="FFFFFF"/>
            <w:vAlign w:val="center"/>
            <w:hideMark/>
          </w:tcPr>
          <w:p w14:paraId="68AF056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tipo CAS de 64mm x 265.0mm ø, E=6.4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con 02 Pernos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100mm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arandelas, con 02 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lateral de 75mm x 15.875mm ø con t/</w:t>
            </w:r>
            <w:proofErr w:type="spellStart"/>
            <w:r w:rsidRPr="0028763B">
              <w:rPr>
                <w:rFonts w:ascii="Tahoma" w:eastAsia="Times New Roman" w:hAnsi="Tahoma" w:cs="Tahoma"/>
                <w:color w:val="auto"/>
                <w:sz w:val="16"/>
                <w:szCs w:val="16"/>
              </w:rPr>
              <w:t>ct</w:t>
            </w:r>
            <w:proofErr w:type="spellEnd"/>
            <w:r w:rsidRPr="0028763B">
              <w:rPr>
                <w:rFonts w:ascii="Tahoma" w:eastAsia="Times New Roman" w:hAnsi="Tahoma" w:cs="Tahoma"/>
                <w:color w:val="auto"/>
                <w:sz w:val="16"/>
                <w:szCs w:val="16"/>
              </w:rPr>
              <w:t xml:space="preserve">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1D6E22F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541526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5603E581" w14:textId="24AF411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E8871C2" w14:textId="65024F76" w:rsidR="00E001CD" w:rsidRPr="0028763B" w:rsidRDefault="00E001CD" w:rsidP="00336DCF">
            <w:pPr>
              <w:jc w:val="right"/>
              <w:rPr>
                <w:rFonts w:ascii="Tahoma" w:eastAsia="Times New Roman" w:hAnsi="Tahoma" w:cs="Tahoma"/>
                <w:color w:val="auto"/>
                <w:sz w:val="16"/>
                <w:szCs w:val="16"/>
              </w:rPr>
            </w:pPr>
          </w:p>
        </w:tc>
      </w:tr>
      <w:tr w:rsidR="00E001CD" w:rsidRPr="0028763B" w14:paraId="01F83A4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2544E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40.420 </w:t>
            </w:r>
          </w:p>
        </w:tc>
        <w:tc>
          <w:tcPr>
            <w:tcW w:w="5005" w:type="dxa"/>
            <w:tcBorders>
              <w:top w:val="nil"/>
              <w:left w:val="nil"/>
              <w:bottom w:val="single" w:sz="4" w:space="0" w:color="auto"/>
              <w:right w:val="single" w:sz="4" w:space="0" w:color="auto"/>
            </w:tcBorders>
            <w:shd w:val="clear" w:color="auto" w:fill="FFFFFF"/>
            <w:noWrap/>
            <w:vAlign w:val="center"/>
            <w:hideMark/>
          </w:tcPr>
          <w:p w14:paraId="75D21AD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Tuerca ojo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80mm x 15.875mm ø.</w:t>
            </w:r>
          </w:p>
        </w:tc>
        <w:tc>
          <w:tcPr>
            <w:tcW w:w="811" w:type="dxa"/>
            <w:tcBorders>
              <w:top w:val="nil"/>
              <w:left w:val="nil"/>
              <w:bottom w:val="single" w:sz="4" w:space="0" w:color="auto"/>
              <w:right w:val="single" w:sz="4" w:space="0" w:color="auto"/>
            </w:tcBorders>
            <w:shd w:val="clear" w:color="auto" w:fill="FFFFFF"/>
            <w:noWrap/>
            <w:vAlign w:val="center"/>
            <w:hideMark/>
          </w:tcPr>
          <w:p w14:paraId="185D067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CE0B6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tcPr>
          <w:p w14:paraId="52973D49" w14:textId="1B57D71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F170A71" w14:textId="7261571D" w:rsidR="00E001CD" w:rsidRPr="0028763B" w:rsidRDefault="00E001CD" w:rsidP="00336DCF">
            <w:pPr>
              <w:jc w:val="right"/>
              <w:rPr>
                <w:rFonts w:ascii="Tahoma" w:eastAsia="Times New Roman" w:hAnsi="Tahoma" w:cs="Tahoma"/>
                <w:color w:val="auto"/>
                <w:sz w:val="16"/>
                <w:szCs w:val="16"/>
              </w:rPr>
            </w:pPr>
          </w:p>
        </w:tc>
      </w:tr>
      <w:tr w:rsidR="00E001CD" w:rsidRPr="0028763B" w14:paraId="510AD1B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DFF26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tcPr>
          <w:p w14:paraId="6C645AD9" w14:textId="77777777" w:rsidR="00E001CD" w:rsidRPr="0028763B" w:rsidRDefault="00E001CD" w:rsidP="00336DCF">
            <w:pPr>
              <w:rPr>
                <w:rFonts w:ascii="Tahoma" w:eastAsia="Times New Roman" w:hAnsi="Tahoma" w:cs="Tahoma"/>
                <w:color w:val="auto"/>
                <w:sz w:val="16"/>
                <w:szCs w:val="16"/>
              </w:rPr>
            </w:pPr>
          </w:p>
        </w:tc>
        <w:tc>
          <w:tcPr>
            <w:tcW w:w="811" w:type="dxa"/>
            <w:tcBorders>
              <w:top w:val="nil"/>
              <w:left w:val="nil"/>
              <w:bottom w:val="single" w:sz="4" w:space="0" w:color="auto"/>
              <w:right w:val="single" w:sz="4" w:space="0" w:color="auto"/>
            </w:tcBorders>
            <w:shd w:val="clear" w:color="auto" w:fill="FFFFFF"/>
            <w:noWrap/>
            <w:vAlign w:val="center"/>
            <w:hideMark/>
          </w:tcPr>
          <w:p w14:paraId="60FE357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355C8C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D0577FA" w14:textId="3AC952E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5D8964D" w14:textId="13E45CD0" w:rsidR="00E001CD" w:rsidRPr="0028763B" w:rsidRDefault="00E001CD" w:rsidP="00336DCF">
            <w:pPr>
              <w:jc w:val="right"/>
              <w:rPr>
                <w:rFonts w:ascii="Tahoma" w:eastAsia="Times New Roman" w:hAnsi="Tahoma" w:cs="Tahoma"/>
                <w:b/>
                <w:bCs/>
                <w:color w:val="auto"/>
                <w:sz w:val="16"/>
                <w:szCs w:val="16"/>
              </w:rPr>
            </w:pPr>
          </w:p>
        </w:tc>
      </w:tr>
      <w:tr w:rsidR="00E001CD" w:rsidRPr="0028763B" w14:paraId="0CA5F93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1BB60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40.500 </w:t>
            </w:r>
          </w:p>
        </w:tc>
        <w:tc>
          <w:tcPr>
            <w:tcW w:w="5005" w:type="dxa"/>
            <w:tcBorders>
              <w:top w:val="nil"/>
              <w:left w:val="nil"/>
              <w:bottom w:val="single" w:sz="4" w:space="0" w:color="auto"/>
              <w:right w:val="single" w:sz="4" w:space="0" w:color="auto"/>
            </w:tcBorders>
            <w:shd w:val="clear" w:color="auto" w:fill="FFFFFF"/>
            <w:noWrap/>
            <w:vAlign w:val="center"/>
            <w:hideMark/>
          </w:tcPr>
          <w:p w14:paraId="6D237AB1"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SAB-3 PARA PARQUES</w:t>
            </w:r>
          </w:p>
        </w:tc>
        <w:tc>
          <w:tcPr>
            <w:tcW w:w="811" w:type="dxa"/>
            <w:tcBorders>
              <w:top w:val="nil"/>
              <w:left w:val="nil"/>
              <w:bottom w:val="single" w:sz="4" w:space="0" w:color="auto"/>
              <w:right w:val="single" w:sz="4" w:space="0" w:color="auto"/>
            </w:tcBorders>
            <w:shd w:val="clear" w:color="auto" w:fill="FFFFFF"/>
            <w:noWrap/>
            <w:vAlign w:val="center"/>
            <w:hideMark/>
          </w:tcPr>
          <w:p w14:paraId="0526C91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BFC794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4.00 </w:t>
            </w:r>
          </w:p>
        </w:tc>
        <w:tc>
          <w:tcPr>
            <w:tcW w:w="1324" w:type="dxa"/>
            <w:tcBorders>
              <w:top w:val="nil"/>
              <w:left w:val="nil"/>
              <w:bottom w:val="single" w:sz="4" w:space="0" w:color="auto"/>
              <w:right w:val="single" w:sz="4" w:space="0" w:color="auto"/>
            </w:tcBorders>
            <w:shd w:val="clear" w:color="auto" w:fill="FFFFFF"/>
            <w:noWrap/>
            <w:vAlign w:val="center"/>
          </w:tcPr>
          <w:p w14:paraId="5FC4718D" w14:textId="039E484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E451E3E" w14:textId="587E62B9" w:rsidR="00E001CD" w:rsidRPr="0028763B" w:rsidRDefault="00E001CD" w:rsidP="00336DCF">
            <w:pPr>
              <w:jc w:val="right"/>
              <w:rPr>
                <w:rFonts w:ascii="Tahoma" w:eastAsia="Times New Roman" w:hAnsi="Tahoma" w:cs="Tahoma"/>
                <w:color w:val="auto"/>
                <w:sz w:val="16"/>
                <w:szCs w:val="16"/>
              </w:rPr>
            </w:pPr>
          </w:p>
        </w:tc>
      </w:tr>
      <w:tr w:rsidR="00E001CD" w:rsidRPr="0028763B" w14:paraId="0F3C0AA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56211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40.501 </w:t>
            </w:r>
          </w:p>
        </w:tc>
        <w:tc>
          <w:tcPr>
            <w:tcW w:w="5005" w:type="dxa"/>
            <w:tcBorders>
              <w:top w:val="nil"/>
              <w:left w:val="nil"/>
              <w:bottom w:val="single" w:sz="4" w:space="0" w:color="auto"/>
              <w:right w:val="single" w:sz="4" w:space="0" w:color="auto"/>
            </w:tcBorders>
            <w:shd w:val="clear" w:color="auto" w:fill="FFFFFF"/>
            <w:noWrap/>
            <w:vAlign w:val="center"/>
            <w:hideMark/>
          </w:tcPr>
          <w:p w14:paraId="413F9FE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2500mm, E=6.4mm, con 1 dado de 64 x 64 x 120mm, E=6.4mm.</w:t>
            </w:r>
          </w:p>
        </w:tc>
        <w:tc>
          <w:tcPr>
            <w:tcW w:w="811" w:type="dxa"/>
            <w:tcBorders>
              <w:top w:val="nil"/>
              <w:left w:val="nil"/>
              <w:bottom w:val="single" w:sz="4" w:space="0" w:color="auto"/>
              <w:right w:val="single" w:sz="4" w:space="0" w:color="auto"/>
            </w:tcBorders>
            <w:shd w:val="clear" w:color="auto" w:fill="FFFFFF"/>
            <w:noWrap/>
            <w:vAlign w:val="center"/>
            <w:hideMark/>
          </w:tcPr>
          <w:p w14:paraId="40E758F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Unid</w:t>
            </w:r>
          </w:p>
        </w:tc>
        <w:tc>
          <w:tcPr>
            <w:tcW w:w="995" w:type="dxa"/>
            <w:tcBorders>
              <w:top w:val="nil"/>
              <w:left w:val="nil"/>
              <w:bottom w:val="single" w:sz="4" w:space="0" w:color="auto"/>
              <w:right w:val="single" w:sz="4" w:space="0" w:color="auto"/>
            </w:tcBorders>
            <w:shd w:val="clear" w:color="auto" w:fill="FFFFFF"/>
            <w:noWrap/>
            <w:vAlign w:val="center"/>
            <w:hideMark/>
          </w:tcPr>
          <w:p w14:paraId="064D882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tcPr>
          <w:p w14:paraId="676BFF86" w14:textId="2A13ED9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536B7F5" w14:textId="6A466815" w:rsidR="00E001CD" w:rsidRPr="0028763B" w:rsidRDefault="00E001CD" w:rsidP="00336DCF">
            <w:pPr>
              <w:jc w:val="right"/>
              <w:rPr>
                <w:rFonts w:ascii="Tahoma" w:eastAsia="Times New Roman" w:hAnsi="Tahoma" w:cs="Tahoma"/>
                <w:color w:val="auto"/>
                <w:sz w:val="16"/>
                <w:szCs w:val="16"/>
              </w:rPr>
            </w:pPr>
          </w:p>
        </w:tc>
      </w:tr>
      <w:tr w:rsidR="00E001CD" w:rsidRPr="0028763B" w14:paraId="748FBF2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71313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40.502 </w:t>
            </w:r>
          </w:p>
        </w:tc>
        <w:tc>
          <w:tcPr>
            <w:tcW w:w="5005" w:type="dxa"/>
            <w:tcBorders>
              <w:top w:val="nil"/>
              <w:left w:val="nil"/>
              <w:bottom w:val="single" w:sz="4" w:space="0" w:color="auto"/>
              <w:right w:val="single" w:sz="4" w:space="0" w:color="auto"/>
            </w:tcBorders>
            <w:shd w:val="clear" w:color="auto" w:fill="FFFFFF"/>
            <w:noWrap/>
            <w:vAlign w:val="center"/>
            <w:hideMark/>
          </w:tcPr>
          <w:p w14:paraId="4A79B33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perfil angular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juego de pernos,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39DD339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6106C2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6F115D78" w14:textId="66284C7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83BAE06" w14:textId="598F3670" w:rsidR="00E001CD" w:rsidRPr="0028763B" w:rsidRDefault="00E001CD" w:rsidP="00336DCF">
            <w:pPr>
              <w:jc w:val="right"/>
              <w:rPr>
                <w:rFonts w:ascii="Tahoma" w:eastAsia="Times New Roman" w:hAnsi="Tahoma" w:cs="Tahoma"/>
                <w:color w:val="auto"/>
                <w:sz w:val="16"/>
                <w:szCs w:val="16"/>
              </w:rPr>
            </w:pPr>
          </w:p>
        </w:tc>
      </w:tr>
      <w:tr w:rsidR="00E001CD" w:rsidRPr="0028763B" w14:paraId="1CBD996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9A5CE2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40.503 </w:t>
            </w:r>
          </w:p>
        </w:tc>
        <w:tc>
          <w:tcPr>
            <w:tcW w:w="5005" w:type="dxa"/>
            <w:tcBorders>
              <w:top w:val="nil"/>
              <w:left w:val="nil"/>
              <w:bottom w:val="single" w:sz="4" w:space="0" w:color="auto"/>
              <w:right w:val="single" w:sz="4" w:space="0" w:color="auto"/>
            </w:tcBorders>
            <w:shd w:val="clear" w:color="auto" w:fill="FFFFFF"/>
            <w:noWrap/>
            <w:vAlign w:val="center"/>
            <w:hideMark/>
          </w:tcPr>
          <w:p w14:paraId="78E29FF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Separador de 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2000mm, E=6.4mm, con 3 juegos de pernos,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29205D0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99D2D9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tcPr>
          <w:p w14:paraId="7DEB7443" w14:textId="0887A67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CD83031" w14:textId="33095827" w:rsidR="00E001CD" w:rsidRPr="0028763B" w:rsidRDefault="00E001CD" w:rsidP="00336DCF">
            <w:pPr>
              <w:jc w:val="right"/>
              <w:rPr>
                <w:rFonts w:ascii="Tahoma" w:eastAsia="Times New Roman" w:hAnsi="Tahoma" w:cs="Tahoma"/>
                <w:color w:val="auto"/>
                <w:sz w:val="16"/>
                <w:szCs w:val="16"/>
              </w:rPr>
            </w:pPr>
          </w:p>
        </w:tc>
      </w:tr>
      <w:tr w:rsidR="00E001CD" w:rsidRPr="0028763B" w14:paraId="0FA3BE5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B2B07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40.504 </w:t>
            </w:r>
          </w:p>
        </w:tc>
        <w:tc>
          <w:tcPr>
            <w:tcW w:w="5005" w:type="dxa"/>
            <w:tcBorders>
              <w:top w:val="nil"/>
              <w:left w:val="nil"/>
              <w:bottom w:val="single" w:sz="4" w:space="0" w:color="auto"/>
              <w:right w:val="single" w:sz="4" w:space="0" w:color="auto"/>
            </w:tcBorders>
            <w:shd w:val="clear" w:color="auto" w:fill="FFFFFF"/>
            <w:noWrap/>
            <w:vAlign w:val="center"/>
            <w:hideMark/>
          </w:tcPr>
          <w:p w14:paraId="52290AA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tipo cash de 64mm, E=6.4mm ø.</w:t>
            </w:r>
          </w:p>
        </w:tc>
        <w:tc>
          <w:tcPr>
            <w:tcW w:w="811" w:type="dxa"/>
            <w:tcBorders>
              <w:top w:val="nil"/>
              <w:left w:val="nil"/>
              <w:bottom w:val="single" w:sz="4" w:space="0" w:color="auto"/>
              <w:right w:val="single" w:sz="4" w:space="0" w:color="auto"/>
            </w:tcBorders>
            <w:shd w:val="clear" w:color="auto" w:fill="FFFFFF"/>
            <w:noWrap/>
            <w:vAlign w:val="center"/>
            <w:hideMark/>
          </w:tcPr>
          <w:p w14:paraId="0B8B0D8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091B6F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tcPr>
          <w:p w14:paraId="21264A20" w14:textId="536D119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4F68045" w14:textId="570AC67A" w:rsidR="00E001CD" w:rsidRPr="0028763B" w:rsidRDefault="00E001CD" w:rsidP="00336DCF">
            <w:pPr>
              <w:jc w:val="right"/>
              <w:rPr>
                <w:rFonts w:ascii="Tahoma" w:eastAsia="Times New Roman" w:hAnsi="Tahoma" w:cs="Tahoma"/>
                <w:color w:val="auto"/>
                <w:sz w:val="16"/>
                <w:szCs w:val="16"/>
              </w:rPr>
            </w:pPr>
          </w:p>
        </w:tc>
      </w:tr>
      <w:tr w:rsidR="00E001CD" w:rsidRPr="0028763B" w14:paraId="3DEB31A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7C90EC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40.505 </w:t>
            </w:r>
          </w:p>
        </w:tc>
        <w:tc>
          <w:tcPr>
            <w:tcW w:w="5005" w:type="dxa"/>
            <w:tcBorders>
              <w:top w:val="nil"/>
              <w:left w:val="nil"/>
              <w:bottom w:val="single" w:sz="4" w:space="0" w:color="auto"/>
              <w:right w:val="single" w:sz="4" w:space="0" w:color="auto"/>
            </w:tcBorders>
            <w:shd w:val="clear" w:color="auto" w:fill="FFFFFF"/>
            <w:noWrap/>
            <w:vAlign w:val="center"/>
            <w:hideMark/>
          </w:tcPr>
          <w:p w14:paraId="1749C57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(maquinado)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16mm ø x 483mm, con 4 tuercas, 4 contratuercas y 4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429046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49BAB2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44.00 </w:t>
            </w:r>
          </w:p>
        </w:tc>
        <w:tc>
          <w:tcPr>
            <w:tcW w:w="1324" w:type="dxa"/>
            <w:tcBorders>
              <w:top w:val="nil"/>
              <w:left w:val="nil"/>
              <w:bottom w:val="single" w:sz="4" w:space="0" w:color="auto"/>
              <w:right w:val="single" w:sz="4" w:space="0" w:color="auto"/>
            </w:tcBorders>
            <w:shd w:val="clear" w:color="auto" w:fill="FFFFFF"/>
            <w:noWrap/>
            <w:vAlign w:val="center"/>
          </w:tcPr>
          <w:p w14:paraId="5301E40A" w14:textId="66355DF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962A8E" w14:textId="1A48641D" w:rsidR="00E001CD" w:rsidRPr="0028763B" w:rsidRDefault="00E001CD" w:rsidP="00336DCF">
            <w:pPr>
              <w:jc w:val="right"/>
              <w:rPr>
                <w:rFonts w:ascii="Tahoma" w:eastAsia="Times New Roman" w:hAnsi="Tahoma" w:cs="Tahoma"/>
                <w:color w:val="auto"/>
                <w:sz w:val="16"/>
                <w:szCs w:val="16"/>
              </w:rPr>
            </w:pPr>
          </w:p>
        </w:tc>
      </w:tr>
      <w:tr w:rsidR="00E001CD" w:rsidRPr="0028763B" w14:paraId="641283B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2DD742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40.506 </w:t>
            </w:r>
          </w:p>
        </w:tc>
        <w:tc>
          <w:tcPr>
            <w:tcW w:w="5005" w:type="dxa"/>
            <w:tcBorders>
              <w:top w:val="nil"/>
              <w:left w:val="nil"/>
              <w:bottom w:val="single" w:sz="4" w:space="0" w:color="auto"/>
              <w:right w:val="single" w:sz="4" w:space="0" w:color="auto"/>
            </w:tcBorders>
            <w:shd w:val="clear" w:color="auto" w:fill="FFFFFF"/>
            <w:noWrap/>
            <w:vAlign w:val="center"/>
            <w:hideMark/>
          </w:tcPr>
          <w:p w14:paraId="04BD6F0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Tuerca Ojo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w:t>
            </w:r>
          </w:p>
        </w:tc>
        <w:tc>
          <w:tcPr>
            <w:tcW w:w="811" w:type="dxa"/>
            <w:tcBorders>
              <w:top w:val="nil"/>
              <w:left w:val="nil"/>
              <w:bottom w:val="single" w:sz="4" w:space="0" w:color="auto"/>
              <w:right w:val="single" w:sz="4" w:space="0" w:color="auto"/>
            </w:tcBorders>
            <w:shd w:val="clear" w:color="auto" w:fill="FFFFFF"/>
            <w:noWrap/>
            <w:vAlign w:val="center"/>
            <w:hideMark/>
          </w:tcPr>
          <w:p w14:paraId="725A4E1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D72CFA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08959F7A" w14:textId="0D6EFB2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F13C251" w14:textId="28638841" w:rsidR="00E001CD" w:rsidRPr="0028763B" w:rsidRDefault="00E001CD" w:rsidP="00336DCF">
            <w:pPr>
              <w:jc w:val="right"/>
              <w:rPr>
                <w:rFonts w:ascii="Tahoma" w:eastAsia="Times New Roman" w:hAnsi="Tahoma" w:cs="Tahoma"/>
                <w:color w:val="auto"/>
                <w:sz w:val="16"/>
                <w:szCs w:val="16"/>
              </w:rPr>
            </w:pPr>
          </w:p>
        </w:tc>
      </w:tr>
      <w:tr w:rsidR="00E001CD" w:rsidRPr="0028763B" w14:paraId="6F83B33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55367F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40.507 </w:t>
            </w:r>
          </w:p>
        </w:tc>
        <w:tc>
          <w:tcPr>
            <w:tcW w:w="5005" w:type="dxa"/>
            <w:tcBorders>
              <w:top w:val="nil"/>
              <w:left w:val="nil"/>
              <w:bottom w:val="single" w:sz="4" w:space="0" w:color="auto"/>
              <w:right w:val="single" w:sz="4" w:space="0" w:color="auto"/>
            </w:tcBorders>
            <w:shd w:val="clear" w:color="auto" w:fill="FFFFFF"/>
            <w:noWrap/>
            <w:vAlign w:val="center"/>
            <w:hideMark/>
          </w:tcPr>
          <w:p w14:paraId="5BC8EEF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 x 64mm,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46851B7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B7C00A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24.00 </w:t>
            </w:r>
          </w:p>
        </w:tc>
        <w:tc>
          <w:tcPr>
            <w:tcW w:w="1324" w:type="dxa"/>
            <w:tcBorders>
              <w:top w:val="nil"/>
              <w:left w:val="nil"/>
              <w:bottom w:val="single" w:sz="4" w:space="0" w:color="auto"/>
              <w:right w:val="single" w:sz="4" w:space="0" w:color="auto"/>
            </w:tcBorders>
            <w:shd w:val="clear" w:color="auto" w:fill="FFFFFF"/>
            <w:noWrap/>
            <w:vAlign w:val="center"/>
          </w:tcPr>
          <w:p w14:paraId="5F3288CB" w14:textId="22722F3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0B6CA82" w14:textId="75A6FE2E" w:rsidR="00E001CD" w:rsidRPr="0028763B" w:rsidRDefault="00E001CD" w:rsidP="00336DCF">
            <w:pPr>
              <w:jc w:val="right"/>
              <w:rPr>
                <w:rFonts w:ascii="Tahoma" w:eastAsia="Times New Roman" w:hAnsi="Tahoma" w:cs="Tahoma"/>
                <w:color w:val="auto"/>
                <w:sz w:val="16"/>
                <w:szCs w:val="16"/>
              </w:rPr>
            </w:pPr>
          </w:p>
        </w:tc>
      </w:tr>
      <w:tr w:rsidR="00E001CD" w:rsidRPr="0028763B" w14:paraId="2949AA8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803F7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40.508 </w:t>
            </w:r>
          </w:p>
        </w:tc>
        <w:tc>
          <w:tcPr>
            <w:tcW w:w="5005" w:type="dxa"/>
            <w:tcBorders>
              <w:top w:val="nil"/>
              <w:left w:val="nil"/>
              <w:bottom w:val="single" w:sz="4" w:space="0" w:color="auto"/>
              <w:right w:val="single" w:sz="4" w:space="0" w:color="auto"/>
            </w:tcBorders>
            <w:shd w:val="clear" w:color="auto" w:fill="FFFFFF"/>
            <w:noWrap/>
            <w:vAlign w:val="center"/>
            <w:hideMark/>
          </w:tcPr>
          <w:p w14:paraId="150EBDE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15.875mm ø x 102mm, hilo corrido con tuerca y arandela.</w:t>
            </w:r>
          </w:p>
        </w:tc>
        <w:tc>
          <w:tcPr>
            <w:tcW w:w="811" w:type="dxa"/>
            <w:tcBorders>
              <w:top w:val="nil"/>
              <w:left w:val="nil"/>
              <w:bottom w:val="single" w:sz="4" w:space="0" w:color="auto"/>
              <w:right w:val="single" w:sz="4" w:space="0" w:color="auto"/>
            </w:tcBorders>
            <w:shd w:val="clear" w:color="auto" w:fill="FFFFFF"/>
            <w:noWrap/>
            <w:vAlign w:val="center"/>
            <w:hideMark/>
          </w:tcPr>
          <w:p w14:paraId="7196FC7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8601CA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72.00 </w:t>
            </w:r>
          </w:p>
        </w:tc>
        <w:tc>
          <w:tcPr>
            <w:tcW w:w="1324" w:type="dxa"/>
            <w:tcBorders>
              <w:top w:val="nil"/>
              <w:left w:val="nil"/>
              <w:bottom w:val="single" w:sz="4" w:space="0" w:color="auto"/>
              <w:right w:val="single" w:sz="4" w:space="0" w:color="auto"/>
            </w:tcBorders>
            <w:shd w:val="clear" w:color="auto" w:fill="FFFFFF"/>
            <w:noWrap/>
            <w:vAlign w:val="center"/>
          </w:tcPr>
          <w:p w14:paraId="2A37E7CB" w14:textId="4F6A945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DC42845" w14:textId="1188FD50" w:rsidR="00E001CD" w:rsidRPr="0028763B" w:rsidRDefault="00E001CD" w:rsidP="00336DCF">
            <w:pPr>
              <w:jc w:val="right"/>
              <w:rPr>
                <w:rFonts w:ascii="Tahoma" w:eastAsia="Times New Roman" w:hAnsi="Tahoma" w:cs="Tahoma"/>
                <w:color w:val="auto"/>
                <w:sz w:val="16"/>
                <w:szCs w:val="16"/>
              </w:rPr>
            </w:pPr>
          </w:p>
        </w:tc>
      </w:tr>
      <w:tr w:rsidR="00E001CD" w:rsidRPr="0028763B" w14:paraId="4D4A3F3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A1F86C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40.509 </w:t>
            </w:r>
          </w:p>
        </w:tc>
        <w:tc>
          <w:tcPr>
            <w:tcW w:w="5005" w:type="dxa"/>
            <w:tcBorders>
              <w:top w:val="nil"/>
              <w:left w:val="nil"/>
              <w:bottom w:val="single" w:sz="4" w:space="0" w:color="auto"/>
              <w:right w:val="single" w:sz="4" w:space="0" w:color="auto"/>
            </w:tcBorders>
            <w:shd w:val="clear" w:color="auto" w:fill="FFFFFF"/>
            <w:noWrap/>
            <w:vAlign w:val="center"/>
            <w:hideMark/>
          </w:tcPr>
          <w:p w14:paraId="7682980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tipo U de 64mm, E=6.4mm ø, para poste de 13-400</w:t>
            </w:r>
          </w:p>
        </w:tc>
        <w:tc>
          <w:tcPr>
            <w:tcW w:w="811" w:type="dxa"/>
            <w:tcBorders>
              <w:top w:val="nil"/>
              <w:left w:val="nil"/>
              <w:bottom w:val="single" w:sz="4" w:space="0" w:color="auto"/>
              <w:right w:val="single" w:sz="4" w:space="0" w:color="auto"/>
            </w:tcBorders>
            <w:shd w:val="clear" w:color="auto" w:fill="FFFFFF"/>
            <w:noWrap/>
            <w:vAlign w:val="center"/>
            <w:hideMark/>
          </w:tcPr>
          <w:p w14:paraId="0B0EF13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748154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tcPr>
          <w:p w14:paraId="036455C1" w14:textId="6ADD71C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B3A793F" w14:textId="46CABDBA" w:rsidR="00E001CD" w:rsidRPr="0028763B" w:rsidRDefault="00E001CD" w:rsidP="00336DCF">
            <w:pPr>
              <w:jc w:val="right"/>
              <w:rPr>
                <w:rFonts w:ascii="Tahoma" w:eastAsia="Times New Roman" w:hAnsi="Tahoma" w:cs="Tahoma"/>
                <w:color w:val="auto"/>
                <w:sz w:val="16"/>
                <w:szCs w:val="16"/>
              </w:rPr>
            </w:pPr>
          </w:p>
        </w:tc>
      </w:tr>
      <w:tr w:rsidR="00E001CD" w:rsidRPr="0028763B" w14:paraId="342C719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467752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40.510 </w:t>
            </w:r>
          </w:p>
        </w:tc>
        <w:tc>
          <w:tcPr>
            <w:tcW w:w="5005" w:type="dxa"/>
            <w:tcBorders>
              <w:top w:val="nil"/>
              <w:left w:val="nil"/>
              <w:bottom w:val="single" w:sz="4" w:space="0" w:color="auto"/>
              <w:right w:val="single" w:sz="4" w:space="0" w:color="auto"/>
            </w:tcBorders>
            <w:shd w:val="clear" w:color="auto" w:fill="FFFFFF"/>
            <w:noWrap/>
            <w:vAlign w:val="center"/>
            <w:hideMark/>
          </w:tcPr>
          <w:p w14:paraId="000602A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1500mm, E=6.4mm, con 3 dados de 64 x 64 x 1200mm, E=6.4mm. Para Equipos de Protección.</w:t>
            </w:r>
          </w:p>
        </w:tc>
        <w:tc>
          <w:tcPr>
            <w:tcW w:w="811" w:type="dxa"/>
            <w:tcBorders>
              <w:top w:val="nil"/>
              <w:left w:val="nil"/>
              <w:bottom w:val="single" w:sz="4" w:space="0" w:color="auto"/>
              <w:right w:val="single" w:sz="4" w:space="0" w:color="auto"/>
            </w:tcBorders>
            <w:shd w:val="clear" w:color="auto" w:fill="FFFFFF"/>
            <w:noWrap/>
            <w:vAlign w:val="center"/>
            <w:hideMark/>
          </w:tcPr>
          <w:p w14:paraId="01A198D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F7047F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4.00 </w:t>
            </w:r>
          </w:p>
        </w:tc>
        <w:tc>
          <w:tcPr>
            <w:tcW w:w="1324" w:type="dxa"/>
            <w:tcBorders>
              <w:top w:val="nil"/>
              <w:left w:val="nil"/>
              <w:bottom w:val="single" w:sz="4" w:space="0" w:color="auto"/>
              <w:right w:val="single" w:sz="4" w:space="0" w:color="auto"/>
            </w:tcBorders>
            <w:shd w:val="clear" w:color="auto" w:fill="FFFFFF"/>
            <w:noWrap/>
            <w:vAlign w:val="center"/>
          </w:tcPr>
          <w:p w14:paraId="0185C583" w14:textId="770821F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3F6F548" w14:textId="4C626D4E" w:rsidR="00E001CD" w:rsidRPr="0028763B" w:rsidRDefault="00E001CD" w:rsidP="00336DCF">
            <w:pPr>
              <w:jc w:val="right"/>
              <w:rPr>
                <w:rFonts w:ascii="Tahoma" w:eastAsia="Times New Roman" w:hAnsi="Tahoma" w:cs="Tahoma"/>
                <w:color w:val="auto"/>
                <w:sz w:val="16"/>
                <w:szCs w:val="16"/>
              </w:rPr>
            </w:pPr>
          </w:p>
        </w:tc>
      </w:tr>
      <w:tr w:rsidR="00E001CD" w:rsidRPr="0028763B" w14:paraId="5D9670E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80EC08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 </w:t>
            </w:r>
          </w:p>
        </w:tc>
        <w:tc>
          <w:tcPr>
            <w:tcW w:w="5005" w:type="dxa"/>
            <w:tcBorders>
              <w:top w:val="nil"/>
              <w:left w:val="nil"/>
              <w:bottom w:val="single" w:sz="4" w:space="0" w:color="auto"/>
              <w:right w:val="single" w:sz="4" w:space="0" w:color="auto"/>
            </w:tcBorders>
            <w:shd w:val="clear" w:color="auto" w:fill="FFFFFF"/>
            <w:noWrap/>
            <w:vAlign w:val="center"/>
            <w:hideMark/>
          </w:tcPr>
          <w:p w14:paraId="58FCA93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 x 64 x 3000mm, E=6.4mm, con 3 dados de 64 x 64 x 100mm, E=6.4mm.</w:t>
            </w:r>
          </w:p>
        </w:tc>
        <w:tc>
          <w:tcPr>
            <w:tcW w:w="811" w:type="dxa"/>
            <w:tcBorders>
              <w:top w:val="nil"/>
              <w:left w:val="nil"/>
              <w:bottom w:val="single" w:sz="4" w:space="0" w:color="auto"/>
              <w:right w:val="single" w:sz="4" w:space="0" w:color="auto"/>
            </w:tcBorders>
            <w:shd w:val="clear" w:color="auto" w:fill="FFFFFF"/>
            <w:noWrap/>
            <w:vAlign w:val="center"/>
            <w:hideMark/>
          </w:tcPr>
          <w:p w14:paraId="6FF54F1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0E89AF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center"/>
          </w:tcPr>
          <w:p w14:paraId="668E061E" w14:textId="085CC61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18D878F" w14:textId="0E0C4918" w:rsidR="00E001CD" w:rsidRPr="0028763B" w:rsidRDefault="00E001CD" w:rsidP="00336DCF">
            <w:pPr>
              <w:jc w:val="right"/>
              <w:rPr>
                <w:rFonts w:ascii="Tahoma" w:eastAsia="Times New Roman" w:hAnsi="Tahoma" w:cs="Tahoma"/>
                <w:color w:val="auto"/>
                <w:sz w:val="16"/>
                <w:szCs w:val="16"/>
              </w:rPr>
            </w:pPr>
          </w:p>
        </w:tc>
      </w:tr>
      <w:tr w:rsidR="00E001CD" w:rsidRPr="0028763B" w14:paraId="60106CF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F766D2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40.512 </w:t>
            </w:r>
          </w:p>
        </w:tc>
        <w:tc>
          <w:tcPr>
            <w:tcW w:w="5005" w:type="dxa"/>
            <w:tcBorders>
              <w:top w:val="nil"/>
              <w:left w:val="nil"/>
              <w:bottom w:val="single" w:sz="4" w:space="0" w:color="auto"/>
              <w:right w:val="single" w:sz="4" w:space="0" w:color="auto"/>
            </w:tcBorders>
            <w:shd w:val="clear" w:color="auto" w:fill="FFFFFF"/>
            <w:noWrap/>
            <w:vAlign w:val="center"/>
            <w:hideMark/>
          </w:tcPr>
          <w:p w14:paraId="2D45D76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Media Loza de C.A.V. para soporte de transformador</w:t>
            </w:r>
          </w:p>
        </w:tc>
        <w:tc>
          <w:tcPr>
            <w:tcW w:w="811" w:type="dxa"/>
            <w:tcBorders>
              <w:top w:val="nil"/>
              <w:left w:val="nil"/>
              <w:bottom w:val="single" w:sz="4" w:space="0" w:color="auto"/>
              <w:right w:val="single" w:sz="4" w:space="0" w:color="auto"/>
            </w:tcBorders>
            <w:shd w:val="clear" w:color="auto" w:fill="FFFFFF"/>
            <w:noWrap/>
            <w:vAlign w:val="center"/>
            <w:hideMark/>
          </w:tcPr>
          <w:p w14:paraId="6B6504F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D7BAE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2CD4D9EC" w14:textId="3ABF7F5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CB8FEB5" w14:textId="6A28CFF9" w:rsidR="00E001CD" w:rsidRPr="0028763B" w:rsidRDefault="00E001CD" w:rsidP="00336DCF">
            <w:pPr>
              <w:jc w:val="right"/>
              <w:rPr>
                <w:rFonts w:ascii="Tahoma" w:eastAsia="Times New Roman" w:hAnsi="Tahoma" w:cs="Tahoma"/>
                <w:color w:val="auto"/>
                <w:sz w:val="16"/>
                <w:szCs w:val="16"/>
              </w:rPr>
            </w:pPr>
          </w:p>
        </w:tc>
      </w:tr>
      <w:tr w:rsidR="00E001CD" w:rsidRPr="0028763B" w14:paraId="0D15646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1326D9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36A33CD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2F617E5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A38839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51DAD64" w14:textId="6689B3E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E91DE9A" w14:textId="5F840391" w:rsidR="00E001CD" w:rsidRPr="0028763B" w:rsidRDefault="00E001CD" w:rsidP="00336DCF">
            <w:pPr>
              <w:jc w:val="right"/>
              <w:rPr>
                <w:rFonts w:ascii="Tahoma" w:eastAsia="Times New Roman" w:hAnsi="Tahoma" w:cs="Tahoma"/>
                <w:b/>
                <w:bCs/>
                <w:color w:val="auto"/>
                <w:sz w:val="16"/>
                <w:szCs w:val="16"/>
              </w:rPr>
            </w:pPr>
          </w:p>
        </w:tc>
      </w:tr>
      <w:tr w:rsidR="00E001CD" w:rsidRPr="0028763B" w14:paraId="5C1D6C7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8BAA96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40.5100 </w:t>
            </w:r>
          </w:p>
        </w:tc>
        <w:tc>
          <w:tcPr>
            <w:tcW w:w="5005" w:type="dxa"/>
            <w:tcBorders>
              <w:top w:val="nil"/>
              <w:left w:val="nil"/>
              <w:bottom w:val="single" w:sz="4" w:space="0" w:color="auto"/>
              <w:right w:val="single" w:sz="4" w:space="0" w:color="auto"/>
            </w:tcBorders>
            <w:shd w:val="clear" w:color="auto" w:fill="FFFFFF"/>
            <w:noWrap/>
            <w:vAlign w:val="center"/>
            <w:hideMark/>
          </w:tcPr>
          <w:p w14:paraId="7C028FCA"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ARMADO PSEC-3 </w:t>
            </w:r>
            <w:proofErr w:type="gramStart"/>
            <w:r w:rsidRPr="0028763B">
              <w:rPr>
                <w:rFonts w:ascii="Tahoma" w:eastAsia="Times New Roman" w:hAnsi="Tahoma" w:cs="Tahoma"/>
                <w:color w:val="auto"/>
                <w:sz w:val="16"/>
                <w:szCs w:val="16"/>
                <w:u w:val="single"/>
              </w:rPr>
              <w:t xml:space="preserve">   (</w:t>
            </w:r>
            <w:proofErr w:type="spellStart"/>
            <w:proofErr w:type="gramEnd"/>
            <w:r w:rsidRPr="0028763B">
              <w:rPr>
                <w:rFonts w:ascii="Tahoma" w:eastAsia="Times New Roman" w:hAnsi="Tahoma" w:cs="Tahoma"/>
                <w:color w:val="auto"/>
                <w:sz w:val="16"/>
                <w:szCs w:val="16"/>
                <w:u w:val="single"/>
              </w:rPr>
              <w:t>F°G°</w:t>
            </w:r>
            <w:proofErr w:type="spellEnd"/>
            <w:r w:rsidRPr="0028763B">
              <w:rPr>
                <w:rFonts w:ascii="Tahoma" w:eastAsia="Times New Roman" w:hAnsi="Tahoma" w:cs="Tahoma"/>
                <w:color w:val="auto"/>
                <w:sz w:val="16"/>
                <w:szCs w:val="16"/>
                <w:u w:val="single"/>
              </w:rPr>
              <w:t>)</w:t>
            </w:r>
          </w:p>
        </w:tc>
        <w:tc>
          <w:tcPr>
            <w:tcW w:w="811" w:type="dxa"/>
            <w:tcBorders>
              <w:top w:val="nil"/>
              <w:left w:val="nil"/>
              <w:bottom w:val="single" w:sz="4" w:space="0" w:color="auto"/>
              <w:right w:val="single" w:sz="4" w:space="0" w:color="auto"/>
            </w:tcBorders>
            <w:shd w:val="clear" w:color="auto" w:fill="FFFFFF"/>
            <w:noWrap/>
            <w:vAlign w:val="center"/>
            <w:hideMark/>
          </w:tcPr>
          <w:p w14:paraId="0953266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5F4239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12063538" w14:textId="45D6FF4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3346543" w14:textId="4BC7AA24" w:rsidR="00E001CD" w:rsidRPr="0028763B" w:rsidRDefault="00E001CD" w:rsidP="00336DCF">
            <w:pPr>
              <w:jc w:val="right"/>
              <w:rPr>
                <w:rFonts w:ascii="Tahoma" w:eastAsia="Times New Roman" w:hAnsi="Tahoma" w:cs="Tahoma"/>
                <w:color w:val="auto"/>
                <w:sz w:val="16"/>
                <w:szCs w:val="16"/>
              </w:rPr>
            </w:pPr>
          </w:p>
        </w:tc>
      </w:tr>
      <w:tr w:rsidR="00E001CD" w:rsidRPr="0028763B" w14:paraId="556881A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FD7FD9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40.5101 </w:t>
            </w:r>
          </w:p>
        </w:tc>
        <w:tc>
          <w:tcPr>
            <w:tcW w:w="5005" w:type="dxa"/>
            <w:tcBorders>
              <w:top w:val="nil"/>
              <w:left w:val="nil"/>
              <w:bottom w:val="single" w:sz="4" w:space="0" w:color="auto"/>
              <w:right w:val="single" w:sz="4" w:space="0" w:color="auto"/>
            </w:tcBorders>
            <w:shd w:val="clear" w:color="auto" w:fill="FFFFFF"/>
            <w:noWrap/>
            <w:vAlign w:val="center"/>
            <w:hideMark/>
          </w:tcPr>
          <w:p w14:paraId="4C29095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Perfil Angular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75x75x3000 mm, e=6.4 mm, con 03 dados según Detalle de Armado</w:t>
            </w:r>
          </w:p>
        </w:tc>
        <w:tc>
          <w:tcPr>
            <w:tcW w:w="811" w:type="dxa"/>
            <w:tcBorders>
              <w:top w:val="nil"/>
              <w:left w:val="nil"/>
              <w:bottom w:val="single" w:sz="4" w:space="0" w:color="auto"/>
              <w:right w:val="single" w:sz="4" w:space="0" w:color="auto"/>
            </w:tcBorders>
            <w:shd w:val="clear" w:color="auto" w:fill="FFFFFF"/>
            <w:noWrap/>
            <w:vAlign w:val="center"/>
            <w:hideMark/>
          </w:tcPr>
          <w:p w14:paraId="5D58F78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91D89A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center"/>
          </w:tcPr>
          <w:p w14:paraId="3D35C22D" w14:textId="3399AAC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670646" w14:textId="640BCBE3" w:rsidR="00E001CD" w:rsidRPr="0028763B" w:rsidRDefault="00E001CD" w:rsidP="00336DCF">
            <w:pPr>
              <w:jc w:val="right"/>
              <w:rPr>
                <w:rFonts w:ascii="Tahoma" w:eastAsia="Times New Roman" w:hAnsi="Tahoma" w:cs="Tahoma"/>
                <w:color w:val="auto"/>
                <w:sz w:val="16"/>
                <w:szCs w:val="16"/>
              </w:rPr>
            </w:pPr>
          </w:p>
        </w:tc>
      </w:tr>
      <w:tr w:rsidR="00E001CD" w:rsidRPr="0028763B" w14:paraId="3938BA8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5437FF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40.5102 </w:t>
            </w:r>
          </w:p>
        </w:tc>
        <w:tc>
          <w:tcPr>
            <w:tcW w:w="5005" w:type="dxa"/>
            <w:tcBorders>
              <w:top w:val="nil"/>
              <w:left w:val="nil"/>
              <w:bottom w:val="single" w:sz="4" w:space="0" w:color="auto"/>
              <w:right w:val="single" w:sz="4" w:space="0" w:color="auto"/>
            </w:tcBorders>
            <w:shd w:val="clear" w:color="auto" w:fill="FFFFFF"/>
            <w:noWrap/>
            <w:vAlign w:val="center"/>
            <w:hideMark/>
          </w:tcPr>
          <w:p w14:paraId="2990464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Riostra de Perfil Angular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75x75x2000 mm, e=6.4 mm</w:t>
            </w:r>
          </w:p>
        </w:tc>
        <w:tc>
          <w:tcPr>
            <w:tcW w:w="811" w:type="dxa"/>
            <w:tcBorders>
              <w:top w:val="nil"/>
              <w:left w:val="nil"/>
              <w:bottom w:val="single" w:sz="4" w:space="0" w:color="auto"/>
              <w:right w:val="single" w:sz="4" w:space="0" w:color="auto"/>
            </w:tcBorders>
            <w:shd w:val="clear" w:color="auto" w:fill="FFFFFF"/>
            <w:noWrap/>
            <w:vAlign w:val="center"/>
            <w:hideMark/>
          </w:tcPr>
          <w:p w14:paraId="1EE5B43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D3F7D5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37B77660" w14:textId="2F48197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4514B9" w14:textId="2939F3BB" w:rsidR="00E001CD" w:rsidRPr="0028763B" w:rsidRDefault="00E001CD" w:rsidP="00336DCF">
            <w:pPr>
              <w:jc w:val="right"/>
              <w:rPr>
                <w:rFonts w:ascii="Tahoma" w:eastAsia="Times New Roman" w:hAnsi="Tahoma" w:cs="Tahoma"/>
                <w:color w:val="auto"/>
                <w:sz w:val="16"/>
                <w:szCs w:val="16"/>
              </w:rPr>
            </w:pPr>
          </w:p>
        </w:tc>
      </w:tr>
      <w:tr w:rsidR="00E001CD" w:rsidRPr="0028763B" w14:paraId="51A229B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578A4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40.5103 </w:t>
            </w:r>
          </w:p>
        </w:tc>
        <w:tc>
          <w:tcPr>
            <w:tcW w:w="5005" w:type="dxa"/>
            <w:tcBorders>
              <w:top w:val="nil"/>
              <w:left w:val="nil"/>
              <w:bottom w:val="single" w:sz="4" w:space="0" w:color="auto"/>
              <w:right w:val="single" w:sz="4" w:space="0" w:color="auto"/>
            </w:tcBorders>
            <w:shd w:val="clear" w:color="auto" w:fill="FFFFFF"/>
            <w:noWrap/>
            <w:vAlign w:val="center"/>
            <w:hideMark/>
          </w:tcPr>
          <w:p w14:paraId="4961A8F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225mmØx64x6.4 mm, con 2P de AG de 16 mm*102mm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429B719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0612BE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0ADE47C3" w14:textId="58DF8BC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C73CD93" w14:textId="7C04A29E" w:rsidR="00E001CD" w:rsidRPr="0028763B" w:rsidRDefault="00E001CD" w:rsidP="00336DCF">
            <w:pPr>
              <w:jc w:val="right"/>
              <w:rPr>
                <w:rFonts w:ascii="Tahoma" w:eastAsia="Times New Roman" w:hAnsi="Tahoma" w:cs="Tahoma"/>
                <w:color w:val="auto"/>
                <w:sz w:val="16"/>
                <w:szCs w:val="16"/>
              </w:rPr>
            </w:pPr>
          </w:p>
        </w:tc>
      </w:tr>
      <w:tr w:rsidR="00E001CD" w:rsidRPr="0028763B" w14:paraId="336D006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52621F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40.5104 </w:t>
            </w:r>
          </w:p>
        </w:tc>
        <w:tc>
          <w:tcPr>
            <w:tcW w:w="5005" w:type="dxa"/>
            <w:tcBorders>
              <w:top w:val="nil"/>
              <w:left w:val="nil"/>
              <w:bottom w:val="single" w:sz="4" w:space="0" w:color="auto"/>
              <w:right w:val="single" w:sz="4" w:space="0" w:color="auto"/>
            </w:tcBorders>
            <w:shd w:val="clear" w:color="auto" w:fill="FFFFFF"/>
            <w:noWrap/>
            <w:vAlign w:val="center"/>
            <w:hideMark/>
          </w:tcPr>
          <w:p w14:paraId="32F3246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CAS Simple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2250mmØx64x6.4 mm, C/03P+03T+03CT+06A+03AP</w:t>
            </w:r>
          </w:p>
        </w:tc>
        <w:tc>
          <w:tcPr>
            <w:tcW w:w="811" w:type="dxa"/>
            <w:tcBorders>
              <w:top w:val="nil"/>
              <w:left w:val="nil"/>
              <w:bottom w:val="single" w:sz="4" w:space="0" w:color="auto"/>
              <w:right w:val="single" w:sz="4" w:space="0" w:color="auto"/>
            </w:tcBorders>
            <w:shd w:val="clear" w:color="auto" w:fill="FFFFFF"/>
            <w:noWrap/>
            <w:vAlign w:val="center"/>
            <w:hideMark/>
          </w:tcPr>
          <w:p w14:paraId="34C86B6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7CDC63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7C39AD07" w14:textId="71C2C08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BAFD436" w14:textId="1302E974" w:rsidR="00E001CD" w:rsidRPr="0028763B" w:rsidRDefault="00E001CD" w:rsidP="00336DCF">
            <w:pPr>
              <w:jc w:val="right"/>
              <w:rPr>
                <w:rFonts w:ascii="Tahoma" w:eastAsia="Times New Roman" w:hAnsi="Tahoma" w:cs="Tahoma"/>
                <w:color w:val="auto"/>
                <w:sz w:val="16"/>
                <w:szCs w:val="16"/>
              </w:rPr>
            </w:pPr>
          </w:p>
        </w:tc>
      </w:tr>
      <w:tr w:rsidR="00E001CD" w:rsidRPr="0028763B" w14:paraId="01FD315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7B5084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40.5105 </w:t>
            </w:r>
          </w:p>
        </w:tc>
        <w:tc>
          <w:tcPr>
            <w:tcW w:w="5005" w:type="dxa"/>
            <w:tcBorders>
              <w:top w:val="nil"/>
              <w:left w:val="nil"/>
              <w:bottom w:val="single" w:sz="4" w:space="0" w:color="auto"/>
              <w:right w:val="single" w:sz="4" w:space="0" w:color="auto"/>
            </w:tcBorders>
            <w:shd w:val="clear" w:color="auto" w:fill="FFFFFF"/>
            <w:noWrap/>
            <w:vAlign w:val="center"/>
            <w:hideMark/>
          </w:tcPr>
          <w:p w14:paraId="770C0AC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Maquinado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16mmØx305 mm, C/T+CT+02A+AP</w:t>
            </w:r>
          </w:p>
        </w:tc>
        <w:tc>
          <w:tcPr>
            <w:tcW w:w="811" w:type="dxa"/>
            <w:tcBorders>
              <w:top w:val="nil"/>
              <w:left w:val="nil"/>
              <w:bottom w:val="single" w:sz="4" w:space="0" w:color="auto"/>
              <w:right w:val="single" w:sz="4" w:space="0" w:color="auto"/>
            </w:tcBorders>
            <w:shd w:val="clear" w:color="auto" w:fill="FFFFFF"/>
            <w:noWrap/>
            <w:vAlign w:val="center"/>
            <w:hideMark/>
          </w:tcPr>
          <w:p w14:paraId="24062C9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BE87A0A"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409E906C" w14:textId="451C665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E176151" w14:textId="576126DA" w:rsidR="00E001CD" w:rsidRPr="0028763B" w:rsidRDefault="00E001CD" w:rsidP="00336DCF">
            <w:pPr>
              <w:jc w:val="right"/>
              <w:rPr>
                <w:rFonts w:ascii="Tahoma" w:eastAsia="Times New Roman" w:hAnsi="Tahoma" w:cs="Tahoma"/>
                <w:color w:val="auto"/>
                <w:sz w:val="16"/>
                <w:szCs w:val="16"/>
              </w:rPr>
            </w:pPr>
          </w:p>
        </w:tc>
      </w:tr>
      <w:tr w:rsidR="00E001CD" w:rsidRPr="0028763B" w14:paraId="3D49D56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95B03C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40.5106 </w:t>
            </w:r>
          </w:p>
        </w:tc>
        <w:tc>
          <w:tcPr>
            <w:tcW w:w="5005" w:type="dxa"/>
            <w:tcBorders>
              <w:top w:val="nil"/>
              <w:left w:val="nil"/>
              <w:bottom w:val="single" w:sz="4" w:space="0" w:color="auto"/>
              <w:right w:val="single" w:sz="4" w:space="0" w:color="auto"/>
            </w:tcBorders>
            <w:shd w:val="clear" w:color="auto" w:fill="FFFFFF"/>
            <w:noWrap/>
            <w:vAlign w:val="center"/>
            <w:hideMark/>
          </w:tcPr>
          <w:p w14:paraId="63AC474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63374DC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B0979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30.00 </w:t>
            </w:r>
          </w:p>
        </w:tc>
        <w:tc>
          <w:tcPr>
            <w:tcW w:w="1324" w:type="dxa"/>
            <w:tcBorders>
              <w:top w:val="nil"/>
              <w:left w:val="nil"/>
              <w:bottom w:val="single" w:sz="4" w:space="0" w:color="auto"/>
              <w:right w:val="single" w:sz="4" w:space="0" w:color="auto"/>
            </w:tcBorders>
            <w:shd w:val="clear" w:color="auto" w:fill="FFFFFF"/>
            <w:noWrap/>
            <w:vAlign w:val="center"/>
          </w:tcPr>
          <w:p w14:paraId="20B4B887" w14:textId="460D1BB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17D4C1" w14:textId="6D8FF093" w:rsidR="00E001CD" w:rsidRPr="0028763B" w:rsidRDefault="00E001CD" w:rsidP="00336DCF">
            <w:pPr>
              <w:jc w:val="right"/>
              <w:rPr>
                <w:rFonts w:ascii="Tahoma" w:eastAsia="Times New Roman" w:hAnsi="Tahoma" w:cs="Tahoma"/>
                <w:color w:val="auto"/>
                <w:sz w:val="16"/>
                <w:szCs w:val="16"/>
              </w:rPr>
            </w:pPr>
          </w:p>
        </w:tc>
      </w:tr>
      <w:tr w:rsidR="00E001CD" w:rsidRPr="0028763B" w14:paraId="10AE63A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8D338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40.5107 </w:t>
            </w:r>
          </w:p>
        </w:tc>
        <w:tc>
          <w:tcPr>
            <w:tcW w:w="5005" w:type="dxa"/>
            <w:tcBorders>
              <w:top w:val="nil"/>
              <w:left w:val="nil"/>
              <w:bottom w:val="single" w:sz="4" w:space="0" w:color="auto"/>
              <w:right w:val="single" w:sz="4" w:space="0" w:color="auto"/>
            </w:tcBorders>
            <w:shd w:val="clear" w:color="auto" w:fill="FFFFFF"/>
            <w:noWrap/>
            <w:vAlign w:val="center"/>
            <w:hideMark/>
          </w:tcPr>
          <w:p w14:paraId="47FE8AB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Soporte Separador de Cruceta de F.G. de 64x64x6.4mm y 2000m de Longitud</w:t>
            </w:r>
          </w:p>
        </w:tc>
        <w:tc>
          <w:tcPr>
            <w:tcW w:w="811" w:type="dxa"/>
            <w:tcBorders>
              <w:top w:val="nil"/>
              <w:left w:val="nil"/>
              <w:bottom w:val="single" w:sz="4" w:space="0" w:color="auto"/>
              <w:right w:val="single" w:sz="4" w:space="0" w:color="auto"/>
            </w:tcBorders>
            <w:shd w:val="clear" w:color="auto" w:fill="FFFFFF"/>
            <w:noWrap/>
            <w:vAlign w:val="center"/>
            <w:hideMark/>
          </w:tcPr>
          <w:p w14:paraId="0B1CBC6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74125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47F11895" w14:textId="5D98A51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48D8B6" w14:textId="7FEDB729" w:rsidR="00E001CD" w:rsidRPr="0028763B" w:rsidRDefault="00E001CD" w:rsidP="00336DCF">
            <w:pPr>
              <w:jc w:val="right"/>
              <w:rPr>
                <w:rFonts w:ascii="Tahoma" w:eastAsia="Times New Roman" w:hAnsi="Tahoma" w:cs="Tahoma"/>
                <w:color w:val="auto"/>
                <w:sz w:val="16"/>
                <w:szCs w:val="16"/>
              </w:rPr>
            </w:pPr>
          </w:p>
        </w:tc>
      </w:tr>
      <w:tr w:rsidR="00E001CD" w:rsidRPr="0028763B" w14:paraId="27E9C32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31FDF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40.5108 </w:t>
            </w:r>
          </w:p>
        </w:tc>
        <w:tc>
          <w:tcPr>
            <w:tcW w:w="5005" w:type="dxa"/>
            <w:tcBorders>
              <w:top w:val="nil"/>
              <w:left w:val="nil"/>
              <w:bottom w:val="single" w:sz="4" w:space="0" w:color="auto"/>
              <w:right w:val="single" w:sz="4" w:space="0" w:color="auto"/>
            </w:tcBorders>
            <w:shd w:val="clear" w:color="auto" w:fill="FFFFFF"/>
            <w:noWrap/>
            <w:vAlign w:val="center"/>
            <w:hideMark/>
          </w:tcPr>
          <w:p w14:paraId="51E8058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4D29EDD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Jgo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C96B92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1D4A2221" w14:textId="4CF72BE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00C035C" w14:textId="4403483D" w:rsidR="00E001CD" w:rsidRPr="0028763B" w:rsidRDefault="00E001CD" w:rsidP="00336DCF">
            <w:pPr>
              <w:jc w:val="right"/>
              <w:rPr>
                <w:rFonts w:ascii="Tahoma" w:eastAsia="Times New Roman" w:hAnsi="Tahoma" w:cs="Tahoma"/>
                <w:color w:val="auto"/>
                <w:sz w:val="16"/>
                <w:szCs w:val="16"/>
              </w:rPr>
            </w:pPr>
          </w:p>
        </w:tc>
      </w:tr>
      <w:tr w:rsidR="00E001CD" w:rsidRPr="0028763B" w14:paraId="016083C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DF17E9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40.5109 </w:t>
            </w:r>
          </w:p>
        </w:tc>
        <w:tc>
          <w:tcPr>
            <w:tcW w:w="5005" w:type="dxa"/>
            <w:tcBorders>
              <w:top w:val="nil"/>
              <w:left w:val="nil"/>
              <w:bottom w:val="single" w:sz="4" w:space="0" w:color="auto"/>
              <w:right w:val="single" w:sz="4" w:space="0" w:color="auto"/>
            </w:tcBorders>
            <w:shd w:val="clear" w:color="auto" w:fill="FFFFFF"/>
            <w:noWrap/>
            <w:vAlign w:val="center"/>
            <w:hideMark/>
          </w:tcPr>
          <w:p w14:paraId="44937B7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8F47F0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6BA715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30.00 </w:t>
            </w:r>
          </w:p>
        </w:tc>
        <w:tc>
          <w:tcPr>
            <w:tcW w:w="1324" w:type="dxa"/>
            <w:tcBorders>
              <w:top w:val="nil"/>
              <w:left w:val="nil"/>
              <w:bottom w:val="single" w:sz="4" w:space="0" w:color="auto"/>
              <w:right w:val="single" w:sz="4" w:space="0" w:color="auto"/>
            </w:tcBorders>
            <w:shd w:val="clear" w:color="auto" w:fill="FFFFFF"/>
            <w:noWrap/>
            <w:vAlign w:val="center"/>
          </w:tcPr>
          <w:p w14:paraId="3999B2E6" w14:textId="1CAA103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870FB2B" w14:textId="415CB575" w:rsidR="00E001CD" w:rsidRPr="0028763B" w:rsidRDefault="00E001CD" w:rsidP="00336DCF">
            <w:pPr>
              <w:jc w:val="right"/>
              <w:rPr>
                <w:rFonts w:ascii="Tahoma" w:eastAsia="Times New Roman" w:hAnsi="Tahoma" w:cs="Tahoma"/>
                <w:color w:val="auto"/>
                <w:sz w:val="16"/>
                <w:szCs w:val="16"/>
              </w:rPr>
            </w:pPr>
          </w:p>
        </w:tc>
      </w:tr>
      <w:tr w:rsidR="00E001CD" w:rsidRPr="0028763B" w14:paraId="3C9ECBB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EAB428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40.5110 </w:t>
            </w:r>
          </w:p>
        </w:tc>
        <w:tc>
          <w:tcPr>
            <w:tcW w:w="5005" w:type="dxa"/>
            <w:tcBorders>
              <w:top w:val="nil"/>
              <w:left w:val="nil"/>
              <w:bottom w:val="single" w:sz="4" w:space="0" w:color="auto"/>
              <w:right w:val="single" w:sz="4" w:space="0" w:color="auto"/>
            </w:tcBorders>
            <w:shd w:val="clear" w:color="auto" w:fill="FFFFFF"/>
            <w:noWrap/>
            <w:vAlign w:val="center"/>
            <w:hideMark/>
          </w:tcPr>
          <w:p w14:paraId="3B231BF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CF4B4A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C3A0B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tcPr>
          <w:p w14:paraId="05FA81B4" w14:textId="3206CAD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64E8059" w14:textId="433DB99E" w:rsidR="00E001CD" w:rsidRPr="0028763B" w:rsidRDefault="00E001CD" w:rsidP="00336DCF">
            <w:pPr>
              <w:jc w:val="right"/>
              <w:rPr>
                <w:rFonts w:ascii="Tahoma" w:eastAsia="Times New Roman" w:hAnsi="Tahoma" w:cs="Tahoma"/>
                <w:color w:val="auto"/>
                <w:sz w:val="16"/>
                <w:szCs w:val="16"/>
              </w:rPr>
            </w:pPr>
          </w:p>
        </w:tc>
      </w:tr>
      <w:tr w:rsidR="00E001CD" w:rsidRPr="0028763B" w14:paraId="4EEF88D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2FB2A2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40.5111 </w:t>
            </w:r>
          </w:p>
        </w:tc>
        <w:tc>
          <w:tcPr>
            <w:tcW w:w="5005" w:type="dxa"/>
            <w:tcBorders>
              <w:top w:val="nil"/>
              <w:left w:val="nil"/>
              <w:bottom w:val="single" w:sz="4" w:space="0" w:color="auto"/>
              <w:right w:val="single" w:sz="4" w:space="0" w:color="auto"/>
            </w:tcBorders>
            <w:shd w:val="clear" w:color="auto" w:fill="FFFFFF"/>
            <w:noWrap/>
            <w:vAlign w:val="center"/>
            <w:hideMark/>
          </w:tcPr>
          <w:p w14:paraId="688C730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51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6F26C0F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CC5BE9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 </w:t>
            </w:r>
          </w:p>
        </w:tc>
        <w:tc>
          <w:tcPr>
            <w:tcW w:w="1324" w:type="dxa"/>
            <w:tcBorders>
              <w:top w:val="nil"/>
              <w:left w:val="nil"/>
              <w:bottom w:val="single" w:sz="4" w:space="0" w:color="auto"/>
              <w:right w:val="single" w:sz="4" w:space="0" w:color="auto"/>
            </w:tcBorders>
            <w:shd w:val="clear" w:color="auto" w:fill="FFFFFF"/>
            <w:noWrap/>
            <w:vAlign w:val="center"/>
          </w:tcPr>
          <w:p w14:paraId="092E62AF" w14:textId="383D0A7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38C784A" w14:textId="49A0C89D" w:rsidR="00E001CD" w:rsidRPr="0028763B" w:rsidRDefault="00E001CD" w:rsidP="00336DCF">
            <w:pPr>
              <w:jc w:val="right"/>
              <w:rPr>
                <w:rFonts w:ascii="Tahoma" w:eastAsia="Times New Roman" w:hAnsi="Tahoma" w:cs="Tahoma"/>
                <w:color w:val="auto"/>
                <w:sz w:val="16"/>
                <w:szCs w:val="16"/>
              </w:rPr>
            </w:pPr>
          </w:p>
        </w:tc>
      </w:tr>
      <w:tr w:rsidR="00E001CD" w:rsidRPr="0028763B" w14:paraId="5266D56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62B29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40.5112 </w:t>
            </w:r>
          </w:p>
        </w:tc>
        <w:tc>
          <w:tcPr>
            <w:tcW w:w="5005" w:type="dxa"/>
            <w:tcBorders>
              <w:top w:val="nil"/>
              <w:left w:val="nil"/>
              <w:bottom w:val="single" w:sz="4" w:space="0" w:color="auto"/>
              <w:right w:val="single" w:sz="4" w:space="0" w:color="auto"/>
            </w:tcBorders>
            <w:shd w:val="clear" w:color="auto" w:fill="FFFFFF"/>
            <w:noWrap/>
            <w:vAlign w:val="center"/>
            <w:hideMark/>
          </w:tcPr>
          <w:p w14:paraId="236B4EE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66BF0F9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AC70B7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tcPr>
          <w:p w14:paraId="510FEA16" w14:textId="1834947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A94329E" w14:textId="18C6A855" w:rsidR="00E001CD" w:rsidRPr="0028763B" w:rsidRDefault="00E001CD" w:rsidP="00336DCF">
            <w:pPr>
              <w:jc w:val="right"/>
              <w:rPr>
                <w:rFonts w:ascii="Tahoma" w:eastAsia="Times New Roman" w:hAnsi="Tahoma" w:cs="Tahoma"/>
                <w:color w:val="auto"/>
                <w:sz w:val="16"/>
                <w:szCs w:val="16"/>
              </w:rPr>
            </w:pPr>
          </w:p>
        </w:tc>
      </w:tr>
      <w:tr w:rsidR="00E001CD" w:rsidRPr="0028763B" w14:paraId="4F21CC4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E16A45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40.5113 </w:t>
            </w:r>
          </w:p>
        </w:tc>
        <w:tc>
          <w:tcPr>
            <w:tcW w:w="5005" w:type="dxa"/>
            <w:tcBorders>
              <w:top w:val="nil"/>
              <w:left w:val="nil"/>
              <w:bottom w:val="single" w:sz="4" w:space="0" w:color="auto"/>
              <w:right w:val="single" w:sz="4" w:space="0" w:color="auto"/>
            </w:tcBorders>
            <w:shd w:val="clear" w:color="auto" w:fill="FFFFFF"/>
            <w:noWrap/>
            <w:vAlign w:val="center"/>
            <w:hideMark/>
          </w:tcPr>
          <w:p w14:paraId="55AC87F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56E8ABB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10E3B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1DFD124A" w14:textId="2FEC585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0B371CF" w14:textId="342FFC3C" w:rsidR="00E001CD" w:rsidRPr="0028763B" w:rsidRDefault="00E001CD" w:rsidP="00336DCF">
            <w:pPr>
              <w:jc w:val="right"/>
              <w:rPr>
                <w:rFonts w:ascii="Tahoma" w:eastAsia="Times New Roman" w:hAnsi="Tahoma" w:cs="Tahoma"/>
                <w:color w:val="auto"/>
                <w:sz w:val="16"/>
                <w:szCs w:val="16"/>
              </w:rPr>
            </w:pPr>
          </w:p>
        </w:tc>
      </w:tr>
      <w:tr w:rsidR="00E001CD" w:rsidRPr="0028763B" w14:paraId="0ADFA2B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EA6442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2B90E11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017D1D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CD9546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8880202" w14:textId="7612A95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4C1D39B" w14:textId="1905296B" w:rsidR="00E001CD" w:rsidRPr="0028763B" w:rsidRDefault="00E001CD" w:rsidP="00336DCF">
            <w:pPr>
              <w:jc w:val="right"/>
              <w:rPr>
                <w:rFonts w:ascii="Tahoma" w:eastAsia="Times New Roman" w:hAnsi="Tahoma" w:cs="Tahoma"/>
                <w:b/>
                <w:bCs/>
                <w:color w:val="auto"/>
                <w:sz w:val="16"/>
                <w:szCs w:val="16"/>
              </w:rPr>
            </w:pPr>
          </w:p>
        </w:tc>
      </w:tr>
      <w:tr w:rsidR="00E001CD" w:rsidRPr="0028763B" w14:paraId="62ADACF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0725CA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40.5200 </w:t>
            </w:r>
          </w:p>
        </w:tc>
        <w:tc>
          <w:tcPr>
            <w:tcW w:w="5005" w:type="dxa"/>
            <w:tcBorders>
              <w:top w:val="nil"/>
              <w:left w:val="nil"/>
              <w:bottom w:val="single" w:sz="4" w:space="0" w:color="auto"/>
              <w:right w:val="single" w:sz="4" w:space="0" w:color="auto"/>
            </w:tcBorders>
            <w:shd w:val="clear" w:color="auto" w:fill="FFFFFF"/>
            <w:noWrap/>
            <w:vAlign w:val="center"/>
            <w:hideMark/>
          </w:tcPr>
          <w:p w14:paraId="7E58B35A"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PRVE-A (</w:t>
            </w:r>
            <w:proofErr w:type="spellStart"/>
            <w:r w:rsidRPr="0028763B">
              <w:rPr>
                <w:rFonts w:ascii="Tahoma" w:eastAsia="Times New Roman" w:hAnsi="Tahoma" w:cs="Tahoma"/>
                <w:color w:val="auto"/>
                <w:sz w:val="16"/>
                <w:szCs w:val="16"/>
                <w:u w:val="single"/>
              </w:rPr>
              <w:t>F°G°</w:t>
            </w:r>
            <w:proofErr w:type="spellEnd"/>
            <w:r w:rsidRPr="0028763B">
              <w:rPr>
                <w:rFonts w:ascii="Tahoma" w:eastAsia="Times New Roman" w:hAnsi="Tahoma" w:cs="Tahoma"/>
                <w:color w:val="auto"/>
                <w:sz w:val="16"/>
                <w:szCs w:val="16"/>
                <w:u w:val="single"/>
              </w:rPr>
              <w:t>)</w:t>
            </w:r>
          </w:p>
        </w:tc>
        <w:tc>
          <w:tcPr>
            <w:tcW w:w="811" w:type="dxa"/>
            <w:tcBorders>
              <w:top w:val="nil"/>
              <w:left w:val="nil"/>
              <w:bottom w:val="single" w:sz="4" w:space="0" w:color="auto"/>
              <w:right w:val="single" w:sz="4" w:space="0" w:color="auto"/>
            </w:tcBorders>
            <w:shd w:val="clear" w:color="auto" w:fill="FFFFFF"/>
            <w:noWrap/>
            <w:vAlign w:val="center"/>
            <w:hideMark/>
          </w:tcPr>
          <w:p w14:paraId="2BE5713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C36209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638CAB6D" w14:textId="0169332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995063" w14:textId="44F8372B" w:rsidR="00E001CD" w:rsidRPr="0028763B" w:rsidRDefault="00E001CD" w:rsidP="00336DCF">
            <w:pPr>
              <w:jc w:val="right"/>
              <w:rPr>
                <w:rFonts w:ascii="Tahoma" w:eastAsia="Times New Roman" w:hAnsi="Tahoma" w:cs="Tahoma"/>
                <w:color w:val="auto"/>
                <w:sz w:val="16"/>
                <w:szCs w:val="16"/>
              </w:rPr>
            </w:pPr>
          </w:p>
        </w:tc>
      </w:tr>
      <w:tr w:rsidR="00E001CD" w:rsidRPr="0028763B" w14:paraId="5D02EF9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BD293F8"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40.5201 </w:t>
            </w:r>
          </w:p>
        </w:tc>
        <w:tc>
          <w:tcPr>
            <w:tcW w:w="5005" w:type="dxa"/>
            <w:tcBorders>
              <w:top w:val="nil"/>
              <w:left w:val="nil"/>
              <w:bottom w:val="single" w:sz="4" w:space="0" w:color="auto"/>
              <w:right w:val="single" w:sz="4" w:space="0" w:color="auto"/>
            </w:tcBorders>
            <w:shd w:val="clear" w:color="auto" w:fill="FFFFFF"/>
            <w:noWrap/>
            <w:vAlign w:val="center"/>
            <w:hideMark/>
          </w:tcPr>
          <w:p w14:paraId="1883691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1500mm Long. (Inc. Dado de 76x76x6.4mm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046247B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9669E4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00D23534" w14:textId="679545B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B4FBC99" w14:textId="3BDB4FE8" w:rsidR="00E001CD" w:rsidRPr="0028763B" w:rsidRDefault="00E001CD" w:rsidP="00336DCF">
            <w:pPr>
              <w:jc w:val="right"/>
              <w:rPr>
                <w:rFonts w:ascii="Tahoma" w:eastAsia="Times New Roman" w:hAnsi="Tahoma" w:cs="Tahoma"/>
                <w:color w:val="auto"/>
                <w:sz w:val="16"/>
                <w:szCs w:val="16"/>
              </w:rPr>
            </w:pPr>
          </w:p>
        </w:tc>
      </w:tr>
      <w:tr w:rsidR="00E001CD" w:rsidRPr="0028763B" w14:paraId="71A84E4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AEF13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40.5202 </w:t>
            </w:r>
          </w:p>
        </w:tc>
        <w:tc>
          <w:tcPr>
            <w:tcW w:w="5005" w:type="dxa"/>
            <w:tcBorders>
              <w:top w:val="nil"/>
              <w:left w:val="nil"/>
              <w:bottom w:val="single" w:sz="4" w:space="0" w:color="auto"/>
              <w:right w:val="single" w:sz="4" w:space="0" w:color="auto"/>
            </w:tcBorders>
            <w:shd w:val="clear" w:color="auto" w:fill="FFFFFF"/>
            <w:noWrap/>
            <w:vAlign w:val="center"/>
            <w:hideMark/>
          </w:tcPr>
          <w:p w14:paraId="56690D0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1600mm Long.</w:t>
            </w:r>
          </w:p>
        </w:tc>
        <w:tc>
          <w:tcPr>
            <w:tcW w:w="811" w:type="dxa"/>
            <w:tcBorders>
              <w:top w:val="nil"/>
              <w:left w:val="nil"/>
              <w:bottom w:val="single" w:sz="4" w:space="0" w:color="auto"/>
              <w:right w:val="single" w:sz="4" w:space="0" w:color="auto"/>
            </w:tcBorders>
            <w:shd w:val="clear" w:color="auto" w:fill="FFFFFF"/>
            <w:noWrap/>
            <w:vAlign w:val="center"/>
            <w:hideMark/>
          </w:tcPr>
          <w:p w14:paraId="17264A12"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2F45DA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63BA4DBF" w14:textId="0FFF0E0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D45966A" w14:textId="64A1030E" w:rsidR="00E001CD" w:rsidRPr="0028763B" w:rsidRDefault="00E001CD" w:rsidP="00336DCF">
            <w:pPr>
              <w:jc w:val="right"/>
              <w:rPr>
                <w:rFonts w:ascii="Tahoma" w:eastAsia="Times New Roman" w:hAnsi="Tahoma" w:cs="Tahoma"/>
                <w:color w:val="auto"/>
                <w:sz w:val="16"/>
                <w:szCs w:val="16"/>
              </w:rPr>
            </w:pPr>
          </w:p>
        </w:tc>
      </w:tr>
      <w:tr w:rsidR="00E001CD" w:rsidRPr="0028763B" w14:paraId="46031E5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0CFD7A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40.5203 </w:t>
            </w:r>
          </w:p>
        </w:tc>
        <w:tc>
          <w:tcPr>
            <w:tcW w:w="5005" w:type="dxa"/>
            <w:tcBorders>
              <w:top w:val="nil"/>
              <w:left w:val="nil"/>
              <w:bottom w:val="single" w:sz="4" w:space="0" w:color="auto"/>
              <w:right w:val="single" w:sz="4" w:space="0" w:color="auto"/>
            </w:tcBorders>
            <w:shd w:val="clear" w:color="auto" w:fill="FFFFFF"/>
            <w:noWrap/>
            <w:vAlign w:val="center"/>
            <w:hideMark/>
          </w:tcPr>
          <w:p w14:paraId="2091F89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244mm Ø x 64</w:t>
            </w:r>
            <w:proofErr w:type="gramStart"/>
            <w:r w:rsidRPr="0028763B">
              <w:rPr>
                <w:rFonts w:ascii="Tahoma" w:eastAsia="Times New Roman" w:hAnsi="Tahoma" w:cs="Tahoma"/>
                <w:color w:val="auto"/>
                <w:sz w:val="16"/>
                <w:szCs w:val="16"/>
              </w:rPr>
              <w:t>mm ,</w:t>
            </w:r>
            <w:proofErr w:type="gramEnd"/>
            <w:r w:rsidRPr="0028763B">
              <w:rPr>
                <w:rFonts w:ascii="Tahoma" w:eastAsia="Times New Roman" w:hAnsi="Tahoma" w:cs="Tahoma"/>
                <w:color w:val="auto"/>
                <w:sz w:val="16"/>
                <w:szCs w:val="16"/>
              </w:rPr>
              <w:t xml:space="preserve"> E= 6.4 mm, con 2 pernos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Ø 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1AFB870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E78429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26A00216" w14:textId="695B10F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7CCE4C" w14:textId="46CAB3A8" w:rsidR="00E001CD" w:rsidRPr="0028763B" w:rsidRDefault="00E001CD" w:rsidP="00336DCF">
            <w:pPr>
              <w:jc w:val="right"/>
              <w:rPr>
                <w:rFonts w:ascii="Tahoma" w:eastAsia="Times New Roman" w:hAnsi="Tahoma" w:cs="Tahoma"/>
                <w:color w:val="auto"/>
                <w:sz w:val="16"/>
                <w:szCs w:val="16"/>
              </w:rPr>
            </w:pPr>
          </w:p>
        </w:tc>
      </w:tr>
      <w:tr w:rsidR="00E001CD" w:rsidRPr="0028763B" w14:paraId="2C2E23B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0AEC1B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40.5204 </w:t>
            </w:r>
          </w:p>
        </w:tc>
        <w:tc>
          <w:tcPr>
            <w:tcW w:w="5005" w:type="dxa"/>
            <w:tcBorders>
              <w:top w:val="nil"/>
              <w:left w:val="nil"/>
              <w:bottom w:val="single" w:sz="4" w:space="0" w:color="auto"/>
              <w:right w:val="single" w:sz="4" w:space="0" w:color="auto"/>
            </w:tcBorders>
            <w:shd w:val="clear" w:color="auto" w:fill="FFFFFF"/>
            <w:noWrap/>
            <w:vAlign w:val="center"/>
            <w:hideMark/>
          </w:tcPr>
          <w:p w14:paraId="4B49B35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w:t>
            </w:r>
            <w:proofErr w:type="spellStart"/>
            <w:r w:rsidRPr="0028763B">
              <w:rPr>
                <w:rFonts w:ascii="Tahoma" w:eastAsia="Times New Roman" w:hAnsi="Tahoma" w:cs="Tahoma"/>
                <w:color w:val="auto"/>
                <w:sz w:val="16"/>
                <w:szCs w:val="16"/>
              </w:rPr>
              <w:t>Øx</w:t>
            </w:r>
            <w:proofErr w:type="spellEnd"/>
            <w:r w:rsidRPr="0028763B">
              <w:rPr>
                <w:rFonts w:ascii="Tahoma" w:eastAsia="Times New Roman" w:hAnsi="Tahoma" w:cs="Tahoma"/>
                <w:color w:val="auto"/>
                <w:sz w:val="16"/>
                <w:szCs w:val="16"/>
              </w:rPr>
              <w:t xml:space="preserve"> 508mm, Provisto de 4 tuercas y arandelas </w:t>
            </w:r>
          </w:p>
        </w:tc>
        <w:tc>
          <w:tcPr>
            <w:tcW w:w="811" w:type="dxa"/>
            <w:tcBorders>
              <w:top w:val="nil"/>
              <w:left w:val="nil"/>
              <w:bottom w:val="single" w:sz="4" w:space="0" w:color="auto"/>
              <w:right w:val="single" w:sz="4" w:space="0" w:color="auto"/>
            </w:tcBorders>
            <w:shd w:val="clear" w:color="auto" w:fill="FFFFFF"/>
            <w:noWrap/>
            <w:vAlign w:val="center"/>
            <w:hideMark/>
          </w:tcPr>
          <w:p w14:paraId="6570E23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6A47C8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5F4B1C1D" w14:textId="2538097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F827E24" w14:textId="65A5D061" w:rsidR="00E001CD" w:rsidRPr="0028763B" w:rsidRDefault="00E001CD" w:rsidP="00336DCF">
            <w:pPr>
              <w:jc w:val="right"/>
              <w:rPr>
                <w:rFonts w:ascii="Tahoma" w:eastAsia="Times New Roman" w:hAnsi="Tahoma" w:cs="Tahoma"/>
                <w:color w:val="auto"/>
                <w:sz w:val="16"/>
                <w:szCs w:val="16"/>
              </w:rPr>
            </w:pPr>
          </w:p>
        </w:tc>
      </w:tr>
      <w:tr w:rsidR="00E001CD" w:rsidRPr="0028763B" w14:paraId="408767D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11CE7E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40.5205 </w:t>
            </w:r>
          </w:p>
        </w:tc>
        <w:tc>
          <w:tcPr>
            <w:tcW w:w="5005" w:type="dxa"/>
            <w:tcBorders>
              <w:top w:val="nil"/>
              <w:left w:val="nil"/>
              <w:bottom w:val="single" w:sz="4" w:space="0" w:color="auto"/>
              <w:right w:val="single" w:sz="4" w:space="0" w:color="auto"/>
            </w:tcBorders>
            <w:shd w:val="clear" w:color="auto" w:fill="FFFFFF"/>
            <w:noWrap/>
            <w:vAlign w:val="center"/>
            <w:hideMark/>
          </w:tcPr>
          <w:p w14:paraId="4CF8E97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15.875mm Ø x 76mm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0420AF8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4FAAFA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50324D53" w14:textId="6961D8E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4CD3C19" w14:textId="71D09144" w:rsidR="00E001CD" w:rsidRPr="0028763B" w:rsidRDefault="00E001CD" w:rsidP="00336DCF">
            <w:pPr>
              <w:jc w:val="right"/>
              <w:rPr>
                <w:rFonts w:ascii="Tahoma" w:eastAsia="Times New Roman" w:hAnsi="Tahoma" w:cs="Tahoma"/>
                <w:color w:val="auto"/>
                <w:sz w:val="16"/>
                <w:szCs w:val="16"/>
              </w:rPr>
            </w:pPr>
          </w:p>
        </w:tc>
      </w:tr>
      <w:tr w:rsidR="00E001CD" w:rsidRPr="0028763B" w14:paraId="1E9680A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5A79E5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40.5206 </w:t>
            </w:r>
          </w:p>
        </w:tc>
        <w:tc>
          <w:tcPr>
            <w:tcW w:w="5005" w:type="dxa"/>
            <w:tcBorders>
              <w:top w:val="nil"/>
              <w:left w:val="nil"/>
              <w:bottom w:val="single" w:sz="4" w:space="0" w:color="auto"/>
              <w:right w:val="single" w:sz="4" w:space="0" w:color="auto"/>
            </w:tcBorders>
            <w:shd w:val="clear" w:color="auto" w:fill="FFFFFF"/>
            <w:noWrap/>
            <w:vAlign w:val="center"/>
            <w:hideMark/>
          </w:tcPr>
          <w:p w14:paraId="2A7327E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15.875mmØ</w:t>
            </w:r>
          </w:p>
        </w:tc>
        <w:tc>
          <w:tcPr>
            <w:tcW w:w="811" w:type="dxa"/>
            <w:tcBorders>
              <w:top w:val="nil"/>
              <w:left w:val="nil"/>
              <w:bottom w:val="single" w:sz="4" w:space="0" w:color="auto"/>
              <w:right w:val="single" w:sz="4" w:space="0" w:color="auto"/>
            </w:tcBorders>
            <w:shd w:val="clear" w:color="auto" w:fill="FFFFFF"/>
            <w:noWrap/>
            <w:vAlign w:val="center"/>
            <w:hideMark/>
          </w:tcPr>
          <w:p w14:paraId="1ECECC1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E7976C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14CDE4D8" w14:textId="102A595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9D0E964" w14:textId="69CA479E" w:rsidR="00E001CD" w:rsidRPr="0028763B" w:rsidRDefault="00E001CD" w:rsidP="00336DCF">
            <w:pPr>
              <w:jc w:val="right"/>
              <w:rPr>
                <w:rFonts w:ascii="Tahoma" w:eastAsia="Times New Roman" w:hAnsi="Tahoma" w:cs="Tahoma"/>
                <w:color w:val="auto"/>
                <w:sz w:val="16"/>
                <w:szCs w:val="16"/>
              </w:rPr>
            </w:pPr>
          </w:p>
        </w:tc>
      </w:tr>
      <w:tr w:rsidR="00E001CD" w:rsidRPr="0028763B" w14:paraId="2C42DC7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ED1C8D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211332A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88B1A3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B7A93B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882A3FB" w14:textId="3E6A736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D9CAB8" w14:textId="43B2D38C" w:rsidR="00E001CD" w:rsidRPr="0028763B" w:rsidRDefault="00E001CD" w:rsidP="00336DCF">
            <w:pPr>
              <w:jc w:val="right"/>
              <w:rPr>
                <w:rFonts w:ascii="Tahoma" w:eastAsia="Times New Roman" w:hAnsi="Tahoma" w:cs="Tahoma"/>
                <w:b/>
                <w:bCs/>
                <w:color w:val="auto"/>
                <w:sz w:val="16"/>
                <w:szCs w:val="16"/>
              </w:rPr>
            </w:pPr>
          </w:p>
        </w:tc>
      </w:tr>
      <w:tr w:rsidR="00E001CD" w:rsidRPr="0028763B" w14:paraId="6AFD2C5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C10C97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40.5300 </w:t>
            </w:r>
          </w:p>
        </w:tc>
        <w:tc>
          <w:tcPr>
            <w:tcW w:w="5005" w:type="dxa"/>
            <w:tcBorders>
              <w:top w:val="nil"/>
              <w:left w:val="nil"/>
              <w:bottom w:val="single" w:sz="4" w:space="0" w:color="auto"/>
              <w:right w:val="single" w:sz="4" w:space="0" w:color="auto"/>
            </w:tcBorders>
            <w:shd w:val="clear" w:color="auto" w:fill="FFFFFF"/>
            <w:noWrap/>
            <w:vAlign w:val="center"/>
            <w:hideMark/>
          </w:tcPr>
          <w:p w14:paraId="4B0D232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ARMADO PSUB-3</w:t>
            </w:r>
          </w:p>
        </w:tc>
        <w:tc>
          <w:tcPr>
            <w:tcW w:w="811" w:type="dxa"/>
            <w:tcBorders>
              <w:top w:val="nil"/>
              <w:left w:val="nil"/>
              <w:bottom w:val="single" w:sz="4" w:space="0" w:color="auto"/>
              <w:right w:val="single" w:sz="4" w:space="0" w:color="auto"/>
            </w:tcBorders>
            <w:shd w:val="clear" w:color="auto" w:fill="FFFFFF"/>
            <w:noWrap/>
            <w:vAlign w:val="center"/>
            <w:hideMark/>
          </w:tcPr>
          <w:p w14:paraId="520AA25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D02407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5A6FE7CD" w14:textId="6DC7E98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21C83E9" w14:textId="14D9420F" w:rsidR="00E001CD" w:rsidRPr="0028763B" w:rsidRDefault="00E001CD" w:rsidP="00336DCF">
            <w:pPr>
              <w:jc w:val="right"/>
              <w:rPr>
                <w:rFonts w:ascii="Tahoma" w:eastAsia="Times New Roman" w:hAnsi="Tahoma" w:cs="Tahoma"/>
                <w:color w:val="auto"/>
                <w:sz w:val="16"/>
                <w:szCs w:val="16"/>
              </w:rPr>
            </w:pPr>
          </w:p>
        </w:tc>
      </w:tr>
      <w:tr w:rsidR="00E001CD" w:rsidRPr="0028763B" w14:paraId="331CBEBE" w14:textId="77777777" w:rsidTr="00467E47">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9B671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40.5301 </w:t>
            </w:r>
          </w:p>
        </w:tc>
        <w:tc>
          <w:tcPr>
            <w:tcW w:w="5005" w:type="dxa"/>
            <w:tcBorders>
              <w:top w:val="nil"/>
              <w:left w:val="nil"/>
              <w:bottom w:val="single" w:sz="4" w:space="0" w:color="auto"/>
              <w:right w:val="single" w:sz="4" w:space="0" w:color="auto"/>
            </w:tcBorders>
            <w:shd w:val="clear" w:color="auto" w:fill="FFFFFF"/>
            <w:vAlign w:val="center"/>
            <w:hideMark/>
          </w:tcPr>
          <w:p w14:paraId="1DCDC01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2740mm Long. PARA SECCIONADOR (Inc. 03 Dados de 64x64x6.4mm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794EB55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9021B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436AA2EE" w14:textId="252AEEF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CF94D70" w14:textId="2957B797" w:rsidR="00E001CD" w:rsidRPr="0028763B" w:rsidRDefault="00E001CD" w:rsidP="00336DCF">
            <w:pPr>
              <w:jc w:val="right"/>
              <w:rPr>
                <w:rFonts w:ascii="Tahoma" w:eastAsia="Times New Roman" w:hAnsi="Tahoma" w:cs="Tahoma"/>
                <w:color w:val="auto"/>
                <w:sz w:val="16"/>
                <w:szCs w:val="16"/>
              </w:rPr>
            </w:pPr>
          </w:p>
        </w:tc>
      </w:tr>
      <w:tr w:rsidR="00E001CD" w:rsidRPr="0028763B" w14:paraId="0BA3D27F" w14:textId="77777777" w:rsidTr="00467E47">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0CE5F0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40.5302 </w:t>
            </w:r>
          </w:p>
        </w:tc>
        <w:tc>
          <w:tcPr>
            <w:tcW w:w="5005" w:type="dxa"/>
            <w:tcBorders>
              <w:top w:val="nil"/>
              <w:left w:val="nil"/>
              <w:bottom w:val="single" w:sz="4" w:space="0" w:color="auto"/>
              <w:right w:val="single" w:sz="4" w:space="0" w:color="auto"/>
            </w:tcBorders>
            <w:shd w:val="clear" w:color="auto" w:fill="FFFFFF"/>
            <w:vAlign w:val="center"/>
            <w:hideMark/>
          </w:tcPr>
          <w:p w14:paraId="381F9D5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2FE4666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83A508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2030C262" w14:textId="4100A57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99DF3EF" w14:textId="7B1DCAF9" w:rsidR="00E001CD" w:rsidRPr="0028763B" w:rsidRDefault="00E001CD" w:rsidP="00336DCF">
            <w:pPr>
              <w:jc w:val="right"/>
              <w:rPr>
                <w:rFonts w:ascii="Tahoma" w:eastAsia="Times New Roman" w:hAnsi="Tahoma" w:cs="Tahoma"/>
                <w:color w:val="auto"/>
                <w:sz w:val="16"/>
                <w:szCs w:val="16"/>
              </w:rPr>
            </w:pPr>
          </w:p>
        </w:tc>
      </w:tr>
      <w:tr w:rsidR="00E001CD" w:rsidRPr="0028763B" w14:paraId="69C3E03B" w14:textId="77777777" w:rsidTr="00467E47">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6CF0E3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40.5303 </w:t>
            </w:r>
          </w:p>
        </w:tc>
        <w:tc>
          <w:tcPr>
            <w:tcW w:w="5005" w:type="dxa"/>
            <w:tcBorders>
              <w:top w:val="nil"/>
              <w:left w:val="nil"/>
              <w:bottom w:val="single" w:sz="4" w:space="0" w:color="auto"/>
              <w:right w:val="single" w:sz="4" w:space="0" w:color="auto"/>
            </w:tcBorders>
            <w:shd w:val="clear" w:color="auto" w:fill="FFFFFF"/>
            <w:vAlign w:val="center"/>
            <w:hideMark/>
          </w:tcPr>
          <w:p w14:paraId="7061BAD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Doble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225mmøx64mm,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70496F9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4A06F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4EFACE62" w14:textId="2BF8ABA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6CC6178" w14:textId="50D8E5E7" w:rsidR="00E001CD" w:rsidRPr="0028763B" w:rsidRDefault="00E001CD" w:rsidP="00336DCF">
            <w:pPr>
              <w:jc w:val="right"/>
              <w:rPr>
                <w:rFonts w:ascii="Tahoma" w:eastAsia="Times New Roman" w:hAnsi="Tahoma" w:cs="Tahoma"/>
                <w:color w:val="auto"/>
                <w:sz w:val="16"/>
                <w:szCs w:val="16"/>
              </w:rPr>
            </w:pPr>
          </w:p>
        </w:tc>
      </w:tr>
      <w:tr w:rsidR="00E001CD" w:rsidRPr="0028763B" w14:paraId="1ACDBF2F" w14:textId="77777777" w:rsidTr="00467E47">
        <w:trPr>
          <w:trHeight w:val="243"/>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A7E14A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40.5304 </w:t>
            </w:r>
          </w:p>
        </w:tc>
        <w:tc>
          <w:tcPr>
            <w:tcW w:w="5005" w:type="dxa"/>
            <w:tcBorders>
              <w:top w:val="nil"/>
              <w:left w:val="nil"/>
              <w:bottom w:val="single" w:sz="4" w:space="0" w:color="auto"/>
              <w:right w:val="single" w:sz="4" w:space="0" w:color="auto"/>
            </w:tcBorders>
            <w:shd w:val="clear" w:color="auto" w:fill="FFFFFF"/>
            <w:vAlign w:val="center"/>
            <w:hideMark/>
          </w:tcPr>
          <w:p w14:paraId="71EAD64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F.G. DE 64x64x6,4mm y 2200mm LONG., </w:t>
            </w:r>
            <w:proofErr w:type="spellStart"/>
            <w:r w:rsidRPr="0028763B">
              <w:rPr>
                <w:rFonts w:ascii="Tahoma" w:eastAsia="Times New Roman" w:hAnsi="Tahoma" w:cs="Tahoma"/>
                <w:color w:val="auto"/>
                <w:sz w:val="16"/>
                <w:szCs w:val="16"/>
              </w:rPr>
              <w:t>Inc</w:t>
            </w:r>
            <w:proofErr w:type="spellEnd"/>
            <w:r w:rsidRPr="0028763B">
              <w:rPr>
                <w:rFonts w:ascii="Tahoma" w:eastAsia="Times New Roman" w:hAnsi="Tahoma" w:cs="Tahoma"/>
                <w:color w:val="auto"/>
                <w:sz w:val="16"/>
                <w:szCs w:val="16"/>
              </w:rPr>
              <w:t xml:space="preserve"> 03 Dados de 64x64x6,4 mm y 120mm LONG. (SOPORTE DE SECC Y PARARR)</w:t>
            </w:r>
          </w:p>
        </w:tc>
        <w:tc>
          <w:tcPr>
            <w:tcW w:w="811" w:type="dxa"/>
            <w:tcBorders>
              <w:top w:val="nil"/>
              <w:left w:val="nil"/>
              <w:bottom w:val="single" w:sz="4" w:space="0" w:color="auto"/>
              <w:right w:val="single" w:sz="4" w:space="0" w:color="auto"/>
            </w:tcBorders>
            <w:shd w:val="clear" w:color="auto" w:fill="FFFFFF"/>
            <w:noWrap/>
            <w:vAlign w:val="center"/>
            <w:hideMark/>
          </w:tcPr>
          <w:p w14:paraId="592B67E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13E5B3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 </w:t>
            </w:r>
          </w:p>
        </w:tc>
        <w:tc>
          <w:tcPr>
            <w:tcW w:w="1324" w:type="dxa"/>
            <w:tcBorders>
              <w:top w:val="nil"/>
              <w:left w:val="nil"/>
              <w:bottom w:val="single" w:sz="4" w:space="0" w:color="auto"/>
              <w:right w:val="single" w:sz="4" w:space="0" w:color="auto"/>
            </w:tcBorders>
            <w:shd w:val="clear" w:color="auto" w:fill="FFFFFF"/>
            <w:noWrap/>
            <w:vAlign w:val="center"/>
          </w:tcPr>
          <w:p w14:paraId="003F2E32" w14:textId="702068E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2DBF189" w14:textId="7DDF071A" w:rsidR="00E001CD" w:rsidRPr="0028763B" w:rsidRDefault="00E001CD" w:rsidP="00336DCF">
            <w:pPr>
              <w:jc w:val="right"/>
              <w:rPr>
                <w:rFonts w:ascii="Tahoma" w:eastAsia="Times New Roman" w:hAnsi="Tahoma" w:cs="Tahoma"/>
                <w:color w:val="auto"/>
                <w:sz w:val="16"/>
                <w:szCs w:val="16"/>
              </w:rPr>
            </w:pPr>
          </w:p>
        </w:tc>
      </w:tr>
      <w:tr w:rsidR="00E001CD" w:rsidRPr="0028763B" w14:paraId="4C98CE39" w14:textId="77777777" w:rsidTr="00467E47">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22C289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40.5305 </w:t>
            </w:r>
          </w:p>
        </w:tc>
        <w:tc>
          <w:tcPr>
            <w:tcW w:w="5005" w:type="dxa"/>
            <w:tcBorders>
              <w:top w:val="nil"/>
              <w:left w:val="nil"/>
              <w:bottom w:val="single" w:sz="4" w:space="0" w:color="auto"/>
              <w:right w:val="single" w:sz="4" w:space="0" w:color="auto"/>
            </w:tcBorders>
            <w:shd w:val="clear" w:color="auto" w:fill="FFFFFF"/>
            <w:vAlign w:val="center"/>
            <w:hideMark/>
          </w:tcPr>
          <w:p w14:paraId="531D6BC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ø x 76 mm Long., Maquinado, Provisto de Tuerca, Contratuerca y 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2ABCFCC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F3B04D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20.00 </w:t>
            </w:r>
          </w:p>
        </w:tc>
        <w:tc>
          <w:tcPr>
            <w:tcW w:w="1324" w:type="dxa"/>
            <w:tcBorders>
              <w:top w:val="nil"/>
              <w:left w:val="nil"/>
              <w:bottom w:val="single" w:sz="4" w:space="0" w:color="auto"/>
              <w:right w:val="single" w:sz="4" w:space="0" w:color="auto"/>
            </w:tcBorders>
            <w:shd w:val="clear" w:color="auto" w:fill="FFFFFF"/>
            <w:noWrap/>
            <w:vAlign w:val="center"/>
          </w:tcPr>
          <w:p w14:paraId="063560B6" w14:textId="3DFCF28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8CBC6DC" w14:textId="26664F4D" w:rsidR="00E001CD" w:rsidRPr="0028763B" w:rsidRDefault="00E001CD" w:rsidP="00336DCF">
            <w:pPr>
              <w:jc w:val="right"/>
              <w:rPr>
                <w:rFonts w:ascii="Tahoma" w:eastAsia="Times New Roman" w:hAnsi="Tahoma" w:cs="Tahoma"/>
                <w:color w:val="auto"/>
                <w:sz w:val="16"/>
                <w:szCs w:val="16"/>
              </w:rPr>
            </w:pPr>
          </w:p>
        </w:tc>
      </w:tr>
      <w:tr w:rsidR="00E001CD" w:rsidRPr="0028763B" w14:paraId="78F6738F" w14:textId="77777777" w:rsidTr="00467E47">
        <w:trPr>
          <w:trHeight w:val="12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D2C348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40.5306 </w:t>
            </w:r>
          </w:p>
        </w:tc>
        <w:tc>
          <w:tcPr>
            <w:tcW w:w="5005" w:type="dxa"/>
            <w:tcBorders>
              <w:top w:val="nil"/>
              <w:left w:val="nil"/>
              <w:bottom w:val="single" w:sz="4" w:space="0" w:color="auto"/>
              <w:right w:val="single" w:sz="4" w:space="0" w:color="auto"/>
            </w:tcBorders>
            <w:shd w:val="clear" w:color="auto" w:fill="FFFFFF"/>
            <w:vAlign w:val="center"/>
            <w:hideMark/>
          </w:tcPr>
          <w:p w14:paraId="43E8E8E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356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593AC98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F52B01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623B2179" w14:textId="7372D31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180101A" w14:textId="2BF1B9D4" w:rsidR="00E001CD" w:rsidRPr="0028763B" w:rsidRDefault="00E001CD" w:rsidP="00336DCF">
            <w:pPr>
              <w:jc w:val="right"/>
              <w:rPr>
                <w:rFonts w:ascii="Tahoma" w:eastAsia="Times New Roman" w:hAnsi="Tahoma" w:cs="Tahoma"/>
                <w:color w:val="auto"/>
                <w:sz w:val="16"/>
                <w:szCs w:val="16"/>
              </w:rPr>
            </w:pPr>
          </w:p>
        </w:tc>
      </w:tr>
      <w:tr w:rsidR="00E001CD" w:rsidRPr="0028763B" w14:paraId="353987D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21BC250B"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49E5E6A5"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13CE250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66E61C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3A98434" w14:textId="4A0A6FE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9419D3B" w14:textId="17198B87" w:rsidR="00E001CD" w:rsidRPr="0028763B" w:rsidRDefault="00E001CD" w:rsidP="00336DCF">
            <w:pPr>
              <w:jc w:val="right"/>
              <w:rPr>
                <w:rFonts w:ascii="Tahoma" w:eastAsia="Times New Roman" w:hAnsi="Tahoma" w:cs="Tahoma"/>
                <w:b/>
                <w:bCs/>
                <w:color w:val="auto"/>
                <w:sz w:val="16"/>
                <w:szCs w:val="16"/>
              </w:rPr>
            </w:pPr>
          </w:p>
        </w:tc>
      </w:tr>
      <w:tr w:rsidR="00E001CD" w:rsidRPr="0028763B" w14:paraId="0CF275E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B1D582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40.5400 </w:t>
            </w:r>
          </w:p>
        </w:tc>
        <w:tc>
          <w:tcPr>
            <w:tcW w:w="5005" w:type="dxa"/>
            <w:tcBorders>
              <w:top w:val="nil"/>
              <w:left w:val="nil"/>
              <w:bottom w:val="single" w:sz="4" w:space="0" w:color="auto"/>
              <w:right w:val="single" w:sz="4" w:space="0" w:color="auto"/>
            </w:tcBorders>
            <w:shd w:val="clear" w:color="auto" w:fill="FFFFFF"/>
            <w:noWrap/>
            <w:vAlign w:val="center"/>
            <w:hideMark/>
          </w:tcPr>
          <w:p w14:paraId="2FCB1B6B"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ARMADO STBEF-A</w:t>
            </w:r>
          </w:p>
        </w:tc>
        <w:tc>
          <w:tcPr>
            <w:tcW w:w="811" w:type="dxa"/>
            <w:tcBorders>
              <w:top w:val="nil"/>
              <w:left w:val="nil"/>
              <w:bottom w:val="single" w:sz="4" w:space="0" w:color="auto"/>
              <w:right w:val="single" w:sz="4" w:space="0" w:color="auto"/>
            </w:tcBorders>
            <w:shd w:val="clear" w:color="auto" w:fill="FFFFFF"/>
            <w:noWrap/>
            <w:vAlign w:val="center"/>
            <w:hideMark/>
          </w:tcPr>
          <w:p w14:paraId="1DE7B68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D515C8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1556EBC7" w14:textId="42E7F7C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29FF122" w14:textId="0D7454DA" w:rsidR="00E001CD" w:rsidRPr="0028763B" w:rsidRDefault="00E001CD" w:rsidP="00336DCF">
            <w:pPr>
              <w:jc w:val="right"/>
              <w:rPr>
                <w:rFonts w:ascii="Tahoma" w:eastAsia="Times New Roman" w:hAnsi="Tahoma" w:cs="Tahoma"/>
                <w:b/>
                <w:bCs/>
                <w:color w:val="auto"/>
                <w:sz w:val="16"/>
                <w:szCs w:val="16"/>
              </w:rPr>
            </w:pPr>
          </w:p>
        </w:tc>
      </w:tr>
      <w:tr w:rsidR="00E001CD" w:rsidRPr="0028763B" w14:paraId="54FCF8F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CA1DC8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40.5401 </w:t>
            </w:r>
          </w:p>
        </w:tc>
        <w:tc>
          <w:tcPr>
            <w:tcW w:w="5005" w:type="dxa"/>
            <w:tcBorders>
              <w:top w:val="nil"/>
              <w:left w:val="nil"/>
              <w:bottom w:val="single" w:sz="4" w:space="0" w:color="auto"/>
              <w:right w:val="single" w:sz="4" w:space="0" w:color="auto"/>
            </w:tcBorders>
            <w:shd w:val="clear" w:color="auto" w:fill="FFFFFF"/>
            <w:noWrap/>
            <w:vAlign w:val="center"/>
            <w:hideMark/>
          </w:tcPr>
          <w:p w14:paraId="78954CE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2500mm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12B4266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4328AF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420948F8" w14:textId="0423271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94130E0" w14:textId="581A4DAF" w:rsidR="00E001CD" w:rsidRPr="0028763B" w:rsidRDefault="00E001CD" w:rsidP="00336DCF">
            <w:pPr>
              <w:jc w:val="right"/>
              <w:rPr>
                <w:rFonts w:ascii="Tahoma" w:eastAsia="Times New Roman" w:hAnsi="Tahoma" w:cs="Tahoma"/>
                <w:color w:val="auto"/>
                <w:sz w:val="16"/>
                <w:szCs w:val="16"/>
              </w:rPr>
            </w:pPr>
          </w:p>
        </w:tc>
      </w:tr>
      <w:tr w:rsidR="00E001CD" w:rsidRPr="0028763B" w14:paraId="2C234C8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7E7CB5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40.5402 </w:t>
            </w:r>
          </w:p>
        </w:tc>
        <w:tc>
          <w:tcPr>
            <w:tcW w:w="5005" w:type="dxa"/>
            <w:tcBorders>
              <w:top w:val="nil"/>
              <w:left w:val="nil"/>
              <w:bottom w:val="single" w:sz="4" w:space="0" w:color="auto"/>
              <w:right w:val="single" w:sz="4" w:space="0" w:color="auto"/>
            </w:tcBorders>
            <w:shd w:val="clear" w:color="auto" w:fill="FFFFFF"/>
            <w:noWrap/>
            <w:vAlign w:val="center"/>
            <w:hideMark/>
          </w:tcPr>
          <w:p w14:paraId="626F7CA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Ménsula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1500mm Long. (Inc. Dado de 76x76x6.4mm y 100mm Long.)</w:t>
            </w:r>
          </w:p>
        </w:tc>
        <w:tc>
          <w:tcPr>
            <w:tcW w:w="811" w:type="dxa"/>
            <w:tcBorders>
              <w:top w:val="nil"/>
              <w:left w:val="nil"/>
              <w:bottom w:val="single" w:sz="4" w:space="0" w:color="auto"/>
              <w:right w:val="single" w:sz="4" w:space="0" w:color="auto"/>
            </w:tcBorders>
            <w:shd w:val="clear" w:color="auto" w:fill="FFFFFF"/>
            <w:noWrap/>
            <w:vAlign w:val="center"/>
            <w:hideMark/>
          </w:tcPr>
          <w:p w14:paraId="6A0DDC2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0C4651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79670CC7" w14:textId="2484CF2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1621DF1" w14:textId="539F6224" w:rsidR="00E001CD" w:rsidRPr="0028763B" w:rsidRDefault="00E001CD" w:rsidP="00336DCF">
            <w:pPr>
              <w:jc w:val="right"/>
              <w:rPr>
                <w:rFonts w:ascii="Tahoma" w:eastAsia="Times New Roman" w:hAnsi="Tahoma" w:cs="Tahoma"/>
                <w:color w:val="auto"/>
                <w:sz w:val="16"/>
                <w:szCs w:val="16"/>
              </w:rPr>
            </w:pPr>
          </w:p>
        </w:tc>
      </w:tr>
      <w:tr w:rsidR="00E001CD" w:rsidRPr="0028763B" w14:paraId="29BAACA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3C277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40.5403 </w:t>
            </w:r>
          </w:p>
        </w:tc>
        <w:tc>
          <w:tcPr>
            <w:tcW w:w="5005" w:type="dxa"/>
            <w:tcBorders>
              <w:top w:val="nil"/>
              <w:left w:val="nil"/>
              <w:bottom w:val="single" w:sz="4" w:space="0" w:color="auto"/>
              <w:right w:val="single" w:sz="4" w:space="0" w:color="auto"/>
            </w:tcBorders>
            <w:shd w:val="clear" w:color="auto" w:fill="FFFFFF"/>
            <w:noWrap/>
            <w:vAlign w:val="center"/>
            <w:hideMark/>
          </w:tcPr>
          <w:p w14:paraId="5BC3FE8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1500mm Long. (SOPORTE DE LOZA, INC ACC. DE FIJACION)</w:t>
            </w:r>
          </w:p>
        </w:tc>
        <w:tc>
          <w:tcPr>
            <w:tcW w:w="811" w:type="dxa"/>
            <w:tcBorders>
              <w:top w:val="nil"/>
              <w:left w:val="nil"/>
              <w:bottom w:val="single" w:sz="4" w:space="0" w:color="auto"/>
              <w:right w:val="single" w:sz="4" w:space="0" w:color="auto"/>
            </w:tcBorders>
            <w:shd w:val="clear" w:color="auto" w:fill="FFFFFF"/>
            <w:noWrap/>
            <w:vAlign w:val="center"/>
            <w:hideMark/>
          </w:tcPr>
          <w:p w14:paraId="09094D6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4EC1F2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3173B266" w14:textId="04DB969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E8FB25F" w14:textId="160CD1DC" w:rsidR="00E001CD" w:rsidRPr="0028763B" w:rsidRDefault="00E001CD" w:rsidP="00336DCF">
            <w:pPr>
              <w:jc w:val="right"/>
              <w:rPr>
                <w:rFonts w:ascii="Tahoma" w:eastAsia="Times New Roman" w:hAnsi="Tahoma" w:cs="Tahoma"/>
                <w:color w:val="auto"/>
                <w:sz w:val="16"/>
                <w:szCs w:val="16"/>
              </w:rPr>
            </w:pPr>
          </w:p>
        </w:tc>
      </w:tr>
      <w:tr w:rsidR="00E001CD" w:rsidRPr="0028763B" w14:paraId="60577CD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97E106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40.5404 </w:t>
            </w:r>
          </w:p>
        </w:tc>
        <w:tc>
          <w:tcPr>
            <w:tcW w:w="5005" w:type="dxa"/>
            <w:tcBorders>
              <w:top w:val="nil"/>
              <w:left w:val="nil"/>
              <w:bottom w:val="single" w:sz="4" w:space="0" w:color="auto"/>
              <w:right w:val="single" w:sz="4" w:space="0" w:color="auto"/>
            </w:tcBorders>
            <w:shd w:val="clear" w:color="auto" w:fill="FFFFFF"/>
            <w:noWrap/>
            <w:vAlign w:val="center"/>
            <w:hideMark/>
          </w:tcPr>
          <w:p w14:paraId="74473C4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1600mm Long.</w:t>
            </w:r>
          </w:p>
        </w:tc>
        <w:tc>
          <w:tcPr>
            <w:tcW w:w="811" w:type="dxa"/>
            <w:tcBorders>
              <w:top w:val="nil"/>
              <w:left w:val="nil"/>
              <w:bottom w:val="single" w:sz="4" w:space="0" w:color="auto"/>
              <w:right w:val="single" w:sz="4" w:space="0" w:color="auto"/>
            </w:tcBorders>
            <w:shd w:val="clear" w:color="auto" w:fill="FFFFFF"/>
            <w:noWrap/>
            <w:vAlign w:val="center"/>
            <w:hideMark/>
          </w:tcPr>
          <w:p w14:paraId="6BE0E82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E380BF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372F17A9" w14:textId="2142959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4AB7295" w14:textId="772D55D4" w:rsidR="00E001CD" w:rsidRPr="0028763B" w:rsidRDefault="00E001CD" w:rsidP="00336DCF">
            <w:pPr>
              <w:jc w:val="right"/>
              <w:rPr>
                <w:rFonts w:ascii="Tahoma" w:eastAsia="Times New Roman" w:hAnsi="Tahoma" w:cs="Tahoma"/>
                <w:color w:val="auto"/>
                <w:sz w:val="16"/>
                <w:szCs w:val="16"/>
              </w:rPr>
            </w:pPr>
          </w:p>
        </w:tc>
      </w:tr>
      <w:tr w:rsidR="00E001CD" w:rsidRPr="0028763B" w14:paraId="5F7346F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75D459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40.5405 </w:t>
            </w:r>
          </w:p>
        </w:tc>
        <w:tc>
          <w:tcPr>
            <w:tcW w:w="5005" w:type="dxa"/>
            <w:tcBorders>
              <w:top w:val="nil"/>
              <w:left w:val="nil"/>
              <w:bottom w:val="single" w:sz="4" w:space="0" w:color="auto"/>
              <w:right w:val="single" w:sz="4" w:space="0" w:color="auto"/>
            </w:tcBorders>
            <w:shd w:val="clear" w:color="auto" w:fill="FFFFFF"/>
            <w:noWrap/>
            <w:vAlign w:val="center"/>
            <w:hideMark/>
          </w:tcPr>
          <w:p w14:paraId="70433A2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64x64x6.4mm y 2000mm Long. </w:t>
            </w:r>
          </w:p>
        </w:tc>
        <w:tc>
          <w:tcPr>
            <w:tcW w:w="811" w:type="dxa"/>
            <w:tcBorders>
              <w:top w:val="nil"/>
              <w:left w:val="nil"/>
              <w:bottom w:val="single" w:sz="4" w:space="0" w:color="auto"/>
              <w:right w:val="single" w:sz="4" w:space="0" w:color="auto"/>
            </w:tcBorders>
            <w:shd w:val="clear" w:color="auto" w:fill="FFFFFF"/>
            <w:noWrap/>
            <w:vAlign w:val="center"/>
            <w:hideMark/>
          </w:tcPr>
          <w:p w14:paraId="5E1B8A0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18B9CB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4408E935" w14:textId="229B72F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4E77B56" w14:textId="127160CE" w:rsidR="00E001CD" w:rsidRPr="0028763B" w:rsidRDefault="00E001CD" w:rsidP="00336DCF">
            <w:pPr>
              <w:jc w:val="right"/>
              <w:rPr>
                <w:rFonts w:ascii="Tahoma" w:eastAsia="Times New Roman" w:hAnsi="Tahoma" w:cs="Tahoma"/>
                <w:color w:val="auto"/>
                <w:sz w:val="16"/>
                <w:szCs w:val="16"/>
              </w:rPr>
            </w:pPr>
          </w:p>
        </w:tc>
      </w:tr>
      <w:tr w:rsidR="00E001CD" w:rsidRPr="0028763B" w14:paraId="10F3293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477535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40.5406 </w:t>
            </w:r>
          </w:p>
        </w:tc>
        <w:tc>
          <w:tcPr>
            <w:tcW w:w="5005" w:type="dxa"/>
            <w:tcBorders>
              <w:top w:val="nil"/>
              <w:left w:val="nil"/>
              <w:bottom w:val="single" w:sz="4" w:space="0" w:color="auto"/>
              <w:right w:val="single" w:sz="4" w:space="0" w:color="auto"/>
            </w:tcBorders>
            <w:shd w:val="clear" w:color="auto" w:fill="FFFFFF"/>
            <w:noWrap/>
            <w:vAlign w:val="center"/>
            <w:hideMark/>
          </w:tcPr>
          <w:p w14:paraId="50C42A7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76x76x6.4mm y 1000mm Long. (SOPORTE AUTOPORTANTE EN SUBESTACION)</w:t>
            </w:r>
          </w:p>
        </w:tc>
        <w:tc>
          <w:tcPr>
            <w:tcW w:w="811" w:type="dxa"/>
            <w:tcBorders>
              <w:top w:val="nil"/>
              <w:left w:val="nil"/>
              <w:bottom w:val="single" w:sz="4" w:space="0" w:color="auto"/>
              <w:right w:val="single" w:sz="4" w:space="0" w:color="auto"/>
            </w:tcBorders>
            <w:shd w:val="clear" w:color="auto" w:fill="FFFFFF"/>
            <w:noWrap/>
            <w:vAlign w:val="center"/>
            <w:hideMark/>
          </w:tcPr>
          <w:p w14:paraId="109EABA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22B8F3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4C2111C2" w14:textId="7F7016B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BB319D7" w14:textId="40971792" w:rsidR="00E001CD" w:rsidRPr="0028763B" w:rsidRDefault="00E001CD" w:rsidP="00336DCF">
            <w:pPr>
              <w:jc w:val="right"/>
              <w:rPr>
                <w:rFonts w:ascii="Tahoma" w:eastAsia="Times New Roman" w:hAnsi="Tahoma" w:cs="Tahoma"/>
                <w:color w:val="auto"/>
                <w:sz w:val="16"/>
                <w:szCs w:val="16"/>
              </w:rPr>
            </w:pPr>
          </w:p>
        </w:tc>
      </w:tr>
      <w:tr w:rsidR="00E001CD" w:rsidRPr="0028763B" w14:paraId="3C03BAD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B801FB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40.5407 </w:t>
            </w:r>
          </w:p>
        </w:tc>
        <w:tc>
          <w:tcPr>
            <w:tcW w:w="5005" w:type="dxa"/>
            <w:tcBorders>
              <w:top w:val="nil"/>
              <w:left w:val="nil"/>
              <w:bottom w:val="single" w:sz="4" w:space="0" w:color="auto"/>
              <w:right w:val="single" w:sz="4" w:space="0" w:color="auto"/>
            </w:tcBorders>
            <w:shd w:val="clear" w:color="auto" w:fill="FFFFFF"/>
            <w:noWrap/>
            <w:vAlign w:val="center"/>
            <w:hideMark/>
          </w:tcPr>
          <w:p w14:paraId="5D4D339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F.G. 64x64x6,4mm y 2200mm LONG., </w:t>
            </w:r>
            <w:proofErr w:type="spellStart"/>
            <w:r w:rsidRPr="0028763B">
              <w:rPr>
                <w:rFonts w:ascii="Tahoma" w:eastAsia="Times New Roman" w:hAnsi="Tahoma" w:cs="Tahoma"/>
                <w:color w:val="auto"/>
                <w:sz w:val="16"/>
                <w:szCs w:val="16"/>
              </w:rPr>
              <w:t>Inc</w:t>
            </w:r>
            <w:proofErr w:type="spellEnd"/>
            <w:r w:rsidRPr="0028763B">
              <w:rPr>
                <w:rFonts w:ascii="Tahoma" w:eastAsia="Times New Roman" w:hAnsi="Tahoma" w:cs="Tahoma"/>
                <w:color w:val="auto"/>
                <w:sz w:val="16"/>
                <w:szCs w:val="16"/>
              </w:rPr>
              <w:t xml:space="preserve"> 03 Dados de 64x64x6,4mm y 120mm LONG. (SOPORTE DE SECC)</w:t>
            </w:r>
          </w:p>
        </w:tc>
        <w:tc>
          <w:tcPr>
            <w:tcW w:w="811" w:type="dxa"/>
            <w:tcBorders>
              <w:top w:val="nil"/>
              <w:left w:val="nil"/>
              <w:bottom w:val="single" w:sz="4" w:space="0" w:color="auto"/>
              <w:right w:val="single" w:sz="4" w:space="0" w:color="auto"/>
            </w:tcBorders>
            <w:shd w:val="clear" w:color="auto" w:fill="FFFFFF"/>
            <w:noWrap/>
            <w:vAlign w:val="center"/>
            <w:hideMark/>
          </w:tcPr>
          <w:p w14:paraId="75C1746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9BB55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tcPr>
          <w:p w14:paraId="05889251" w14:textId="19E2646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61DA62" w14:textId="0A23C8FE" w:rsidR="00E001CD" w:rsidRPr="0028763B" w:rsidRDefault="00E001CD" w:rsidP="00336DCF">
            <w:pPr>
              <w:jc w:val="right"/>
              <w:rPr>
                <w:rFonts w:ascii="Tahoma" w:eastAsia="Times New Roman" w:hAnsi="Tahoma" w:cs="Tahoma"/>
                <w:color w:val="auto"/>
                <w:sz w:val="16"/>
                <w:szCs w:val="16"/>
              </w:rPr>
            </w:pPr>
          </w:p>
        </w:tc>
      </w:tr>
      <w:tr w:rsidR="00E001CD" w:rsidRPr="0028763B" w14:paraId="6CB9DCC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23B0C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40.5408 </w:t>
            </w:r>
          </w:p>
        </w:tc>
        <w:tc>
          <w:tcPr>
            <w:tcW w:w="5005" w:type="dxa"/>
            <w:tcBorders>
              <w:top w:val="nil"/>
              <w:left w:val="nil"/>
              <w:bottom w:val="single" w:sz="4" w:space="0" w:color="auto"/>
              <w:right w:val="single" w:sz="4" w:space="0" w:color="auto"/>
            </w:tcBorders>
            <w:shd w:val="clear" w:color="auto" w:fill="FFFFFF"/>
            <w:noWrap/>
            <w:vAlign w:val="center"/>
            <w:hideMark/>
          </w:tcPr>
          <w:p w14:paraId="5240D67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Suspensión Tipo Puño, para Conductor según Requerimiento, Incluye Perno de Sujeción</w:t>
            </w:r>
          </w:p>
        </w:tc>
        <w:tc>
          <w:tcPr>
            <w:tcW w:w="811" w:type="dxa"/>
            <w:tcBorders>
              <w:top w:val="nil"/>
              <w:left w:val="nil"/>
              <w:bottom w:val="single" w:sz="4" w:space="0" w:color="auto"/>
              <w:right w:val="single" w:sz="4" w:space="0" w:color="auto"/>
            </w:tcBorders>
            <w:shd w:val="clear" w:color="auto" w:fill="FFFFFF"/>
            <w:noWrap/>
            <w:vAlign w:val="center"/>
            <w:hideMark/>
          </w:tcPr>
          <w:p w14:paraId="1C70AB4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966F1D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6D59CB41" w14:textId="3F735D5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8D77540" w14:textId="1D32C319" w:rsidR="00E001CD" w:rsidRPr="0028763B" w:rsidRDefault="00E001CD" w:rsidP="00336DCF">
            <w:pPr>
              <w:jc w:val="right"/>
              <w:rPr>
                <w:rFonts w:ascii="Tahoma" w:eastAsia="Times New Roman" w:hAnsi="Tahoma" w:cs="Tahoma"/>
                <w:color w:val="auto"/>
                <w:sz w:val="16"/>
                <w:szCs w:val="16"/>
              </w:rPr>
            </w:pPr>
          </w:p>
        </w:tc>
      </w:tr>
      <w:tr w:rsidR="00E001CD" w:rsidRPr="0028763B" w14:paraId="2CCED1F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158D2C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40.5409 </w:t>
            </w:r>
          </w:p>
        </w:tc>
        <w:tc>
          <w:tcPr>
            <w:tcW w:w="5005" w:type="dxa"/>
            <w:tcBorders>
              <w:top w:val="nil"/>
              <w:left w:val="nil"/>
              <w:bottom w:val="single" w:sz="4" w:space="0" w:color="auto"/>
              <w:right w:val="single" w:sz="4" w:space="0" w:color="auto"/>
            </w:tcBorders>
            <w:shd w:val="clear" w:color="auto" w:fill="FFFFFF"/>
            <w:noWrap/>
            <w:vAlign w:val="center"/>
            <w:hideMark/>
          </w:tcPr>
          <w:p w14:paraId="379A232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236mm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2F42B43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D081B7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2B125F47" w14:textId="29F6144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ADDDF5C" w14:textId="47D0A27B" w:rsidR="00E001CD" w:rsidRPr="0028763B" w:rsidRDefault="00E001CD" w:rsidP="00336DCF">
            <w:pPr>
              <w:jc w:val="right"/>
              <w:rPr>
                <w:rFonts w:ascii="Tahoma" w:eastAsia="Times New Roman" w:hAnsi="Tahoma" w:cs="Tahoma"/>
                <w:color w:val="auto"/>
                <w:sz w:val="16"/>
                <w:szCs w:val="16"/>
              </w:rPr>
            </w:pPr>
          </w:p>
        </w:tc>
      </w:tr>
      <w:tr w:rsidR="00E001CD" w:rsidRPr="0028763B" w14:paraId="0F8ECC6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58FEC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40.5410 </w:t>
            </w:r>
          </w:p>
        </w:tc>
        <w:tc>
          <w:tcPr>
            <w:tcW w:w="5005" w:type="dxa"/>
            <w:tcBorders>
              <w:top w:val="nil"/>
              <w:left w:val="nil"/>
              <w:bottom w:val="single" w:sz="4" w:space="0" w:color="auto"/>
              <w:right w:val="single" w:sz="4" w:space="0" w:color="auto"/>
            </w:tcBorders>
            <w:shd w:val="clear" w:color="auto" w:fill="FFFFFF"/>
            <w:noWrap/>
            <w:vAlign w:val="center"/>
            <w:hideMark/>
          </w:tcPr>
          <w:p w14:paraId="1232747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Tipo U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264mm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34AB4CE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AB218E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0D73223A" w14:textId="0749FED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F4D4A7" w14:textId="607518EC" w:rsidR="00E001CD" w:rsidRPr="0028763B" w:rsidRDefault="00E001CD" w:rsidP="00336DCF">
            <w:pPr>
              <w:jc w:val="right"/>
              <w:rPr>
                <w:rFonts w:ascii="Tahoma" w:eastAsia="Times New Roman" w:hAnsi="Tahoma" w:cs="Tahoma"/>
                <w:color w:val="auto"/>
                <w:sz w:val="16"/>
                <w:szCs w:val="16"/>
              </w:rPr>
            </w:pPr>
          </w:p>
        </w:tc>
      </w:tr>
      <w:tr w:rsidR="00E001CD" w:rsidRPr="0028763B" w14:paraId="6919401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4438A8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40.5411 </w:t>
            </w:r>
          </w:p>
        </w:tc>
        <w:tc>
          <w:tcPr>
            <w:tcW w:w="5005" w:type="dxa"/>
            <w:tcBorders>
              <w:top w:val="nil"/>
              <w:left w:val="nil"/>
              <w:bottom w:val="single" w:sz="4" w:space="0" w:color="auto"/>
              <w:right w:val="single" w:sz="4" w:space="0" w:color="auto"/>
            </w:tcBorders>
            <w:shd w:val="clear" w:color="auto" w:fill="FFFFFF"/>
            <w:noWrap/>
            <w:vAlign w:val="center"/>
            <w:hideMark/>
          </w:tcPr>
          <w:p w14:paraId="5E26C02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244mmøx64mm,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0FA660E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CE125E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64773B5F" w14:textId="228A8FF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D2D977C" w14:textId="3CC311B1" w:rsidR="00E001CD" w:rsidRPr="0028763B" w:rsidRDefault="00E001CD" w:rsidP="00336DCF">
            <w:pPr>
              <w:jc w:val="right"/>
              <w:rPr>
                <w:rFonts w:ascii="Tahoma" w:eastAsia="Times New Roman" w:hAnsi="Tahoma" w:cs="Tahoma"/>
                <w:color w:val="auto"/>
                <w:sz w:val="16"/>
                <w:szCs w:val="16"/>
              </w:rPr>
            </w:pPr>
          </w:p>
        </w:tc>
      </w:tr>
      <w:tr w:rsidR="00E001CD" w:rsidRPr="0028763B" w14:paraId="2A4ACD1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8BBCC1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40.5412 </w:t>
            </w:r>
          </w:p>
        </w:tc>
        <w:tc>
          <w:tcPr>
            <w:tcW w:w="5005" w:type="dxa"/>
            <w:tcBorders>
              <w:top w:val="nil"/>
              <w:left w:val="nil"/>
              <w:bottom w:val="single" w:sz="4" w:space="0" w:color="auto"/>
              <w:right w:val="single" w:sz="4" w:space="0" w:color="auto"/>
            </w:tcBorders>
            <w:shd w:val="clear" w:color="auto" w:fill="FFFFFF"/>
            <w:noWrap/>
            <w:vAlign w:val="center"/>
            <w:hideMark/>
          </w:tcPr>
          <w:p w14:paraId="2790F76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276mmøx64mm,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7F70FA7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C45C0A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0AFDD36B" w14:textId="1F20A9F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A45B2E" w14:textId="38C2AAD6" w:rsidR="00E001CD" w:rsidRPr="0028763B" w:rsidRDefault="00E001CD" w:rsidP="00336DCF">
            <w:pPr>
              <w:jc w:val="right"/>
              <w:rPr>
                <w:rFonts w:ascii="Tahoma" w:eastAsia="Times New Roman" w:hAnsi="Tahoma" w:cs="Tahoma"/>
                <w:color w:val="auto"/>
                <w:sz w:val="16"/>
                <w:szCs w:val="16"/>
              </w:rPr>
            </w:pPr>
          </w:p>
        </w:tc>
      </w:tr>
      <w:tr w:rsidR="00E001CD" w:rsidRPr="0028763B" w14:paraId="00A37F7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2AB2CA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40.5413 </w:t>
            </w:r>
          </w:p>
        </w:tc>
        <w:tc>
          <w:tcPr>
            <w:tcW w:w="5005" w:type="dxa"/>
            <w:tcBorders>
              <w:top w:val="nil"/>
              <w:left w:val="nil"/>
              <w:bottom w:val="single" w:sz="4" w:space="0" w:color="auto"/>
              <w:right w:val="single" w:sz="4" w:space="0" w:color="auto"/>
            </w:tcBorders>
            <w:shd w:val="clear" w:color="auto" w:fill="FFFFFF"/>
            <w:noWrap/>
            <w:vAlign w:val="center"/>
            <w:hideMark/>
          </w:tcPr>
          <w:p w14:paraId="4BDD8E3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Simple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315mmøx64mm,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15.875mmøx102mm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0DA6862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874CD9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44003B1A" w14:textId="249AFD1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E82A16" w14:textId="43260502" w:rsidR="00E001CD" w:rsidRPr="0028763B" w:rsidRDefault="00E001CD" w:rsidP="00336DCF">
            <w:pPr>
              <w:jc w:val="right"/>
              <w:rPr>
                <w:rFonts w:ascii="Tahoma" w:eastAsia="Times New Roman" w:hAnsi="Tahoma" w:cs="Tahoma"/>
                <w:color w:val="auto"/>
                <w:sz w:val="16"/>
                <w:szCs w:val="16"/>
              </w:rPr>
            </w:pPr>
          </w:p>
        </w:tc>
      </w:tr>
      <w:tr w:rsidR="00E001CD" w:rsidRPr="0028763B" w14:paraId="73465EC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1B5C9F51"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4B589FAC"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21F2662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B45040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1B7C2E0" w14:textId="66D096A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1BBF8D9" w14:textId="68ECFDC6" w:rsidR="00E001CD" w:rsidRPr="0028763B" w:rsidRDefault="00E001CD" w:rsidP="00336DCF">
            <w:pPr>
              <w:jc w:val="right"/>
              <w:rPr>
                <w:rFonts w:ascii="Tahoma" w:eastAsia="Times New Roman" w:hAnsi="Tahoma" w:cs="Tahoma"/>
                <w:b/>
                <w:bCs/>
                <w:color w:val="auto"/>
                <w:sz w:val="16"/>
                <w:szCs w:val="16"/>
              </w:rPr>
            </w:pPr>
          </w:p>
        </w:tc>
      </w:tr>
      <w:tr w:rsidR="00E001CD" w:rsidRPr="0028763B" w14:paraId="35D59D52"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DAE7F6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40.5500 </w:t>
            </w:r>
          </w:p>
        </w:tc>
        <w:tc>
          <w:tcPr>
            <w:tcW w:w="5005" w:type="dxa"/>
            <w:tcBorders>
              <w:top w:val="nil"/>
              <w:left w:val="nil"/>
              <w:bottom w:val="single" w:sz="4" w:space="0" w:color="auto"/>
              <w:right w:val="single" w:sz="4" w:space="0" w:color="auto"/>
            </w:tcBorders>
            <w:shd w:val="clear" w:color="auto" w:fill="FFFFFF"/>
            <w:noWrap/>
            <w:vAlign w:val="center"/>
            <w:hideMark/>
          </w:tcPr>
          <w:p w14:paraId="5A5AC2D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ARMADO DEBIBACION (DT-3)</w:t>
            </w:r>
          </w:p>
        </w:tc>
        <w:tc>
          <w:tcPr>
            <w:tcW w:w="811" w:type="dxa"/>
            <w:tcBorders>
              <w:top w:val="nil"/>
              <w:left w:val="nil"/>
              <w:bottom w:val="single" w:sz="4" w:space="0" w:color="auto"/>
              <w:right w:val="single" w:sz="4" w:space="0" w:color="auto"/>
            </w:tcBorders>
            <w:shd w:val="clear" w:color="auto" w:fill="FFFFFF"/>
            <w:noWrap/>
            <w:vAlign w:val="center"/>
            <w:hideMark/>
          </w:tcPr>
          <w:p w14:paraId="66F2DC3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DF7502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6.00 </w:t>
            </w:r>
          </w:p>
        </w:tc>
        <w:tc>
          <w:tcPr>
            <w:tcW w:w="1324" w:type="dxa"/>
            <w:tcBorders>
              <w:top w:val="nil"/>
              <w:left w:val="nil"/>
              <w:bottom w:val="single" w:sz="4" w:space="0" w:color="auto"/>
              <w:right w:val="single" w:sz="4" w:space="0" w:color="auto"/>
            </w:tcBorders>
            <w:shd w:val="clear" w:color="auto" w:fill="FFFFFF"/>
            <w:noWrap/>
            <w:vAlign w:val="center"/>
          </w:tcPr>
          <w:p w14:paraId="63CB7D2D" w14:textId="1992046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08E1558" w14:textId="6B2F886F" w:rsidR="00E001CD" w:rsidRPr="0028763B" w:rsidRDefault="00E001CD" w:rsidP="00336DCF">
            <w:pPr>
              <w:jc w:val="right"/>
              <w:rPr>
                <w:rFonts w:ascii="Tahoma" w:eastAsia="Times New Roman" w:hAnsi="Tahoma" w:cs="Tahoma"/>
                <w:b/>
                <w:bCs/>
                <w:color w:val="auto"/>
                <w:sz w:val="16"/>
                <w:szCs w:val="16"/>
              </w:rPr>
            </w:pPr>
          </w:p>
        </w:tc>
      </w:tr>
      <w:tr w:rsidR="00E001CD" w:rsidRPr="0028763B" w14:paraId="69EDE51E"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F013026"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40.5501 </w:t>
            </w:r>
          </w:p>
        </w:tc>
        <w:tc>
          <w:tcPr>
            <w:tcW w:w="5005" w:type="dxa"/>
            <w:tcBorders>
              <w:top w:val="nil"/>
              <w:left w:val="nil"/>
              <w:bottom w:val="single" w:sz="4" w:space="0" w:color="auto"/>
              <w:right w:val="single" w:sz="4" w:space="0" w:color="auto"/>
            </w:tcBorders>
            <w:shd w:val="clear" w:color="auto" w:fill="FFFFFF"/>
            <w:noWrap/>
            <w:vAlign w:val="center"/>
            <w:hideMark/>
          </w:tcPr>
          <w:p w14:paraId="4BA1081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Cruceta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64x64x6.4mm y 2250mm Long., Inc. Dado de 64x64x6.4mm y 120mm Long.</w:t>
            </w:r>
          </w:p>
        </w:tc>
        <w:tc>
          <w:tcPr>
            <w:tcW w:w="811" w:type="dxa"/>
            <w:tcBorders>
              <w:top w:val="nil"/>
              <w:left w:val="nil"/>
              <w:bottom w:val="single" w:sz="4" w:space="0" w:color="auto"/>
              <w:right w:val="single" w:sz="4" w:space="0" w:color="auto"/>
            </w:tcBorders>
            <w:shd w:val="clear" w:color="auto" w:fill="FFFFFF"/>
            <w:noWrap/>
            <w:vAlign w:val="center"/>
            <w:hideMark/>
          </w:tcPr>
          <w:p w14:paraId="7BBFE52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BC69C4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5D660F8E" w14:textId="667270B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6FAA88" w14:textId="11BEF966" w:rsidR="00E001CD" w:rsidRPr="0028763B" w:rsidRDefault="00E001CD" w:rsidP="00336DCF">
            <w:pPr>
              <w:jc w:val="right"/>
              <w:rPr>
                <w:rFonts w:ascii="Tahoma" w:eastAsia="Times New Roman" w:hAnsi="Tahoma" w:cs="Tahoma"/>
                <w:color w:val="auto"/>
                <w:sz w:val="16"/>
                <w:szCs w:val="16"/>
              </w:rPr>
            </w:pPr>
          </w:p>
        </w:tc>
      </w:tr>
      <w:tr w:rsidR="00E001CD" w:rsidRPr="0028763B" w14:paraId="4864E356"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67B953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40.5502 </w:t>
            </w:r>
          </w:p>
        </w:tc>
        <w:tc>
          <w:tcPr>
            <w:tcW w:w="5005" w:type="dxa"/>
            <w:tcBorders>
              <w:top w:val="nil"/>
              <w:left w:val="nil"/>
              <w:bottom w:val="single" w:sz="4" w:space="0" w:color="auto"/>
              <w:right w:val="single" w:sz="4" w:space="0" w:color="auto"/>
            </w:tcBorders>
            <w:shd w:val="clear" w:color="auto" w:fill="FFFFFF"/>
            <w:noWrap/>
            <w:vAlign w:val="center"/>
            <w:hideMark/>
          </w:tcPr>
          <w:p w14:paraId="2E17B58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Brazo-Soporte (Riostra) de Perfil Angular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76x76x6,4mm y 800mm Long.</w:t>
            </w:r>
          </w:p>
        </w:tc>
        <w:tc>
          <w:tcPr>
            <w:tcW w:w="811" w:type="dxa"/>
            <w:tcBorders>
              <w:top w:val="nil"/>
              <w:left w:val="nil"/>
              <w:bottom w:val="single" w:sz="4" w:space="0" w:color="auto"/>
              <w:right w:val="single" w:sz="4" w:space="0" w:color="auto"/>
            </w:tcBorders>
            <w:shd w:val="clear" w:color="auto" w:fill="FFFFFF"/>
            <w:noWrap/>
            <w:vAlign w:val="center"/>
            <w:hideMark/>
          </w:tcPr>
          <w:p w14:paraId="5E9C848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595835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43DB8474" w14:textId="62F28BD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7541A9" w14:textId="4F5AA180" w:rsidR="00E001CD" w:rsidRPr="0028763B" w:rsidRDefault="00E001CD" w:rsidP="00336DCF">
            <w:pPr>
              <w:jc w:val="right"/>
              <w:rPr>
                <w:rFonts w:ascii="Tahoma" w:eastAsia="Times New Roman" w:hAnsi="Tahoma" w:cs="Tahoma"/>
                <w:color w:val="auto"/>
                <w:sz w:val="16"/>
                <w:szCs w:val="16"/>
              </w:rPr>
            </w:pPr>
          </w:p>
        </w:tc>
      </w:tr>
      <w:tr w:rsidR="00E001CD" w:rsidRPr="0028763B" w14:paraId="5B72A183"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72262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40.5503 </w:t>
            </w:r>
          </w:p>
        </w:tc>
        <w:tc>
          <w:tcPr>
            <w:tcW w:w="5005" w:type="dxa"/>
            <w:tcBorders>
              <w:top w:val="nil"/>
              <w:left w:val="nil"/>
              <w:bottom w:val="single" w:sz="4" w:space="0" w:color="auto"/>
              <w:right w:val="single" w:sz="4" w:space="0" w:color="auto"/>
            </w:tcBorders>
            <w:shd w:val="clear" w:color="auto" w:fill="FFFFFF"/>
            <w:noWrap/>
            <w:vAlign w:val="center"/>
            <w:hideMark/>
          </w:tcPr>
          <w:p w14:paraId="732E335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Cuña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64mm, E=6,4mm, ø según </w:t>
            </w:r>
            <w:proofErr w:type="spellStart"/>
            <w:r w:rsidRPr="0028763B">
              <w:rPr>
                <w:rFonts w:ascii="Tahoma" w:eastAsia="Times New Roman" w:hAnsi="Tahoma" w:cs="Tahoma"/>
                <w:color w:val="auto"/>
                <w:sz w:val="16"/>
                <w:szCs w:val="16"/>
              </w:rPr>
              <w:t>Req</w:t>
            </w:r>
            <w:proofErr w:type="spellEnd"/>
            <w:r w:rsidRPr="0028763B">
              <w:rPr>
                <w:rFonts w:ascii="Tahoma" w:eastAsia="Times New Roman" w:hAnsi="Tahoma" w:cs="Tahoma"/>
                <w:color w:val="auto"/>
                <w:sz w:val="16"/>
                <w:szCs w:val="16"/>
              </w:rPr>
              <w:t xml:space="preserve">. Cuadro 01 de las </w:t>
            </w:r>
            <w:proofErr w:type="spellStart"/>
            <w:r w:rsidRPr="0028763B">
              <w:rPr>
                <w:rFonts w:ascii="Tahoma" w:eastAsia="Times New Roman" w:hAnsi="Tahoma" w:cs="Tahoma"/>
                <w:color w:val="auto"/>
                <w:sz w:val="16"/>
                <w:szCs w:val="16"/>
              </w:rPr>
              <w:t>laminas</w:t>
            </w:r>
            <w:proofErr w:type="spellEnd"/>
            <w:r w:rsidRPr="0028763B">
              <w:rPr>
                <w:rFonts w:ascii="Tahoma" w:eastAsia="Times New Roman" w:hAnsi="Tahoma" w:cs="Tahoma"/>
                <w:color w:val="auto"/>
                <w:sz w:val="16"/>
                <w:szCs w:val="16"/>
              </w:rPr>
              <w:t xml:space="preserve"> de armados</w:t>
            </w:r>
          </w:p>
        </w:tc>
        <w:tc>
          <w:tcPr>
            <w:tcW w:w="811" w:type="dxa"/>
            <w:tcBorders>
              <w:top w:val="nil"/>
              <w:left w:val="nil"/>
              <w:bottom w:val="single" w:sz="4" w:space="0" w:color="auto"/>
              <w:right w:val="single" w:sz="4" w:space="0" w:color="auto"/>
            </w:tcBorders>
            <w:shd w:val="clear" w:color="auto" w:fill="FFFFFF"/>
            <w:noWrap/>
            <w:vAlign w:val="center"/>
            <w:hideMark/>
          </w:tcPr>
          <w:p w14:paraId="4E7502B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9F5625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55CBAC14" w14:textId="3B8775A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19565E5" w14:textId="0DEC4108" w:rsidR="00E001CD" w:rsidRPr="0028763B" w:rsidRDefault="00E001CD" w:rsidP="00336DCF">
            <w:pPr>
              <w:jc w:val="right"/>
              <w:rPr>
                <w:rFonts w:ascii="Tahoma" w:eastAsia="Times New Roman" w:hAnsi="Tahoma" w:cs="Tahoma"/>
                <w:color w:val="auto"/>
                <w:sz w:val="16"/>
                <w:szCs w:val="16"/>
              </w:rPr>
            </w:pPr>
          </w:p>
        </w:tc>
      </w:tr>
      <w:tr w:rsidR="00E001CD" w:rsidRPr="0028763B" w14:paraId="5E93E18B"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7AAF59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40.5504 </w:t>
            </w:r>
          </w:p>
        </w:tc>
        <w:tc>
          <w:tcPr>
            <w:tcW w:w="5005" w:type="dxa"/>
            <w:tcBorders>
              <w:top w:val="nil"/>
              <w:left w:val="nil"/>
              <w:bottom w:val="single" w:sz="4" w:space="0" w:color="auto"/>
              <w:right w:val="single" w:sz="4" w:space="0" w:color="auto"/>
            </w:tcBorders>
            <w:shd w:val="clear" w:color="auto" w:fill="FFFFFF"/>
            <w:noWrap/>
            <w:vAlign w:val="center"/>
            <w:hideMark/>
          </w:tcPr>
          <w:p w14:paraId="549C360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Abrazadera Partida Tipo CAS de </w:t>
            </w:r>
            <w:proofErr w:type="spellStart"/>
            <w:r w:rsidRPr="0028763B">
              <w:rPr>
                <w:rFonts w:ascii="Tahoma" w:eastAsia="Times New Roman" w:hAnsi="Tahoma" w:cs="Tahoma"/>
                <w:color w:val="auto"/>
                <w:sz w:val="16"/>
                <w:szCs w:val="16"/>
              </w:rPr>
              <w:t>FºGº</w:t>
            </w:r>
            <w:proofErr w:type="spellEnd"/>
            <w:r w:rsidRPr="0028763B">
              <w:rPr>
                <w:rFonts w:ascii="Tahoma" w:eastAsia="Times New Roman" w:hAnsi="Tahoma" w:cs="Tahoma"/>
                <w:color w:val="auto"/>
                <w:sz w:val="16"/>
                <w:szCs w:val="16"/>
              </w:rPr>
              <w:t xml:space="preserve"> DE 240mm ø x 64mm, E=6,4mm, con 2 Pernos de </w:t>
            </w:r>
            <w:proofErr w:type="spellStart"/>
            <w:r w:rsidRPr="0028763B">
              <w:rPr>
                <w:rFonts w:ascii="Tahoma" w:eastAsia="Times New Roman" w:hAnsi="Tahoma" w:cs="Tahoma"/>
                <w:color w:val="auto"/>
                <w:sz w:val="16"/>
                <w:szCs w:val="16"/>
              </w:rPr>
              <w:t>AºGº</w:t>
            </w:r>
            <w:proofErr w:type="spellEnd"/>
            <w:r w:rsidRPr="0028763B">
              <w:rPr>
                <w:rFonts w:ascii="Tahoma" w:eastAsia="Times New Roman" w:hAnsi="Tahoma" w:cs="Tahoma"/>
                <w:color w:val="auto"/>
                <w:sz w:val="16"/>
                <w:szCs w:val="16"/>
              </w:rPr>
              <w:t xml:space="preserve"> DE 15.875mm ø x 102mm Long.</w:t>
            </w:r>
          </w:p>
        </w:tc>
        <w:tc>
          <w:tcPr>
            <w:tcW w:w="811" w:type="dxa"/>
            <w:tcBorders>
              <w:top w:val="nil"/>
              <w:left w:val="nil"/>
              <w:bottom w:val="single" w:sz="4" w:space="0" w:color="auto"/>
              <w:right w:val="single" w:sz="4" w:space="0" w:color="auto"/>
            </w:tcBorders>
            <w:shd w:val="clear" w:color="auto" w:fill="FFFFFF"/>
            <w:noWrap/>
            <w:vAlign w:val="center"/>
            <w:hideMark/>
          </w:tcPr>
          <w:p w14:paraId="07D0E59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405675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0E595982" w14:textId="3B025CD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CB8401" w14:textId="56BA0FF0" w:rsidR="00E001CD" w:rsidRPr="0028763B" w:rsidRDefault="00E001CD" w:rsidP="00336DCF">
            <w:pPr>
              <w:jc w:val="right"/>
              <w:rPr>
                <w:rFonts w:ascii="Tahoma" w:eastAsia="Times New Roman" w:hAnsi="Tahoma" w:cs="Tahoma"/>
                <w:color w:val="auto"/>
                <w:sz w:val="16"/>
                <w:szCs w:val="16"/>
              </w:rPr>
            </w:pPr>
          </w:p>
        </w:tc>
      </w:tr>
      <w:tr w:rsidR="00E001CD" w:rsidRPr="0028763B" w14:paraId="3032EFB1"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4080C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40.5505 </w:t>
            </w:r>
          </w:p>
        </w:tc>
        <w:tc>
          <w:tcPr>
            <w:tcW w:w="5005" w:type="dxa"/>
            <w:tcBorders>
              <w:top w:val="nil"/>
              <w:left w:val="nil"/>
              <w:bottom w:val="single" w:sz="4" w:space="0" w:color="auto"/>
              <w:right w:val="single" w:sz="4" w:space="0" w:color="auto"/>
            </w:tcBorders>
            <w:shd w:val="clear" w:color="auto" w:fill="FFFFFF"/>
            <w:noWrap/>
            <w:vAlign w:val="center"/>
            <w:hideMark/>
          </w:tcPr>
          <w:p w14:paraId="4798AEED" w14:textId="77777777" w:rsidR="00E001CD" w:rsidRPr="0028763B" w:rsidRDefault="00E001CD" w:rsidP="00336DCF">
            <w:pP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Perno</w:t>
            </w:r>
            <w:proofErr w:type="spellEnd"/>
            <w:r w:rsidRPr="0028763B">
              <w:rPr>
                <w:rFonts w:ascii="Tahoma" w:eastAsia="Times New Roman" w:hAnsi="Tahoma" w:cs="Tahoma"/>
                <w:color w:val="auto"/>
                <w:sz w:val="16"/>
                <w:szCs w:val="16"/>
              </w:rPr>
              <w:t xml:space="preserve"> Ojo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15.875mmx12pulg (más tuerca, contratuerca 02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477B9E2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C6E1E4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578C2571" w14:textId="50190B2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853AF1" w14:textId="64B00768" w:rsidR="00E001CD" w:rsidRPr="0028763B" w:rsidRDefault="00E001CD" w:rsidP="00336DCF">
            <w:pPr>
              <w:jc w:val="right"/>
              <w:rPr>
                <w:rFonts w:ascii="Tahoma" w:eastAsia="Times New Roman" w:hAnsi="Tahoma" w:cs="Tahoma"/>
                <w:color w:val="auto"/>
                <w:sz w:val="16"/>
                <w:szCs w:val="16"/>
              </w:rPr>
            </w:pPr>
          </w:p>
        </w:tc>
      </w:tr>
      <w:tr w:rsidR="00E001CD" w:rsidRPr="0028763B" w14:paraId="32051DFC" w14:textId="77777777" w:rsidTr="00467E47">
        <w:trPr>
          <w:trHeight w:val="150"/>
        </w:trPr>
        <w:tc>
          <w:tcPr>
            <w:tcW w:w="802" w:type="dxa"/>
            <w:tcBorders>
              <w:top w:val="nil"/>
              <w:left w:val="single" w:sz="4" w:space="0" w:color="auto"/>
              <w:bottom w:val="single" w:sz="4" w:space="0" w:color="auto"/>
              <w:right w:val="single" w:sz="4" w:space="0" w:color="auto"/>
            </w:tcBorders>
            <w:shd w:val="clear" w:color="auto" w:fill="FFFFFF"/>
            <w:noWrap/>
            <w:vAlign w:val="center"/>
          </w:tcPr>
          <w:p w14:paraId="2D221F5C" w14:textId="77777777" w:rsidR="00E001CD" w:rsidRPr="0028763B" w:rsidRDefault="00E001CD" w:rsidP="00336DCF">
            <w:pPr>
              <w:jc w:val="right"/>
              <w:rPr>
                <w:rFonts w:ascii="Tahoma" w:eastAsia="Times New Roman" w:hAnsi="Tahoma" w:cs="Tahoma"/>
                <w:color w:val="auto"/>
                <w:sz w:val="16"/>
                <w:szCs w:val="16"/>
              </w:rPr>
            </w:pPr>
          </w:p>
        </w:tc>
        <w:tc>
          <w:tcPr>
            <w:tcW w:w="5005" w:type="dxa"/>
            <w:tcBorders>
              <w:top w:val="nil"/>
              <w:left w:val="nil"/>
              <w:bottom w:val="single" w:sz="4" w:space="0" w:color="auto"/>
              <w:right w:val="single" w:sz="4" w:space="0" w:color="auto"/>
            </w:tcBorders>
            <w:shd w:val="clear" w:color="auto" w:fill="FFFFFF"/>
            <w:noWrap/>
            <w:vAlign w:val="center"/>
          </w:tcPr>
          <w:p w14:paraId="1119DFE5" w14:textId="77777777" w:rsidR="00E001CD" w:rsidRPr="0028763B" w:rsidRDefault="00E001CD" w:rsidP="00336DCF">
            <w:pPr>
              <w:rPr>
                <w:rFonts w:ascii="Tahoma" w:eastAsia="Times New Roman" w:hAnsi="Tahoma" w:cs="Tahoma"/>
                <w:color w:val="auto"/>
                <w:sz w:val="16"/>
                <w:szCs w:val="16"/>
                <w:u w:val="single"/>
              </w:rPr>
            </w:pPr>
          </w:p>
        </w:tc>
        <w:tc>
          <w:tcPr>
            <w:tcW w:w="811" w:type="dxa"/>
            <w:tcBorders>
              <w:top w:val="nil"/>
              <w:left w:val="nil"/>
              <w:bottom w:val="single" w:sz="4" w:space="0" w:color="auto"/>
              <w:right w:val="single" w:sz="4" w:space="0" w:color="auto"/>
            </w:tcBorders>
            <w:shd w:val="clear" w:color="auto" w:fill="FFFFFF"/>
            <w:noWrap/>
            <w:vAlign w:val="center"/>
            <w:hideMark/>
          </w:tcPr>
          <w:p w14:paraId="28AF150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FC5A5C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C7571AD" w14:textId="74E3208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096BE09" w14:textId="6BCEBADA" w:rsidR="00E001CD" w:rsidRPr="0028763B" w:rsidRDefault="00E001CD" w:rsidP="00336DCF">
            <w:pPr>
              <w:jc w:val="right"/>
              <w:rPr>
                <w:rFonts w:ascii="Tahoma" w:eastAsia="Times New Roman" w:hAnsi="Tahoma" w:cs="Tahoma"/>
                <w:b/>
                <w:bCs/>
                <w:color w:val="auto"/>
                <w:sz w:val="16"/>
                <w:szCs w:val="16"/>
              </w:rPr>
            </w:pPr>
          </w:p>
        </w:tc>
      </w:tr>
      <w:tr w:rsidR="00E001CD" w:rsidRPr="0028763B" w14:paraId="602418B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95C27A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40.600 </w:t>
            </w:r>
          </w:p>
        </w:tc>
        <w:tc>
          <w:tcPr>
            <w:tcW w:w="5005" w:type="dxa"/>
            <w:tcBorders>
              <w:top w:val="nil"/>
              <w:left w:val="nil"/>
              <w:bottom w:val="single" w:sz="4" w:space="0" w:color="auto"/>
              <w:right w:val="single" w:sz="4" w:space="0" w:color="auto"/>
            </w:tcBorders>
            <w:shd w:val="clear" w:color="auto" w:fill="FFFFFF"/>
            <w:noWrap/>
            <w:vAlign w:val="center"/>
            <w:hideMark/>
          </w:tcPr>
          <w:p w14:paraId="2F6A5EF1"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SUMINISTROS VARIOS</w:t>
            </w:r>
          </w:p>
        </w:tc>
        <w:tc>
          <w:tcPr>
            <w:tcW w:w="811" w:type="dxa"/>
            <w:tcBorders>
              <w:top w:val="nil"/>
              <w:left w:val="nil"/>
              <w:bottom w:val="single" w:sz="4" w:space="0" w:color="auto"/>
              <w:right w:val="single" w:sz="4" w:space="0" w:color="auto"/>
            </w:tcBorders>
            <w:shd w:val="clear" w:color="auto" w:fill="FFFFFF"/>
            <w:noWrap/>
            <w:vAlign w:val="center"/>
            <w:hideMark/>
          </w:tcPr>
          <w:p w14:paraId="1EC90BE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1DA253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8D1DEEB" w14:textId="55CE8FDF" w:rsidR="00E001CD" w:rsidRPr="0028763B" w:rsidRDefault="00E001CD" w:rsidP="00336DCF">
            <w:pPr>
              <w:jc w:val="cente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61C735" w14:textId="486495AB" w:rsidR="00E001CD" w:rsidRPr="0028763B" w:rsidRDefault="00E001CD" w:rsidP="00336DCF">
            <w:pPr>
              <w:jc w:val="right"/>
              <w:rPr>
                <w:rFonts w:ascii="Tahoma" w:eastAsia="Times New Roman" w:hAnsi="Tahoma" w:cs="Tahoma"/>
                <w:color w:val="auto"/>
                <w:sz w:val="16"/>
                <w:szCs w:val="16"/>
              </w:rPr>
            </w:pPr>
          </w:p>
        </w:tc>
      </w:tr>
      <w:tr w:rsidR="00E001CD" w:rsidRPr="0028763B" w14:paraId="0A2859E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3D503D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40.601 </w:t>
            </w:r>
          </w:p>
        </w:tc>
        <w:tc>
          <w:tcPr>
            <w:tcW w:w="5005" w:type="dxa"/>
            <w:tcBorders>
              <w:top w:val="nil"/>
              <w:left w:val="nil"/>
              <w:bottom w:val="single" w:sz="4" w:space="0" w:color="auto"/>
              <w:right w:val="single" w:sz="4" w:space="0" w:color="auto"/>
            </w:tcBorders>
            <w:shd w:val="clear" w:color="auto" w:fill="FFFFFF"/>
            <w:noWrap/>
            <w:vAlign w:val="center"/>
            <w:hideMark/>
          </w:tcPr>
          <w:p w14:paraId="7E0217E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Espiga para Cruceta L=432mm, D=28.6mm, DR=35mm, P/Aislador PIN ANSI 56-3, C/T/CT/A/AP</w:t>
            </w:r>
          </w:p>
        </w:tc>
        <w:tc>
          <w:tcPr>
            <w:tcW w:w="811" w:type="dxa"/>
            <w:tcBorders>
              <w:top w:val="nil"/>
              <w:left w:val="nil"/>
              <w:bottom w:val="single" w:sz="4" w:space="0" w:color="auto"/>
              <w:right w:val="single" w:sz="4" w:space="0" w:color="auto"/>
            </w:tcBorders>
            <w:shd w:val="clear" w:color="auto" w:fill="FFFFFF"/>
            <w:noWrap/>
            <w:vAlign w:val="center"/>
            <w:hideMark/>
          </w:tcPr>
          <w:p w14:paraId="315B612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AB724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147.00 </w:t>
            </w:r>
          </w:p>
        </w:tc>
        <w:tc>
          <w:tcPr>
            <w:tcW w:w="1324" w:type="dxa"/>
            <w:tcBorders>
              <w:top w:val="nil"/>
              <w:left w:val="nil"/>
              <w:bottom w:val="single" w:sz="4" w:space="0" w:color="auto"/>
              <w:right w:val="single" w:sz="4" w:space="0" w:color="auto"/>
            </w:tcBorders>
            <w:shd w:val="clear" w:color="auto" w:fill="FFFFFF"/>
            <w:noWrap/>
            <w:vAlign w:val="center"/>
          </w:tcPr>
          <w:p w14:paraId="614C0ED1" w14:textId="68489E3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DE15FE3" w14:textId="7072342D" w:rsidR="00E001CD" w:rsidRPr="0028763B" w:rsidRDefault="00E001CD" w:rsidP="00336DCF">
            <w:pPr>
              <w:jc w:val="right"/>
              <w:rPr>
                <w:rFonts w:ascii="Tahoma" w:eastAsia="Times New Roman" w:hAnsi="Tahoma" w:cs="Tahoma"/>
                <w:color w:val="auto"/>
                <w:sz w:val="16"/>
                <w:szCs w:val="16"/>
              </w:rPr>
            </w:pPr>
          </w:p>
        </w:tc>
      </w:tr>
      <w:tr w:rsidR="00E001CD" w:rsidRPr="0028763B" w14:paraId="43375B6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90D2BD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40.602 </w:t>
            </w:r>
          </w:p>
        </w:tc>
        <w:tc>
          <w:tcPr>
            <w:tcW w:w="5005" w:type="dxa"/>
            <w:tcBorders>
              <w:top w:val="nil"/>
              <w:left w:val="nil"/>
              <w:bottom w:val="single" w:sz="4" w:space="0" w:color="auto"/>
              <w:right w:val="single" w:sz="4" w:space="0" w:color="auto"/>
            </w:tcBorders>
            <w:shd w:val="clear" w:color="auto" w:fill="FFFFFF"/>
            <w:noWrap/>
            <w:vAlign w:val="center"/>
            <w:hideMark/>
          </w:tcPr>
          <w:p w14:paraId="195695F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Espiga para Vértice Punta de Poste L=609mm, DR=35mm, P/Aislador PIN ANSI 56-3, C/T/CT/A/AP</w:t>
            </w:r>
          </w:p>
        </w:tc>
        <w:tc>
          <w:tcPr>
            <w:tcW w:w="811" w:type="dxa"/>
            <w:tcBorders>
              <w:top w:val="nil"/>
              <w:left w:val="nil"/>
              <w:bottom w:val="single" w:sz="4" w:space="0" w:color="auto"/>
              <w:right w:val="single" w:sz="4" w:space="0" w:color="auto"/>
            </w:tcBorders>
            <w:shd w:val="clear" w:color="auto" w:fill="FFFFFF"/>
            <w:noWrap/>
            <w:vAlign w:val="center"/>
            <w:hideMark/>
          </w:tcPr>
          <w:p w14:paraId="29C30E0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FED7D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 </w:t>
            </w:r>
          </w:p>
        </w:tc>
        <w:tc>
          <w:tcPr>
            <w:tcW w:w="1324" w:type="dxa"/>
            <w:tcBorders>
              <w:top w:val="nil"/>
              <w:left w:val="nil"/>
              <w:bottom w:val="single" w:sz="4" w:space="0" w:color="auto"/>
              <w:right w:val="single" w:sz="4" w:space="0" w:color="auto"/>
            </w:tcBorders>
            <w:shd w:val="clear" w:color="auto" w:fill="FFFFFF"/>
            <w:noWrap/>
            <w:vAlign w:val="center"/>
          </w:tcPr>
          <w:p w14:paraId="5DAB727A" w14:textId="632028C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5539993" w14:textId="44EA1478" w:rsidR="00E001CD" w:rsidRPr="0028763B" w:rsidRDefault="00E001CD" w:rsidP="00336DCF">
            <w:pPr>
              <w:jc w:val="right"/>
              <w:rPr>
                <w:rFonts w:ascii="Tahoma" w:eastAsia="Times New Roman" w:hAnsi="Tahoma" w:cs="Tahoma"/>
                <w:color w:val="auto"/>
                <w:sz w:val="16"/>
                <w:szCs w:val="16"/>
              </w:rPr>
            </w:pPr>
          </w:p>
        </w:tc>
      </w:tr>
      <w:tr w:rsidR="00E001CD" w:rsidRPr="0028763B" w14:paraId="100E300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DBAE87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40.603 </w:t>
            </w:r>
          </w:p>
        </w:tc>
        <w:tc>
          <w:tcPr>
            <w:tcW w:w="5005" w:type="dxa"/>
            <w:tcBorders>
              <w:top w:val="nil"/>
              <w:left w:val="nil"/>
              <w:bottom w:val="single" w:sz="4" w:space="0" w:color="auto"/>
              <w:right w:val="single" w:sz="4" w:space="0" w:color="auto"/>
            </w:tcBorders>
            <w:shd w:val="clear" w:color="auto" w:fill="FFFFFF"/>
            <w:noWrap/>
            <w:vAlign w:val="center"/>
            <w:hideMark/>
          </w:tcPr>
          <w:p w14:paraId="467614B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Anclaje Tipo Pistola de 03 Pernos de AL, P/Conductor 16-50 mm2</w:t>
            </w:r>
          </w:p>
        </w:tc>
        <w:tc>
          <w:tcPr>
            <w:tcW w:w="811" w:type="dxa"/>
            <w:tcBorders>
              <w:top w:val="nil"/>
              <w:left w:val="nil"/>
              <w:bottom w:val="single" w:sz="4" w:space="0" w:color="auto"/>
              <w:right w:val="single" w:sz="4" w:space="0" w:color="auto"/>
            </w:tcBorders>
            <w:shd w:val="clear" w:color="auto" w:fill="FFFFFF"/>
            <w:noWrap/>
            <w:vAlign w:val="center"/>
            <w:hideMark/>
          </w:tcPr>
          <w:p w14:paraId="3B04D23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3019B3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146.00 </w:t>
            </w:r>
          </w:p>
        </w:tc>
        <w:tc>
          <w:tcPr>
            <w:tcW w:w="1324" w:type="dxa"/>
            <w:tcBorders>
              <w:top w:val="nil"/>
              <w:left w:val="nil"/>
              <w:bottom w:val="single" w:sz="4" w:space="0" w:color="auto"/>
              <w:right w:val="single" w:sz="4" w:space="0" w:color="auto"/>
            </w:tcBorders>
            <w:shd w:val="clear" w:color="auto" w:fill="FFFFFF"/>
            <w:noWrap/>
            <w:vAlign w:val="center"/>
          </w:tcPr>
          <w:p w14:paraId="2FAC63E6" w14:textId="5003439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3813D02" w14:textId="63C9CE7B" w:rsidR="00E001CD" w:rsidRPr="0028763B" w:rsidRDefault="00E001CD" w:rsidP="00336DCF">
            <w:pPr>
              <w:jc w:val="right"/>
              <w:rPr>
                <w:rFonts w:ascii="Tahoma" w:eastAsia="Times New Roman" w:hAnsi="Tahoma" w:cs="Tahoma"/>
                <w:color w:val="auto"/>
                <w:sz w:val="16"/>
                <w:szCs w:val="16"/>
              </w:rPr>
            </w:pPr>
          </w:p>
        </w:tc>
      </w:tr>
      <w:tr w:rsidR="00E001CD" w:rsidRPr="0028763B" w14:paraId="266312A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B5515C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40.604 </w:t>
            </w:r>
          </w:p>
        </w:tc>
        <w:tc>
          <w:tcPr>
            <w:tcW w:w="5005" w:type="dxa"/>
            <w:tcBorders>
              <w:top w:val="nil"/>
              <w:left w:val="nil"/>
              <w:bottom w:val="single" w:sz="4" w:space="0" w:color="auto"/>
              <w:right w:val="single" w:sz="4" w:space="0" w:color="auto"/>
            </w:tcBorders>
            <w:shd w:val="clear" w:color="auto" w:fill="FFFFFF"/>
            <w:noWrap/>
            <w:vAlign w:val="center"/>
            <w:hideMark/>
          </w:tcPr>
          <w:p w14:paraId="5A31EEC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Grapa de Suspensión de Aluminio P/Conductor de 35-240 mm2, 70 KN</w:t>
            </w:r>
          </w:p>
        </w:tc>
        <w:tc>
          <w:tcPr>
            <w:tcW w:w="811" w:type="dxa"/>
            <w:tcBorders>
              <w:top w:val="nil"/>
              <w:left w:val="nil"/>
              <w:bottom w:val="single" w:sz="4" w:space="0" w:color="auto"/>
              <w:right w:val="single" w:sz="4" w:space="0" w:color="auto"/>
            </w:tcBorders>
            <w:shd w:val="clear" w:color="auto" w:fill="FFFFFF"/>
            <w:noWrap/>
            <w:vAlign w:val="center"/>
            <w:hideMark/>
          </w:tcPr>
          <w:p w14:paraId="48A12C1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A246CBA"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126C12A2" w14:textId="13F131F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139C61" w14:textId="2845AC56" w:rsidR="00E001CD" w:rsidRPr="0028763B" w:rsidRDefault="00E001CD" w:rsidP="00336DCF">
            <w:pPr>
              <w:jc w:val="right"/>
              <w:rPr>
                <w:rFonts w:ascii="Tahoma" w:eastAsia="Times New Roman" w:hAnsi="Tahoma" w:cs="Tahoma"/>
                <w:color w:val="auto"/>
                <w:sz w:val="16"/>
                <w:szCs w:val="16"/>
              </w:rPr>
            </w:pPr>
          </w:p>
        </w:tc>
      </w:tr>
      <w:tr w:rsidR="00E001CD" w:rsidRPr="0028763B" w14:paraId="50EE6C3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1D03DB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40.605 </w:t>
            </w:r>
          </w:p>
        </w:tc>
        <w:tc>
          <w:tcPr>
            <w:tcW w:w="5005" w:type="dxa"/>
            <w:tcBorders>
              <w:top w:val="nil"/>
              <w:left w:val="nil"/>
              <w:bottom w:val="single" w:sz="4" w:space="0" w:color="auto"/>
              <w:right w:val="single" w:sz="4" w:space="0" w:color="auto"/>
            </w:tcBorders>
            <w:shd w:val="clear" w:color="auto" w:fill="FFFFFF"/>
            <w:noWrap/>
            <w:vAlign w:val="center"/>
            <w:hideMark/>
          </w:tcPr>
          <w:p w14:paraId="6CDD025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Cinta Plana de Armar de AL Recocido para Conductor AAAC, de 1.40x7.60 mm</w:t>
            </w:r>
          </w:p>
        </w:tc>
        <w:tc>
          <w:tcPr>
            <w:tcW w:w="811" w:type="dxa"/>
            <w:tcBorders>
              <w:top w:val="nil"/>
              <w:left w:val="nil"/>
              <w:bottom w:val="single" w:sz="4" w:space="0" w:color="auto"/>
              <w:right w:val="single" w:sz="4" w:space="0" w:color="auto"/>
            </w:tcBorders>
            <w:shd w:val="clear" w:color="auto" w:fill="FFFFFF"/>
            <w:noWrap/>
            <w:vAlign w:val="center"/>
            <w:hideMark/>
          </w:tcPr>
          <w:p w14:paraId="75AF30B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CED0BB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87.60 </w:t>
            </w:r>
          </w:p>
        </w:tc>
        <w:tc>
          <w:tcPr>
            <w:tcW w:w="1324" w:type="dxa"/>
            <w:tcBorders>
              <w:top w:val="nil"/>
              <w:left w:val="nil"/>
              <w:bottom w:val="single" w:sz="4" w:space="0" w:color="auto"/>
              <w:right w:val="single" w:sz="4" w:space="0" w:color="auto"/>
            </w:tcBorders>
            <w:shd w:val="clear" w:color="auto" w:fill="FFFFFF"/>
            <w:noWrap/>
            <w:vAlign w:val="center"/>
          </w:tcPr>
          <w:p w14:paraId="0CE8261C" w14:textId="28E893C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10AA87C" w14:textId="27169897" w:rsidR="00E001CD" w:rsidRPr="0028763B" w:rsidRDefault="00E001CD" w:rsidP="00336DCF">
            <w:pPr>
              <w:jc w:val="right"/>
              <w:rPr>
                <w:rFonts w:ascii="Tahoma" w:eastAsia="Times New Roman" w:hAnsi="Tahoma" w:cs="Tahoma"/>
                <w:color w:val="auto"/>
                <w:sz w:val="16"/>
                <w:szCs w:val="16"/>
              </w:rPr>
            </w:pPr>
          </w:p>
        </w:tc>
      </w:tr>
      <w:tr w:rsidR="00E001CD" w:rsidRPr="0028763B" w14:paraId="3DFE0FF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5BB8680"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40.606 </w:t>
            </w:r>
          </w:p>
        </w:tc>
        <w:tc>
          <w:tcPr>
            <w:tcW w:w="5005" w:type="dxa"/>
            <w:tcBorders>
              <w:top w:val="nil"/>
              <w:left w:val="nil"/>
              <w:bottom w:val="single" w:sz="4" w:space="0" w:color="auto"/>
              <w:right w:val="single" w:sz="4" w:space="0" w:color="auto"/>
            </w:tcBorders>
            <w:shd w:val="clear" w:color="auto" w:fill="FFFFFF"/>
            <w:noWrap/>
            <w:vAlign w:val="center"/>
            <w:hideMark/>
          </w:tcPr>
          <w:p w14:paraId="6623BFA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Grillete de Anclaje Tipo Recto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16mmØx19mm abertura, 77mm con pasador de seguridad, 18000 Libras</w:t>
            </w:r>
          </w:p>
        </w:tc>
        <w:tc>
          <w:tcPr>
            <w:tcW w:w="811" w:type="dxa"/>
            <w:tcBorders>
              <w:top w:val="nil"/>
              <w:left w:val="nil"/>
              <w:bottom w:val="single" w:sz="4" w:space="0" w:color="auto"/>
              <w:right w:val="single" w:sz="4" w:space="0" w:color="auto"/>
            </w:tcBorders>
            <w:shd w:val="clear" w:color="auto" w:fill="FFFFFF"/>
            <w:noWrap/>
            <w:vAlign w:val="center"/>
            <w:hideMark/>
          </w:tcPr>
          <w:p w14:paraId="047B693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D813CA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147.00 </w:t>
            </w:r>
          </w:p>
        </w:tc>
        <w:tc>
          <w:tcPr>
            <w:tcW w:w="1324" w:type="dxa"/>
            <w:tcBorders>
              <w:top w:val="nil"/>
              <w:left w:val="nil"/>
              <w:bottom w:val="single" w:sz="4" w:space="0" w:color="auto"/>
              <w:right w:val="single" w:sz="4" w:space="0" w:color="auto"/>
            </w:tcBorders>
            <w:shd w:val="clear" w:color="auto" w:fill="FFFFFF"/>
            <w:noWrap/>
            <w:vAlign w:val="center"/>
          </w:tcPr>
          <w:p w14:paraId="31FF9C72" w14:textId="25AB6FC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217E7B" w14:textId="7D78FDBE" w:rsidR="00E001CD" w:rsidRPr="0028763B" w:rsidRDefault="00E001CD" w:rsidP="00336DCF">
            <w:pPr>
              <w:jc w:val="right"/>
              <w:rPr>
                <w:rFonts w:ascii="Tahoma" w:eastAsia="Times New Roman" w:hAnsi="Tahoma" w:cs="Tahoma"/>
                <w:color w:val="auto"/>
                <w:sz w:val="16"/>
                <w:szCs w:val="16"/>
              </w:rPr>
            </w:pPr>
          </w:p>
        </w:tc>
      </w:tr>
      <w:tr w:rsidR="00E001CD" w:rsidRPr="0028763B" w14:paraId="216C8DF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B699E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40.607 </w:t>
            </w:r>
          </w:p>
        </w:tc>
        <w:tc>
          <w:tcPr>
            <w:tcW w:w="5005" w:type="dxa"/>
            <w:tcBorders>
              <w:top w:val="nil"/>
              <w:left w:val="nil"/>
              <w:bottom w:val="single" w:sz="4" w:space="0" w:color="auto"/>
              <w:right w:val="single" w:sz="4" w:space="0" w:color="auto"/>
            </w:tcBorders>
            <w:shd w:val="clear" w:color="auto" w:fill="FFFFFF"/>
            <w:noWrap/>
            <w:vAlign w:val="center"/>
            <w:hideMark/>
          </w:tcPr>
          <w:p w14:paraId="363ABE0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Varilla de Armar Preformada Simple de AL de 1117 mm, 8 hilos, P/Conductor de AL 70mm2</w:t>
            </w:r>
          </w:p>
        </w:tc>
        <w:tc>
          <w:tcPr>
            <w:tcW w:w="811" w:type="dxa"/>
            <w:tcBorders>
              <w:top w:val="nil"/>
              <w:left w:val="nil"/>
              <w:bottom w:val="single" w:sz="4" w:space="0" w:color="auto"/>
              <w:right w:val="single" w:sz="4" w:space="0" w:color="auto"/>
            </w:tcBorders>
            <w:shd w:val="clear" w:color="auto" w:fill="FFFFFF"/>
            <w:noWrap/>
            <w:vAlign w:val="center"/>
            <w:hideMark/>
          </w:tcPr>
          <w:p w14:paraId="0698281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646101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81.00 </w:t>
            </w:r>
          </w:p>
        </w:tc>
        <w:tc>
          <w:tcPr>
            <w:tcW w:w="1324" w:type="dxa"/>
            <w:tcBorders>
              <w:top w:val="nil"/>
              <w:left w:val="nil"/>
              <w:bottom w:val="single" w:sz="4" w:space="0" w:color="auto"/>
              <w:right w:val="single" w:sz="4" w:space="0" w:color="auto"/>
            </w:tcBorders>
            <w:shd w:val="clear" w:color="auto" w:fill="FFFFFF"/>
            <w:noWrap/>
            <w:vAlign w:val="center"/>
          </w:tcPr>
          <w:p w14:paraId="18E4C649" w14:textId="53F85C9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B979645" w14:textId="3CEC6556" w:rsidR="00E001CD" w:rsidRPr="0028763B" w:rsidRDefault="00E001CD" w:rsidP="00336DCF">
            <w:pPr>
              <w:jc w:val="right"/>
              <w:rPr>
                <w:rFonts w:ascii="Tahoma" w:eastAsia="Times New Roman" w:hAnsi="Tahoma" w:cs="Tahoma"/>
                <w:color w:val="auto"/>
                <w:sz w:val="16"/>
                <w:szCs w:val="16"/>
              </w:rPr>
            </w:pPr>
          </w:p>
        </w:tc>
      </w:tr>
      <w:tr w:rsidR="00E001CD" w:rsidRPr="0028763B" w14:paraId="3AE2E85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C8E04D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40.608 </w:t>
            </w:r>
          </w:p>
        </w:tc>
        <w:tc>
          <w:tcPr>
            <w:tcW w:w="5005" w:type="dxa"/>
            <w:tcBorders>
              <w:top w:val="nil"/>
              <w:left w:val="nil"/>
              <w:bottom w:val="single" w:sz="4" w:space="0" w:color="auto"/>
              <w:right w:val="single" w:sz="4" w:space="0" w:color="auto"/>
            </w:tcBorders>
            <w:shd w:val="clear" w:color="auto" w:fill="FFFFFF"/>
            <w:noWrap/>
            <w:vAlign w:val="center"/>
            <w:hideMark/>
          </w:tcPr>
          <w:p w14:paraId="4F5D292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Perno maquinado de 15.875mmx330.2mm</w:t>
            </w:r>
          </w:p>
        </w:tc>
        <w:tc>
          <w:tcPr>
            <w:tcW w:w="811" w:type="dxa"/>
            <w:tcBorders>
              <w:top w:val="nil"/>
              <w:left w:val="nil"/>
              <w:bottom w:val="single" w:sz="4" w:space="0" w:color="auto"/>
              <w:right w:val="single" w:sz="4" w:space="0" w:color="auto"/>
            </w:tcBorders>
            <w:shd w:val="clear" w:color="auto" w:fill="FFFFFF"/>
            <w:noWrap/>
            <w:vAlign w:val="center"/>
            <w:hideMark/>
          </w:tcPr>
          <w:p w14:paraId="44000CE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0FC47B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7.00 </w:t>
            </w:r>
          </w:p>
        </w:tc>
        <w:tc>
          <w:tcPr>
            <w:tcW w:w="1324" w:type="dxa"/>
            <w:tcBorders>
              <w:top w:val="nil"/>
              <w:left w:val="nil"/>
              <w:bottom w:val="single" w:sz="4" w:space="0" w:color="auto"/>
              <w:right w:val="single" w:sz="4" w:space="0" w:color="auto"/>
            </w:tcBorders>
            <w:shd w:val="clear" w:color="auto" w:fill="FFFFFF"/>
            <w:noWrap/>
            <w:vAlign w:val="center"/>
          </w:tcPr>
          <w:p w14:paraId="795942F3" w14:textId="59BD1BD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06A58F0" w14:textId="7A062B6E" w:rsidR="00E001CD" w:rsidRPr="0028763B" w:rsidRDefault="00E001CD" w:rsidP="00336DCF">
            <w:pPr>
              <w:jc w:val="right"/>
              <w:rPr>
                <w:rFonts w:ascii="Tahoma" w:eastAsia="Times New Roman" w:hAnsi="Tahoma" w:cs="Tahoma"/>
                <w:color w:val="auto"/>
                <w:sz w:val="16"/>
                <w:szCs w:val="16"/>
              </w:rPr>
            </w:pPr>
          </w:p>
        </w:tc>
      </w:tr>
      <w:tr w:rsidR="00E001CD" w:rsidRPr="0028763B" w14:paraId="344DC1C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DF86D3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40.609 </w:t>
            </w:r>
          </w:p>
        </w:tc>
        <w:tc>
          <w:tcPr>
            <w:tcW w:w="5005" w:type="dxa"/>
            <w:tcBorders>
              <w:top w:val="nil"/>
              <w:left w:val="nil"/>
              <w:bottom w:val="single" w:sz="4" w:space="0" w:color="auto"/>
              <w:right w:val="single" w:sz="4" w:space="0" w:color="auto"/>
            </w:tcBorders>
            <w:shd w:val="clear" w:color="auto" w:fill="FFFFFF"/>
            <w:noWrap/>
            <w:vAlign w:val="bottom"/>
            <w:hideMark/>
          </w:tcPr>
          <w:p w14:paraId="2E83548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Tubo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6" (152mmØ), e=3mm., 6m. Long.</w:t>
            </w:r>
          </w:p>
        </w:tc>
        <w:tc>
          <w:tcPr>
            <w:tcW w:w="811" w:type="dxa"/>
            <w:tcBorders>
              <w:top w:val="nil"/>
              <w:left w:val="nil"/>
              <w:bottom w:val="single" w:sz="4" w:space="0" w:color="auto"/>
              <w:right w:val="single" w:sz="4" w:space="0" w:color="auto"/>
            </w:tcBorders>
            <w:shd w:val="clear" w:color="auto" w:fill="FFFFFF"/>
            <w:noWrap/>
            <w:vAlign w:val="center"/>
            <w:hideMark/>
          </w:tcPr>
          <w:p w14:paraId="7F4EFF6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4A836D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8.00 </w:t>
            </w:r>
          </w:p>
        </w:tc>
        <w:tc>
          <w:tcPr>
            <w:tcW w:w="1324" w:type="dxa"/>
            <w:tcBorders>
              <w:top w:val="nil"/>
              <w:left w:val="nil"/>
              <w:bottom w:val="single" w:sz="4" w:space="0" w:color="auto"/>
              <w:right w:val="single" w:sz="4" w:space="0" w:color="auto"/>
            </w:tcBorders>
            <w:shd w:val="clear" w:color="auto" w:fill="FFFFFF"/>
            <w:noWrap/>
            <w:vAlign w:val="bottom"/>
          </w:tcPr>
          <w:p w14:paraId="144D4AE6" w14:textId="5F2C9BDD"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43F1D23" w14:textId="46E1CAC4" w:rsidR="00E001CD" w:rsidRPr="0028763B" w:rsidRDefault="00E001CD" w:rsidP="00336DCF">
            <w:pPr>
              <w:jc w:val="right"/>
              <w:rPr>
                <w:rFonts w:ascii="Tahoma" w:eastAsia="Times New Roman" w:hAnsi="Tahoma" w:cs="Tahoma"/>
                <w:color w:val="auto"/>
                <w:sz w:val="16"/>
                <w:szCs w:val="16"/>
              </w:rPr>
            </w:pPr>
          </w:p>
        </w:tc>
      </w:tr>
      <w:tr w:rsidR="00E001CD" w:rsidRPr="0028763B" w14:paraId="2D95550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60F9EB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40.610 </w:t>
            </w:r>
          </w:p>
        </w:tc>
        <w:tc>
          <w:tcPr>
            <w:tcW w:w="5005" w:type="dxa"/>
            <w:tcBorders>
              <w:top w:val="nil"/>
              <w:left w:val="nil"/>
              <w:bottom w:val="single" w:sz="4" w:space="0" w:color="auto"/>
              <w:right w:val="single" w:sz="4" w:space="0" w:color="auto"/>
            </w:tcBorders>
            <w:shd w:val="clear" w:color="auto" w:fill="FFFFFF"/>
            <w:noWrap/>
            <w:vAlign w:val="bottom"/>
            <w:hideMark/>
          </w:tcPr>
          <w:p w14:paraId="4048F83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Tubo de PVC SAP de 3"(76.2mm) Ø, pesada., 5m. Long.clase10</w:t>
            </w:r>
          </w:p>
        </w:tc>
        <w:tc>
          <w:tcPr>
            <w:tcW w:w="811" w:type="dxa"/>
            <w:tcBorders>
              <w:top w:val="nil"/>
              <w:left w:val="nil"/>
              <w:bottom w:val="single" w:sz="4" w:space="0" w:color="auto"/>
              <w:right w:val="single" w:sz="4" w:space="0" w:color="auto"/>
            </w:tcBorders>
            <w:shd w:val="clear" w:color="auto" w:fill="FFFFFF"/>
            <w:noWrap/>
            <w:vAlign w:val="center"/>
            <w:hideMark/>
          </w:tcPr>
          <w:p w14:paraId="4A67747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DEB667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220.00 </w:t>
            </w:r>
          </w:p>
        </w:tc>
        <w:tc>
          <w:tcPr>
            <w:tcW w:w="1324" w:type="dxa"/>
            <w:tcBorders>
              <w:top w:val="nil"/>
              <w:left w:val="nil"/>
              <w:bottom w:val="single" w:sz="4" w:space="0" w:color="auto"/>
              <w:right w:val="single" w:sz="4" w:space="0" w:color="auto"/>
            </w:tcBorders>
            <w:shd w:val="clear" w:color="auto" w:fill="FFFFFF"/>
            <w:noWrap/>
            <w:vAlign w:val="bottom"/>
          </w:tcPr>
          <w:p w14:paraId="4AC8069B" w14:textId="1F8CF44F"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6B23482" w14:textId="4D64653F" w:rsidR="00E001CD" w:rsidRPr="0028763B" w:rsidRDefault="00E001CD" w:rsidP="00336DCF">
            <w:pPr>
              <w:jc w:val="right"/>
              <w:rPr>
                <w:rFonts w:ascii="Tahoma" w:eastAsia="Times New Roman" w:hAnsi="Tahoma" w:cs="Tahoma"/>
                <w:color w:val="auto"/>
                <w:sz w:val="16"/>
                <w:szCs w:val="16"/>
              </w:rPr>
            </w:pPr>
          </w:p>
        </w:tc>
      </w:tr>
      <w:tr w:rsidR="00E001CD" w:rsidRPr="0028763B" w14:paraId="43210F1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EB429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40.612 </w:t>
            </w:r>
          </w:p>
        </w:tc>
        <w:tc>
          <w:tcPr>
            <w:tcW w:w="5005" w:type="dxa"/>
            <w:tcBorders>
              <w:top w:val="nil"/>
              <w:left w:val="nil"/>
              <w:bottom w:val="single" w:sz="4" w:space="0" w:color="auto"/>
              <w:right w:val="single" w:sz="4" w:space="0" w:color="auto"/>
            </w:tcBorders>
            <w:shd w:val="clear" w:color="auto" w:fill="FFFFFF"/>
            <w:noWrap/>
            <w:vAlign w:val="bottom"/>
            <w:hideMark/>
          </w:tcPr>
          <w:p w14:paraId="6067317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120mm2</w:t>
            </w:r>
          </w:p>
        </w:tc>
        <w:tc>
          <w:tcPr>
            <w:tcW w:w="811" w:type="dxa"/>
            <w:tcBorders>
              <w:top w:val="nil"/>
              <w:left w:val="nil"/>
              <w:bottom w:val="single" w:sz="4" w:space="0" w:color="auto"/>
              <w:right w:val="single" w:sz="4" w:space="0" w:color="auto"/>
            </w:tcBorders>
            <w:shd w:val="clear" w:color="auto" w:fill="FFFFFF"/>
            <w:noWrap/>
            <w:vAlign w:val="center"/>
            <w:hideMark/>
          </w:tcPr>
          <w:p w14:paraId="71E07C9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C17893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tcPr>
          <w:p w14:paraId="3DF7C1D9" w14:textId="7DE990BC"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4D46484" w14:textId="7D854D0B" w:rsidR="00E001CD" w:rsidRPr="0028763B" w:rsidRDefault="00E001CD" w:rsidP="00336DCF">
            <w:pPr>
              <w:jc w:val="right"/>
              <w:rPr>
                <w:rFonts w:ascii="Tahoma" w:eastAsia="Times New Roman" w:hAnsi="Tahoma" w:cs="Tahoma"/>
                <w:color w:val="auto"/>
                <w:sz w:val="16"/>
                <w:szCs w:val="16"/>
              </w:rPr>
            </w:pPr>
          </w:p>
        </w:tc>
      </w:tr>
      <w:tr w:rsidR="00E001CD" w:rsidRPr="0028763B" w14:paraId="0AB04C1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64DD2B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40.613 </w:t>
            </w:r>
          </w:p>
        </w:tc>
        <w:tc>
          <w:tcPr>
            <w:tcW w:w="5005" w:type="dxa"/>
            <w:tcBorders>
              <w:top w:val="nil"/>
              <w:left w:val="nil"/>
              <w:bottom w:val="single" w:sz="4" w:space="0" w:color="auto"/>
              <w:right w:val="single" w:sz="4" w:space="0" w:color="auto"/>
            </w:tcBorders>
            <w:shd w:val="clear" w:color="auto" w:fill="FFFFFF"/>
            <w:noWrap/>
            <w:vAlign w:val="bottom"/>
            <w:hideMark/>
          </w:tcPr>
          <w:p w14:paraId="5299374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25mm3</w:t>
            </w:r>
          </w:p>
        </w:tc>
        <w:tc>
          <w:tcPr>
            <w:tcW w:w="811" w:type="dxa"/>
            <w:tcBorders>
              <w:top w:val="nil"/>
              <w:left w:val="nil"/>
              <w:bottom w:val="single" w:sz="4" w:space="0" w:color="auto"/>
              <w:right w:val="single" w:sz="4" w:space="0" w:color="auto"/>
            </w:tcBorders>
            <w:shd w:val="clear" w:color="auto" w:fill="FFFFFF"/>
            <w:noWrap/>
            <w:vAlign w:val="center"/>
            <w:hideMark/>
          </w:tcPr>
          <w:p w14:paraId="5AEB851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85E01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tcPr>
          <w:p w14:paraId="695EEC50" w14:textId="4FC81DD6"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99CAD46" w14:textId="04627250" w:rsidR="00E001CD" w:rsidRPr="0028763B" w:rsidRDefault="00E001CD" w:rsidP="00336DCF">
            <w:pPr>
              <w:jc w:val="right"/>
              <w:rPr>
                <w:rFonts w:ascii="Tahoma" w:eastAsia="Times New Roman" w:hAnsi="Tahoma" w:cs="Tahoma"/>
                <w:color w:val="auto"/>
                <w:sz w:val="16"/>
                <w:szCs w:val="16"/>
              </w:rPr>
            </w:pPr>
          </w:p>
        </w:tc>
      </w:tr>
      <w:tr w:rsidR="00E001CD" w:rsidRPr="0028763B" w14:paraId="09F6F00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86308E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40.614 </w:t>
            </w:r>
          </w:p>
        </w:tc>
        <w:tc>
          <w:tcPr>
            <w:tcW w:w="5005" w:type="dxa"/>
            <w:tcBorders>
              <w:top w:val="nil"/>
              <w:left w:val="nil"/>
              <w:bottom w:val="single" w:sz="4" w:space="0" w:color="auto"/>
              <w:right w:val="single" w:sz="4" w:space="0" w:color="auto"/>
            </w:tcBorders>
            <w:shd w:val="clear" w:color="auto" w:fill="FFFFFF"/>
            <w:noWrap/>
            <w:vAlign w:val="bottom"/>
            <w:hideMark/>
          </w:tcPr>
          <w:p w14:paraId="7A599939"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Terminales de presión de 70mm2</w:t>
            </w:r>
          </w:p>
        </w:tc>
        <w:tc>
          <w:tcPr>
            <w:tcW w:w="811" w:type="dxa"/>
            <w:tcBorders>
              <w:top w:val="nil"/>
              <w:left w:val="nil"/>
              <w:bottom w:val="single" w:sz="4" w:space="0" w:color="auto"/>
              <w:right w:val="single" w:sz="4" w:space="0" w:color="auto"/>
            </w:tcBorders>
            <w:shd w:val="clear" w:color="auto" w:fill="FFFFFF"/>
            <w:noWrap/>
            <w:vAlign w:val="center"/>
            <w:hideMark/>
          </w:tcPr>
          <w:p w14:paraId="5A5823F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268386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bottom"/>
          </w:tcPr>
          <w:p w14:paraId="7348D5C7" w14:textId="2899786B"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C3E37FE" w14:textId="4B2D6C1D" w:rsidR="00E001CD" w:rsidRPr="0028763B" w:rsidRDefault="00E001CD" w:rsidP="00336DCF">
            <w:pPr>
              <w:jc w:val="right"/>
              <w:rPr>
                <w:rFonts w:ascii="Tahoma" w:eastAsia="Times New Roman" w:hAnsi="Tahoma" w:cs="Tahoma"/>
                <w:color w:val="auto"/>
                <w:sz w:val="16"/>
                <w:szCs w:val="16"/>
              </w:rPr>
            </w:pPr>
          </w:p>
        </w:tc>
      </w:tr>
      <w:tr w:rsidR="00E001CD" w:rsidRPr="0028763B" w14:paraId="4C9BF47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164085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40.615 </w:t>
            </w:r>
          </w:p>
        </w:tc>
        <w:tc>
          <w:tcPr>
            <w:tcW w:w="5005" w:type="dxa"/>
            <w:tcBorders>
              <w:top w:val="nil"/>
              <w:left w:val="nil"/>
              <w:bottom w:val="single" w:sz="4" w:space="0" w:color="auto"/>
              <w:right w:val="single" w:sz="4" w:space="0" w:color="auto"/>
            </w:tcBorders>
            <w:shd w:val="clear" w:color="auto" w:fill="FFFFFF"/>
            <w:noWrap/>
            <w:vAlign w:val="bottom"/>
            <w:hideMark/>
          </w:tcPr>
          <w:p w14:paraId="55A03DA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Grillete de Anclaje Tipo Recto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16mmØx19mm abertura, 77mm con pasador de seguridad, 18000 Libras</w:t>
            </w:r>
          </w:p>
        </w:tc>
        <w:tc>
          <w:tcPr>
            <w:tcW w:w="811" w:type="dxa"/>
            <w:tcBorders>
              <w:top w:val="nil"/>
              <w:left w:val="nil"/>
              <w:bottom w:val="single" w:sz="4" w:space="0" w:color="auto"/>
              <w:right w:val="single" w:sz="4" w:space="0" w:color="auto"/>
            </w:tcBorders>
            <w:shd w:val="clear" w:color="auto" w:fill="FFFFFF"/>
            <w:noWrap/>
            <w:vAlign w:val="center"/>
            <w:hideMark/>
          </w:tcPr>
          <w:p w14:paraId="7F6B1AC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AEEDA3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146.00 </w:t>
            </w:r>
          </w:p>
        </w:tc>
        <w:tc>
          <w:tcPr>
            <w:tcW w:w="1324" w:type="dxa"/>
            <w:tcBorders>
              <w:top w:val="nil"/>
              <w:left w:val="nil"/>
              <w:bottom w:val="single" w:sz="4" w:space="0" w:color="auto"/>
              <w:right w:val="single" w:sz="4" w:space="0" w:color="auto"/>
            </w:tcBorders>
            <w:shd w:val="clear" w:color="auto" w:fill="FFFFFF"/>
            <w:noWrap/>
            <w:vAlign w:val="bottom"/>
          </w:tcPr>
          <w:p w14:paraId="48378544" w14:textId="6F448398"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5006E80" w14:textId="22AD5938" w:rsidR="00E001CD" w:rsidRPr="0028763B" w:rsidRDefault="00E001CD" w:rsidP="00336DCF">
            <w:pPr>
              <w:jc w:val="right"/>
              <w:rPr>
                <w:rFonts w:ascii="Tahoma" w:eastAsia="Times New Roman" w:hAnsi="Tahoma" w:cs="Tahoma"/>
                <w:color w:val="auto"/>
                <w:sz w:val="16"/>
                <w:szCs w:val="16"/>
              </w:rPr>
            </w:pPr>
          </w:p>
        </w:tc>
      </w:tr>
      <w:tr w:rsidR="00E001CD" w:rsidRPr="0028763B" w14:paraId="2CA3B9C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5FDB25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40.616 </w:t>
            </w:r>
          </w:p>
        </w:tc>
        <w:tc>
          <w:tcPr>
            <w:tcW w:w="5005" w:type="dxa"/>
            <w:tcBorders>
              <w:top w:val="nil"/>
              <w:left w:val="nil"/>
              <w:bottom w:val="single" w:sz="4" w:space="0" w:color="auto"/>
              <w:right w:val="single" w:sz="4" w:space="0" w:color="auto"/>
            </w:tcBorders>
            <w:shd w:val="clear" w:color="auto" w:fill="FFFFFF"/>
            <w:noWrap/>
            <w:vAlign w:val="center"/>
            <w:hideMark/>
          </w:tcPr>
          <w:p w14:paraId="40AFE09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Caja de Paso de concreto para cable subterráneo 1.30x1.30x1.3m incluye tapa según detalle 26 a todo costo</w:t>
            </w:r>
          </w:p>
        </w:tc>
        <w:tc>
          <w:tcPr>
            <w:tcW w:w="811" w:type="dxa"/>
            <w:tcBorders>
              <w:top w:val="nil"/>
              <w:left w:val="nil"/>
              <w:bottom w:val="single" w:sz="4" w:space="0" w:color="auto"/>
              <w:right w:val="single" w:sz="4" w:space="0" w:color="auto"/>
            </w:tcBorders>
            <w:shd w:val="clear" w:color="auto" w:fill="FFFFFF"/>
            <w:noWrap/>
            <w:vAlign w:val="center"/>
            <w:hideMark/>
          </w:tcPr>
          <w:p w14:paraId="3648D08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274E80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bottom"/>
          </w:tcPr>
          <w:p w14:paraId="79F5CFE5" w14:textId="7530C6AA" w:rsidR="00E001CD" w:rsidRPr="0028763B"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6357A5A" w14:textId="32795EA6" w:rsidR="00E001CD" w:rsidRPr="0028763B" w:rsidRDefault="00E001CD" w:rsidP="00336DCF">
            <w:pPr>
              <w:jc w:val="right"/>
              <w:rPr>
                <w:rFonts w:ascii="Tahoma" w:eastAsia="Times New Roman" w:hAnsi="Tahoma" w:cs="Tahoma"/>
                <w:color w:val="auto"/>
                <w:sz w:val="16"/>
                <w:szCs w:val="16"/>
              </w:rPr>
            </w:pPr>
          </w:p>
        </w:tc>
      </w:tr>
      <w:tr w:rsidR="00E001CD" w:rsidRPr="0028763B" w14:paraId="29F4A3F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1A83B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343B284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C859CE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CE1846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2A1B451" w14:textId="6DC6383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8F7126" w14:textId="6B426915" w:rsidR="00E001CD" w:rsidRPr="0028763B" w:rsidRDefault="00E001CD" w:rsidP="00336DCF">
            <w:pPr>
              <w:jc w:val="right"/>
              <w:rPr>
                <w:rFonts w:ascii="Tahoma" w:eastAsia="Times New Roman" w:hAnsi="Tahoma" w:cs="Tahoma"/>
                <w:b/>
                <w:bCs/>
                <w:color w:val="auto"/>
                <w:sz w:val="16"/>
                <w:szCs w:val="16"/>
              </w:rPr>
            </w:pPr>
          </w:p>
        </w:tc>
      </w:tr>
      <w:tr w:rsidR="00E001CD" w:rsidRPr="0028763B" w14:paraId="0A4B99C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942D016"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0335ACEB"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40,000</w:t>
            </w:r>
          </w:p>
        </w:tc>
        <w:tc>
          <w:tcPr>
            <w:tcW w:w="811" w:type="dxa"/>
            <w:tcBorders>
              <w:top w:val="nil"/>
              <w:left w:val="nil"/>
              <w:bottom w:val="single" w:sz="4" w:space="0" w:color="auto"/>
              <w:right w:val="single" w:sz="4" w:space="0" w:color="auto"/>
            </w:tcBorders>
            <w:shd w:val="clear" w:color="auto" w:fill="FFFFFF"/>
            <w:noWrap/>
            <w:vAlign w:val="center"/>
            <w:hideMark/>
          </w:tcPr>
          <w:p w14:paraId="3D376D71"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26E592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E5DFFA3" w14:textId="157BDA2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724CFFA" w14:textId="6868BF32" w:rsidR="00E001CD" w:rsidRPr="0028763B" w:rsidRDefault="00E001CD" w:rsidP="00336DCF">
            <w:pPr>
              <w:jc w:val="right"/>
              <w:rPr>
                <w:rFonts w:ascii="Tahoma" w:eastAsia="Times New Roman" w:hAnsi="Tahoma" w:cs="Tahoma"/>
                <w:b/>
                <w:bCs/>
                <w:color w:val="auto"/>
                <w:sz w:val="16"/>
                <w:szCs w:val="16"/>
              </w:rPr>
            </w:pPr>
          </w:p>
        </w:tc>
      </w:tr>
      <w:tr w:rsidR="00E001CD" w:rsidRPr="0028763B" w14:paraId="6453659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1156B5EB"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50.000 </w:t>
            </w:r>
          </w:p>
        </w:tc>
        <w:tc>
          <w:tcPr>
            <w:tcW w:w="5005" w:type="dxa"/>
            <w:tcBorders>
              <w:top w:val="nil"/>
              <w:left w:val="nil"/>
              <w:bottom w:val="single" w:sz="4" w:space="0" w:color="auto"/>
              <w:right w:val="single" w:sz="4" w:space="0" w:color="auto"/>
            </w:tcBorders>
            <w:shd w:val="clear" w:color="auto" w:fill="FFFFFF"/>
            <w:noWrap/>
            <w:vAlign w:val="center"/>
            <w:hideMark/>
          </w:tcPr>
          <w:p w14:paraId="468DB750"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RETENIDAS</w:t>
            </w:r>
          </w:p>
        </w:tc>
        <w:tc>
          <w:tcPr>
            <w:tcW w:w="811" w:type="dxa"/>
            <w:tcBorders>
              <w:top w:val="nil"/>
              <w:left w:val="nil"/>
              <w:bottom w:val="single" w:sz="4" w:space="0" w:color="auto"/>
              <w:right w:val="single" w:sz="4" w:space="0" w:color="auto"/>
            </w:tcBorders>
            <w:shd w:val="clear" w:color="auto" w:fill="FFFFFF"/>
            <w:noWrap/>
            <w:vAlign w:val="center"/>
            <w:hideMark/>
          </w:tcPr>
          <w:p w14:paraId="45BE41B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EEBF88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DAA0DDD" w14:textId="4A35302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FE2A150" w14:textId="4B6DB13C" w:rsidR="00E001CD" w:rsidRPr="0028763B" w:rsidRDefault="00E001CD" w:rsidP="00336DCF">
            <w:pPr>
              <w:jc w:val="right"/>
              <w:rPr>
                <w:rFonts w:ascii="Tahoma" w:eastAsia="Times New Roman" w:hAnsi="Tahoma" w:cs="Tahoma"/>
                <w:color w:val="auto"/>
                <w:sz w:val="16"/>
                <w:szCs w:val="16"/>
              </w:rPr>
            </w:pPr>
          </w:p>
        </w:tc>
      </w:tr>
      <w:tr w:rsidR="00E001CD" w:rsidRPr="0028763B" w14:paraId="78F4311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E6CF82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50.001 </w:t>
            </w:r>
          </w:p>
        </w:tc>
        <w:tc>
          <w:tcPr>
            <w:tcW w:w="5005" w:type="dxa"/>
            <w:tcBorders>
              <w:top w:val="nil"/>
              <w:left w:val="nil"/>
              <w:bottom w:val="single" w:sz="4" w:space="0" w:color="auto"/>
              <w:right w:val="single" w:sz="4" w:space="0" w:color="auto"/>
            </w:tcBorders>
            <w:shd w:val="clear" w:color="auto" w:fill="FFFFFF"/>
            <w:noWrap/>
            <w:vAlign w:val="center"/>
            <w:hideMark/>
          </w:tcPr>
          <w:p w14:paraId="6578764F"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RETENIDA VERTICAL TIPO Y AISLADA</w:t>
            </w:r>
          </w:p>
        </w:tc>
        <w:tc>
          <w:tcPr>
            <w:tcW w:w="811" w:type="dxa"/>
            <w:tcBorders>
              <w:top w:val="nil"/>
              <w:left w:val="nil"/>
              <w:bottom w:val="single" w:sz="4" w:space="0" w:color="auto"/>
              <w:right w:val="single" w:sz="4" w:space="0" w:color="auto"/>
            </w:tcBorders>
            <w:shd w:val="clear" w:color="auto" w:fill="FFFFFF"/>
            <w:noWrap/>
            <w:vAlign w:val="center"/>
            <w:hideMark/>
          </w:tcPr>
          <w:p w14:paraId="595FB101"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7165A5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3F939EEE" w14:textId="30935B05" w:rsidR="00E001CD" w:rsidRPr="0028763B" w:rsidRDefault="00E001CD" w:rsidP="00336DCF">
            <w:pPr>
              <w:rPr>
                <w:rFonts w:ascii="Tahoma" w:eastAsia="Times New Roman" w:hAnsi="Tahoma" w:cs="Tahoma"/>
                <w:color w:val="auto"/>
                <w:sz w:val="16"/>
                <w:szCs w:val="16"/>
                <w:u w:val="single"/>
              </w:rPr>
            </w:pPr>
          </w:p>
        </w:tc>
        <w:tc>
          <w:tcPr>
            <w:tcW w:w="1055" w:type="dxa"/>
            <w:tcBorders>
              <w:top w:val="nil"/>
              <w:left w:val="nil"/>
              <w:bottom w:val="single" w:sz="4" w:space="0" w:color="auto"/>
              <w:right w:val="single" w:sz="4" w:space="0" w:color="auto"/>
            </w:tcBorders>
            <w:shd w:val="clear" w:color="auto" w:fill="FFFFFF"/>
            <w:noWrap/>
            <w:vAlign w:val="center"/>
          </w:tcPr>
          <w:p w14:paraId="1D44F192" w14:textId="7585FEF8" w:rsidR="00E001CD" w:rsidRPr="0028763B" w:rsidRDefault="00E001CD" w:rsidP="00336DCF">
            <w:pPr>
              <w:rPr>
                <w:rFonts w:ascii="Tahoma" w:eastAsia="Times New Roman" w:hAnsi="Tahoma" w:cs="Tahoma"/>
                <w:color w:val="auto"/>
                <w:sz w:val="16"/>
                <w:szCs w:val="16"/>
                <w:u w:val="single"/>
              </w:rPr>
            </w:pPr>
          </w:p>
        </w:tc>
      </w:tr>
      <w:tr w:rsidR="00E001CD" w:rsidRPr="0028763B" w14:paraId="7E1E18F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B0C7BB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50.002 </w:t>
            </w:r>
          </w:p>
        </w:tc>
        <w:tc>
          <w:tcPr>
            <w:tcW w:w="5005" w:type="dxa"/>
            <w:tcBorders>
              <w:top w:val="nil"/>
              <w:left w:val="nil"/>
              <w:bottom w:val="single" w:sz="4" w:space="0" w:color="auto"/>
              <w:right w:val="single" w:sz="4" w:space="0" w:color="auto"/>
            </w:tcBorders>
            <w:shd w:val="clear" w:color="auto" w:fill="FFFFFF"/>
            <w:noWrap/>
            <w:vAlign w:val="center"/>
            <w:hideMark/>
          </w:tcPr>
          <w:p w14:paraId="38F35AE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Templador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305x19.05 </w:t>
            </w:r>
            <w:proofErr w:type="spellStart"/>
            <w:r w:rsidRPr="0028763B">
              <w:rPr>
                <w:rFonts w:ascii="Tahoma" w:eastAsia="Times New Roman" w:hAnsi="Tahoma" w:cs="Tahoma"/>
                <w:color w:val="auto"/>
                <w:sz w:val="16"/>
                <w:szCs w:val="16"/>
              </w:rPr>
              <w:t>mmØ</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6AF3ED1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ADB97F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52.00 </w:t>
            </w:r>
          </w:p>
        </w:tc>
        <w:tc>
          <w:tcPr>
            <w:tcW w:w="1324" w:type="dxa"/>
            <w:tcBorders>
              <w:top w:val="nil"/>
              <w:left w:val="nil"/>
              <w:bottom w:val="single" w:sz="4" w:space="0" w:color="auto"/>
              <w:right w:val="single" w:sz="4" w:space="0" w:color="auto"/>
            </w:tcBorders>
            <w:shd w:val="clear" w:color="auto" w:fill="FFFFFF"/>
            <w:noWrap/>
            <w:vAlign w:val="center"/>
          </w:tcPr>
          <w:p w14:paraId="4562E93A" w14:textId="42193B7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E9A3CDE" w14:textId="20178A16" w:rsidR="00E001CD" w:rsidRPr="0028763B" w:rsidRDefault="00E001CD" w:rsidP="00336DCF">
            <w:pPr>
              <w:jc w:val="right"/>
              <w:rPr>
                <w:rFonts w:ascii="Tahoma" w:eastAsia="Times New Roman" w:hAnsi="Tahoma" w:cs="Tahoma"/>
                <w:color w:val="auto"/>
                <w:sz w:val="16"/>
                <w:szCs w:val="16"/>
              </w:rPr>
            </w:pPr>
          </w:p>
        </w:tc>
      </w:tr>
      <w:tr w:rsidR="00E001CD" w:rsidRPr="0028763B" w14:paraId="3EB2CC0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3AFBEF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50.003 </w:t>
            </w:r>
          </w:p>
        </w:tc>
        <w:tc>
          <w:tcPr>
            <w:tcW w:w="5005" w:type="dxa"/>
            <w:tcBorders>
              <w:top w:val="nil"/>
              <w:left w:val="nil"/>
              <w:bottom w:val="single" w:sz="4" w:space="0" w:color="auto"/>
              <w:right w:val="single" w:sz="4" w:space="0" w:color="auto"/>
            </w:tcBorders>
            <w:shd w:val="clear" w:color="auto" w:fill="FFFFFF"/>
            <w:noWrap/>
            <w:vAlign w:val="center"/>
            <w:hideMark/>
          </w:tcPr>
          <w:p w14:paraId="683E462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Guardacabos de </w:t>
            </w:r>
            <w:proofErr w:type="spellStart"/>
            <w:r w:rsidRPr="0028763B">
              <w:rPr>
                <w:rFonts w:ascii="Tahoma" w:eastAsia="Times New Roman" w:hAnsi="Tahoma" w:cs="Tahoma"/>
                <w:color w:val="auto"/>
                <w:sz w:val="16"/>
                <w:szCs w:val="16"/>
              </w:rPr>
              <w:t>FeGa</w:t>
            </w:r>
            <w:proofErr w:type="spellEnd"/>
            <w:r w:rsidRPr="0028763B">
              <w:rPr>
                <w:rFonts w:ascii="Tahoma" w:eastAsia="Times New Roman" w:hAnsi="Tahoma" w:cs="Tahoma"/>
                <w:color w:val="auto"/>
                <w:sz w:val="16"/>
                <w:szCs w:val="16"/>
              </w:rPr>
              <w:t xml:space="preserve"> Para Cable de 9.53mm </w:t>
            </w:r>
            <w:proofErr w:type="spellStart"/>
            <w:r w:rsidRPr="0028763B">
              <w:rPr>
                <w:rFonts w:ascii="Tahoma" w:eastAsia="Times New Roman" w:hAnsi="Tahoma" w:cs="Tahoma"/>
                <w:color w:val="auto"/>
                <w:sz w:val="16"/>
                <w:szCs w:val="16"/>
              </w:rPr>
              <w:t>diam</w:t>
            </w:r>
            <w:proofErr w:type="spellEnd"/>
            <w:r w:rsidRPr="0028763B">
              <w:rPr>
                <w:rFonts w:ascii="Tahoma" w:eastAsia="Times New Roman" w:hAnsi="Tahoma" w:cs="Tahoma"/>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3816FF8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5555C9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130.00 </w:t>
            </w:r>
          </w:p>
        </w:tc>
        <w:tc>
          <w:tcPr>
            <w:tcW w:w="1324" w:type="dxa"/>
            <w:tcBorders>
              <w:top w:val="nil"/>
              <w:left w:val="nil"/>
              <w:bottom w:val="single" w:sz="4" w:space="0" w:color="auto"/>
              <w:right w:val="single" w:sz="4" w:space="0" w:color="auto"/>
            </w:tcBorders>
            <w:shd w:val="clear" w:color="auto" w:fill="FFFFFF"/>
            <w:noWrap/>
            <w:vAlign w:val="center"/>
          </w:tcPr>
          <w:p w14:paraId="16CF084C" w14:textId="133EF42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F7DF87E" w14:textId="5D0B3D63" w:rsidR="00E001CD" w:rsidRPr="0028763B" w:rsidRDefault="00E001CD" w:rsidP="00336DCF">
            <w:pPr>
              <w:jc w:val="right"/>
              <w:rPr>
                <w:rFonts w:ascii="Tahoma" w:eastAsia="Times New Roman" w:hAnsi="Tahoma" w:cs="Tahoma"/>
                <w:color w:val="auto"/>
                <w:sz w:val="16"/>
                <w:szCs w:val="16"/>
              </w:rPr>
            </w:pPr>
          </w:p>
        </w:tc>
      </w:tr>
      <w:tr w:rsidR="00E001CD" w:rsidRPr="0028763B" w14:paraId="0439C30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C4AACC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50.004 </w:t>
            </w:r>
          </w:p>
        </w:tc>
        <w:tc>
          <w:tcPr>
            <w:tcW w:w="5005" w:type="dxa"/>
            <w:tcBorders>
              <w:top w:val="nil"/>
              <w:left w:val="nil"/>
              <w:bottom w:val="single" w:sz="4" w:space="0" w:color="auto"/>
              <w:right w:val="single" w:sz="4" w:space="0" w:color="auto"/>
            </w:tcBorders>
            <w:shd w:val="clear" w:color="auto" w:fill="FFFFFF"/>
            <w:noWrap/>
            <w:vAlign w:val="center"/>
            <w:hideMark/>
          </w:tcPr>
          <w:p w14:paraId="07D2D53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Grapa Paralela de Doble </w:t>
            </w:r>
            <w:proofErr w:type="spellStart"/>
            <w:r w:rsidRPr="0028763B">
              <w:rPr>
                <w:rFonts w:ascii="Tahoma" w:eastAsia="Times New Roman" w:hAnsi="Tahoma" w:cs="Tahoma"/>
                <w:color w:val="auto"/>
                <w:sz w:val="16"/>
                <w:szCs w:val="16"/>
              </w:rPr>
              <w:t>Via</w:t>
            </w:r>
            <w:proofErr w:type="spellEnd"/>
            <w:r w:rsidRPr="0028763B">
              <w:rPr>
                <w:rFonts w:ascii="Tahoma" w:eastAsia="Times New Roman" w:hAnsi="Tahoma" w:cs="Tahoma"/>
                <w:color w:val="auto"/>
                <w:sz w:val="16"/>
                <w:szCs w:val="16"/>
              </w:rPr>
              <w:t xml:space="preserve"> de F.G., Incluye Tres Pernos y Tuercas</w:t>
            </w:r>
          </w:p>
        </w:tc>
        <w:tc>
          <w:tcPr>
            <w:tcW w:w="811" w:type="dxa"/>
            <w:tcBorders>
              <w:top w:val="nil"/>
              <w:left w:val="nil"/>
              <w:bottom w:val="single" w:sz="4" w:space="0" w:color="auto"/>
              <w:right w:val="single" w:sz="4" w:space="0" w:color="auto"/>
            </w:tcBorders>
            <w:shd w:val="clear" w:color="auto" w:fill="FFFFFF"/>
            <w:noWrap/>
            <w:vAlign w:val="center"/>
            <w:hideMark/>
          </w:tcPr>
          <w:p w14:paraId="3E49613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022449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156.00 </w:t>
            </w:r>
          </w:p>
        </w:tc>
        <w:tc>
          <w:tcPr>
            <w:tcW w:w="1324" w:type="dxa"/>
            <w:tcBorders>
              <w:top w:val="nil"/>
              <w:left w:val="nil"/>
              <w:bottom w:val="single" w:sz="4" w:space="0" w:color="auto"/>
              <w:right w:val="single" w:sz="4" w:space="0" w:color="auto"/>
            </w:tcBorders>
            <w:shd w:val="clear" w:color="auto" w:fill="FFFFFF"/>
            <w:noWrap/>
            <w:vAlign w:val="center"/>
          </w:tcPr>
          <w:p w14:paraId="5DAEC3CD" w14:textId="5A53D6B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49A72FB" w14:textId="7129594D" w:rsidR="00E001CD" w:rsidRPr="0028763B" w:rsidRDefault="00E001CD" w:rsidP="00336DCF">
            <w:pPr>
              <w:jc w:val="right"/>
              <w:rPr>
                <w:rFonts w:ascii="Tahoma" w:eastAsia="Times New Roman" w:hAnsi="Tahoma" w:cs="Tahoma"/>
                <w:color w:val="auto"/>
                <w:sz w:val="16"/>
                <w:szCs w:val="16"/>
              </w:rPr>
            </w:pPr>
          </w:p>
        </w:tc>
      </w:tr>
      <w:tr w:rsidR="00E001CD" w:rsidRPr="0028763B" w14:paraId="3FA24BA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6FCA89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50.005 </w:t>
            </w:r>
          </w:p>
        </w:tc>
        <w:tc>
          <w:tcPr>
            <w:tcW w:w="5005" w:type="dxa"/>
            <w:tcBorders>
              <w:top w:val="nil"/>
              <w:left w:val="nil"/>
              <w:bottom w:val="single" w:sz="4" w:space="0" w:color="auto"/>
              <w:right w:val="single" w:sz="4" w:space="0" w:color="auto"/>
            </w:tcBorders>
            <w:shd w:val="clear" w:color="auto" w:fill="FFFFFF"/>
            <w:noWrap/>
            <w:vAlign w:val="center"/>
            <w:hideMark/>
          </w:tcPr>
          <w:p w14:paraId="15DC3453"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Cable de Acero Grado Siemens Martin de 10mmØ x 7 HILOS</w:t>
            </w:r>
          </w:p>
        </w:tc>
        <w:tc>
          <w:tcPr>
            <w:tcW w:w="811" w:type="dxa"/>
            <w:tcBorders>
              <w:top w:val="nil"/>
              <w:left w:val="nil"/>
              <w:bottom w:val="single" w:sz="4" w:space="0" w:color="auto"/>
              <w:right w:val="single" w:sz="4" w:space="0" w:color="auto"/>
            </w:tcBorders>
            <w:shd w:val="clear" w:color="auto" w:fill="FFFFFF"/>
            <w:noWrap/>
            <w:vAlign w:val="center"/>
            <w:hideMark/>
          </w:tcPr>
          <w:p w14:paraId="3BCFFF9D"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358DEB0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520.00 </w:t>
            </w:r>
          </w:p>
        </w:tc>
        <w:tc>
          <w:tcPr>
            <w:tcW w:w="1324" w:type="dxa"/>
            <w:tcBorders>
              <w:top w:val="nil"/>
              <w:left w:val="nil"/>
              <w:bottom w:val="single" w:sz="4" w:space="0" w:color="auto"/>
              <w:right w:val="single" w:sz="4" w:space="0" w:color="auto"/>
            </w:tcBorders>
            <w:shd w:val="clear" w:color="auto" w:fill="FFFFFF"/>
            <w:noWrap/>
            <w:vAlign w:val="center"/>
          </w:tcPr>
          <w:p w14:paraId="207D24FC" w14:textId="63F7024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C00A40C" w14:textId="5D60C1C8" w:rsidR="00E001CD" w:rsidRPr="0028763B" w:rsidRDefault="00E001CD" w:rsidP="00336DCF">
            <w:pPr>
              <w:jc w:val="right"/>
              <w:rPr>
                <w:rFonts w:ascii="Tahoma" w:eastAsia="Times New Roman" w:hAnsi="Tahoma" w:cs="Tahoma"/>
                <w:color w:val="auto"/>
                <w:sz w:val="16"/>
                <w:szCs w:val="16"/>
              </w:rPr>
            </w:pPr>
          </w:p>
        </w:tc>
      </w:tr>
      <w:tr w:rsidR="00E001CD" w:rsidRPr="0028763B" w14:paraId="37F913A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03D4A1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50.006 </w:t>
            </w:r>
          </w:p>
        </w:tc>
        <w:tc>
          <w:tcPr>
            <w:tcW w:w="5005" w:type="dxa"/>
            <w:tcBorders>
              <w:top w:val="nil"/>
              <w:left w:val="nil"/>
              <w:bottom w:val="single" w:sz="4" w:space="0" w:color="auto"/>
              <w:right w:val="single" w:sz="4" w:space="0" w:color="auto"/>
            </w:tcBorders>
            <w:shd w:val="clear" w:color="auto" w:fill="FFFFFF"/>
            <w:vAlign w:val="center"/>
            <w:hideMark/>
          </w:tcPr>
          <w:p w14:paraId="5A4F4671"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Aislador Polimérico con Conexión Horquilla (Estructura) y Lengüeta (Línea), 36 KV</w:t>
            </w:r>
          </w:p>
        </w:tc>
        <w:tc>
          <w:tcPr>
            <w:tcW w:w="811" w:type="dxa"/>
            <w:tcBorders>
              <w:top w:val="nil"/>
              <w:left w:val="nil"/>
              <w:bottom w:val="single" w:sz="4" w:space="0" w:color="auto"/>
              <w:right w:val="single" w:sz="4" w:space="0" w:color="auto"/>
            </w:tcBorders>
            <w:shd w:val="clear" w:color="auto" w:fill="FFFFFF"/>
            <w:noWrap/>
            <w:vAlign w:val="center"/>
            <w:hideMark/>
          </w:tcPr>
          <w:p w14:paraId="2E4E35D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9745C5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50062F6B" w14:textId="6B522D2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8560B38" w14:textId="16202C5A" w:rsidR="00E001CD" w:rsidRPr="0028763B" w:rsidRDefault="00E001CD" w:rsidP="00336DCF">
            <w:pPr>
              <w:jc w:val="right"/>
              <w:rPr>
                <w:rFonts w:ascii="Tahoma" w:eastAsia="Times New Roman" w:hAnsi="Tahoma" w:cs="Tahoma"/>
                <w:color w:val="auto"/>
                <w:sz w:val="16"/>
                <w:szCs w:val="16"/>
              </w:rPr>
            </w:pPr>
          </w:p>
        </w:tc>
      </w:tr>
      <w:tr w:rsidR="00E001CD" w:rsidRPr="0028763B" w14:paraId="09D77BD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9748D6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50.007 </w:t>
            </w:r>
          </w:p>
        </w:tc>
        <w:tc>
          <w:tcPr>
            <w:tcW w:w="5005" w:type="dxa"/>
            <w:tcBorders>
              <w:top w:val="nil"/>
              <w:left w:val="nil"/>
              <w:bottom w:val="single" w:sz="4" w:space="0" w:color="auto"/>
              <w:right w:val="single" w:sz="4" w:space="0" w:color="auto"/>
            </w:tcBorders>
            <w:shd w:val="clear" w:color="auto" w:fill="FFFFFF"/>
            <w:noWrap/>
            <w:vAlign w:val="center"/>
            <w:hideMark/>
          </w:tcPr>
          <w:p w14:paraId="3761225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Abrazadera de F.G., Incluye Pernos y Tuercas de Fijación de 185mm Ø</w:t>
            </w:r>
          </w:p>
        </w:tc>
        <w:tc>
          <w:tcPr>
            <w:tcW w:w="811" w:type="dxa"/>
            <w:tcBorders>
              <w:top w:val="nil"/>
              <w:left w:val="nil"/>
              <w:bottom w:val="single" w:sz="4" w:space="0" w:color="auto"/>
              <w:right w:val="single" w:sz="4" w:space="0" w:color="auto"/>
            </w:tcBorders>
            <w:shd w:val="clear" w:color="auto" w:fill="FFFFFF"/>
            <w:noWrap/>
            <w:vAlign w:val="center"/>
            <w:hideMark/>
          </w:tcPr>
          <w:p w14:paraId="246F9530"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7BB18A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0FAD535A" w14:textId="2E5D181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635C45" w14:textId="4A9AC3FA" w:rsidR="00E001CD" w:rsidRPr="0028763B" w:rsidRDefault="00E001CD" w:rsidP="00336DCF">
            <w:pPr>
              <w:jc w:val="right"/>
              <w:rPr>
                <w:rFonts w:ascii="Tahoma" w:eastAsia="Times New Roman" w:hAnsi="Tahoma" w:cs="Tahoma"/>
                <w:color w:val="auto"/>
                <w:sz w:val="16"/>
                <w:szCs w:val="16"/>
              </w:rPr>
            </w:pPr>
          </w:p>
        </w:tc>
      </w:tr>
      <w:tr w:rsidR="00E001CD" w:rsidRPr="0028763B" w14:paraId="5C97952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AB79AF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50.008 </w:t>
            </w:r>
          </w:p>
        </w:tc>
        <w:tc>
          <w:tcPr>
            <w:tcW w:w="5005" w:type="dxa"/>
            <w:tcBorders>
              <w:top w:val="nil"/>
              <w:left w:val="nil"/>
              <w:bottom w:val="single" w:sz="4" w:space="0" w:color="auto"/>
              <w:right w:val="single" w:sz="4" w:space="0" w:color="auto"/>
            </w:tcBorders>
            <w:shd w:val="clear" w:color="auto" w:fill="FFFFFF"/>
            <w:noWrap/>
            <w:vAlign w:val="center"/>
            <w:hideMark/>
          </w:tcPr>
          <w:p w14:paraId="60C19D3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Canaleta </w:t>
            </w:r>
            <w:proofErr w:type="spellStart"/>
            <w:r w:rsidRPr="0028763B">
              <w:rPr>
                <w:rFonts w:ascii="Tahoma" w:eastAsia="Times New Roman" w:hAnsi="Tahoma" w:cs="Tahoma"/>
                <w:color w:val="auto"/>
                <w:sz w:val="16"/>
                <w:szCs w:val="16"/>
              </w:rPr>
              <w:t>Guardacable</w:t>
            </w:r>
            <w:proofErr w:type="spellEnd"/>
            <w:r w:rsidRPr="0028763B">
              <w:rPr>
                <w:rFonts w:ascii="Tahoma" w:eastAsia="Times New Roman" w:hAnsi="Tahoma" w:cs="Tahoma"/>
                <w:color w:val="auto"/>
                <w:sz w:val="16"/>
                <w:szCs w:val="16"/>
              </w:rPr>
              <w:t xml:space="preserve"> de 1,6mmx2.40m.</w:t>
            </w:r>
          </w:p>
        </w:tc>
        <w:tc>
          <w:tcPr>
            <w:tcW w:w="811" w:type="dxa"/>
            <w:tcBorders>
              <w:top w:val="nil"/>
              <w:left w:val="nil"/>
              <w:bottom w:val="single" w:sz="4" w:space="0" w:color="auto"/>
              <w:right w:val="single" w:sz="4" w:space="0" w:color="auto"/>
            </w:tcBorders>
            <w:shd w:val="clear" w:color="auto" w:fill="FFFFFF"/>
            <w:noWrap/>
            <w:vAlign w:val="center"/>
            <w:hideMark/>
          </w:tcPr>
          <w:p w14:paraId="7EBA62B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F69BE6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26B95632" w14:textId="4E216C4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2C9687" w14:textId="44716AF7" w:rsidR="00E001CD" w:rsidRPr="0028763B" w:rsidRDefault="00E001CD" w:rsidP="00336DCF">
            <w:pPr>
              <w:jc w:val="right"/>
              <w:rPr>
                <w:rFonts w:ascii="Tahoma" w:eastAsia="Times New Roman" w:hAnsi="Tahoma" w:cs="Tahoma"/>
                <w:color w:val="auto"/>
                <w:sz w:val="16"/>
                <w:szCs w:val="16"/>
              </w:rPr>
            </w:pPr>
          </w:p>
        </w:tc>
      </w:tr>
      <w:tr w:rsidR="00E001CD" w:rsidRPr="0028763B" w14:paraId="27893BA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40F5E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50.009 </w:t>
            </w:r>
          </w:p>
        </w:tc>
        <w:tc>
          <w:tcPr>
            <w:tcW w:w="5005" w:type="dxa"/>
            <w:tcBorders>
              <w:top w:val="nil"/>
              <w:left w:val="nil"/>
              <w:bottom w:val="single" w:sz="4" w:space="0" w:color="auto"/>
              <w:right w:val="single" w:sz="4" w:space="0" w:color="auto"/>
            </w:tcBorders>
            <w:shd w:val="clear" w:color="auto" w:fill="FFFFFF"/>
            <w:noWrap/>
            <w:vAlign w:val="center"/>
            <w:hideMark/>
          </w:tcPr>
          <w:p w14:paraId="5D26230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Varilla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de 16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2,40 m, Provisto de Ojal y  Tuerca</w:t>
            </w:r>
          </w:p>
        </w:tc>
        <w:tc>
          <w:tcPr>
            <w:tcW w:w="811" w:type="dxa"/>
            <w:tcBorders>
              <w:top w:val="nil"/>
              <w:left w:val="nil"/>
              <w:bottom w:val="single" w:sz="4" w:space="0" w:color="auto"/>
              <w:right w:val="single" w:sz="4" w:space="0" w:color="auto"/>
            </w:tcBorders>
            <w:shd w:val="clear" w:color="auto" w:fill="FFFFFF"/>
            <w:noWrap/>
            <w:vAlign w:val="center"/>
            <w:hideMark/>
          </w:tcPr>
          <w:p w14:paraId="1B1B101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845644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1924BF6D" w14:textId="3447B1E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1D084F3" w14:textId="7344DFB9" w:rsidR="00E001CD" w:rsidRPr="0028763B" w:rsidRDefault="00E001CD" w:rsidP="00336DCF">
            <w:pPr>
              <w:jc w:val="right"/>
              <w:rPr>
                <w:rFonts w:ascii="Tahoma" w:eastAsia="Times New Roman" w:hAnsi="Tahoma" w:cs="Tahoma"/>
                <w:color w:val="auto"/>
                <w:sz w:val="16"/>
                <w:szCs w:val="16"/>
              </w:rPr>
            </w:pPr>
          </w:p>
        </w:tc>
      </w:tr>
      <w:tr w:rsidR="00E001CD" w:rsidRPr="0028763B" w14:paraId="1563C94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C1C27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50.010 </w:t>
            </w:r>
          </w:p>
        </w:tc>
        <w:tc>
          <w:tcPr>
            <w:tcW w:w="5005" w:type="dxa"/>
            <w:tcBorders>
              <w:top w:val="nil"/>
              <w:left w:val="nil"/>
              <w:bottom w:val="single" w:sz="4" w:space="0" w:color="auto"/>
              <w:right w:val="single" w:sz="4" w:space="0" w:color="auto"/>
            </w:tcBorders>
            <w:shd w:val="clear" w:color="auto" w:fill="FFFFFF"/>
            <w:noWrap/>
            <w:vAlign w:val="center"/>
            <w:hideMark/>
          </w:tcPr>
          <w:p w14:paraId="624F334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Bloque de Concreto de 0,40 x 0,40 x 0,15 m</w:t>
            </w:r>
          </w:p>
        </w:tc>
        <w:tc>
          <w:tcPr>
            <w:tcW w:w="811" w:type="dxa"/>
            <w:tcBorders>
              <w:top w:val="nil"/>
              <w:left w:val="nil"/>
              <w:bottom w:val="single" w:sz="4" w:space="0" w:color="auto"/>
              <w:right w:val="single" w:sz="4" w:space="0" w:color="auto"/>
            </w:tcBorders>
            <w:shd w:val="clear" w:color="auto" w:fill="FFFFFF"/>
            <w:noWrap/>
            <w:vAlign w:val="center"/>
            <w:hideMark/>
          </w:tcPr>
          <w:p w14:paraId="136F7DB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736BB8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49C53961" w14:textId="2918F77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E372A70" w14:textId="3D816BFF" w:rsidR="00E001CD" w:rsidRPr="0028763B" w:rsidRDefault="00E001CD" w:rsidP="00336DCF">
            <w:pPr>
              <w:jc w:val="right"/>
              <w:rPr>
                <w:rFonts w:ascii="Tahoma" w:eastAsia="Times New Roman" w:hAnsi="Tahoma" w:cs="Tahoma"/>
                <w:color w:val="auto"/>
                <w:sz w:val="16"/>
                <w:szCs w:val="16"/>
              </w:rPr>
            </w:pPr>
          </w:p>
        </w:tc>
      </w:tr>
      <w:tr w:rsidR="00E001CD" w:rsidRPr="0028763B" w14:paraId="16DDB57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2C8FC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50.011 </w:t>
            </w:r>
          </w:p>
        </w:tc>
        <w:tc>
          <w:tcPr>
            <w:tcW w:w="5005" w:type="dxa"/>
            <w:tcBorders>
              <w:top w:val="nil"/>
              <w:left w:val="nil"/>
              <w:bottom w:val="single" w:sz="4" w:space="0" w:color="auto"/>
              <w:right w:val="single" w:sz="4" w:space="0" w:color="auto"/>
            </w:tcBorders>
            <w:shd w:val="clear" w:color="auto" w:fill="FFFFFF"/>
            <w:noWrap/>
            <w:vAlign w:val="center"/>
            <w:hideMark/>
          </w:tcPr>
          <w:p w14:paraId="389515A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102 x 102 x 5 mm, Agujero de 21 mm Ø</w:t>
            </w:r>
          </w:p>
        </w:tc>
        <w:tc>
          <w:tcPr>
            <w:tcW w:w="811" w:type="dxa"/>
            <w:tcBorders>
              <w:top w:val="nil"/>
              <w:left w:val="nil"/>
              <w:bottom w:val="single" w:sz="4" w:space="0" w:color="auto"/>
              <w:right w:val="single" w:sz="4" w:space="0" w:color="auto"/>
            </w:tcBorders>
            <w:shd w:val="clear" w:color="auto" w:fill="FFFFFF"/>
            <w:noWrap/>
            <w:vAlign w:val="center"/>
            <w:hideMark/>
          </w:tcPr>
          <w:p w14:paraId="4A6D206E"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781F79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3004880B" w14:textId="28A9E7F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8E3D135" w14:textId="3DDB7F28" w:rsidR="00E001CD" w:rsidRPr="0028763B" w:rsidRDefault="00E001CD" w:rsidP="00336DCF">
            <w:pPr>
              <w:jc w:val="right"/>
              <w:rPr>
                <w:rFonts w:ascii="Tahoma" w:eastAsia="Times New Roman" w:hAnsi="Tahoma" w:cs="Tahoma"/>
                <w:color w:val="auto"/>
                <w:sz w:val="16"/>
                <w:szCs w:val="16"/>
              </w:rPr>
            </w:pPr>
          </w:p>
        </w:tc>
      </w:tr>
      <w:tr w:rsidR="00E001CD" w:rsidRPr="0028763B" w14:paraId="46CB0B1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287A6E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50.012 </w:t>
            </w:r>
          </w:p>
        </w:tc>
        <w:tc>
          <w:tcPr>
            <w:tcW w:w="5005" w:type="dxa"/>
            <w:tcBorders>
              <w:top w:val="nil"/>
              <w:left w:val="nil"/>
              <w:bottom w:val="single" w:sz="4" w:space="0" w:color="auto"/>
              <w:right w:val="single" w:sz="4" w:space="0" w:color="auto"/>
            </w:tcBorders>
            <w:shd w:val="clear" w:color="auto" w:fill="FFFFFF"/>
            <w:noWrap/>
            <w:vAlign w:val="center"/>
            <w:hideMark/>
          </w:tcPr>
          <w:p w14:paraId="391B558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Tuerca-Ojo Para Perno de 15.875 mm ø</w:t>
            </w:r>
          </w:p>
        </w:tc>
        <w:tc>
          <w:tcPr>
            <w:tcW w:w="811" w:type="dxa"/>
            <w:tcBorders>
              <w:top w:val="nil"/>
              <w:left w:val="nil"/>
              <w:bottom w:val="single" w:sz="4" w:space="0" w:color="auto"/>
              <w:right w:val="single" w:sz="4" w:space="0" w:color="auto"/>
            </w:tcBorders>
            <w:shd w:val="clear" w:color="auto" w:fill="FFFFFF"/>
            <w:noWrap/>
            <w:vAlign w:val="center"/>
            <w:hideMark/>
          </w:tcPr>
          <w:p w14:paraId="68AD9CF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76BD06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2E25DD80" w14:textId="1783EBC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DAF3D2E" w14:textId="1934BEAF" w:rsidR="00E001CD" w:rsidRPr="0028763B" w:rsidRDefault="00E001CD" w:rsidP="00336DCF">
            <w:pPr>
              <w:jc w:val="right"/>
              <w:rPr>
                <w:rFonts w:ascii="Tahoma" w:eastAsia="Times New Roman" w:hAnsi="Tahoma" w:cs="Tahoma"/>
                <w:color w:val="auto"/>
                <w:sz w:val="16"/>
                <w:szCs w:val="16"/>
              </w:rPr>
            </w:pPr>
          </w:p>
        </w:tc>
      </w:tr>
      <w:tr w:rsidR="00E001CD" w:rsidRPr="0028763B" w14:paraId="17A49CAE"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7460AA"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50.013 </w:t>
            </w:r>
          </w:p>
        </w:tc>
        <w:tc>
          <w:tcPr>
            <w:tcW w:w="5005" w:type="dxa"/>
            <w:tcBorders>
              <w:top w:val="nil"/>
              <w:left w:val="nil"/>
              <w:bottom w:val="single" w:sz="4" w:space="0" w:color="auto"/>
              <w:right w:val="single" w:sz="4" w:space="0" w:color="auto"/>
            </w:tcBorders>
            <w:shd w:val="clear" w:color="auto" w:fill="FFFFFF"/>
            <w:noWrap/>
            <w:vAlign w:val="center"/>
            <w:hideMark/>
          </w:tcPr>
          <w:p w14:paraId="69AD63A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Grilletes Rector Tipo U</w:t>
            </w:r>
          </w:p>
        </w:tc>
        <w:tc>
          <w:tcPr>
            <w:tcW w:w="811" w:type="dxa"/>
            <w:tcBorders>
              <w:top w:val="nil"/>
              <w:left w:val="nil"/>
              <w:bottom w:val="single" w:sz="4" w:space="0" w:color="auto"/>
              <w:right w:val="single" w:sz="4" w:space="0" w:color="auto"/>
            </w:tcBorders>
            <w:shd w:val="clear" w:color="auto" w:fill="FFFFFF"/>
            <w:noWrap/>
            <w:vAlign w:val="center"/>
            <w:hideMark/>
          </w:tcPr>
          <w:p w14:paraId="3BD3D35B"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86028E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2C0E9790" w14:textId="05E3DBB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D94122" w14:textId="3AF937F1" w:rsidR="00E001CD" w:rsidRPr="0028763B" w:rsidRDefault="00E001CD" w:rsidP="00336DCF">
            <w:pPr>
              <w:jc w:val="right"/>
              <w:rPr>
                <w:rFonts w:ascii="Tahoma" w:eastAsia="Times New Roman" w:hAnsi="Tahoma" w:cs="Tahoma"/>
                <w:color w:val="auto"/>
                <w:sz w:val="16"/>
                <w:szCs w:val="16"/>
              </w:rPr>
            </w:pPr>
          </w:p>
        </w:tc>
      </w:tr>
      <w:tr w:rsidR="00E001CD" w:rsidRPr="0028763B" w14:paraId="396C0B7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11B853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50.014 </w:t>
            </w:r>
          </w:p>
        </w:tc>
        <w:tc>
          <w:tcPr>
            <w:tcW w:w="5005" w:type="dxa"/>
            <w:tcBorders>
              <w:top w:val="nil"/>
              <w:left w:val="nil"/>
              <w:bottom w:val="single" w:sz="4" w:space="0" w:color="auto"/>
              <w:right w:val="single" w:sz="4" w:space="0" w:color="auto"/>
            </w:tcBorders>
            <w:shd w:val="clear" w:color="auto" w:fill="FFFFFF"/>
            <w:noWrap/>
            <w:vAlign w:val="center"/>
            <w:hideMark/>
          </w:tcPr>
          <w:p w14:paraId="37D19BA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Brazo Tipo Contrapunta de F.G. DE 50.8mm Ø x 1.50 m LONG.</w:t>
            </w:r>
          </w:p>
        </w:tc>
        <w:tc>
          <w:tcPr>
            <w:tcW w:w="811" w:type="dxa"/>
            <w:tcBorders>
              <w:top w:val="nil"/>
              <w:left w:val="nil"/>
              <w:bottom w:val="single" w:sz="4" w:space="0" w:color="auto"/>
              <w:right w:val="single" w:sz="4" w:space="0" w:color="auto"/>
            </w:tcBorders>
            <w:shd w:val="clear" w:color="auto" w:fill="FFFFFF"/>
            <w:noWrap/>
            <w:vAlign w:val="center"/>
            <w:hideMark/>
          </w:tcPr>
          <w:p w14:paraId="7F4DB40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3015B1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26.00 </w:t>
            </w:r>
          </w:p>
        </w:tc>
        <w:tc>
          <w:tcPr>
            <w:tcW w:w="1324" w:type="dxa"/>
            <w:tcBorders>
              <w:top w:val="nil"/>
              <w:left w:val="nil"/>
              <w:bottom w:val="single" w:sz="4" w:space="0" w:color="auto"/>
              <w:right w:val="single" w:sz="4" w:space="0" w:color="auto"/>
            </w:tcBorders>
            <w:shd w:val="clear" w:color="auto" w:fill="FFFFFF"/>
            <w:noWrap/>
            <w:vAlign w:val="center"/>
          </w:tcPr>
          <w:p w14:paraId="46118C9A" w14:textId="07065C8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A4BCFB5" w14:textId="116FBF30" w:rsidR="00E001CD" w:rsidRPr="0028763B" w:rsidRDefault="00E001CD" w:rsidP="00336DCF">
            <w:pPr>
              <w:jc w:val="right"/>
              <w:rPr>
                <w:rFonts w:ascii="Tahoma" w:eastAsia="Times New Roman" w:hAnsi="Tahoma" w:cs="Tahoma"/>
                <w:color w:val="auto"/>
                <w:sz w:val="16"/>
                <w:szCs w:val="16"/>
              </w:rPr>
            </w:pPr>
          </w:p>
        </w:tc>
      </w:tr>
      <w:tr w:rsidR="00E001CD" w:rsidRPr="0028763B" w14:paraId="36C4450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1010E0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50.015 </w:t>
            </w:r>
          </w:p>
        </w:tc>
        <w:tc>
          <w:tcPr>
            <w:tcW w:w="5005" w:type="dxa"/>
            <w:tcBorders>
              <w:top w:val="nil"/>
              <w:left w:val="nil"/>
              <w:bottom w:val="single" w:sz="4" w:space="0" w:color="auto"/>
              <w:right w:val="single" w:sz="4" w:space="0" w:color="auto"/>
            </w:tcBorders>
            <w:shd w:val="clear" w:color="auto" w:fill="FFFFFF"/>
            <w:noWrap/>
            <w:vAlign w:val="center"/>
            <w:hideMark/>
          </w:tcPr>
          <w:p w14:paraId="2084F48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Alambre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Nº </w:t>
            </w:r>
            <w:proofErr w:type="gramStart"/>
            <w:r w:rsidRPr="0028763B">
              <w:rPr>
                <w:rFonts w:ascii="Tahoma" w:eastAsia="Times New Roman" w:hAnsi="Tahoma" w:cs="Tahoma"/>
                <w:color w:val="auto"/>
                <w:sz w:val="16"/>
                <w:szCs w:val="16"/>
              </w:rPr>
              <w:t>12  Para</w:t>
            </w:r>
            <w:proofErr w:type="gramEnd"/>
            <w:r w:rsidRPr="0028763B">
              <w:rPr>
                <w:rFonts w:ascii="Tahoma" w:eastAsia="Times New Roman" w:hAnsi="Tahoma" w:cs="Tahoma"/>
                <w:color w:val="auto"/>
                <w:sz w:val="16"/>
                <w:szCs w:val="16"/>
              </w:rPr>
              <w:t xml:space="preserve"> Entorchado</w:t>
            </w:r>
          </w:p>
        </w:tc>
        <w:tc>
          <w:tcPr>
            <w:tcW w:w="811" w:type="dxa"/>
            <w:tcBorders>
              <w:top w:val="nil"/>
              <w:left w:val="nil"/>
              <w:bottom w:val="single" w:sz="4" w:space="0" w:color="auto"/>
              <w:right w:val="single" w:sz="4" w:space="0" w:color="auto"/>
            </w:tcBorders>
            <w:shd w:val="clear" w:color="auto" w:fill="FFFFFF"/>
            <w:noWrap/>
            <w:vAlign w:val="center"/>
            <w:hideMark/>
          </w:tcPr>
          <w:p w14:paraId="27A660F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34E2113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312.00 </w:t>
            </w:r>
          </w:p>
        </w:tc>
        <w:tc>
          <w:tcPr>
            <w:tcW w:w="1324" w:type="dxa"/>
            <w:tcBorders>
              <w:top w:val="nil"/>
              <w:left w:val="nil"/>
              <w:bottom w:val="single" w:sz="4" w:space="0" w:color="auto"/>
              <w:right w:val="single" w:sz="4" w:space="0" w:color="auto"/>
            </w:tcBorders>
            <w:shd w:val="clear" w:color="auto" w:fill="FFFFFF"/>
            <w:noWrap/>
            <w:vAlign w:val="center"/>
          </w:tcPr>
          <w:p w14:paraId="5FBA9539" w14:textId="2C14858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3FB9D0A" w14:textId="1A182A1E" w:rsidR="00E001CD" w:rsidRPr="0028763B" w:rsidRDefault="00E001CD" w:rsidP="00336DCF">
            <w:pPr>
              <w:jc w:val="right"/>
              <w:rPr>
                <w:rFonts w:ascii="Tahoma" w:eastAsia="Times New Roman" w:hAnsi="Tahoma" w:cs="Tahoma"/>
                <w:color w:val="auto"/>
                <w:sz w:val="16"/>
                <w:szCs w:val="16"/>
              </w:rPr>
            </w:pPr>
          </w:p>
        </w:tc>
      </w:tr>
      <w:tr w:rsidR="00E001CD" w:rsidRPr="0028763B" w14:paraId="54DF218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298E07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lastRenderedPageBreak/>
              <w:t xml:space="preserve">50.016 </w:t>
            </w:r>
          </w:p>
        </w:tc>
        <w:tc>
          <w:tcPr>
            <w:tcW w:w="5005" w:type="dxa"/>
            <w:tcBorders>
              <w:top w:val="nil"/>
              <w:left w:val="nil"/>
              <w:bottom w:val="single" w:sz="4" w:space="0" w:color="auto"/>
              <w:right w:val="single" w:sz="4" w:space="0" w:color="auto"/>
            </w:tcBorders>
            <w:shd w:val="clear" w:color="auto" w:fill="FFFFFF"/>
            <w:noWrap/>
            <w:vAlign w:val="center"/>
            <w:hideMark/>
          </w:tcPr>
          <w:p w14:paraId="5DE7A3D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Pernos Doble Armado de </w:t>
            </w:r>
            <w:proofErr w:type="spellStart"/>
            <w:r w:rsidRPr="0028763B">
              <w:rPr>
                <w:rFonts w:ascii="Tahoma" w:eastAsia="Times New Roman" w:hAnsi="Tahoma" w:cs="Tahoma"/>
                <w:color w:val="auto"/>
                <w:sz w:val="16"/>
                <w:szCs w:val="16"/>
              </w:rPr>
              <w:t>A°G°</w:t>
            </w:r>
            <w:proofErr w:type="spellEnd"/>
            <w:r w:rsidRPr="0028763B">
              <w:rPr>
                <w:rFonts w:ascii="Tahoma" w:eastAsia="Times New Roman" w:hAnsi="Tahoma" w:cs="Tahoma"/>
                <w:color w:val="auto"/>
                <w:sz w:val="16"/>
                <w:szCs w:val="16"/>
              </w:rPr>
              <w:t xml:space="preserve"> de 15.8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508 mm, Provisto de  4 Tuercas y Arandelas</w:t>
            </w:r>
          </w:p>
        </w:tc>
        <w:tc>
          <w:tcPr>
            <w:tcW w:w="811" w:type="dxa"/>
            <w:tcBorders>
              <w:top w:val="nil"/>
              <w:left w:val="nil"/>
              <w:bottom w:val="single" w:sz="4" w:space="0" w:color="auto"/>
              <w:right w:val="single" w:sz="4" w:space="0" w:color="auto"/>
            </w:tcBorders>
            <w:shd w:val="clear" w:color="auto" w:fill="FFFFFF"/>
            <w:noWrap/>
            <w:vAlign w:val="center"/>
            <w:hideMark/>
          </w:tcPr>
          <w:p w14:paraId="1A859047"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0FCC27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26.00 </w:t>
            </w:r>
          </w:p>
        </w:tc>
        <w:tc>
          <w:tcPr>
            <w:tcW w:w="1324" w:type="dxa"/>
            <w:tcBorders>
              <w:top w:val="nil"/>
              <w:left w:val="nil"/>
              <w:bottom w:val="single" w:sz="4" w:space="0" w:color="auto"/>
              <w:right w:val="single" w:sz="4" w:space="0" w:color="auto"/>
            </w:tcBorders>
            <w:shd w:val="clear" w:color="auto" w:fill="FFFFFF"/>
            <w:noWrap/>
            <w:vAlign w:val="center"/>
          </w:tcPr>
          <w:p w14:paraId="4BBD44CB" w14:textId="646B8535"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704F95C" w14:textId="2A539AEF" w:rsidR="00E001CD" w:rsidRPr="0028763B" w:rsidRDefault="00E001CD" w:rsidP="00336DCF">
            <w:pPr>
              <w:jc w:val="right"/>
              <w:rPr>
                <w:rFonts w:ascii="Tahoma" w:eastAsia="Times New Roman" w:hAnsi="Tahoma" w:cs="Tahoma"/>
                <w:color w:val="auto"/>
                <w:sz w:val="16"/>
                <w:szCs w:val="16"/>
              </w:rPr>
            </w:pPr>
          </w:p>
        </w:tc>
      </w:tr>
      <w:tr w:rsidR="00E001CD" w:rsidRPr="0028763B" w14:paraId="792697E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F1703F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50.100 </w:t>
            </w:r>
          </w:p>
        </w:tc>
        <w:tc>
          <w:tcPr>
            <w:tcW w:w="5005" w:type="dxa"/>
            <w:tcBorders>
              <w:top w:val="nil"/>
              <w:left w:val="nil"/>
              <w:bottom w:val="single" w:sz="4" w:space="0" w:color="auto"/>
              <w:right w:val="single" w:sz="4" w:space="0" w:color="auto"/>
            </w:tcBorders>
            <w:shd w:val="clear" w:color="auto" w:fill="FFFFFF"/>
            <w:noWrap/>
            <w:vAlign w:val="center"/>
            <w:hideMark/>
          </w:tcPr>
          <w:p w14:paraId="01005AE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RETENIDA VERTICAL AISLADA</w:t>
            </w:r>
          </w:p>
        </w:tc>
        <w:tc>
          <w:tcPr>
            <w:tcW w:w="811" w:type="dxa"/>
            <w:tcBorders>
              <w:top w:val="nil"/>
              <w:left w:val="nil"/>
              <w:bottom w:val="single" w:sz="4" w:space="0" w:color="auto"/>
              <w:right w:val="single" w:sz="4" w:space="0" w:color="auto"/>
            </w:tcBorders>
            <w:shd w:val="clear" w:color="auto" w:fill="FFFFFF"/>
            <w:noWrap/>
            <w:vAlign w:val="center"/>
            <w:hideMark/>
          </w:tcPr>
          <w:p w14:paraId="05ACE60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550264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57C912ED" w14:textId="01BA989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E7F81F" w14:textId="0BE23FEA" w:rsidR="00E001CD" w:rsidRPr="0028763B" w:rsidRDefault="00E001CD" w:rsidP="00336DCF">
            <w:pPr>
              <w:jc w:val="right"/>
              <w:rPr>
                <w:rFonts w:ascii="Tahoma" w:eastAsia="Times New Roman" w:hAnsi="Tahoma" w:cs="Tahoma"/>
                <w:color w:val="auto"/>
                <w:sz w:val="16"/>
                <w:szCs w:val="16"/>
              </w:rPr>
            </w:pPr>
          </w:p>
        </w:tc>
      </w:tr>
      <w:tr w:rsidR="00E001CD" w:rsidRPr="0028763B" w14:paraId="6BCE499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89F30B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50.101 </w:t>
            </w:r>
          </w:p>
        </w:tc>
        <w:tc>
          <w:tcPr>
            <w:tcW w:w="5005" w:type="dxa"/>
            <w:tcBorders>
              <w:top w:val="nil"/>
              <w:left w:val="nil"/>
              <w:bottom w:val="single" w:sz="4" w:space="0" w:color="auto"/>
              <w:right w:val="single" w:sz="4" w:space="0" w:color="auto"/>
            </w:tcBorders>
            <w:shd w:val="clear" w:color="auto" w:fill="FFFFFF"/>
            <w:noWrap/>
            <w:vAlign w:val="center"/>
            <w:hideMark/>
          </w:tcPr>
          <w:p w14:paraId="6E1BEF2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Templador de </w:t>
            </w:r>
            <w:proofErr w:type="spellStart"/>
            <w:r w:rsidRPr="0028763B">
              <w:rPr>
                <w:rFonts w:ascii="Tahoma" w:eastAsia="Times New Roman" w:hAnsi="Tahoma" w:cs="Tahoma"/>
                <w:color w:val="auto"/>
                <w:sz w:val="16"/>
                <w:szCs w:val="16"/>
              </w:rPr>
              <w:t>F°G°</w:t>
            </w:r>
            <w:proofErr w:type="spellEnd"/>
            <w:r w:rsidRPr="0028763B">
              <w:rPr>
                <w:rFonts w:ascii="Tahoma" w:eastAsia="Times New Roman" w:hAnsi="Tahoma" w:cs="Tahoma"/>
                <w:color w:val="auto"/>
                <w:sz w:val="16"/>
                <w:szCs w:val="16"/>
              </w:rPr>
              <w:t xml:space="preserve"> de 305x19.05 </w:t>
            </w:r>
            <w:proofErr w:type="spellStart"/>
            <w:r w:rsidRPr="0028763B">
              <w:rPr>
                <w:rFonts w:ascii="Tahoma" w:eastAsia="Times New Roman" w:hAnsi="Tahoma" w:cs="Tahoma"/>
                <w:color w:val="auto"/>
                <w:sz w:val="16"/>
                <w:szCs w:val="16"/>
              </w:rPr>
              <w:t>mmØ</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40B2D13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710CBE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4A6A2040" w14:textId="27D048F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46402DA" w14:textId="6E7C0B74" w:rsidR="00E001CD" w:rsidRPr="0028763B" w:rsidRDefault="00E001CD" w:rsidP="00336DCF">
            <w:pPr>
              <w:jc w:val="right"/>
              <w:rPr>
                <w:rFonts w:ascii="Tahoma" w:eastAsia="Times New Roman" w:hAnsi="Tahoma" w:cs="Tahoma"/>
                <w:color w:val="auto"/>
                <w:sz w:val="16"/>
                <w:szCs w:val="16"/>
              </w:rPr>
            </w:pPr>
          </w:p>
        </w:tc>
      </w:tr>
      <w:tr w:rsidR="00E001CD" w:rsidRPr="0028763B" w14:paraId="6CD7A13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3EA5BB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50.102 </w:t>
            </w:r>
          </w:p>
        </w:tc>
        <w:tc>
          <w:tcPr>
            <w:tcW w:w="5005" w:type="dxa"/>
            <w:tcBorders>
              <w:top w:val="nil"/>
              <w:left w:val="nil"/>
              <w:bottom w:val="single" w:sz="4" w:space="0" w:color="auto"/>
              <w:right w:val="single" w:sz="4" w:space="0" w:color="auto"/>
            </w:tcBorders>
            <w:shd w:val="clear" w:color="auto" w:fill="FFFFFF"/>
            <w:noWrap/>
            <w:vAlign w:val="center"/>
            <w:hideMark/>
          </w:tcPr>
          <w:p w14:paraId="30CD029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Guardacabos de </w:t>
            </w:r>
            <w:proofErr w:type="spellStart"/>
            <w:r w:rsidRPr="0028763B">
              <w:rPr>
                <w:rFonts w:ascii="Tahoma" w:eastAsia="Times New Roman" w:hAnsi="Tahoma" w:cs="Tahoma"/>
                <w:color w:val="auto"/>
                <w:sz w:val="16"/>
                <w:szCs w:val="16"/>
              </w:rPr>
              <w:t>FeGa</w:t>
            </w:r>
            <w:proofErr w:type="spellEnd"/>
            <w:r w:rsidRPr="0028763B">
              <w:rPr>
                <w:rFonts w:ascii="Tahoma" w:eastAsia="Times New Roman" w:hAnsi="Tahoma" w:cs="Tahoma"/>
                <w:color w:val="auto"/>
                <w:sz w:val="16"/>
                <w:szCs w:val="16"/>
              </w:rPr>
              <w:t xml:space="preserve"> Para Cable de 9.53mm </w:t>
            </w:r>
            <w:proofErr w:type="spellStart"/>
            <w:r w:rsidRPr="0028763B">
              <w:rPr>
                <w:rFonts w:ascii="Tahoma" w:eastAsia="Times New Roman" w:hAnsi="Tahoma" w:cs="Tahoma"/>
                <w:color w:val="auto"/>
                <w:sz w:val="16"/>
                <w:szCs w:val="16"/>
              </w:rPr>
              <w:t>diam</w:t>
            </w:r>
            <w:proofErr w:type="spellEnd"/>
            <w:r w:rsidRPr="0028763B">
              <w:rPr>
                <w:rFonts w:ascii="Tahoma" w:eastAsia="Times New Roman" w:hAnsi="Tahoma" w:cs="Tahoma"/>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43E98B3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18F6CF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26541659" w14:textId="4D07DCA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2EA2D47" w14:textId="7C8D1FBF" w:rsidR="00E001CD" w:rsidRPr="0028763B" w:rsidRDefault="00E001CD" w:rsidP="00336DCF">
            <w:pPr>
              <w:jc w:val="right"/>
              <w:rPr>
                <w:rFonts w:ascii="Tahoma" w:eastAsia="Times New Roman" w:hAnsi="Tahoma" w:cs="Tahoma"/>
                <w:color w:val="auto"/>
                <w:sz w:val="16"/>
                <w:szCs w:val="16"/>
              </w:rPr>
            </w:pPr>
          </w:p>
        </w:tc>
      </w:tr>
      <w:tr w:rsidR="00E001CD" w:rsidRPr="0028763B" w14:paraId="69DA64D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5052B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50.103 </w:t>
            </w:r>
          </w:p>
        </w:tc>
        <w:tc>
          <w:tcPr>
            <w:tcW w:w="5005" w:type="dxa"/>
            <w:tcBorders>
              <w:top w:val="nil"/>
              <w:left w:val="nil"/>
              <w:bottom w:val="single" w:sz="4" w:space="0" w:color="auto"/>
              <w:right w:val="single" w:sz="4" w:space="0" w:color="auto"/>
            </w:tcBorders>
            <w:shd w:val="clear" w:color="auto" w:fill="FFFFFF"/>
            <w:noWrap/>
            <w:vAlign w:val="center"/>
            <w:hideMark/>
          </w:tcPr>
          <w:p w14:paraId="4F82D70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Grapa Paralela de Doble </w:t>
            </w:r>
            <w:proofErr w:type="spellStart"/>
            <w:r w:rsidRPr="0028763B">
              <w:rPr>
                <w:rFonts w:ascii="Tahoma" w:eastAsia="Times New Roman" w:hAnsi="Tahoma" w:cs="Tahoma"/>
                <w:color w:val="auto"/>
                <w:sz w:val="16"/>
                <w:szCs w:val="16"/>
              </w:rPr>
              <w:t>Via</w:t>
            </w:r>
            <w:proofErr w:type="spellEnd"/>
            <w:r w:rsidRPr="0028763B">
              <w:rPr>
                <w:rFonts w:ascii="Tahoma" w:eastAsia="Times New Roman" w:hAnsi="Tahoma" w:cs="Tahoma"/>
                <w:color w:val="auto"/>
                <w:sz w:val="16"/>
                <w:szCs w:val="16"/>
              </w:rPr>
              <w:t xml:space="preserve"> de F.G., Incluye Tres Pernos y Tuercas</w:t>
            </w:r>
          </w:p>
        </w:tc>
        <w:tc>
          <w:tcPr>
            <w:tcW w:w="811" w:type="dxa"/>
            <w:tcBorders>
              <w:top w:val="nil"/>
              <w:left w:val="nil"/>
              <w:bottom w:val="single" w:sz="4" w:space="0" w:color="auto"/>
              <w:right w:val="single" w:sz="4" w:space="0" w:color="auto"/>
            </w:tcBorders>
            <w:shd w:val="clear" w:color="auto" w:fill="FFFFFF"/>
            <w:noWrap/>
            <w:vAlign w:val="center"/>
            <w:hideMark/>
          </w:tcPr>
          <w:p w14:paraId="6980147D"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19EDD4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6.00 </w:t>
            </w:r>
          </w:p>
        </w:tc>
        <w:tc>
          <w:tcPr>
            <w:tcW w:w="1324" w:type="dxa"/>
            <w:tcBorders>
              <w:top w:val="nil"/>
              <w:left w:val="nil"/>
              <w:bottom w:val="single" w:sz="4" w:space="0" w:color="auto"/>
              <w:right w:val="single" w:sz="4" w:space="0" w:color="auto"/>
            </w:tcBorders>
            <w:shd w:val="clear" w:color="auto" w:fill="FFFFFF"/>
            <w:noWrap/>
            <w:vAlign w:val="center"/>
          </w:tcPr>
          <w:p w14:paraId="769C76EF" w14:textId="1D3D431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B8BB638" w14:textId="41A976BF" w:rsidR="00E001CD" w:rsidRPr="0028763B" w:rsidRDefault="00E001CD" w:rsidP="00336DCF">
            <w:pPr>
              <w:jc w:val="right"/>
              <w:rPr>
                <w:rFonts w:ascii="Tahoma" w:eastAsia="Times New Roman" w:hAnsi="Tahoma" w:cs="Tahoma"/>
                <w:color w:val="auto"/>
                <w:sz w:val="16"/>
                <w:szCs w:val="16"/>
              </w:rPr>
            </w:pPr>
          </w:p>
        </w:tc>
      </w:tr>
      <w:tr w:rsidR="00E001CD" w:rsidRPr="0028763B" w14:paraId="153FE81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A5CB9D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50.104 </w:t>
            </w:r>
          </w:p>
        </w:tc>
        <w:tc>
          <w:tcPr>
            <w:tcW w:w="5005" w:type="dxa"/>
            <w:tcBorders>
              <w:top w:val="nil"/>
              <w:left w:val="nil"/>
              <w:bottom w:val="single" w:sz="4" w:space="0" w:color="auto"/>
              <w:right w:val="single" w:sz="4" w:space="0" w:color="auto"/>
            </w:tcBorders>
            <w:shd w:val="clear" w:color="auto" w:fill="FFFFFF"/>
            <w:noWrap/>
            <w:vAlign w:val="center"/>
            <w:hideMark/>
          </w:tcPr>
          <w:p w14:paraId="52517BF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Cable de Acero Grado Siemens Martin de 10mmØ x 7 HILOS</w:t>
            </w:r>
          </w:p>
        </w:tc>
        <w:tc>
          <w:tcPr>
            <w:tcW w:w="811" w:type="dxa"/>
            <w:tcBorders>
              <w:top w:val="nil"/>
              <w:left w:val="nil"/>
              <w:bottom w:val="single" w:sz="4" w:space="0" w:color="auto"/>
              <w:right w:val="single" w:sz="4" w:space="0" w:color="auto"/>
            </w:tcBorders>
            <w:shd w:val="clear" w:color="auto" w:fill="FFFFFF"/>
            <w:noWrap/>
            <w:vAlign w:val="center"/>
            <w:hideMark/>
          </w:tcPr>
          <w:p w14:paraId="1B0D821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704420D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45.00 </w:t>
            </w:r>
          </w:p>
        </w:tc>
        <w:tc>
          <w:tcPr>
            <w:tcW w:w="1324" w:type="dxa"/>
            <w:tcBorders>
              <w:top w:val="nil"/>
              <w:left w:val="nil"/>
              <w:bottom w:val="single" w:sz="4" w:space="0" w:color="auto"/>
              <w:right w:val="single" w:sz="4" w:space="0" w:color="auto"/>
            </w:tcBorders>
            <w:shd w:val="clear" w:color="auto" w:fill="FFFFFF"/>
            <w:noWrap/>
            <w:vAlign w:val="center"/>
          </w:tcPr>
          <w:p w14:paraId="00ABCCD1" w14:textId="6AAC96D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DD2E23" w14:textId="5242E088" w:rsidR="00E001CD" w:rsidRPr="0028763B" w:rsidRDefault="00E001CD" w:rsidP="00336DCF">
            <w:pPr>
              <w:jc w:val="right"/>
              <w:rPr>
                <w:rFonts w:ascii="Tahoma" w:eastAsia="Times New Roman" w:hAnsi="Tahoma" w:cs="Tahoma"/>
                <w:color w:val="auto"/>
                <w:sz w:val="16"/>
                <w:szCs w:val="16"/>
              </w:rPr>
            </w:pPr>
          </w:p>
        </w:tc>
      </w:tr>
      <w:tr w:rsidR="00E001CD" w:rsidRPr="0028763B" w14:paraId="59321F7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FB82E9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50.105 </w:t>
            </w:r>
          </w:p>
        </w:tc>
        <w:tc>
          <w:tcPr>
            <w:tcW w:w="5005" w:type="dxa"/>
            <w:tcBorders>
              <w:top w:val="nil"/>
              <w:left w:val="nil"/>
              <w:bottom w:val="single" w:sz="4" w:space="0" w:color="auto"/>
              <w:right w:val="single" w:sz="4" w:space="0" w:color="auto"/>
            </w:tcBorders>
            <w:shd w:val="clear" w:color="auto" w:fill="FFFFFF"/>
            <w:vAlign w:val="center"/>
            <w:hideMark/>
          </w:tcPr>
          <w:p w14:paraId="67E1694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Aislador Polimérico con Conexión Horquilla (Estructura) y Lengüeta (línea), 36 KV</w:t>
            </w:r>
          </w:p>
        </w:tc>
        <w:tc>
          <w:tcPr>
            <w:tcW w:w="811" w:type="dxa"/>
            <w:tcBorders>
              <w:top w:val="nil"/>
              <w:left w:val="nil"/>
              <w:bottom w:val="single" w:sz="4" w:space="0" w:color="auto"/>
              <w:right w:val="single" w:sz="4" w:space="0" w:color="auto"/>
            </w:tcBorders>
            <w:shd w:val="clear" w:color="auto" w:fill="FFFFFF"/>
            <w:noWrap/>
            <w:vAlign w:val="center"/>
            <w:hideMark/>
          </w:tcPr>
          <w:p w14:paraId="4D9152C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B21E27A"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3DFA4D05" w14:textId="2ABE8CC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698578" w14:textId="7A22F930" w:rsidR="00E001CD" w:rsidRPr="0028763B" w:rsidRDefault="00E001CD" w:rsidP="00336DCF">
            <w:pPr>
              <w:jc w:val="right"/>
              <w:rPr>
                <w:rFonts w:ascii="Tahoma" w:eastAsia="Times New Roman" w:hAnsi="Tahoma" w:cs="Tahoma"/>
                <w:color w:val="auto"/>
                <w:sz w:val="16"/>
                <w:szCs w:val="16"/>
              </w:rPr>
            </w:pPr>
          </w:p>
        </w:tc>
      </w:tr>
      <w:tr w:rsidR="00E001CD" w:rsidRPr="0028763B" w14:paraId="3B44977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2EDEE0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50.106 </w:t>
            </w:r>
          </w:p>
        </w:tc>
        <w:tc>
          <w:tcPr>
            <w:tcW w:w="5005" w:type="dxa"/>
            <w:tcBorders>
              <w:top w:val="nil"/>
              <w:left w:val="nil"/>
              <w:bottom w:val="single" w:sz="4" w:space="0" w:color="auto"/>
              <w:right w:val="single" w:sz="4" w:space="0" w:color="auto"/>
            </w:tcBorders>
            <w:shd w:val="clear" w:color="auto" w:fill="FFFFFF"/>
            <w:noWrap/>
            <w:vAlign w:val="center"/>
            <w:hideMark/>
          </w:tcPr>
          <w:p w14:paraId="2CD1353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Abrazadera de F.G., Incluye Pernos y Tuercas de Fijación de 185mm Ø</w:t>
            </w:r>
          </w:p>
        </w:tc>
        <w:tc>
          <w:tcPr>
            <w:tcW w:w="811" w:type="dxa"/>
            <w:tcBorders>
              <w:top w:val="nil"/>
              <w:left w:val="nil"/>
              <w:bottom w:val="single" w:sz="4" w:space="0" w:color="auto"/>
              <w:right w:val="single" w:sz="4" w:space="0" w:color="auto"/>
            </w:tcBorders>
            <w:shd w:val="clear" w:color="auto" w:fill="FFFFFF"/>
            <w:noWrap/>
            <w:vAlign w:val="center"/>
            <w:hideMark/>
          </w:tcPr>
          <w:p w14:paraId="70F290E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4AE1B0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464EBF9E" w14:textId="1209831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619EA76" w14:textId="6B2C0004" w:rsidR="00E001CD" w:rsidRPr="0028763B" w:rsidRDefault="00E001CD" w:rsidP="00336DCF">
            <w:pPr>
              <w:jc w:val="right"/>
              <w:rPr>
                <w:rFonts w:ascii="Tahoma" w:eastAsia="Times New Roman" w:hAnsi="Tahoma" w:cs="Tahoma"/>
                <w:color w:val="auto"/>
                <w:sz w:val="16"/>
                <w:szCs w:val="16"/>
              </w:rPr>
            </w:pPr>
          </w:p>
        </w:tc>
      </w:tr>
      <w:tr w:rsidR="00E001CD" w:rsidRPr="0028763B" w14:paraId="0D463E2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172BD7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50.107 </w:t>
            </w:r>
          </w:p>
        </w:tc>
        <w:tc>
          <w:tcPr>
            <w:tcW w:w="5005" w:type="dxa"/>
            <w:tcBorders>
              <w:top w:val="nil"/>
              <w:left w:val="nil"/>
              <w:bottom w:val="single" w:sz="4" w:space="0" w:color="auto"/>
              <w:right w:val="single" w:sz="4" w:space="0" w:color="auto"/>
            </w:tcBorders>
            <w:shd w:val="clear" w:color="auto" w:fill="FFFFFF"/>
            <w:noWrap/>
            <w:vAlign w:val="center"/>
            <w:hideMark/>
          </w:tcPr>
          <w:p w14:paraId="39DA676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Canaleta </w:t>
            </w:r>
            <w:proofErr w:type="spellStart"/>
            <w:r w:rsidRPr="0028763B">
              <w:rPr>
                <w:rFonts w:ascii="Tahoma" w:eastAsia="Times New Roman" w:hAnsi="Tahoma" w:cs="Tahoma"/>
                <w:color w:val="auto"/>
                <w:sz w:val="16"/>
                <w:szCs w:val="16"/>
              </w:rPr>
              <w:t>Guardacable</w:t>
            </w:r>
            <w:proofErr w:type="spellEnd"/>
            <w:r w:rsidRPr="0028763B">
              <w:rPr>
                <w:rFonts w:ascii="Tahoma" w:eastAsia="Times New Roman" w:hAnsi="Tahoma" w:cs="Tahoma"/>
                <w:color w:val="auto"/>
                <w:sz w:val="16"/>
                <w:szCs w:val="16"/>
              </w:rPr>
              <w:t xml:space="preserve"> de 1,6mmx2.40m.</w:t>
            </w:r>
          </w:p>
        </w:tc>
        <w:tc>
          <w:tcPr>
            <w:tcW w:w="811" w:type="dxa"/>
            <w:tcBorders>
              <w:top w:val="nil"/>
              <w:left w:val="nil"/>
              <w:bottom w:val="single" w:sz="4" w:space="0" w:color="auto"/>
              <w:right w:val="single" w:sz="4" w:space="0" w:color="auto"/>
            </w:tcBorders>
            <w:shd w:val="clear" w:color="auto" w:fill="FFFFFF"/>
            <w:noWrap/>
            <w:vAlign w:val="center"/>
            <w:hideMark/>
          </w:tcPr>
          <w:p w14:paraId="0ABD9B9C"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2707643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619BB8AA" w14:textId="5962786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E083E2E" w14:textId="11F75AC8" w:rsidR="00E001CD" w:rsidRPr="0028763B" w:rsidRDefault="00E001CD" w:rsidP="00336DCF">
            <w:pPr>
              <w:jc w:val="right"/>
              <w:rPr>
                <w:rFonts w:ascii="Tahoma" w:eastAsia="Times New Roman" w:hAnsi="Tahoma" w:cs="Tahoma"/>
                <w:color w:val="auto"/>
                <w:sz w:val="16"/>
                <w:szCs w:val="16"/>
              </w:rPr>
            </w:pPr>
          </w:p>
        </w:tc>
      </w:tr>
      <w:tr w:rsidR="00E001CD" w:rsidRPr="0028763B" w14:paraId="15E5AE0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ACC51E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50.108 </w:t>
            </w:r>
          </w:p>
        </w:tc>
        <w:tc>
          <w:tcPr>
            <w:tcW w:w="5005" w:type="dxa"/>
            <w:tcBorders>
              <w:top w:val="nil"/>
              <w:left w:val="nil"/>
              <w:bottom w:val="single" w:sz="4" w:space="0" w:color="auto"/>
              <w:right w:val="single" w:sz="4" w:space="0" w:color="auto"/>
            </w:tcBorders>
            <w:shd w:val="clear" w:color="auto" w:fill="FFFFFF"/>
            <w:noWrap/>
            <w:vAlign w:val="center"/>
            <w:hideMark/>
          </w:tcPr>
          <w:p w14:paraId="6B6E4FD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Varilla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de 15.875 mm </w:t>
            </w:r>
            <w:proofErr w:type="gramStart"/>
            <w:r w:rsidRPr="0028763B">
              <w:rPr>
                <w:rFonts w:ascii="Tahoma" w:eastAsia="Times New Roman" w:hAnsi="Tahoma" w:cs="Tahoma"/>
                <w:color w:val="auto"/>
                <w:sz w:val="16"/>
                <w:szCs w:val="16"/>
              </w:rPr>
              <w:t>Ø  x</w:t>
            </w:r>
            <w:proofErr w:type="gramEnd"/>
            <w:r w:rsidRPr="0028763B">
              <w:rPr>
                <w:rFonts w:ascii="Tahoma" w:eastAsia="Times New Roman" w:hAnsi="Tahoma" w:cs="Tahoma"/>
                <w:color w:val="auto"/>
                <w:sz w:val="16"/>
                <w:szCs w:val="16"/>
              </w:rPr>
              <w:t xml:space="preserve"> 2,40 m, Provisto de Ojal y  Tuerca</w:t>
            </w:r>
          </w:p>
        </w:tc>
        <w:tc>
          <w:tcPr>
            <w:tcW w:w="811" w:type="dxa"/>
            <w:tcBorders>
              <w:top w:val="nil"/>
              <w:left w:val="nil"/>
              <w:bottom w:val="single" w:sz="4" w:space="0" w:color="auto"/>
              <w:right w:val="single" w:sz="4" w:space="0" w:color="auto"/>
            </w:tcBorders>
            <w:shd w:val="clear" w:color="auto" w:fill="FFFFFF"/>
            <w:noWrap/>
            <w:vAlign w:val="center"/>
            <w:hideMark/>
          </w:tcPr>
          <w:p w14:paraId="01FB191F"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8FF7E8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1CA5A05E" w14:textId="3B78BF31"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905FDC8" w14:textId="31B302A2" w:rsidR="00E001CD" w:rsidRPr="0028763B" w:rsidRDefault="00E001CD" w:rsidP="00336DCF">
            <w:pPr>
              <w:jc w:val="right"/>
              <w:rPr>
                <w:rFonts w:ascii="Tahoma" w:eastAsia="Times New Roman" w:hAnsi="Tahoma" w:cs="Tahoma"/>
                <w:color w:val="auto"/>
                <w:sz w:val="16"/>
                <w:szCs w:val="16"/>
              </w:rPr>
            </w:pPr>
          </w:p>
        </w:tc>
      </w:tr>
      <w:tr w:rsidR="00E001CD" w:rsidRPr="0028763B" w14:paraId="5A1F29AA"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751601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50.109 </w:t>
            </w:r>
          </w:p>
        </w:tc>
        <w:tc>
          <w:tcPr>
            <w:tcW w:w="5005" w:type="dxa"/>
            <w:tcBorders>
              <w:top w:val="nil"/>
              <w:left w:val="nil"/>
              <w:bottom w:val="single" w:sz="4" w:space="0" w:color="auto"/>
              <w:right w:val="single" w:sz="4" w:space="0" w:color="auto"/>
            </w:tcBorders>
            <w:shd w:val="clear" w:color="auto" w:fill="FFFFFF"/>
            <w:noWrap/>
            <w:vAlign w:val="center"/>
            <w:hideMark/>
          </w:tcPr>
          <w:p w14:paraId="77E0124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Bloque de Concreto de 0,40 x 0,40 x 0,15 m</w:t>
            </w:r>
          </w:p>
        </w:tc>
        <w:tc>
          <w:tcPr>
            <w:tcW w:w="811" w:type="dxa"/>
            <w:tcBorders>
              <w:top w:val="nil"/>
              <w:left w:val="nil"/>
              <w:bottom w:val="single" w:sz="4" w:space="0" w:color="auto"/>
              <w:right w:val="single" w:sz="4" w:space="0" w:color="auto"/>
            </w:tcBorders>
            <w:shd w:val="clear" w:color="auto" w:fill="FFFFFF"/>
            <w:noWrap/>
            <w:vAlign w:val="center"/>
            <w:hideMark/>
          </w:tcPr>
          <w:p w14:paraId="6A29B89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D9B0BF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2026C26C" w14:textId="494A20F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9FD6BD9" w14:textId="224B9970" w:rsidR="00E001CD" w:rsidRPr="0028763B" w:rsidRDefault="00E001CD" w:rsidP="00336DCF">
            <w:pPr>
              <w:jc w:val="right"/>
              <w:rPr>
                <w:rFonts w:ascii="Tahoma" w:eastAsia="Times New Roman" w:hAnsi="Tahoma" w:cs="Tahoma"/>
                <w:color w:val="auto"/>
                <w:sz w:val="16"/>
                <w:szCs w:val="16"/>
              </w:rPr>
            </w:pPr>
          </w:p>
        </w:tc>
      </w:tr>
      <w:tr w:rsidR="00E001CD" w:rsidRPr="0028763B" w14:paraId="64FD789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88E43AF"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50.110 </w:t>
            </w:r>
          </w:p>
        </w:tc>
        <w:tc>
          <w:tcPr>
            <w:tcW w:w="5005" w:type="dxa"/>
            <w:tcBorders>
              <w:top w:val="nil"/>
              <w:left w:val="nil"/>
              <w:bottom w:val="single" w:sz="4" w:space="0" w:color="auto"/>
              <w:right w:val="single" w:sz="4" w:space="0" w:color="auto"/>
            </w:tcBorders>
            <w:shd w:val="clear" w:color="auto" w:fill="FFFFFF"/>
            <w:noWrap/>
            <w:vAlign w:val="center"/>
            <w:hideMark/>
          </w:tcPr>
          <w:p w14:paraId="04C7841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Arandela de Anclaje,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102 x 102 x 5 mm, Agujero de 21 mm Ø</w:t>
            </w:r>
          </w:p>
        </w:tc>
        <w:tc>
          <w:tcPr>
            <w:tcW w:w="811" w:type="dxa"/>
            <w:tcBorders>
              <w:top w:val="nil"/>
              <w:left w:val="nil"/>
              <w:bottom w:val="single" w:sz="4" w:space="0" w:color="auto"/>
              <w:right w:val="single" w:sz="4" w:space="0" w:color="auto"/>
            </w:tcBorders>
            <w:shd w:val="clear" w:color="auto" w:fill="FFFFFF"/>
            <w:noWrap/>
            <w:vAlign w:val="center"/>
            <w:hideMark/>
          </w:tcPr>
          <w:p w14:paraId="752429F8"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76AFC5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2E5F6927" w14:textId="14074FC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D51C4F4" w14:textId="3BDFCEA4" w:rsidR="00E001CD" w:rsidRPr="0028763B" w:rsidRDefault="00E001CD" w:rsidP="00336DCF">
            <w:pPr>
              <w:jc w:val="right"/>
              <w:rPr>
                <w:rFonts w:ascii="Tahoma" w:eastAsia="Times New Roman" w:hAnsi="Tahoma" w:cs="Tahoma"/>
                <w:color w:val="auto"/>
                <w:sz w:val="16"/>
                <w:szCs w:val="16"/>
              </w:rPr>
            </w:pPr>
          </w:p>
        </w:tc>
      </w:tr>
      <w:tr w:rsidR="00E001CD" w:rsidRPr="0028763B" w14:paraId="00CB2EC7"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B0727C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50.111 </w:t>
            </w:r>
          </w:p>
        </w:tc>
        <w:tc>
          <w:tcPr>
            <w:tcW w:w="5005" w:type="dxa"/>
            <w:tcBorders>
              <w:top w:val="nil"/>
              <w:left w:val="nil"/>
              <w:bottom w:val="single" w:sz="4" w:space="0" w:color="auto"/>
              <w:right w:val="single" w:sz="4" w:space="0" w:color="auto"/>
            </w:tcBorders>
            <w:shd w:val="clear" w:color="auto" w:fill="FFFFFF"/>
            <w:noWrap/>
            <w:vAlign w:val="center"/>
            <w:hideMark/>
          </w:tcPr>
          <w:p w14:paraId="0C8E7DC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Grilletes Rector Tipo U</w:t>
            </w:r>
          </w:p>
        </w:tc>
        <w:tc>
          <w:tcPr>
            <w:tcW w:w="811" w:type="dxa"/>
            <w:tcBorders>
              <w:top w:val="nil"/>
              <w:left w:val="nil"/>
              <w:bottom w:val="single" w:sz="4" w:space="0" w:color="auto"/>
              <w:right w:val="single" w:sz="4" w:space="0" w:color="auto"/>
            </w:tcBorders>
            <w:shd w:val="clear" w:color="auto" w:fill="FFFFFF"/>
            <w:noWrap/>
            <w:vAlign w:val="center"/>
            <w:hideMark/>
          </w:tcPr>
          <w:p w14:paraId="517BE57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191F5D4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3.00 </w:t>
            </w:r>
          </w:p>
        </w:tc>
        <w:tc>
          <w:tcPr>
            <w:tcW w:w="1324" w:type="dxa"/>
            <w:tcBorders>
              <w:top w:val="nil"/>
              <w:left w:val="nil"/>
              <w:bottom w:val="single" w:sz="4" w:space="0" w:color="auto"/>
              <w:right w:val="single" w:sz="4" w:space="0" w:color="auto"/>
            </w:tcBorders>
            <w:shd w:val="clear" w:color="auto" w:fill="FFFFFF"/>
            <w:noWrap/>
            <w:vAlign w:val="center"/>
          </w:tcPr>
          <w:p w14:paraId="634A2C1B" w14:textId="6385BAD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8AF44E" w14:textId="778C7C33" w:rsidR="00E001CD" w:rsidRPr="0028763B" w:rsidRDefault="00E001CD" w:rsidP="00336DCF">
            <w:pPr>
              <w:jc w:val="right"/>
              <w:rPr>
                <w:rFonts w:ascii="Tahoma" w:eastAsia="Times New Roman" w:hAnsi="Tahoma" w:cs="Tahoma"/>
                <w:color w:val="auto"/>
                <w:sz w:val="16"/>
                <w:szCs w:val="16"/>
              </w:rPr>
            </w:pPr>
          </w:p>
        </w:tc>
      </w:tr>
      <w:tr w:rsidR="00E001CD" w:rsidRPr="0028763B" w14:paraId="79A33C8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CE44F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50.112 </w:t>
            </w:r>
          </w:p>
        </w:tc>
        <w:tc>
          <w:tcPr>
            <w:tcW w:w="5005" w:type="dxa"/>
            <w:tcBorders>
              <w:top w:val="nil"/>
              <w:left w:val="nil"/>
              <w:bottom w:val="single" w:sz="4" w:space="0" w:color="auto"/>
              <w:right w:val="single" w:sz="4" w:space="0" w:color="auto"/>
            </w:tcBorders>
            <w:shd w:val="clear" w:color="auto" w:fill="FFFFFF"/>
            <w:noWrap/>
            <w:vAlign w:val="center"/>
            <w:hideMark/>
          </w:tcPr>
          <w:p w14:paraId="3D39565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Brazo Tipo Contrapunta de F.G. DE 50.8mm </w:t>
            </w:r>
            <w:proofErr w:type="spellStart"/>
            <w:r w:rsidRPr="0028763B">
              <w:rPr>
                <w:rFonts w:ascii="Tahoma" w:eastAsia="Times New Roman" w:hAnsi="Tahoma" w:cs="Tahoma"/>
                <w:color w:val="auto"/>
                <w:sz w:val="16"/>
                <w:szCs w:val="16"/>
              </w:rPr>
              <w:t>Øx</w:t>
            </w:r>
            <w:proofErr w:type="spellEnd"/>
            <w:r w:rsidRPr="0028763B">
              <w:rPr>
                <w:rFonts w:ascii="Tahoma" w:eastAsia="Times New Roman" w:hAnsi="Tahoma" w:cs="Tahoma"/>
                <w:color w:val="auto"/>
                <w:sz w:val="16"/>
                <w:szCs w:val="16"/>
              </w:rPr>
              <w:t xml:space="preserve"> 1.50 m LONG.</w:t>
            </w:r>
          </w:p>
        </w:tc>
        <w:tc>
          <w:tcPr>
            <w:tcW w:w="811" w:type="dxa"/>
            <w:tcBorders>
              <w:top w:val="nil"/>
              <w:left w:val="nil"/>
              <w:bottom w:val="single" w:sz="4" w:space="0" w:color="auto"/>
              <w:right w:val="single" w:sz="4" w:space="0" w:color="auto"/>
            </w:tcBorders>
            <w:shd w:val="clear" w:color="auto" w:fill="FFFFFF"/>
            <w:noWrap/>
            <w:vAlign w:val="center"/>
            <w:hideMark/>
          </w:tcPr>
          <w:p w14:paraId="5BB1D79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0A9138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3.00 </w:t>
            </w:r>
          </w:p>
        </w:tc>
        <w:tc>
          <w:tcPr>
            <w:tcW w:w="1324" w:type="dxa"/>
            <w:tcBorders>
              <w:top w:val="nil"/>
              <w:left w:val="nil"/>
              <w:bottom w:val="single" w:sz="4" w:space="0" w:color="auto"/>
              <w:right w:val="single" w:sz="4" w:space="0" w:color="auto"/>
            </w:tcBorders>
            <w:shd w:val="clear" w:color="auto" w:fill="FFFFFF"/>
            <w:noWrap/>
            <w:vAlign w:val="center"/>
          </w:tcPr>
          <w:p w14:paraId="015DE634" w14:textId="56F2F5A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54FE0F" w14:textId="1C5DD64C" w:rsidR="00E001CD" w:rsidRPr="0028763B" w:rsidRDefault="00E001CD" w:rsidP="00336DCF">
            <w:pPr>
              <w:jc w:val="right"/>
              <w:rPr>
                <w:rFonts w:ascii="Tahoma" w:eastAsia="Times New Roman" w:hAnsi="Tahoma" w:cs="Tahoma"/>
                <w:color w:val="auto"/>
                <w:sz w:val="16"/>
                <w:szCs w:val="16"/>
              </w:rPr>
            </w:pPr>
          </w:p>
        </w:tc>
      </w:tr>
      <w:tr w:rsidR="00E001CD" w:rsidRPr="0028763B" w14:paraId="10C02B3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655B31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50.113 </w:t>
            </w:r>
          </w:p>
        </w:tc>
        <w:tc>
          <w:tcPr>
            <w:tcW w:w="5005" w:type="dxa"/>
            <w:tcBorders>
              <w:top w:val="nil"/>
              <w:left w:val="nil"/>
              <w:bottom w:val="single" w:sz="4" w:space="0" w:color="auto"/>
              <w:right w:val="single" w:sz="4" w:space="0" w:color="auto"/>
            </w:tcBorders>
            <w:shd w:val="clear" w:color="auto" w:fill="FFFFFF"/>
            <w:noWrap/>
            <w:vAlign w:val="center"/>
            <w:hideMark/>
          </w:tcPr>
          <w:p w14:paraId="20C34EE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Alambre de </w:t>
            </w:r>
            <w:proofErr w:type="spellStart"/>
            <w:r w:rsidRPr="0028763B">
              <w:rPr>
                <w:rFonts w:ascii="Tahoma" w:eastAsia="Times New Roman" w:hAnsi="Tahoma" w:cs="Tahoma"/>
                <w:color w:val="auto"/>
                <w:sz w:val="16"/>
                <w:szCs w:val="16"/>
              </w:rPr>
              <w:t>A°</w:t>
            </w:r>
            <w:proofErr w:type="spellEnd"/>
            <w:r w:rsidRPr="0028763B">
              <w:rPr>
                <w:rFonts w:ascii="Tahoma" w:eastAsia="Times New Roman" w:hAnsi="Tahoma" w:cs="Tahoma"/>
                <w:color w:val="auto"/>
                <w:sz w:val="16"/>
                <w:szCs w:val="16"/>
              </w:rPr>
              <w:t xml:space="preserve"> </w:t>
            </w:r>
            <w:proofErr w:type="spellStart"/>
            <w:r w:rsidRPr="0028763B">
              <w:rPr>
                <w:rFonts w:ascii="Tahoma" w:eastAsia="Times New Roman" w:hAnsi="Tahoma" w:cs="Tahoma"/>
                <w:color w:val="auto"/>
                <w:sz w:val="16"/>
                <w:szCs w:val="16"/>
              </w:rPr>
              <w:t>G°</w:t>
            </w:r>
            <w:proofErr w:type="spellEnd"/>
            <w:r w:rsidRPr="0028763B">
              <w:rPr>
                <w:rFonts w:ascii="Tahoma" w:eastAsia="Times New Roman" w:hAnsi="Tahoma" w:cs="Tahoma"/>
                <w:color w:val="auto"/>
                <w:sz w:val="16"/>
                <w:szCs w:val="16"/>
              </w:rPr>
              <w:t xml:space="preserve"> Nº </w:t>
            </w:r>
            <w:proofErr w:type="gramStart"/>
            <w:r w:rsidRPr="0028763B">
              <w:rPr>
                <w:rFonts w:ascii="Tahoma" w:eastAsia="Times New Roman" w:hAnsi="Tahoma" w:cs="Tahoma"/>
                <w:color w:val="auto"/>
                <w:sz w:val="16"/>
                <w:szCs w:val="16"/>
              </w:rPr>
              <w:t>12  Para</w:t>
            </w:r>
            <w:proofErr w:type="gramEnd"/>
            <w:r w:rsidRPr="0028763B">
              <w:rPr>
                <w:rFonts w:ascii="Tahoma" w:eastAsia="Times New Roman" w:hAnsi="Tahoma" w:cs="Tahoma"/>
                <w:color w:val="auto"/>
                <w:sz w:val="16"/>
                <w:szCs w:val="16"/>
              </w:rPr>
              <w:t xml:space="preserve"> Entorchado</w:t>
            </w:r>
          </w:p>
        </w:tc>
        <w:tc>
          <w:tcPr>
            <w:tcW w:w="811" w:type="dxa"/>
            <w:tcBorders>
              <w:top w:val="nil"/>
              <w:left w:val="nil"/>
              <w:bottom w:val="single" w:sz="4" w:space="0" w:color="auto"/>
              <w:right w:val="single" w:sz="4" w:space="0" w:color="auto"/>
            </w:tcBorders>
            <w:shd w:val="clear" w:color="auto" w:fill="FFFFFF"/>
            <w:noWrap/>
            <w:vAlign w:val="center"/>
            <w:hideMark/>
          </w:tcPr>
          <w:p w14:paraId="7FB6781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w:t>
            </w:r>
          </w:p>
        </w:tc>
        <w:tc>
          <w:tcPr>
            <w:tcW w:w="995" w:type="dxa"/>
            <w:tcBorders>
              <w:top w:val="nil"/>
              <w:left w:val="nil"/>
              <w:bottom w:val="single" w:sz="4" w:space="0" w:color="auto"/>
              <w:right w:val="single" w:sz="4" w:space="0" w:color="auto"/>
            </w:tcBorders>
            <w:shd w:val="clear" w:color="auto" w:fill="FFFFFF"/>
            <w:noWrap/>
            <w:vAlign w:val="center"/>
            <w:hideMark/>
          </w:tcPr>
          <w:p w14:paraId="162AD0F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12.00 </w:t>
            </w:r>
          </w:p>
        </w:tc>
        <w:tc>
          <w:tcPr>
            <w:tcW w:w="1324" w:type="dxa"/>
            <w:tcBorders>
              <w:top w:val="nil"/>
              <w:left w:val="nil"/>
              <w:bottom w:val="single" w:sz="4" w:space="0" w:color="auto"/>
              <w:right w:val="single" w:sz="4" w:space="0" w:color="auto"/>
            </w:tcBorders>
            <w:shd w:val="clear" w:color="auto" w:fill="FFFFFF"/>
            <w:noWrap/>
            <w:vAlign w:val="center"/>
          </w:tcPr>
          <w:p w14:paraId="039F8B3F" w14:textId="2CDF079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AAD9880" w14:textId="41C7E668" w:rsidR="00E001CD" w:rsidRPr="0028763B" w:rsidRDefault="00E001CD" w:rsidP="00336DCF">
            <w:pPr>
              <w:jc w:val="right"/>
              <w:rPr>
                <w:rFonts w:ascii="Tahoma" w:eastAsia="Times New Roman" w:hAnsi="Tahoma" w:cs="Tahoma"/>
                <w:color w:val="auto"/>
                <w:sz w:val="16"/>
                <w:szCs w:val="16"/>
              </w:rPr>
            </w:pPr>
          </w:p>
        </w:tc>
      </w:tr>
      <w:tr w:rsidR="00E001CD" w:rsidRPr="0028763B" w14:paraId="78CBD13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7467FC0"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269FA704"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50,000</w:t>
            </w:r>
          </w:p>
        </w:tc>
        <w:tc>
          <w:tcPr>
            <w:tcW w:w="811" w:type="dxa"/>
            <w:tcBorders>
              <w:top w:val="nil"/>
              <w:left w:val="nil"/>
              <w:bottom w:val="single" w:sz="4" w:space="0" w:color="auto"/>
              <w:right w:val="single" w:sz="4" w:space="0" w:color="auto"/>
            </w:tcBorders>
            <w:shd w:val="clear" w:color="auto" w:fill="FFFFFF"/>
            <w:noWrap/>
            <w:vAlign w:val="center"/>
            <w:hideMark/>
          </w:tcPr>
          <w:p w14:paraId="55D71C1E"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85E98A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013B5EF" w14:textId="515E152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375530" w14:textId="0332DD3D" w:rsidR="00E001CD" w:rsidRPr="0028763B" w:rsidRDefault="00E001CD" w:rsidP="00336DCF">
            <w:pPr>
              <w:jc w:val="right"/>
              <w:rPr>
                <w:rFonts w:ascii="Tahoma" w:eastAsia="Times New Roman" w:hAnsi="Tahoma" w:cs="Tahoma"/>
                <w:b/>
                <w:bCs/>
                <w:color w:val="auto"/>
                <w:sz w:val="16"/>
                <w:szCs w:val="16"/>
              </w:rPr>
            </w:pPr>
          </w:p>
        </w:tc>
      </w:tr>
      <w:tr w:rsidR="00E001CD" w:rsidRPr="0028763B" w14:paraId="10A64BF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E26802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60F292A"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6EAB17A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4B77B5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E03CDC9" w14:textId="575C519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2FA8AA8" w14:textId="215F12AE" w:rsidR="00E001CD" w:rsidRPr="0028763B" w:rsidRDefault="00E001CD" w:rsidP="00336DCF">
            <w:pPr>
              <w:jc w:val="right"/>
              <w:rPr>
                <w:rFonts w:ascii="Tahoma" w:eastAsia="Times New Roman" w:hAnsi="Tahoma" w:cs="Tahoma"/>
                <w:color w:val="auto"/>
                <w:sz w:val="16"/>
                <w:szCs w:val="16"/>
              </w:rPr>
            </w:pPr>
          </w:p>
        </w:tc>
      </w:tr>
      <w:tr w:rsidR="00E001CD" w:rsidRPr="0028763B" w14:paraId="586B38D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6BC083C"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60.000 </w:t>
            </w:r>
          </w:p>
        </w:tc>
        <w:tc>
          <w:tcPr>
            <w:tcW w:w="5005" w:type="dxa"/>
            <w:tcBorders>
              <w:top w:val="nil"/>
              <w:left w:val="nil"/>
              <w:bottom w:val="single" w:sz="4" w:space="0" w:color="auto"/>
              <w:right w:val="single" w:sz="4" w:space="0" w:color="auto"/>
            </w:tcBorders>
            <w:shd w:val="clear" w:color="auto" w:fill="FFFFFF"/>
            <w:noWrap/>
            <w:vAlign w:val="center"/>
            <w:hideMark/>
          </w:tcPr>
          <w:p w14:paraId="0694BBAB"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PUESTA A TIERRA TIPO PAT-1</w:t>
            </w:r>
          </w:p>
        </w:tc>
        <w:tc>
          <w:tcPr>
            <w:tcW w:w="811" w:type="dxa"/>
            <w:tcBorders>
              <w:top w:val="nil"/>
              <w:left w:val="nil"/>
              <w:bottom w:val="single" w:sz="4" w:space="0" w:color="auto"/>
              <w:right w:val="single" w:sz="4" w:space="0" w:color="auto"/>
            </w:tcBorders>
            <w:shd w:val="clear" w:color="auto" w:fill="FFFFFF"/>
            <w:noWrap/>
            <w:vAlign w:val="center"/>
            <w:hideMark/>
          </w:tcPr>
          <w:p w14:paraId="12F048BE"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7236EA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558B70A" w14:textId="637ECDB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72C138" w14:textId="0BB2C010" w:rsidR="00E001CD" w:rsidRPr="0028763B" w:rsidRDefault="00E001CD" w:rsidP="00336DCF">
            <w:pPr>
              <w:jc w:val="right"/>
              <w:rPr>
                <w:rFonts w:ascii="Tahoma" w:eastAsia="Times New Roman" w:hAnsi="Tahoma" w:cs="Tahoma"/>
                <w:color w:val="auto"/>
                <w:sz w:val="16"/>
                <w:szCs w:val="16"/>
              </w:rPr>
            </w:pPr>
          </w:p>
        </w:tc>
      </w:tr>
      <w:tr w:rsidR="00E001CD" w:rsidRPr="0028763B" w14:paraId="1056CA8F"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47166F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60.100 </w:t>
            </w:r>
          </w:p>
        </w:tc>
        <w:tc>
          <w:tcPr>
            <w:tcW w:w="5005" w:type="dxa"/>
            <w:tcBorders>
              <w:top w:val="nil"/>
              <w:left w:val="nil"/>
              <w:bottom w:val="single" w:sz="4" w:space="0" w:color="auto"/>
              <w:right w:val="single" w:sz="4" w:space="0" w:color="auto"/>
            </w:tcBorders>
            <w:shd w:val="clear" w:color="auto" w:fill="FFFFFF"/>
            <w:noWrap/>
            <w:vAlign w:val="center"/>
            <w:hideMark/>
          </w:tcPr>
          <w:p w14:paraId="2D8865DB"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SUMINISTROS VARIOS</w:t>
            </w:r>
          </w:p>
        </w:tc>
        <w:tc>
          <w:tcPr>
            <w:tcW w:w="811" w:type="dxa"/>
            <w:tcBorders>
              <w:top w:val="nil"/>
              <w:left w:val="nil"/>
              <w:bottom w:val="single" w:sz="4" w:space="0" w:color="auto"/>
              <w:right w:val="single" w:sz="4" w:space="0" w:color="auto"/>
            </w:tcBorders>
            <w:shd w:val="clear" w:color="auto" w:fill="FFFFFF"/>
            <w:noWrap/>
            <w:vAlign w:val="center"/>
            <w:hideMark/>
          </w:tcPr>
          <w:p w14:paraId="64B83EA6"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Cjto</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0B485A1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71B4305D" w14:textId="54B316D0" w:rsidR="00E001CD" w:rsidRPr="0028763B" w:rsidRDefault="00E001CD" w:rsidP="00336DCF">
            <w:pPr>
              <w:rPr>
                <w:rFonts w:ascii="Tahoma" w:eastAsia="Times New Roman" w:hAnsi="Tahoma" w:cs="Tahoma"/>
                <w:color w:val="auto"/>
                <w:sz w:val="16"/>
                <w:szCs w:val="16"/>
                <w:u w:val="single"/>
              </w:rPr>
            </w:pPr>
          </w:p>
        </w:tc>
        <w:tc>
          <w:tcPr>
            <w:tcW w:w="1055" w:type="dxa"/>
            <w:tcBorders>
              <w:top w:val="nil"/>
              <w:left w:val="nil"/>
              <w:bottom w:val="single" w:sz="4" w:space="0" w:color="auto"/>
              <w:right w:val="single" w:sz="4" w:space="0" w:color="auto"/>
            </w:tcBorders>
            <w:shd w:val="clear" w:color="auto" w:fill="FFFFFF"/>
            <w:noWrap/>
            <w:vAlign w:val="center"/>
          </w:tcPr>
          <w:p w14:paraId="28B05919" w14:textId="12A81179" w:rsidR="00E001CD" w:rsidRPr="0028763B" w:rsidRDefault="00E001CD" w:rsidP="00336DCF">
            <w:pPr>
              <w:rPr>
                <w:rFonts w:ascii="Tahoma" w:eastAsia="Times New Roman" w:hAnsi="Tahoma" w:cs="Tahoma"/>
                <w:color w:val="auto"/>
                <w:sz w:val="16"/>
                <w:szCs w:val="16"/>
                <w:u w:val="single"/>
              </w:rPr>
            </w:pPr>
          </w:p>
        </w:tc>
      </w:tr>
      <w:tr w:rsidR="00E001CD" w:rsidRPr="0028763B" w14:paraId="6837896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CA58572"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60.101 </w:t>
            </w:r>
          </w:p>
        </w:tc>
        <w:tc>
          <w:tcPr>
            <w:tcW w:w="5005" w:type="dxa"/>
            <w:tcBorders>
              <w:top w:val="nil"/>
              <w:left w:val="nil"/>
              <w:bottom w:val="single" w:sz="4" w:space="0" w:color="auto"/>
              <w:right w:val="single" w:sz="4" w:space="0" w:color="auto"/>
            </w:tcBorders>
            <w:shd w:val="clear" w:color="auto" w:fill="FFFFFF"/>
            <w:noWrap/>
            <w:vAlign w:val="center"/>
            <w:hideMark/>
          </w:tcPr>
          <w:p w14:paraId="24FD5AC8"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Plancha Antirrobo de Bronce para Varilla de Puesta a Tierra de 200x200mm, e=3mm, C/Agujero de 15.875mm</w:t>
            </w:r>
            <w:r w:rsidRPr="0028763B">
              <w:rPr>
                <w:rFonts w:ascii="Cambria Math" w:eastAsia="Times New Roman" w:hAnsi="Cambria Math" w:cs="Cambria Math"/>
                <w:color w:val="auto"/>
                <w:sz w:val="16"/>
                <w:szCs w:val="16"/>
              </w:rPr>
              <w:t>∅</w:t>
            </w:r>
          </w:p>
        </w:tc>
        <w:tc>
          <w:tcPr>
            <w:tcW w:w="811" w:type="dxa"/>
            <w:tcBorders>
              <w:top w:val="nil"/>
              <w:left w:val="nil"/>
              <w:bottom w:val="single" w:sz="4" w:space="0" w:color="auto"/>
              <w:right w:val="single" w:sz="4" w:space="0" w:color="auto"/>
            </w:tcBorders>
            <w:shd w:val="clear" w:color="auto" w:fill="FFFFFF"/>
            <w:noWrap/>
            <w:vAlign w:val="center"/>
            <w:hideMark/>
          </w:tcPr>
          <w:p w14:paraId="2690619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0BFC4A1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68B2968A" w14:textId="25CEEB4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460B98" w14:textId="757F0AD1" w:rsidR="00E001CD" w:rsidRPr="0028763B" w:rsidRDefault="00E001CD" w:rsidP="00336DCF">
            <w:pPr>
              <w:jc w:val="right"/>
              <w:rPr>
                <w:rFonts w:ascii="Tahoma" w:eastAsia="Times New Roman" w:hAnsi="Tahoma" w:cs="Tahoma"/>
                <w:color w:val="auto"/>
                <w:sz w:val="16"/>
                <w:szCs w:val="16"/>
              </w:rPr>
            </w:pPr>
          </w:p>
        </w:tc>
      </w:tr>
      <w:tr w:rsidR="00E001CD" w:rsidRPr="0028763B" w14:paraId="72E6F0DB"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5A0182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60.102 </w:t>
            </w:r>
          </w:p>
        </w:tc>
        <w:tc>
          <w:tcPr>
            <w:tcW w:w="5005" w:type="dxa"/>
            <w:tcBorders>
              <w:top w:val="nil"/>
              <w:left w:val="nil"/>
              <w:bottom w:val="single" w:sz="4" w:space="0" w:color="auto"/>
              <w:right w:val="single" w:sz="4" w:space="0" w:color="auto"/>
            </w:tcBorders>
            <w:shd w:val="clear" w:color="auto" w:fill="FFFFFF"/>
            <w:noWrap/>
            <w:vAlign w:val="center"/>
            <w:hideMark/>
          </w:tcPr>
          <w:p w14:paraId="59CC60A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Varilla de cobre electrolítico de 15.875mm Ø x 2.40m</w:t>
            </w:r>
          </w:p>
        </w:tc>
        <w:tc>
          <w:tcPr>
            <w:tcW w:w="811" w:type="dxa"/>
            <w:tcBorders>
              <w:top w:val="nil"/>
              <w:left w:val="nil"/>
              <w:bottom w:val="single" w:sz="4" w:space="0" w:color="auto"/>
              <w:right w:val="single" w:sz="4" w:space="0" w:color="auto"/>
            </w:tcBorders>
            <w:shd w:val="clear" w:color="auto" w:fill="FFFFFF"/>
            <w:noWrap/>
            <w:vAlign w:val="center"/>
            <w:hideMark/>
          </w:tcPr>
          <w:p w14:paraId="10A576A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6C5F28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62F53925" w14:textId="44BBA88E"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49E2B10" w14:textId="0E253700" w:rsidR="00E001CD" w:rsidRPr="0028763B" w:rsidRDefault="00E001CD" w:rsidP="00336DCF">
            <w:pPr>
              <w:jc w:val="right"/>
              <w:rPr>
                <w:rFonts w:ascii="Tahoma" w:eastAsia="Times New Roman" w:hAnsi="Tahoma" w:cs="Tahoma"/>
                <w:color w:val="auto"/>
                <w:sz w:val="16"/>
                <w:szCs w:val="16"/>
              </w:rPr>
            </w:pPr>
          </w:p>
        </w:tc>
      </w:tr>
      <w:tr w:rsidR="00E001CD" w:rsidRPr="0028763B" w14:paraId="1686E1A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0B2FF1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60.103 </w:t>
            </w:r>
          </w:p>
        </w:tc>
        <w:tc>
          <w:tcPr>
            <w:tcW w:w="5005" w:type="dxa"/>
            <w:tcBorders>
              <w:top w:val="nil"/>
              <w:left w:val="nil"/>
              <w:bottom w:val="single" w:sz="4" w:space="0" w:color="auto"/>
              <w:right w:val="single" w:sz="4" w:space="0" w:color="auto"/>
            </w:tcBorders>
            <w:shd w:val="clear" w:color="auto" w:fill="FFFFFF"/>
            <w:noWrap/>
            <w:vAlign w:val="center"/>
            <w:hideMark/>
          </w:tcPr>
          <w:p w14:paraId="0DEFEC3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Conector de Bronce Tipo AB P/Varilla 15.875 mm Ø - Cable 25mm2</w:t>
            </w:r>
          </w:p>
        </w:tc>
        <w:tc>
          <w:tcPr>
            <w:tcW w:w="811" w:type="dxa"/>
            <w:tcBorders>
              <w:top w:val="nil"/>
              <w:left w:val="nil"/>
              <w:bottom w:val="single" w:sz="4" w:space="0" w:color="auto"/>
              <w:right w:val="single" w:sz="4" w:space="0" w:color="auto"/>
            </w:tcBorders>
            <w:shd w:val="clear" w:color="auto" w:fill="FFFFFF"/>
            <w:noWrap/>
            <w:vAlign w:val="center"/>
            <w:hideMark/>
          </w:tcPr>
          <w:p w14:paraId="4846E1C9"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50BEFF"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4EBC3AD1" w14:textId="644BEF4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293945" w14:textId="6E3E3A35" w:rsidR="00E001CD" w:rsidRPr="0028763B" w:rsidRDefault="00E001CD" w:rsidP="00336DCF">
            <w:pPr>
              <w:jc w:val="right"/>
              <w:rPr>
                <w:rFonts w:ascii="Tahoma" w:eastAsia="Times New Roman" w:hAnsi="Tahoma" w:cs="Tahoma"/>
                <w:color w:val="auto"/>
                <w:sz w:val="16"/>
                <w:szCs w:val="16"/>
              </w:rPr>
            </w:pPr>
          </w:p>
        </w:tc>
      </w:tr>
      <w:tr w:rsidR="00E001CD" w:rsidRPr="0028763B" w14:paraId="397620D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F8AEE5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60.104 </w:t>
            </w:r>
          </w:p>
        </w:tc>
        <w:tc>
          <w:tcPr>
            <w:tcW w:w="5005" w:type="dxa"/>
            <w:tcBorders>
              <w:top w:val="nil"/>
              <w:left w:val="nil"/>
              <w:bottom w:val="single" w:sz="4" w:space="0" w:color="auto"/>
              <w:right w:val="single" w:sz="4" w:space="0" w:color="auto"/>
            </w:tcBorders>
            <w:shd w:val="clear" w:color="auto" w:fill="FFFFFF"/>
            <w:noWrap/>
            <w:vAlign w:val="center"/>
            <w:hideMark/>
          </w:tcPr>
          <w:p w14:paraId="1FE5C444"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Dosis Bentonita x 48Kg</w:t>
            </w:r>
          </w:p>
        </w:tc>
        <w:tc>
          <w:tcPr>
            <w:tcW w:w="811" w:type="dxa"/>
            <w:tcBorders>
              <w:top w:val="nil"/>
              <w:left w:val="nil"/>
              <w:bottom w:val="single" w:sz="4" w:space="0" w:color="auto"/>
              <w:right w:val="single" w:sz="4" w:space="0" w:color="auto"/>
            </w:tcBorders>
            <w:shd w:val="clear" w:color="auto" w:fill="FFFFFF"/>
            <w:noWrap/>
            <w:vAlign w:val="center"/>
            <w:hideMark/>
          </w:tcPr>
          <w:p w14:paraId="4CA71D9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Bls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4226651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20.00 </w:t>
            </w:r>
          </w:p>
        </w:tc>
        <w:tc>
          <w:tcPr>
            <w:tcW w:w="1324" w:type="dxa"/>
            <w:tcBorders>
              <w:top w:val="nil"/>
              <w:left w:val="nil"/>
              <w:bottom w:val="single" w:sz="4" w:space="0" w:color="auto"/>
              <w:right w:val="single" w:sz="4" w:space="0" w:color="auto"/>
            </w:tcBorders>
            <w:shd w:val="clear" w:color="auto" w:fill="FFFFFF"/>
            <w:noWrap/>
            <w:vAlign w:val="center"/>
          </w:tcPr>
          <w:p w14:paraId="5600471E" w14:textId="31641FE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B53319" w14:textId="5028341D" w:rsidR="00E001CD" w:rsidRPr="0028763B" w:rsidRDefault="00E001CD" w:rsidP="00336DCF">
            <w:pPr>
              <w:jc w:val="right"/>
              <w:rPr>
                <w:rFonts w:ascii="Tahoma" w:eastAsia="Times New Roman" w:hAnsi="Tahoma" w:cs="Tahoma"/>
                <w:color w:val="auto"/>
                <w:sz w:val="16"/>
                <w:szCs w:val="16"/>
              </w:rPr>
            </w:pPr>
          </w:p>
        </w:tc>
      </w:tr>
      <w:tr w:rsidR="00E001CD" w:rsidRPr="0028763B" w14:paraId="4B3C7A95"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3D5F0D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60.105 </w:t>
            </w:r>
          </w:p>
        </w:tc>
        <w:tc>
          <w:tcPr>
            <w:tcW w:w="5005" w:type="dxa"/>
            <w:tcBorders>
              <w:top w:val="nil"/>
              <w:left w:val="nil"/>
              <w:bottom w:val="single" w:sz="4" w:space="0" w:color="auto"/>
              <w:right w:val="single" w:sz="4" w:space="0" w:color="auto"/>
            </w:tcBorders>
            <w:shd w:val="clear" w:color="auto" w:fill="FFFFFF"/>
            <w:noWrap/>
            <w:vAlign w:val="center"/>
            <w:hideMark/>
          </w:tcPr>
          <w:p w14:paraId="4185CFDC"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Cemento Conductivo x 25Kg</w:t>
            </w:r>
          </w:p>
        </w:tc>
        <w:tc>
          <w:tcPr>
            <w:tcW w:w="811" w:type="dxa"/>
            <w:tcBorders>
              <w:top w:val="nil"/>
              <w:left w:val="nil"/>
              <w:bottom w:val="single" w:sz="4" w:space="0" w:color="auto"/>
              <w:right w:val="single" w:sz="4" w:space="0" w:color="auto"/>
            </w:tcBorders>
            <w:shd w:val="clear" w:color="auto" w:fill="FFFFFF"/>
            <w:noWrap/>
            <w:vAlign w:val="center"/>
            <w:hideMark/>
          </w:tcPr>
          <w:p w14:paraId="4583FDA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Bls</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3A66ACB"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10.00 </w:t>
            </w:r>
          </w:p>
        </w:tc>
        <w:tc>
          <w:tcPr>
            <w:tcW w:w="1324" w:type="dxa"/>
            <w:tcBorders>
              <w:top w:val="nil"/>
              <w:left w:val="nil"/>
              <w:bottom w:val="single" w:sz="4" w:space="0" w:color="auto"/>
              <w:right w:val="single" w:sz="4" w:space="0" w:color="auto"/>
            </w:tcBorders>
            <w:shd w:val="clear" w:color="auto" w:fill="FFFFFF"/>
            <w:noWrap/>
            <w:vAlign w:val="center"/>
          </w:tcPr>
          <w:p w14:paraId="525BF55E" w14:textId="487D865D"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CE0E84C" w14:textId="6928421F" w:rsidR="00E001CD" w:rsidRPr="0028763B" w:rsidRDefault="00E001CD" w:rsidP="00336DCF">
            <w:pPr>
              <w:jc w:val="right"/>
              <w:rPr>
                <w:rFonts w:ascii="Tahoma" w:eastAsia="Times New Roman" w:hAnsi="Tahoma" w:cs="Tahoma"/>
                <w:color w:val="auto"/>
                <w:sz w:val="16"/>
                <w:szCs w:val="16"/>
              </w:rPr>
            </w:pPr>
          </w:p>
        </w:tc>
      </w:tr>
      <w:tr w:rsidR="00E001CD" w:rsidRPr="0028763B" w14:paraId="5700FB3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A37913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60.106 </w:t>
            </w:r>
          </w:p>
        </w:tc>
        <w:tc>
          <w:tcPr>
            <w:tcW w:w="5005" w:type="dxa"/>
            <w:tcBorders>
              <w:top w:val="nil"/>
              <w:left w:val="nil"/>
              <w:bottom w:val="single" w:sz="4" w:space="0" w:color="auto"/>
              <w:right w:val="single" w:sz="4" w:space="0" w:color="auto"/>
            </w:tcBorders>
            <w:shd w:val="clear" w:color="auto" w:fill="FFFFFF"/>
            <w:noWrap/>
            <w:vAlign w:val="center"/>
            <w:hideMark/>
          </w:tcPr>
          <w:p w14:paraId="70CA4105"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Arcilla y/o tierra negra cernida</w:t>
            </w:r>
          </w:p>
        </w:tc>
        <w:tc>
          <w:tcPr>
            <w:tcW w:w="811" w:type="dxa"/>
            <w:tcBorders>
              <w:top w:val="nil"/>
              <w:left w:val="nil"/>
              <w:bottom w:val="single" w:sz="4" w:space="0" w:color="auto"/>
              <w:right w:val="single" w:sz="4" w:space="0" w:color="auto"/>
            </w:tcBorders>
            <w:shd w:val="clear" w:color="auto" w:fill="FFFFFF"/>
            <w:noWrap/>
            <w:vAlign w:val="center"/>
            <w:hideMark/>
          </w:tcPr>
          <w:p w14:paraId="1A2D4173"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m3</w:t>
            </w:r>
          </w:p>
        </w:tc>
        <w:tc>
          <w:tcPr>
            <w:tcW w:w="995" w:type="dxa"/>
            <w:tcBorders>
              <w:top w:val="nil"/>
              <w:left w:val="nil"/>
              <w:bottom w:val="single" w:sz="4" w:space="0" w:color="auto"/>
              <w:right w:val="single" w:sz="4" w:space="0" w:color="auto"/>
            </w:tcBorders>
            <w:shd w:val="clear" w:color="auto" w:fill="FFFFFF"/>
            <w:noWrap/>
            <w:vAlign w:val="center"/>
            <w:hideMark/>
          </w:tcPr>
          <w:p w14:paraId="55348A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15.00 </w:t>
            </w:r>
          </w:p>
        </w:tc>
        <w:tc>
          <w:tcPr>
            <w:tcW w:w="1324" w:type="dxa"/>
            <w:tcBorders>
              <w:top w:val="nil"/>
              <w:left w:val="nil"/>
              <w:bottom w:val="single" w:sz="4" w:space="0" w:color="auto"/>
              <w:right w:val="single" w:sz="4" w:space="0" w:color="auto"/>
            </w:tcBorders>
            <w:shd w:val="clear" w:color="auto" w:fill="FFFFFF"/>
            <w:noWrap/>
            <w:vAlign w:val="center"/>
          </w:tcPr>
          <w:p w14:paraId="5BA4EEE8" w14:textId="7DD60AE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16E13F8" w14:textId="1298753B" w:rsidR="00E001CD" w:rsidRPr="0028763B" w:rsidRDefault="00E001CD" w:rsidP="00336DCF">
            <w:pPr>
              <w:jc w:val="right"/>
              <w:rPr>
                <w:rFonts w:ascii="Tahoma" w:eastAsia="Times New Roman" w:hAnsi="Tahoma" w:cs="Tahoma"/>
                <w:color w:val="auto"/>
                <w:sz w:val="16"/>
                <w:szCs w:val="16"/>
              </w:rPr>
            </w:pPr>
          </w:p>
        </w:tc>
      </w:tr>
      <w:tr w:rsidR="00E001CD" w:rsidRPr="0028763B" w14:paraId="244CC854"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BB1686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60.107 </w:t>
            </w:r>
          </w:p>
        </w:tc>
        <w:tc>
          <w:tcPr>
            <w:tcW w:w="5005" w:type="dxa"/>
            <w:tcBorders>
              <w:top w:val="nil"/>
              <w:left w:val="nil"/>
              <w:bottom w:val="single" w:sz="4" w:space="0" w:color="auto"/>
              <w:right w:val="single" w:sz="4" w:space="0" w:color="auto"/>
            </w:tcBorders>
            <w:shd w:val="clear" w:color="auto" w:fill="FFFFFF"/>
            <w:noWrap/>
            <w:vAlign w:val="center"/>
            <w:hideMark/>
          </w:tcPr>
          <w:p w14:paraId="400037CD"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Caja de Registro de concreto para puesta a tierra 0.40x0.40x0.35m</w:t>
            </w:r>
          </w:p>
        </w:tc>
        <w:tc>
          <w:tcPr>
            <w:tcW w:w="811" w:type="dxa"/>
            <w:tcBorders>
              <w:top w:val="nil"/>
              <w:left w:val="nil"/>
              <w:bottom w:val="single" w:sz="4" w:space="0" w:color="auto"/>
              <w:right w:val="single" w:sz="4" w:space="0" w:color="auto"/>
            </w:tcBorders>
            <w:shd w:val="clear" w:color="auto" w:fill="FFFFFF"/>
            <w:noWrap/>
            <w:vAlign w:val="center"/>
            <w:hideMark/>
          </w:tcPr>
          <w:p w14:paraId="63698644"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6250D3E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51DDAEF7" w14:textId="7FF28B4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08E0B1A" w14:textId="176E5D00" w:rsidR="00E001CD" w:rsidRPr="0028763B" w:rsidRDefault="00E001CD" w:rsidP="00336DCF">
            <w:pPr>
              <w:jc w:val="right"/>
              <w:rPr>
                <w:rFonts w:ascii="Tahoma" w:eastAsia="Times New Roman" w:hAnsi="Tahoma" w:cs="Tahoma"/>
                <w:color w:val="auto"/>
                <w:sz w:val="16"/>
                <w:szCs w:val="16"/>
              </w:rPr>
            </w:pPr>
          </w:p>
        </w:tc>
      </w:tr>
      <w:tr w:rsidR="00E001CD" w:rsidRPr="0028763B" w14:paraId="10EF3DF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0ADF6DD"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1CE4468B"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60,000</w:t>
            </w:r>
          </w:p>
        </w:tc>
        <w:tc>
          <w:tcPr>
            <w:tcW w:w="811" w:type="dxa"/>
            <w:tcBorders>
              <w:top w:val="nil"/>
              <w:left w:val="nil"/>
              <w:bottom w:val="single" w:sz="4" w:space="0" w:color="auto"/>
              <w:right w:val="single" w:sz="4" w:space="0" w:color="auto"/>
            </w:tcBorders>
            <w:shd w:val="clear" w:color="auto" w:fill="FFFFFF"/>
            <w:noWrap/>
            <w:vAlign w:val="center"/>
            <w:hideMark/>
          </w:tcPr>
          <w:p w14:paraId="7C72F631"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15BC2B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84AC021" w14:textId="5C9A410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6B961F2" w14:textId="16D74C63" w:rsidR="00E001CD" w:rsidRPr="0028763B" w:rsidRDefault="00E001CD" w:rsidP="00336DCF">
            <w:pPr>
              <w:jc w:val="right"/>
              <w:rPr>
                <w:rFonts w:ascii="Tahoma" w:eastAsia="Times New Roman" w:hAnsi="Tahoma" w:cs="Tahoma"/>
                <w:color w:val="auto"/>
                <w:sz w:val="16"/>
                <w:szCs w:val="16"/>
              </w:rPr>
            </w:pPr>
          </w:p>
        </w:tc>
      </w:tr>
      <w:tr w:rsidR="00E001CD" w:rsidRPr="0028763B" w14:paraId="4C90CBC4" w14:textId="77777777" w:rsidTr="00467E47">
        <w:trPr>
          <w:trHeight w:val="60"/>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529A172"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9237564"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105B7B83"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09DFF92" w14:textId="77777777" w:rsidR="00E001CD" w:rsidRPr="0028763B" w:rsidRDefault="00E001CD" w:rsidP="00336DCF">
            <w:pP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6862599B" w14:textId="0207975D" w:rsidR="00E001CD" w:rsidRPr="0028763B"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01479C9" w14:textId="24BD0222" w:rsidR="00E001CD" w:rsidRPr="0028763B" w:rsidRDefault="00E001CD" w:rsidP="00336DCF">
            <w:pPr>
              <w:rPr>
                <w:rFonts w:ascii="Tahoma" w:eastAsia="Times New Roman" w:hAnsi="Tahoma" w:cs="Tahoma"/>
                <w:b/>
                <w:bCs/>
                <w:color w:val="auto"/>
                <w:sz w:val="16"/>
                <w:szCs w:val="16"/>
              </w:rPr>
            </w:pPr>
          </w:p>
        </w:tc>
      </w:tr>
      <w:tr w:rsidR="00E001CD" w:rsidRPr="0028763B" w14:paraId="1C611C5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69E5FD6F"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70.000 </w:t>
            </w:r>
          </w:p>
        </w:tc>
        <w:tc>
          <w:tcPr>
            <w:tcW w:w="5005" w:type="dxa"/>
            <w:tcBorders>
              <w:top w:val="nil"/>
              <w:left w:val="nil"/>
              <w:bottom w:val="single" w:sz="4" w:space="0" w:color="auto"/>
              <w:right w:val="single" w:sz="4" w:space="0" w:color="auto"/>
            </w:tcBorders>
            <w:shd w:val="clear" w:color="auto" w:fill="FFFFFF"/>
            <w:noWrap/>
            <w:vAlign w:val="center"/>
            <w:hideMark/>
          </w:tcPr>
          <w:p w14:paraId="3738865B"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SECCIONADORES PARARRAYOS Y ACCESORIOS</w:t>
            </w:r>
          </w:p>
        </w:tc>
        <w:tc>
          <w:tcPr>
            <w:tcW w:w="811" w:type="dxa"/>
            <w:tcBorders>
              <w:top w:val="nil"/>
              <w:left w:val="nil"/>
              <w:bottom w:val="single" w:sz="4" w:space="0" w:color="auto"/>
              <w:right w:val="single" w:sz="4" w:space="0" w:color="auto"/>
            </w:tcBorders>
            <w:shd w:val="clear" w:color="auto" w:fill="FFFFFF"/>
            <w:noWrap/>
            <w:vAlign w:val="center"/>
            <w:hideMark/>
          </w:tcPr>
          <w:p w14:paraId="0E8734A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3FB3A6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7FCCF40" w14:textId="4512EEBF"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8A77C88" w14:textId="7846896C" w:rsidR="00E001CD" w:rsidRPr="0028763B" w:rsidRDefault="00E001CD" w:rsidP="00336DCF">
            <w:pPr>
              <w:jc w:val="right"/>
              <w:rPr>
                <w:rFonts w:ascii="Tahoma" w:eastAsia="Times New Roman" w:hAnsi="Tahoma" w:cs="Tahoma"/>
                <w:color w:val="auto"/>
                <w:sz w:val="16"/>
                <w:szCs w:val="16"/>
              </w:rPr>
            </w:pPr>
          </w:p>
        </w:tc>
      </w:tr>
      <w:tr w:rsidR="00E001CD" w:rsidRPr="0028763B" w14:paraId="6A9DB9E9"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487F7A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70.100 </w:t>
            </w:r>
          </w:p>
        </w:tc>
        <w:tc>
          <w:tcPr>
            <w:tcW w:w="5005" w:type="dxa"/>
            <w:tcBorders>
              <w:top w:val="nil"/>
              <w:left w:val="nil"/>
              <w:bottom w:val="single" w:sz="4" w:space="0" w:color="auto"/>
              <w:right w:val="single" w:sz="4" w:space="0" w:color="auto"/>
            </w:tcBorders>
            <w:shd w:val="clear" w:color="auto" w:fill="FFFFFF"/>
            <w:noWrap/>
            <w:vAlign w:val="center"/>
            <w:hideMark/>
          </w:tcPr>
          <w:p w14:paraId="7F34FCFC" w14:textId="77777777" w:rsidR="00E001CD" w:rsidRPr="0028763B" w:rsidRDefault="00E001CD" w:rsidP="00336DCF">
            <w:pPr>
              <w:rPr>
                <w:rFonts w:ascii="Tahoma" w:eastAsia="Times New Roman" w:hAnsi="Tahoma" w:cs="Tahoma"/>
                <w:color w:val="auto"/>
                <w:sz w:val="16"/>
                <w:szCs w:val="16"/>
                <w:u w:val="single"/>
              </w:rPr>
            </w:pPr>
            <w:proofErr w:type="gramStart"/>
            <w:r w:rsidRPr="0028763B">
              <w:rPr>
                <w:rFonts w:ascii="Tahoma" w:eastAsia="Times New Roman" w:hAnsi="Tahoma" w:cs="Tahoma"/>
                <w:color w:val="auto"/>
                <w:sz w:val="16"/>
                <w:szCs w:val="16"/>
                <w:u w:val="single"/>
              </w:rPr>
              <w:t>SECCIONADORES  CUT</w:t>
            </w:r>
            <w:proofErr w:type="gramEnd"/>
            <w:r w:rsidRPr="0028763B">
              <w:rPr>
                <w:rFonts w:ascii="Tahoma" w:eastAsia="Times New Roman" w:hAnsi="Tahoma" w:cs="Tahoma"/>
                <w:color w:val="auto"/>
                <w:sz w:val="16"/>
                <w:szCs w:val="16"/>
                <w:u w:val="single"/>
              </w:rPr>
              <w:t>-OUT :</w:t>
            </w:r>
          </w:p>
        </w:tc>
        <w:tc>
          <w:tcPr>
            <w:tcW w:w="811" w:type="dxa"/>
            <w:tcBorders>
              <w:top w:val="nil"/>
              <w:left w:val="nil"/>
              <w:bottom w:val="single" w:sz="4" w:space="0" w:color="auto"/>
              <w:right w:val="single" w:sz="4" w:space="0" w:color="auto"/>
            </w:tcBorders>
            <w:shd w:val="clear" w:color="auto" w:fill="FFFFFF"/>
            <w:noWrap/>
            <w:vAlign w:val="center"/>
            <w:hideMark/>
          </w:tcPr>
          <w:p w14:paraId="2EDA53A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08C7C3C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2AE4CCE" w14:textId="6648316A"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3C57EC9" w14:textId="025DDF32" w:rsidR="00E001CD" w:rsidRPr="0028763B" w:rsidRDefault="00E001CD" w:rsidP="00336DCF">
            <w:pPr>
              <w:jc w:val="right"/>
              <w:rPr>
                <w:rFonts w:ascii="Tahoma" w:eastAsia="Times New Roman" w:hAnsi="Tahoma" w:cs="Tahoma"/>
                <w:color w:val="auto"/>
                <w:sz w:val="16"/>
                <w:szCs w:val="16"/>
              </w:rPr>
            </w:pPr>
          </w:p>
        </w:tc>
      </w:tr>
      <w:tr w:rsidR="00E001CD" w:rsidRPr="0028763B" w14:paraId="05028E6C"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FF2182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70.101 </w:t>
            </w:r>
          </w:p>
        </w:tc>
        <w:tc>
          <w:tcPr>
            <w:tcW w:w="5005" w:type="dxa"/>
            <w:tcBorders>
              <w:top w:val="nil"/>
              <w:left w:val="nil"/>
              <w:bottom w:val="single" w:sz="4" w:space="0" w:color="auto"/>
              <w:right w:val="single" w:sz="4" w:space="0" w:color="auto"/>
            </w:tcBorders>
            <w:shd w:val="clear" w:color="auto" w:fill="FFFFFF"/>
            <w:noWrap/>
            <w:vAlign w:val="center"/>
            <w:hideMark/>
          </w:tcPr>
          <w:p w14:paraId="459486D3" w14:textId="77777777" w:rsidR="00E001CD" w:rsidRPr="0028763B" w:rsidRDefault="00E001CD" w:rsidP="00336DCF">
            <w:pPr>
              <w:rPr>
                <w:rFonts w:ascii="Tahoma" w:eastAsia="Times New Roman" w:hAnsi="Tahoma" w:cs="Tahoma"/>
                <w:color w:val="auto"/>
                <w:sz w:val="16"/>
                <w:szCs w:val="16"/>
                <w:lang w:val="en-US"/>
              </w:rPr>
            </w:pPr>
            <w:r w:rsidRPr="0028763B">
              <w:rPr>
                <w:rFonts w:ascii="Tahoma" w:eastAsia="Times New Roman" w:hAnsi="Tahoma" w:cs="Tahoma"/>
                <w:color w:val="auto"/>
                <w:sz w:val="16"/>
                <w:szCs w:val="16"/>
                <w:lang w:val="en-US"/>
              </w:rPr>
              <w:t>27/38KV, 175KV BIL, 100 A, 10 KA</w:t>
            </w:r>
          </w:p>
        </w:tc>
        <w:tc>
          <w:tcPr>
            <w:tcW w:w="811" w:type="dxa"/>
            <w:tcBorders>
              <w:top w:val="nil"/>
              <w:left w:val="nil"/>
              <w:bottom w:val="single" w:sz="4" w:space="0" w:color="auto"/>
              <w:right w:val="single" w:sz="4" w:space="0" w:color="auto"/>
            </w:tcBorders>
            <w:shd w:val="clear" w:color="auto" w:fill="FFFFFF"/>
            <w:noWrap/>
            <w:vAlign w:val="center"/>
            <w:hideMark/>
          </w:tcPr>
          <w:p w14:paraId="6E052883"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56F01DF4"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54B9F6ED" w14:textId="67EB4358"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D42C167" w14:textId="7A9CAECF" w:rsidR="00E001CD" w:rsidRPr="0028763B" w:rsidRDefault="00E001CD" w:rsidP="00336DCF">
            <w:pPr>
              <w:jc w:val="right"/>
              <w:rPr>
                <w:rFonts w:ascii="Tahoma" w:eastAsia="Times New Roman" w:hAnsi="Tahoma" w:cs="Tahoma"/>
                <w:color w:val="auto"/>
                <w:sz w:val="16"/>
                <w:szCs w:val="16"/>
              </w:rPr>
            </w:pPr>
          </w:p>
        </w:tc>
      </w:tr>
      <w:tr w:rsidR="00E001CD" w:rsidRPr="0028763B" w14:paraId="084048F1"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E1E7E67"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70.200 </w:t>
            </w:r>
          </w:p>
        </w:tc>
        <w:tc>
          <w:tcPr>
            <w:tcW w:w="5005" w:type="dxa"/>
            <w:tcBorders>
              <w:top w:val="nil"/>
              <w:left w:val="nil"/>
              <w:bottom w:val="single" w:sz="4" w:space="0" w:color="auto"/>
              <w:right w:val="single" w:sz="4" w:space="0" w:color="auto"/>
            </w:tcBorders>
            <w:shd w:val="clear" w:color="auto" w:fill="FFFFFF"/>
            <w:noWrap/>
            <w:vAlign w:val="center"/>
            <w:hideMark/>
          </w:tcPr>
          <w:p w14:paraId="02E425F7"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PARARRAYOS POLIMERICO DE OXIDO METALICO, CLASE DISTRIBUCION, </w:t>
            </w:r>
            <w:proofErr w:type="gramStart"/>
            <w:r w:rsidRPr="0028763B">
              <w:rPr>
                <w:rFonts w:ascii="Tahoma" w:eastAsia="Times New Roman" w:hAnsi="Tahoma" w:cs="Tahoma"/>
                <w:color w:val="auto"/>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0591217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BBD969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3461C53" w14:textId="1664F40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3B956B5" w14:textId="47836275" w:rsidR="00E001CD" w:rsidRPr="0028763B" w:rsidRDefault="00E001CD" w:rsidP="00336DCF">
            <w:pPr>
              <w:jc w:val="right"/>
              <w:rPr>
                <w:rFonts w:ascii="Tahoma" w:eastAsia="Times New Roman" w:hAnsi="Tahoma" w:cs="Tahoma"/>
                <w:color w:val="auto"/>
                <w:sz w:val="16"/>
                <w:szCs w:val="16"/>
              </w:rPr>
            </w:pPr>
          </w:p>
        </w:tc>
      </w:tr>
      <w:tr w:rsidR="00E001CD" w:rsidRPr="0028763B" w14:paraId="5A93E4A6"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53B05FE"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70.201 </w:t>
            </w:r>
          </w:p>
        </w:tc>
        <w:tc>
          <w:tcPr>
            <w:tcW w:w="5005" w:type="dxa"/>
            <w:tcBorders>
              <w:top w:val="nil"/>
              <w:left w:val="nil"/>
              <w:bottom w:val="single" w:sz="4" w:space="0" w:color="auto"/>
              <w:right w:val="single" w:sz="4" w:space="0" w:color="auto"/>
            </w:tcBorders>
            <w:shd w:val="clear" w:color="auto" w:fill="FFFFFF"/>
            <w:noWrap/>
            <w:vAlign w:val="center"/>
            <w:hideMark/>
          </w:tcPr>
          <w:p w14:paraId="64619CD7"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21 kV; 25 kV (Tensión Nominal Red); &gt;17 kV (MCOV), 170KV BIL, 10kA</w:t>
            </w:r>
          </w:p>
        </w:tc>
        <w:tc>
          <w:tcPr>
            <w:tcW w:w="811" w:type="dxa"/>
            <w:tcBorders>
              <w:top w:val="nil"/>
              <w:left w:val="nil"/>
              <w:bottom w:val="single" w:sz="4" w:space="0" w:color="auto"/>
              <w:right w:val="single" w:sz="4" w:space="0" w:color="auto"/>
            </w:tcBorders>
            <w:shd w:val="clear" w:color="auto" w:fill="FFFFFF"/>
            <w:noWrap/>
            <w:vAlign w:val="center"/>
            <w:hideMark/>
          </w:tcPr>
          <w:p w14:paraId="0FCACD75"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Pza</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7238C3D0"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06BCF941" w14:textId="268BBC1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AB2DB4D" w14:textId="39F27BFF" w:rsidR="00E001CD" w:rsidRPr="0028763B" w:rsidRDefault="00E001CD" w:rsidP="00336DCF">
            <w:pPr>
              <w:jc w:val="right"/>
              <w:rPr>
                <w:rFonts w:ascii="Tahoma" w:eastAsia="Times New Roman" w:hAnsi="Tahoma" w:cs="Tahoma"/>
                <w:color w:val="auto"/>
                <w:sz w:val="16"/>
                <w:szCs w:val="16"/>
              </w:rPr>
            </w:pPr>
          </w:p>
        </w:tc>
      </w:tr>
      <w:tr w:rsidR="00E001CD" w:rsidRPr="0028763B" w14:paraId="40C0ADF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6B79FA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70.300 </w:t>
            </w:r>
          </w:p>
        </w:tc>
        <w:tc>
          <w:tcPr>
            <w:tcW w:w="5005" w:type="dxa"/>
            <w:tcBorders>
              <w:top w:val="nil"/>
              <w:left w:val="nil"/>
              <w:bottom w:val="single" w:sz="4" w:space="0" w:color="auto"/>
              <w:right w:val="single" w:sz="4" w:space="0" w:color="auto"/>
            </w:tcBorders>
            <w:shd w:val="clear" w:color="auto" w:fill="FFFFFF"/>
            <w:noWrap/>
            <w:vAlign w:val="center"/>
            <w:hideMark/>
          </w:tcPr>
          <w:p w14:paraId="7D7594D9"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CONECTOR DE ALUMINIO TIPO PERNO PARTIDO (SPLIT BOLT)</w:t>
            </w:r>
          </w:p>
        </w:tc>
        <w:tc>
          <w:tcPr>
            <w:tcW w:w="811" w:type="dxa"/>
            <w:tcBorders>
              <w:top w:val="nil"/>
              <w:left w:val="nil"/>
              <w:bottom w:val="single" w:sz="4" w:space="0" w:color="auto"/>
              <w:right w:val="single" w:sz="4" w:space="0" w:color="auto"/>
            </w:tcBorders>
            <w:shd w:val="clear" w:color="auto" w:fill="FFFFFF"/>
            <w:noWrap/>
            <w:vAlign w:val="center"/>
            <w:hideMark/>
          </w:tcPr>
          <w:p w14:paraId="22DC435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771039D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487FA1F" w14:textId="2190589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934B68" w14:textId="59BC22D0" w:rsidR="00E001CD" w:rsidRPr="0028763B" w:rsidRDefault="00E001CD" w:rsidP="00336DCF">
            <w:pPr>
              <w:jc w:val="right"/>
              <w:rPr>
                <w:rFonts w:ascii="Tahoma" w:eastAsia="Times New Roman" w:hAnsi="Tahoma" w:cs="Tahoma"/>
                <w:color w:val="auto"/>
                <w:sz w:val="16"/>
                <w:szCs w:val="16"/>
              </w:rPr>
            </w:pPr>
          </w:p>
        </w:tc>
      </w:tr>
      <w:tr w:rsidR="00E001CD" w:rsidRPr="0028763B" w14:paraId="45E0CD58"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ADDFC9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70.301 </w:t>
            </w:r>
          </w:p>
        </w:tc>
        <w:tc>
          <w:tcPr>
            <w:tcW w:w="5005" w:type="dxa"/>
            <w:tcBorders>
              <w:top w:val="nil"/>
              <w:left w:val="nil"/>
              <w:bottom w:val="single" w:sz="4" w:space="0" w:color="auto"/>
              <w:right w:val="single" w:sz="4" w:space="0" w:color="auto"/>
            </w:tcBorders>
            <w:shd w:val="clear" w:color="auto" w:fill="FFFFFF"/>
            <w:noWrap/>
            <w:vAlign w:val="center"/>
            <w:hideMark/>
          </w:tcPr>
          <w:p w14:paraId="713051B2"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35/2.5-35mm²</w:t>
            </w:r>
          </w:p>
        </w:tc>
        <w:tc>
          <w:tcPr>
            <w:tcW w:w="811" w:type="dxa"/>
            <w:tcBorders>
              <w:top w:val="nil"/>
              <w:left w:val="nil"/>
              <w:bottom w:val="single" w:sz="4" w:space="0" w:color="auto"/>
              <w:right w:val="single" w:sz="4" w:space="0" w:color="auto"/>
            </w:tcBorders>
            <w:shd w:val="clear" w:color="auto" w:fill="FFFFFF"/>
            <w:noWrap/>
            <w:vAlign w:val="center"/>
            <w:hideMark/>
          </w:tcPr>
          <w:p w14:paraId="65BB0AE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539D4542"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5376E7EA" w14:textId="446FDBB2"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3ABEE47" w14:textId="39A32FDC" w:rsidR="00E001CD" w:rsidRPr="0028763B" w:rsidRDefault="00E001CD" w:rsidP="00336DCF">
            <w:pPr>
              <w:jc w:val="right"/>
              <w:rPr>
                <w:rFonts w:ascii="Tahoma" w:eastAsia="Times New Roman" w:hAnsi="Tahoma" w:cs="Tahoma"/>
                <w:color w:val="auto"/>
                <w:sz w:val="16"/>
                <w:szCs w:val="16"/>
              </w:rPr>
            </w:pPr>
          </w:p>
        </w:tc>
      </w:tr>
      <w:tr w:rsidR="00E001CD" w:rsidRPr="0028763B" w14:paraId="6F48FC2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C32819C"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70.400 </w:t>
            </w:r>
          </w:p>
        </w:tc>
        <w:tc>
          <w:tcPr>
            <w:tcW w:w="5005" w:type="dxa"/>
            <w:tcBorders>
              <w:top w:val="nil"/>
              <w:left w:val="nil"/>
              <w:bottom w:val="single" w:sz="4" w:space="0" w:color="auto"/>
              <w:right w:val="single" w:sz="4" w:space="0" w:color="auto"/>
            </w:tcBorders>
            <w:shd w:val="clear" w:color="auto" w:fill="FFFFFF"/>
            <w:noWrap/>
            <w:vAlign w:val="center"/>
            <w:hideMark/>
          </w:tcPr>
          <w:p w14:paraId="18A312F1"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CONECTOR DE Al-Al, TIPO DOBLE VIA</w:t>
            </w:r>
          </w:p>
        </w:tc>
        <w:tc>
          <w:tcPr>
            <w:tcW w:w="811" w:type="dxa"/>
            <w:tcBorders>
              <w:top w:val="nil"/>
              <w:left w:val="nil"/>
              <w:bottom w:val="single" w:sz="4" w:space="0" w:color="auto"/>
              <w:right w:val="single" w:sz="4" w:space="0" w:color="auto"/>
            </w:tcBorders>
            <w:shd w:val="clear" w:color="auto" w:fill="FFFFFF"/>
            <w:noWrap/>
            <w:vAlign w:val="center"/>
            <w:hideMark/>
          </w:tcPr>
          <w:p w14:paraId="431A76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69337E6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784ECC9" w14:textId="0AC81436"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17CE423" w14:textId="124C0E2A" w:rsidR="00E001CD" w:rsidRPr="0028763B" w:rsidRDefault="00E001CD" w:rsidP="00336DCF">
            <w:pPr>
              <w:jc w:val="right"/>
              <w:rPr>
                <w:rFonts w:ascii="Tahoma" w:eastAsia="Times New Roman" w:hAnsi="Tahoma" w:cs="Tahoma"/>
                <w:color w:val="auto"/>
                <w:sz w:val="16"/>
                <w:szCs w:val="16"/>
              </w:rPr>
            </w:pPr>
          </w:p>
        </w:tc>
      </w:tr>
      <w:tr w:rsidR="00E001CD" w:rsidRPr="0028763B" w14:paraId="0E746CE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5DFDBA5B"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70.401 </w:t>
            </w:r>
          </w:p>
        </w:tc>
        <w:tc>
          <w:tcPr>
            <w:tcW w:w="5005" w:type="dxa"/>
            <w:tcBorders>
              <w:top w:val="nil"/>
              <w:left w:val="nil"/>
              <w:bottom w:val="single" w:sz="4" w:space="0" w:color="auto"/>
              <w:right w:val="single" w:sz="4" w:space="0" w:color="auto"/>
            </w:tcBorders>
            <w:shd w:val="clear" w:color="auto" w:fill="FFFFFF"/>
            <w:noWrap/>
            <w:vAlign w:val="center"/>
            <w:hideMark/>
          </w:tcPr>
          <w:p w14:paraId="69E327C6"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16-120mm², Dos Pernos</w:t>
            </w:r>
          </w:p>
        </w:tc>
        <w:tc>
          <w:tcPr>
            <w:tcW w:w="811" w:type="dxa"/>
            <w:tcBorders>
              <w:top w:val="nil"/>
              <w:left w:val="nil"/>
              <w:bottom w:val="single" w:sz="4" w:space="0" w:color="auto"/>
              <w:right w:val="single" w:sz="4" w:space="0" w:color="auto"/>
            </w:tcBorders>
            <w:shd w:val="clear" w:color="auto" w:fill="FFFFFF"/>
            <w:noWrap/>
            <w:vAlign w:val="center"/>
            <w:hideMark/>
          </w:tcPr>
          <w:p w14:paraId="4A79B44A" w14:textId="77777777" w:rsidR="00E001CD" w:rsidRPr="0028763B" w:rsidRDefault="00E001CD" w:rsidP="00336DCF">
            <w:pPr>
              <w:jc w:val="center"/>
              <w:rPr>
                <w:rFonts w:ascii="Tahoma" w:eastAsia="Times New Roman" w:hAnsi="Tahoma" w:cs="Tahoma"/>
                <w:color w:val="auto"/>
                <w:sz w:val="16"/>
                <w:szCs w:val="16"/>
              </w:rPr>
            </w:pPr>
            <w:proofErr w:type="spellStart"/>
            <w:r w:rsidRPr="0028763B">
              <w:rPr>
                <w:rFonts w:ascii="Tahoma" w:eastAsia="Times New Roman" w:hAnsi="Tahoma" w:cs="Tahoma"/>
                <w:color w:val="auto"/>
                <w:sz w:val="16"/>
                <w:szCs w:val="16"/>
              </w:rPr>
              <w:t>Und</w:t>
            </w:r>
            <w:proofErr w:type="spellEnd"/>
          </w:p>
        </w:tc>
        <w:tc>
          <w:tcPr>
            <w:tcW w:w="995" w:type="dxa"/>
            <w:tcBorders>
              <w:top w:val="nil"/>
              <w:left w:val="nil"/>
              <w:bottom w:val="single" w:sz="4" w:space="0" w:color="auto"/>
              <w:right w:val="single" w:sz="4" w:space="0" w:color="auto"/>
            </w:tcBorders>
            <w:shd w:val="clear" w:color="auto" w:fill="FFFFFF"/>
            <w:noWrap/>
            <w:vAlign w:val="center"/>
            <w:hideMark/>
          </w:tcPr>
          <w:p w14:paraId="3A06612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42.00 </w:t>
            </w:r>
          </w:p>
        </w:tc>
        <w:tc>
          <w:tcPr>
            <w:tcW w:w="1324" w:type="dxa"/>
            <w:tcBorders>
              <w:top w:val="nil"/>
              <w:left w:val="nil"/>
              <w:bottom w:val="single" w:sz="4" w:space="0" w:color="auto"/>
              <w:right w:val="single" w:sz="4" w:space="0" w:color="auto"/>
            </w:tcBorders>
            <w:shd w:val="clear" w:color="auto" w:fill="FFFFFF"/>
            <w:noWrap/>
            <w:vAlign w:val="center"/>
          </w:tcPr>
          <w:p w14:paraId="21CA396A" w14:textId="2492BB40"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60950FA" w14:textId="38BC22E0" w:rsidR="00E001CD" w:rsidRPr="0028763B" w:rsidRDefault="00E001CD" w:rsidP="00336DCF">
            <w:pPr>
              <w:jc w:val="right"/>
              <w:rPr>
                <w:rFonts w:ascii="Tahoma" w:eastAsia="Times New Roman" w:hAnsi="Tahoma" w:cs="Tahoma"/>
                <w:color w:val="auto"/>
                <w:sz w:val="16"/>
                <w:szCs w:val="16"/>
              </w:rPr>
            </w:pPr>
          </w:p>
        </w:tc>
      </w:tr>
      <w:tr w:rsidR="00E001CD" w:rsidRPr="0028763B" w14:paraId="23CB5CBD"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3818FFD"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70.500 </w:t>
            </w:r>
          </w:p>
        </w:tc>
        <w:tc>
          <w:tcPr>
            <w:tcW w:w="5005" w:type="dxa"/>
            <w:tcBorders>
              <w:top w:val="nil"/>
              <w:left w:val="nil"/>
              <w:bottom w:val="single" w:sz="4" w:space="0" w:color="auto"/>
              <w:right w:val="single" w:sz="4" w:space="0" w:color="auto"/>
            </w:tcBorders>
            <w:shd w:val="clear" w:color="auto" w:fill="FFFFFF"/>
            <w:noWrap/>
            <w:vAlign w:val="center"/>
            <w:hideMark/>
          </w:tcPr>
          <w:p w14:paraId="3C7DA2BE"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MANGUITO DE REPARACION DE ALUMINIO A COMPRESION, SECCION DE:</w:t>
            </w:r>
          </w:p>
        </w:tc>
        <w:tc>
          <w:tcPr>
            <w:tcW w:w="811" w:type="dxa"/>
            <w:tcBorders>
              <w:top w:val="nil"/>
              <w:left w:val="nil"/>
              <w:bottom w:val="single" w:sz="4" w:space="0" w:color="auto"/>
              <w:right w:val="single" w:sz="4" w:space="0" w:color="auto"/>
            </w:tcBorders>
            <w:shd w:val="clear" w:color="auto" w:fill="FFFFFF"/>
            <w:noWrap/>
            <w:vAlign w:val="center"/>
            <w:hideMark/>
          </w:tcPr>
          <w:p w14:paraId="3AD937F4"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A4458D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6B102736" w14:textId="551EFC99"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5BD21ED" w14:textId="2C2651DB" w:rsidR="00E001CD" w:rsidRPr="0028763B" w:rsidRDefault="00E001CD" w:rsidP="00336DCF">
            <w:pPr>
              <w:jc w:val="right"/>
              <w:rPr>
                <w:rFonts w:ascii="Tahoma" w:eastAsia="Times New Roman" w:hAnsi="Tahoma" w:cs="Tahoma"/>
                <w:color w:val="auto"/>
                <w:sz w:val="16"/>
                <w:szCs w:val="16"/>
              </w:rPr>
            </w:pPr>
          </w:p>
        </w:tc>
      </w:tr>
      <w:tr w:rsidR="00E001CD" w:rsidRPr="0028763B" w14:paraId="6A6D532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4BB177C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70.501 </w:t>
            </w:r>
          </w:p>
        </w:tc>
        <w:tc>
          <w:tcPr>
            <w:tcW w:w="5005" w:type="dxa"/>
            <w:tcBorders>
              <w:top w:val="nil"/>
              <w:left w:val="nil"/>
              <w:bottom w:val="single" w:sz="4" w:space="0" w:color="auto"/>
              <w:right w:val="single" w:sz="4" w:space="0" w:color="auto"/>
            </w:tcBorders>
            <w:shd w:val="clear" w:color="auto" w:fill="FFFFFF"/>
            <w:noWrap/>
            <w:vAlign w:val="center"/>
            <w:hideMark/>
          </w:tcPr>
          <w:p w14:paraId="724C10AF"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70mm²</w:t>
            </w:r>
          </w:p>
        </w:tc>
        <w:tc>
          <w:tcPr>
            <w:tcW w:w="811" w:type="dxa"/>
            <w:tcBorders>
              <w:top w:val="nil"/>
              <w:left w:val="nil"/>
              <w:bottom w:val="single" w:sz="4" w:space="0" w:color="auto"/>
              <w:right w:val="single" w:sz="4" w:space="0" w:color="auto"/>
            </w:tcBorders>
            <w:shd w:val="clear" w:color="auto" w:fill="FFFFFF"/>
            <w:noWrap/>
            <w:vAlign w:val="center"/>
            <w:hideMark/>
          </w:tcPr>
          <w:p w14:paraId="6B290727"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20044D7E"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5.00 </w:t>
            </w:r>
          </w:p>
        </w:tc>
        <w:tc>
          <w:tcPr>
            <w:tcW w:w="1324" w:type="dxa"/>
            <w:tcBorders>
              <w:top w:val="nil"/>
              <w:left w:val="nil"/>
              <w:bottom w:val="single" w:sz="4" w:space="0" w:color="auto"/>
              <w:right w:val="single" w:sz="4" w:space="0" w:color="auto"/>
            </w:tcBorders>
            <w:shd w:val="clear" w:color="auto" w:fill="FFFFFF"/>
            <w:noWrap/>
            <w:vAlign w:val="center"/>
          </w:tcPr>
          <w:p w14:paraId="601DAB05" w14:textId="02508D8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D36CD42" w14:textId="20CD62B5" w:rsidR="00E001CD" w:rsidRPr="0028763B" w:rsidRDefault="00E001CD" w:rsidP="00336DCF">
            <w:pPr>
              <w:jc w:val="right"/>
              <w:rPr>
                <w:rFonts w:ascii="Tahoma" w:eastAsia="Times New Roman" w:hAnsi="Tahoma" w:cs="Tahoma"/>
                <w:color w:val="auto"/>
                <w:sz w:val="16"/>
                <w:szCs w:val="16"/>
              </w:rPr>
            </w:pPr>
          </w:p>
        </w:tc>
      </w:tr>
      <w:tr w:rsidR="00E001CD" w:rsidRPr="0028763B" w14:paraId="7A8A40A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7F1B50C9"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55F71E83"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70,000</w:t>
            </w:r>
          </w:p>
        </w:tc>
        <w:tc>
          <w:tcPr>
            <w:tcW w:w="811" w:type="dxa"/>
            <w:tcBorders>
              <w:top w:val="nil"/>
              <w:left w:val="nil"/>
              <w:bottom w:val="single" w:sz="4" w:space="0" w:color="auto"/>
              <w:right w:val="single" w:sz="4" w:space="0" w:color="auto"/>
            </w:tcBorders>
            <w:shd w:val="clear" w:color="auto" w:fill="FFFFFF"/>
            <w:noWrap/>
            <w:vAlign w:val="center"/>
            <w:hideMark/>
          </w:tcPr>
          <w:p w14:paraId="045A6C39"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1BF6780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966D27F" w14:textId="5630261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8A62FF2" w14:textId="67522A5D" w:rsidR="00E001CD" w:rsidRPr="0028763B" w:rsidRDefault="00E001CD" w:rsidP="00336DCF">
            <w:pPr>
              <w:jc w:val="right"/>
              <w:rPr>
                <w:rFonts w:ascii="Tahoma" w:eastAsia="Times New Roman" w:hAnsi="Tahoma" w:cs="Tahoma"/>
                <w:b/>
                <w:bCs/>
                <w:color w:val="auto"/>
                <w:sz w:val="16"/>
                <w:szCs w:val="16"/>
              </w:rPr>
            </w:pPr>
          </w:p>
        </w:tc>
      </w:tr>
      <w:tr w:rsidR="00E001CD" w:rsidRPr="0028763B" w14:paraId="0F9975C0"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24DE925F"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xml:space="preserve">80.000 </w:t>
            </w:r>
          </w:p>
        </w:tc>
        <w:tc>
          <w:tcPr>
            <w:tcW w:w="5005" w:type="dxa"/>
            <w:tcBorders>
              <w:top w:val="nil"/>
              <w:left w:val="nil"/>
              <w:bottom w:val="single" w:sz="4" w:space="0" w:color="auto"/>
              <w:right w:val="single" w:sz="4" w:space="0" w:color="auto"/>
            </w:tcBorders>
            <w:shd w:val="clear" w:color="auto" w:fill="FFFFFF"/>
            <w:noWrap/>
            <w:vAlign w:val="center"/>
            <w:hideMark/>
          </w:tcPr>
          <w:p w14:paraId="09A20262" w14:textId="77777777" w:rsidR="00E001CD" w:rsidRPr="0028763B" w:rsidRDefault="00E001CD" w:rsidP="00336DCF">
            <w:pPr>
              <w:rPr>
                <w:rFonts w:ascii="Tahoma" w:eastAsia="Times New Roman" w:hAnsi="Tahoma" w:cs="Tahoma"/>
                <w:b/>
                <w:bCs/>
                <w:color w:val="auto"/>
                <w:sz w:val="16"/>
                <w:szCs w:val="16"/>
                <w:u w:val="single"/>
              </w:rPr>
            </w:pPr>
            <w:r w:rsidRPr="0028763B">
              <w:rPr>
                <w:rFonts w:ascii="Tahoma" w:eastAsia="Times New Roman" w:hAnsi="Tahoma" w:cs="Tahoma"/>
                <w:b/>
                <w:bCs/>
                <w:color w:val="auto"/>
                <w:sz w:val="16"/>
                <w:szCs w:val="16"/>
                <w:u w:val="single"/>
              </w:rPr>
              <w:t xml:space="preserve">FUSIBLES DE EXPULSION </w:t>
            </w:r>
          </w:p>
        </w:tc>
        <w:tc>
          <w:tcPr>
            <w:tcW w:w="811" w:type="dxa"/>
            <w:tcBorders>
              <w:top w:val="nil"/>
              <w:left w:val="nil"/>
              <w:bottom w:val="single" w:sz="4" w:space="0" w:color="auto"/>
              <w:right w:val="single" w:sz="4" w:space="0" w:color="auto"/>
            </w:tcBorders>
            <w:shd w:val="clear" w:color="auto" w:fill="FFFFFF"/>
            <w:noWrap/>
            <w:vAlign w:val="center"/>
            <w:hideMark/>
          </w:tcPr>
          <w:p w14:paraId="2742221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2F22F146"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6A8EDC40" w14:textId="590D4933"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5A46A94" w14:textId="10319427" w:rsidR="00E001CD" w:rsidRPr="0028763B" w:rsidRDefault="00E001CD" w:rsidP="00336DCF">
            <w:pPr>
              <w:jc w:val="right"/>
              <w:rPr>
                <w:rFonts w:ascii="Tahoma" w:eastAsia="Times New Roman" w:hAnsi="Tahoma" w:cs="Tahoma"/>
                <w:color w:val="auto"/>
                <w:sz w:val="16"/>
                <w:szCs w:val="16"/>
              </w:rPr>
            </w:pPr>
          </w:p>
        </w:tc>
      </w:tr>
      <w:tr w:rsidR="00E001CD" w:rsidRPr="0028763B" w14:paraId="73919BB3"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D47134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80.100 </w:t>
            </w:r>
          </w:p>
        </w:tc>
        <w:tc>
          <w:tcPr>
            <w:tcW w:w="5005" w:type="dxa"/>
            <w:tcBorders>
              <w:top w:val="nil"/>
              <w:left w:val="nil"/>
              <w:bottom w:val="single" w:sz="4" w:space="0" w:color="auto"/>
              <w:right w:val="single" w:sz="4" w:space="0" w:color="auto"/>
            </w:tcBorders>
            <w:shd w:val="clear" w:color="auto" w:fill="FFFFFF"/>
            <w:noWrap/>
            <w:vAlign w:val="center"/>
            <w:hideMark/>
          </w:tcPr>
          <w:p w14:paraId="7ABA698B" w14:textId="77777777" w:rsidR="00E001CD" w:rsidRPr="0028763B" w:rsidRDefault="00E001CD" w:rsidP="00336DCF">
            <w:pPr>
              <w:rPr>
                <w:rFonts w:ascii="Tahoma" w:eastAsia="Times New Roman" w:hAnsi="Tahoma" w:cs="Tahoma"/>
                <w:color w:val="auto"/>
                <w:sz w:val="16"/>
                <w:szCs w:val="16"/>
                <w:u w:val="single"/>
              </w:rPr>
            </w:pPr>
            <w:r w:rsidRPr="0028763B">
              <w:rPr>
                <w:rFonts w:ascii="Tahoma" w:eastAsia="Times New Roman" w:hAnsi="Tahoma" w:cs="Tahoma"/>
                <w:color w:val="auto"/>
                <w:sz w:val="16"/>
                <w:szCs w:val="16"/>
                <w:u w:val="single"/>
              </w:rPr>
              <w:t xml:space="preserve">FUSIBLE DE EXPUSION TIPO K, 27 KV, 10 KA </w:t>
            </w:r>
            <w:proofErr w:type="gramStart"/>
            <w:r w:rsidRPr="0028763B">
              <w:rPr>
                <w:rFonts w:ascii="Tahoma" w:eastAsia="Times New Roman" w:hAnsi="Tahoma" w:cs="Tahoma"/>
                <w:color w:val="auto"/>
                <w:sz w:val="16"/>
                <w:szCs w:val="16"/>
                <w:u w:val="single"/>
              </w:rPr>
              <w:t>DE :</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5C6FFDE5"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4F6C1288"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00FCB2B" w14:textId="2E8853D4"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8F1E957" w14:textId="6DBE09BC" w:rsidR="00E001CD" w:rsidRPr="0028763B" w:rsidRDefault="00E001CD" w:rsidP="00336DCF">
            <w:pPr>
              <w:jc w:val="right"/>
              <w:rPr>
                <w:rFonts w:ascii="Tahoma" w:eastAsia="Times New Roman" w:hAnsi="Tahoma" w:cs="Tahoma"/>
                <w:color w:val="auto"/>
                <w:sz w:val="16"/>
                <w:szCs w:val="16"/>
              </w:rPr>
            </w:pPr>
          </w:p>
        </w:tc>
      </w:tr>
      <w:tr w:rsidR="00E001CD" w:rsidRPr="0028763B" w14:paraId="5308855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340F1BA3"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80.101 </w:t>
            </w:r>
          </w:p>
        </w:tc>
        <w:tc>
          <w:tcPr>
            <w:tcW w:w="5005" w:type="dxa"/>
            <w:tcBorders>
              <w:top w:val="nil"/>
              <w:left w:val="nil"/>
              <w:bottom w:val="single" w:sz="4" w:space="0" w:color="auto"/>
              <w:right w:val="single" w:sz="4" w:space="0" w:color="auto"/>
            </w:tcBorders>
            <w:shd w:val="clear" w:color="auto" w:fill="FFFFFF"/>
            <w:noWrap/>
            <w:vAlign w:val="center"/>
            <w:hideMark/>
          </w:tcPr>
          <w:p w14:paraId="42A40E90"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3 </w:t>
            </w:r>
            <w:proofErr w:type="gramStart"/>
            <w:r w:rsidRPr="0028763B">
              <w:rPr>
                <w:rFonts w:ascii="Tahoma" w:eastAsia="Times New Roman" w:hAnsi="Tahoma" w:cs="Tahoma"/>
                <w:color w:val="auto"/>
                <w:sz w:val="16"/>
                <w:szCs w:val="16"/>
              </w:rPr>
              <w:t>A</w:t>
            </w:r>
            <w:proofErr w:type="gramEnd"/>
          </w:p>
        </w:tc>
        <w:tc>
          <w:tcPr>
            <w:tcW w:w="811" w:type="dxa"/>
            <w:tcBorders>
              <w:top w:val="nil"/>
              <w:left w:val="nil"/>
              <w:bottom w:val="single" w:sz="4" w:space="0" w:color="auto"/>
              <w:right w:val="single" w:sz="4" w:space="0" w:color="auto"/>
            </w:tcBorders>
            <w:shd w:val="clear" w:color="auto" w:fill="FFFFFF"/>
            <w:noWrap/>
            <w:vAlign w:val="center"/>
            <w:hideMark/>
          </w:tcPr>
          <w:p w14:paraId="2ACF75B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u</w:t>
            </w:r>
          </w:p>
        </w:tc>
        <w:tc>
          <w:tcPr>
            <w:tcW w:w="995" w:type="dxa"/>
            <w:tcBorders>
              <w:top w:val="nil"/>
              <w:left w:val="nil"/>
              <w:bottom w:val="single" w:sz="4" w:space="0" w:color="auto"/>
              <w:right w:val="single" w:sz="4" w:space="0" w:color="auto"/>
            </w:tcBorders>
            <w:shd w:val="clear" w:color="auto" w:fill="FFFFFF"/>
            <w:noWrap/>
            <w:vAlign w:val="center"/>
            <w:hideMark/>
          </w:tcPr>
          <w:p w14:paraId="73E2D6CC"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xml:space="preserve">   24.00 </w:t>
            </w:r>
          </w:p>
        </w:tc>
        <w:tc>
          <w:tcPr>
            <w:tcW w:w="1324" w:type="dxa"/>
            <w:tcBorders>
              <w:top w:val="nil"/>
              <w:left w:val="nil"/>
              <w:bottom w:val="single" w:sz="4" w:space="0" w:color="auto"/>
              <w:right w:val="single" w:sz="4" w:space="0" w:color="auto"/>
            </w:tcBorders>
            <w:shd w:val="clear" w:color="auto" w:fill="FFFFFF"/>
            <w:noWrap/>
            <w:vAlign w:val="center"/>
          </w:tcPr>
          <w:p w14:paraId="60574598" w14:textId="34583D8B"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F15D13B" w14:textId="3F04C076" w:rsidR="00E001CD" w:rsidRPr="0028763B" w:rsidRDefault="00E001CD" w:rsidP="00336DCF">
            <w:pPr>
              <w:jc w:val="right"/>
              <w:rPr>
                <w:rFonts w:ascii="Tahoma" w:eastAsia="Times New Roman" w:hAnsi="Tahoma" w:cs="Tahoma"/>
                <w:color w:val="auto"/>
                <w:sz w:val="16"/>
                <w:szCs w:val="16"/>
              </w:rPr>
            </w:pPr>
          </w:p>
        </w:tc>
      </w:tr>
      <w:tr w:rsidR="00E001CD" w:rsidRPr="0028763B" w14:paraId="0818D3C2" w14:textId="77777777" w:rsidTr="00467E47">
        <w:trPr>
          <w:trHeight w:val="127"/>
        </w:trPr>
        <w:tc>
          <w:tcPr>
            <w:tcW w:w="802" w:type="dxa"/>
            <w:tcBorders>
              <w:top w:val="nil"/>
              <w:left w:val="single" w:sz="4" w:space="0" w:color="auto"/>
              <w:bottom w:val="single" w:sz="4" w:space="0" w:color="auto"/>
              <w:right w:val="single" w:sz="4" w:space="0" w:color="auto"/>
            </w:tcBorders>
            <w:shd w:val="clear" w:color="auto" w:fill="FFFFFF"/>
            <w:noWrap/>
            <w:vAlign w:val="center"/>
            <w:hideMark/>
          </w:tcPr>
          <w:p w14:paraId="08EF802C"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nil"/>
              <w:left w:val="nil"/>
              <w:bottom w:val="single" w:sz="4" w:space="0" w:color="auto"/>
              <w:right w:val="single" w:sz="4" w:space="0" w:color="auto"/>
            </w:tcBorders>
            <w:shd w:val="clear" w:color="auto" w:fill="FFFFFF"/>
            <w:noWrap/>
            <w:vAlign w:val="center"/>
            <w:hideMark/>
          </w:tcPr>
          <w:p w14:paraId="6714C23E"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SUB TOTAL 80,000</w:t>
            </w:r>
          </w:p>
        </w:tc>
        <w:tc>
          <w:tcPr>
            <w:tcW w:w="811" w:type="dxa"/>
            <w:tcBorders>
              <w:top w:val="nil"/>
              <w:left w:val="nil"/>
              <w:bottom w:val="single" w:sz="4" w:space="0" w:color="auto"/>
              <w:right w:val="single" w:sz="4" w:space="0" w:color="auto"/>
            </w:tcBorders>
            <w:shd w:val="clear" w:color="auto" w:fill="FFFFFF"/>
            <w:noWrap/>
            <w:vAlign w:val="center"/>
            <w:hideMark/>
          </w:tcPr>
          <w:p w14:paraId="226CAF73" w14:textId="77777777" w:rsidR="00E001CD" w:rsidRPr="0028763B" w:rsidRDefault="00E001CD" w:rsidP="00336DCF">
            <w:pPr>
              <w:jc w:val="center"/>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995" w:type="dxa"/>
            <w:tcBorders>
              <w:top w:val="nil"/>
              <w:left w:val="nil"/>
              <w:bottom w:val="single" w:sz="4" w:space="0" w:color="auto"/>
              <w:right w:val="single" w:sz="4" w:space="0" w:color="auto"/>
            </w:tcBorders>
            <w:shd w:val="clear" w:color="auto" w:fill="FFFFFF"/>
            <w:noWrap/>
            <w:vAlign w:val="center"/>
            <w:hideMark/>
          </w:tcPr>
          <w:p w14:paraId="3E9389F9"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D20DBF7" w14:textId="35E2A247"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0A369A6" w14:textId="383DCCB2" w:rsidR="00E001CD" w:rsidRPr="0028763B" w:rsidRDefault="00E001CD" w:rsidP="00336DCF">
            <w:pPr>
              <w:jc w:val="right"/>
              <w:rPr>
                <w:rFonts w:ascii="Tahoma" w:eastAsia="Times New Roman" w:hAnsi="Tahoma" w:cs="Tahoma"/>
                <w:color w:val="auto"/>
                <w:sz w:val="16"/>
                <w:szCs w:val="16"/>
              </w:rPr>
            </w:pPr>
          </w:p>
        </w:tc>
      </w:tr>
      <w:tr w:rsidR="00E001CD" w:rsidRPr="0028763B" w14:paraId="1F083A22" w14:textId="77777777" w:rsidTr="00467E47">
        <w:trPr>
          <w:trHeight w:val="127"/>
        </w:trPr>
        <w:tc>
          <w:tcPr>
            <w:tcW w:w="802" w:type="dxa"/>
            <w:tcBorders>
              <w:top w:val="nil"/>
              <w:left w:val="single" w:sz="4" w:space="0" w:color="auto"/>
              <w:bottom w:val="nil"/>
              <w:right w:val="single" w:sz="4" w:space="0" w:color="auto"/>
            </w:tcBorders>
            <w:shd w:val="clear" w:color="auto" w:fill="FFFFFF"/>
            <w:noWrap/>
            <w:vAlign w:val="center"/>
            <w:hideMark/>
          </w:tcPr>
          <w:p w14:paraId="3B8073C5"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5005" w:type="dxa"/>
            <w:tcBorders>
              <w:top w:val="nil"/>
              <w:left w:val="nil"/>
              <w:bottom w:val="nil"/>
              <w:right w:val="single" w:sz="4" w:space="0" w:color="auto"/>
            </w:tcBorders>
            <w:shd w:val="clear" w:color="auto" w:fill="FFFFFF"/>
            <w:noWrap/>
            <w:vAlign w:val="center"/>
            <w:hideMark/>
          </w:tcPr>
          <w:p w14:paraId="49E6328B" w14:textId="77777777" w:rsidR="00E001CD" w:rsidRPr="0028763B" w:rsidRDefault="00E001CD" w:rsidP="00336DCF">
            <w:pP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811" w:type="dxa"/>
            <w:tcBorders>
              <w:top w:val="nil"/>
              <w:left w:val="nil"/>
              <w:bottom w:val="nil"/>
              <w:right w:val="single" w:sz="4" w:space="0" w:color="auto"/>
            </w:tcBorders>
            <w:shd w:val="clear" w:color="auto" w:fill="FFFFFF"/>
            <w:noWrap/>
            <w:vAlign w:val="center"/>
            <w:hideMark/>
          </w:tcPr>
          <w:p w14:paraId="1F2DE081"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nil"/>
              <w:left w:val="nil"/>
              <w:bottom w:val="nil"/>
              <w:right w:val="single" w:sz="4" w:space="0" w:color="auto"/>
            </w:tcBorders>
            <w:shd w:val="clear" w:color="auto" w:fill="FFFFFF"/>
            <w:noWrap/>
            <w:vAlign w:val="center"/>
            <w:hideMark/>
          </w:tcPr>
          <w:p w14:paraId="3E0A7ED1" w14:textId="77777777" w:rsidR="00E001CD" w:rsidRPr="0028763B" w:rsidRDefault="00E001CD" w:rsidP="00336DCF">
            <w:pPr>
              <w:jc w:val="right"/>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1324" w:type="dxa"/>
            <w:tcBorders>
              <w:top w:val="nil"/>
              <w:left w:val="nil"/>
              <w:bottom w:val="nil"/>
              <w:right w:val="single" w:sz="4" w:space="0" w:color="auto"/>
            </w:tcBorders>
            <w:shd w:val="clear" w:color="auto" w:fill="FFFFFF"/>
            <w:noWrap/>
            <w:vAlign w:val="center"/>
          </w:tcPr>
          <w:p w14:paraId="33AFFC7B" w14:textId="6F2B237C" w:rsidR="00E001CD" w:rsidRPr="0028763B" w:rsidRDefault="00E001CD" w:rsidP="00336DCF">
            <w:pPr>
              <w:jc w:val="right"/>
              <w:rPr>
                <w:rFonts w:ascii="Tahoma" w:eastAsia="Times New Roman" w:hAnsi="Tahoma" w:cs="Tahoma"/>
                <w:color w:val="auto"/>
                <w:sz w:val="16"/>
                <w:szCs w:val="16"/>
              </w:rPr>
            </w:pPr>
          </w:p>
        </w:tc>
        <w:tc>
          <w:tcPr>
            <w:tcW w:w="1055" w:type="dxa"/>
            <w:tcBorders>
              <w:top w:val="nil"/>
              <w:left w:val="nil"/>
              <w:bottom w:val="nil"/>
              <w:right w:val="single" w:sz="4" w:space="0" w:color="auto"/>
            </w:tcBorders>
            <w:shd w:val="clear" w:color="auto" w:fill="FFFFFF"/>
            <w:noWrap/>
            <w:vAlign w:val="center"/>
          </w:tcPr>
          <w:p w14:paraId="0175CB63" w14:textId="527860EC" w:rsidR="00E001CD" w:rsidRPr="0028763B" w:rsidRDefault="00E001CD" w:rsidP="00336DCF">
            <w:pPr>
              <w:jc w:val="right"/>
              <w:rPr>
                <w:rFonts w:ascii="Tahoma" w:eastAsia="Times New Roman" w:hAnsi="Tahoma" w:cs="Tahoma"/>
                <w:color w:val="auto"/>
                <w:sz w:val="16"/>
                <w:szCs w:val="16"/>
              </w:rPr>
            </w:pPr>
          </w:p>
        </w:tc>
      </w:tr>
      <w:tr w:rsidR="00E001CD" w:rsidRPr="0028763B" w14:paraId="4C4B1362" w14:textId="77777777" w:rsidTr="00467E47">
        <w:trPr>
          <w:trHeight w:val="188"/>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AAE16D"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5005" w:type="dxa"/>
            <w:tcBorders>
              <w:top w:val="single" w:sz="4" w:space="0" w:color="auto"/>
              <w:left w:val="nil"/>
              <w:bottom w:val="single" w:sz="4" w:space="0" w:color="auto"/>
              <w:right w:val="single" w:sz="4" w:space="0" w:color="auto"/>
            </w:tcBorders>
            <w:shd w:val="clear" w:color="auto" w:fill="FFFFFF"/>
            <w:noWrap/>
            <w:vAlign w:val="center"/>
            <w:hideMark/>
          </w:tcPr>
          <w:p w14:paraId="4B96E4FB" w14:textId="77777777" w:rsidR="00E001CD" w:rsidRPr="0028763B" w:rsidRDefault="00E001CD" w:rsidP="00336DCF">
            <w:pPr>
              <w:jc w:val="right"/>
              <w:rPr>
                <w:rFonts w:ascii="Tahoma" w:eastAsia="Times New Roman" w:hAnsi="Tahoma" w:cs="Tahoma"/>
                <w:b/>
                <w:bCs/>
                <w:color w:val="auto"/>
                <w:sz w:val="16"/>
                <w:szCs w:val="16"/>
              </w:rPr>
            </w:pPr>
            <w:proofErr w:type="gramStart"/>
            <w:r w:rsidRPr="0028763B">
              <w:rPr>
                <w:rFonts w:ascii="Tahoma" w:eastAsia="Times New Roman" w:hAnsi="Tahoma" w:cs="Tahoma"/>
                <w:b/>
                <w:bCs/>
                <w:color w:val="auto"/>
                <w:sz w:val="16"/>
                <w:szCs w:val="16"/>
              </w:rPr>
              <w:t>TOTAL</w:t>
            </w:r>
            <w:proofErr w:type="gramEnd"/>
            <w:r w:rsidRPr="0028763B">
              <w:rPr>
                <w:rFonts w:ascii="Tahoma" w:eastAsia="Times New Roman" w:hAnsi="Tahoma" w:cs="Tahoma"/>
                <w:b/>
                <w:bCs/>
                <w:color w:val="auto"/>
                <w:sz w:val="16"/>
                <w:szCs w:val="16"/>
              </w:rPr>
              <w:t xml:space="preserve"> SUMINISTRO RED PRIMARIA</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76DB5339" w14:textId="77777777" w:rsidR="00E001CD" w:rsidRPr="0028763B" w:rsidRDefault="00E001CD" w:rsidP="00336DCF">
            <w:pPr>
              <w:jc w:val="center"/>
              <w:rPr>
                <w:rFonts w:ascii="Tahoma" w:eastAsia="Times New Roman" w:hAnsi="Tahoma" w:cs="Tahoma"/>
                <w:color w:val="auto"/>
                <w:sz w:val="16"/>
                <w:szCs w:val="16"/>
              </w:rPr>
            </w:pPr>
            <w:r w:rsidRPr="0028763B">
              <w:rPr>
                <w:rFonts w:ascii="Tahoma" w:eastAsia="Times New Roman" w:hAnsi="Tahoma" w:cs="Tahoma"/>
                <w:color w:val="auto"/>
                <w:sz w:val="16"/>
                <w:szCs w:val="16"/>
              </w:rPr>
              <w:t>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14:paraId="5714B8BA" w14:textId="77777777" w:rsidR="00E001CD" w:rsidRPr="0028763B" w:rsidRDefault="00E001CD" w:rsidP="00336DCF">
            <w:pPr>
              <w:jc w:val="right"/>
              <w:rPr>
                <w:rFonts w:ascii="Tahoma" w:eastAsia="Times New Roman" w:hAnsi="Tahoma" w:cs="Tahoma"/>
                <w:b/>
                <w:bCs/>
                <w:color w:val="auto"/>
                <w:sz w:val="16"/>
                <w:szCs w:val="16"/>
              </w:rPr>
            </w:pPr>
            <w:r w:rsidRPr="0028763B">
              <w:rPr>
                <w:rFonts w:ascii="Tahoma" w:eastAsia="Times New Roman" w:hAnsi="Tahoma" w:cs="Tahoma"/>
                <w:b/>
                <w:bCs/>
                <w:color w:val="auto"/>
                <w:sz w:val="16"/>
                <w:szCs w:val="16"/>
              </w:rPr>
              <w:t> </w:t>
            </w:r>
          </w:p>
        </w:tc>
        <w:tc>
          <w:tcPr>
            <w:tcW w:w="1324" w:type="dxa"/>
            <w:tcBorders>
              <w:top w:val="single" w:sz="4" w:space="0" w:color="auto"/>
              <w:left w:val="nil"/>
              <w:bottom w:val="single" w:sz="4" w:space="0" w:color="auto"/>
              <w:right w:val="single" w:sz="4" w:space="0" w:color="auto"/>
            </w:tcBorders>
            <w:shd w:val="clear" w:color="auto" w:fill="FFFFFF"/>
            <w:noWrap/>
            <w:vAlign w:val="center"/>
          </w:tcPr>
          <w:p w14:paraId="50FF9DB2" w14:textId="627A5AFB" w:rsidR="00E001CD" w:rsidRPr="0028763B" w:rsidRDefault="00E001CD" w:rsidP="00336DCF">
            <w:pPr>
              <w:jc w:val="right"/>
              <w:rPr>
                <w:rFonts w:ascii="Tahoma" w:eastAsia="Times New Roman" w:hAnsi="Tahoma" w:cs="Tahoma"/>
                <w:color w:val="auto"/>
                <w:sz w:val="16"/>
                <w:szCs w:val="16"/>
              </w:rPr>
            </w:pPr>
          </w:p>
        </w:tc>
        <w:tc>
          <w:tcPr>
            <w:tcW w:w="1055" w:type="dxa"/>
            <w:tcBorders>
              <w:top w:val="single" w:sz="4" w:space="0" w:color="auto"/>
              <w:left w:val="nil"/>
              <w:bottom w:val="single" w:sz="4" w:space="0" w:color="auto"/>
              <w:right w:val="single" w:sz="4" w:space="0" w:color="auto"/>
            </w:tcBorders>
            <w:shd w:val="clear" w:color="auto" w:fill="FFFFFF"/>
            <w:noWrap/>
            <w:vAlign w:val="center"/>
          </w:tcPr>
          <w:p w14:paraId="7951A59B" w14:textId="64FD3F82" w:rsidR="00E001CD" w:rsidRPr="0028763B" w:rsidRDefault="00E001CD" w:rsidP="00336DCF">
            <w:pPr>
              <w:jc w:val="right"/>
              <w:rPr>
                <w:rFonts w:ascii="Tahoma" w:eastAsia="Times New Roman" w:hAnsi="Tahoma" w:cs="Tahoma"/>
                <w:b/>
                <w:bCs/>
                <w:color w:val="auto"/>
                <w:sz w:val="16"/>
                <w:szCs w:val="16"/>
              </w:rPr>
            </w:pPr>
          </w:p>
        </w:tc>
      </w:tr>
    </w:tbl>
    <w:p w14:paraId="77337BFA" w14:textId="77777777" w:rsidR="00E001CD" w:rsidRDefault="00E001CD" w:rsidP="00E001CD">
      <w:pPr>
        <w:spacing w:after="160" w:line="259" w:lineRule="auto"/>
        <w:jc w:val="both"/>
        <w:rPr>
          <w:rFonts w:ascii="Tahoma" w:eastAsia="Calibri" w:hAnsi="Tahoma" w:cs="Tahoma"/>
          <w:color w:val="auto"/>
          <w:sz w:val="2"/>
          <w:szCs w:val="22"/>
          <w:lang w:eastAsia="en-US"/>
        </w:rPr>
      </w:pPr>
    </w:p>
    <w:p w14:paraId="0D281CCF" w14:textId="77777777" w:rsidR="00E001CD" w:rsidRPr="004605CE" w:rsidRDefault="00E001CD" w:rsidP="00E001CD">
      <w:pPr>
        <w:spacing w:after="160" w:line="259" w:lineRule="auto"/>
        <w:jc w:val="both"/>
        <w:rPr>
          <w:rFonts w:ascii="Tahoma" w:eastAsia="Calibri" w:hAnsi="Tahoma" w:cs="Tahoma"/>
          <w:color w:val="auto"/>
          <w:sz w:val="2"/>
          <w:szCs w:val="22"/>
          <w:lang w:eastAsia="en-US"/>
        </w:rPr>
      </w:pPr>
    </w:p>
    <w:tbl>
      <w:tblPr>
        <w:tblW w:w="10162" w:type="dxa"/>
        <w:jc w:val="center"/>
        <w:tblCellMar>
          <w:left w:w="70" w:type="dxa"/>
          <w:right w:w="70" w:type="dxa"/>
        </w:tblCellMar>
        <w:tblLook w:val="04A0" w:firstRow="1" w:lastRow="0" w:firstColumn="1" w:lastColumn="0" w:noHBand="0" w:noVBand="1"/>
      </w:tblPr>
      <w:tblGrid>
        <w:gridCol w:w="750"/>
        <w:gridCol w:w="343"/>
        <w:gridCol w:w="4861"/>
        <w:gridCol w:w="142"/>
        <w:gridCol w:w="16"/>
        <w:gridCol w:w="680"/>
        <w:gridCol w:w="115"/>
        <w:gridCol w:w="69"/>
        <w:gridCol w:w="646"/>
        <w:gridCol w:w="46"/>
        <w:gridCol w:w="514"/>
        <w:gridCol w:w="810"/>
        <w:gridCol w:w="174"/>
        <w:gridCol w:w="192"/>
        <w:gridCol w:w="724"/>
        <w:gridCol w:w="38"/>
        <w:gridCol w:w="29"/>
        <w:gridCol w:w="13"/>
      </w:tblGrid>
      <w:tr w:rsidR="00E001CD" w:rsidRPr="004605CE" w14:paraId="4F11F508" w14:textId="77777777" w:rsidTr="00665CB1">
        <w:trPr>
          <w:trHeight w:val="615"/>
          <w:jc w:val="center"/>
        </w:trPr>
        <w:tc>
          <w:tcPr>
            <w:tcW w:w="10162" w:type="dxa"/>
            <w:gridSpan w:val="18"/>
            <w:tcBorders>
              <w:top w:val="nil"/>
              <w:left w:val="nil"/>
              <w:bottom w:val="nil"/>
              <w:right w:val="nil"/>
            </w:tcBorders>
            <w:shd w:val="clear" w:color="auto" w:fill="FFFFFF"/>
            <w:vAlign w:val="center"/>
            <w:hideMark/>
          </w:tcPr>
          <w:p w14:paraId="56E5F5C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MONTAJE - RED PRIMARIA</w:t>
            </w:r>
          </w:p>
        </w:tc>
      </w:tr>
      <w:tr w:rsidR="00E001CD" w:rsidRPr="004605CE" w14:paraId="56A4B3E6" w14:textId="77777777" w:rsidTr="00665CB1">
        <w:trPr>
          <w:gridAfter w:val="1"/>
          <w:wAfter w:w="13" w:type="dxa"/>
          <w:trHeight w:val="261"/>
          <w:jc w:val="center"/>
        </w:trPr>
        <w:tc>
          <w:tcPr>
            <w:tcW w:w="1093" w:type="dxa"/>
            <w:gridSpan w:val="2"/>
            <w:tcBorders>
              <w:top w:val="nil"/>
              <w:left w:val="nil"/>
              <w:bottom w:val="nil"/>
              <w:right w:val="nil"/>
            </w:tcBorders>
            <w:shd w:val="clear" w:color="auto" w:fill="FFFFFF"/>
            <w:noWrap/>
            <w:vAlign w:val="center"/>
            <w:hideMark/>
          </w:tcPr>
          <w:p w14:paraId="10B7CDA5" w14:textId="77777777" w:rsidR="00E001CD" w:rsidRPr="004605CE" w:rsidRDefault="00E001CD" w:rsidP="00336DCF">
            <w:pPr>
              <w:jc w:val="center"/>
              <w:rPr>
                <w:rFonts w:ascii="Tahoma" w:eastAsia="Times New Roman" w:hAnsi="Tahoma" w:cs="Tahoma"/>
                <w:color w:val="auto"/>
                <w:sz w:val="16"/>
                <w:szCs w:val="16"/>
              </w:rPr>
            </w:pPr>
          </w:p>
        </w:tc>
        <w:tc>
          <w:tcPr>
            <w:tcW w:w="5003" w:type="dxa"/>
            <w:gridSpan w:val="2"/>
            <w:tcBorders>
              <w:top w:val="nil"/>
              <w:left w:val="nil"/>
              <w:bottom w:val="nil"/>
              <w:right w:val="nil"/>
            </w:tcBorders>
            <w:shd w:val="clear" w:color="auto" w:fill="FFFFFF"/>
            <w:noWrap/>
            <w:vAlign w:val="center"/>
            <w:hideMark/>
          </w:tcPr>
          <w:p w14:paraId="7658FBB2" w14:textId="77777777" w:rsidR="00E001CD" w:rsidRPr="004605CE" w:rsidRDefault="00E001CD" w:rsidP="00336DCF">
            <w:pPr>
              <w:rPr>
                <w:rFonts w:ascii="Tahoma" w:eastAsia="Times New Roman" w:hAnsi="Tahoma" w:cs="Tahoma"/>
                <w:color w:val="auto"/>
                <w:sz w:val="16"/>
                <w:szCs w:val="16"/>
              </w:rPr>
            </w:pPr>
          </w:p>
        </w:tc>
        <w:tc>
          <w:tcPr>
            <w:tcW w:w="811" w:type="dxa"/>
            <w:gridSpan w:val="3"/>
            <w:tcBorders>
              <w:top w:val="nil"/>
              <w:left w:val="nil"/>
              <w:bottom w:val="nil"/>
              <w:right w:val="nil"/>
            </w:tcBorders>
            <w:shd w:val="clear" w:color="auto" w:fill="FFFFFF"/>
            <w:noWrap/>
            <w:vAlign w:val="center"/>
            <w:hideMark/>
          </w:tcPr>
          <w:p w14:paraId="4EBCC3D0" w14:textId="77777777" w:rsidR="00E001CD" w:rsidRPr="004605CE" w:rsidRDefault="00E001CD" w:rsidP="00336DCF">
            <w:pPr>
              <w:rPr>
                <w:rFonts w:ascii="Tahoma" w:eastAsia="Times New Roman" w:hAnsi="Tahoma" w:cs="Tahoma"/>
                <w:color w:val="auto"/>
                <w:sz w:val="16"/>
                <w:szCs w:val="16"/>
              </w:rPr>
            </w:pPr>
          </w:p>
        </w:tc>
        <w:tc>
          <w:tcPr>
            <w:tcW w:w="761" w:type="dxa"/>
            <w:gridSpan w:val="3"/>
            <w:tcBorders>
              <w:top w:val="nil"/>
              <w:left w:val="nil"/>
              <w:bottom w:val="nil"/>
              <w:right w:val="nil"/>
            </w:tcBorders>
            <w:shd w:val="clear" w:color="auto" w:fill="FFFFFF"/>
            <w:noWrap/>
            <w:vAlign w:val="center"/>
            <w:hideMark/>
          </w:tcPr>
          <w:p w14:paraId="3AB0EEFC" w14:textId="77777777" w:rsidR="00E001CD" w:rsidRPr="004605CE" w:rsidRDefault="00E001CD" w:rsidP="00336DCF">
            <w:pPr>
              <w:rPr>
                <w:rFonts w:ascii="Tahoma" w:eastAsia="Times New Roman" w:hAnsi="Tahoma" w:cs="Tahoma"/>
                <w:color w:val="auto"/>
                <w:sz w:val="16"/>
                <w:szCs w:val="16"/>
              </w:rPr>
            </w:pPr>
          </w:p>
        </w:tc>
        <w:tc>
          <w:tcPr>
            <w:tcW w:w="1324" w:type="dxa"/>
            <w:gridSpan w:val="2"/>
            <w:tcBorders>
              <w:top w:val="nil"/>
              <w:left w:val="nil"/>
              <w:bottom w:val="nil"/>
              <w:right w:val="nil"/>
            </w:tcBorders>
            <w:shd w:val="clear" w:color="auto" w:fill="FFFFFF"/>
            <w:noWrap/>
            <w:vAlign w:val="center"/>
            <w:hideMark/>
          </w:tcPr>
          <w:p w14:paraId="30CD0D05" w14:textId="77777777" w:rsidR="00E001CD" w:rsidRPr="004605CE" w:rsidRDefault="00E001CD" w:rsidP="00336DCF">
            <w:pPr>
              <w:jc w:val="center"/>
              <w:rPr>
                <w:rFonts w:ascii="Tahoma" w:eastAsia="Times New Roman" w:hAnsi="Tahoma" w:cs="Tahoma"/>
                <w:color w:val="auto"/>
                <w:sz w:val="16"/>
                <w:szCs w:val="16"/>
              </w:rPr>
            </w:pPr>
          </w:p>
        </w:tc>
        <w:tc>
          <w:tcPr>
            <w:tcW w:w="1157" w:type="dxa"/>
            <w:gridSpan w:val="5"/>
            <w:tcBorders>
              <w:top w:val="nil"/>
              <w:left w:val="nil"/>
              <w:bottom w:val="nil"/>
              <w:right w:val="nil"/>
            </w:tcBorders>
            <w:shd w:val="clear" w:color="auto" w:fill="FFFFFF"/>
            <w:noWrap/>
            <w:vAlign w:val="center"/>
            <w:hideMark/>
          </w:tcPr>
          <w:p w14:paraId="457939A1" w14:textId="77777777" w:rsidR="00E001CD" w:rsidRPr="004605CE" w:rsidRDefault="00E001CD" w:rsidP="00336DCF">
            <w:pPr>
              <w:jc w:val="center"/>
              <w:rPr>
                <w:rFonts w:ascii="Tahoma" w:eastAsia="Times New Roman" w:hAnsi="Tahoma" w:cs="Tahoma"/>
                <w:color w:val="auto"/>
                <w:sz w:val="16"/>
                <w:szCs w:val="16"/>
              </w:rPr>
            </w:pPr>
          </w:p>
        </w:tc>
      </w:tr>
      <w:tr w:rsidR="00E001CD" w:rsidRPr="004605CE" w14:paraId="4AF230DF" w14:textId="77777777" w:rsidTr="00665CB1">
        <w:trPr>
          <w:gridAfter w:val="1"/>
          <w:wAfter w:w="13" w:type="dxa"/>
          <w:trHeight w:val="292"/>
          <w:jc w:val="center"/>
        </w:trPr>
        <w:tc>
          <w:tcPr>
            <w:tcW w:w="1093"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0796534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single" w:sz="4" w:space="0" w:color="auto"/>
              <w:left w:val="nil"/>
              <w:bottom w:val="nil"/>
              <w:right w:val="single" w:sz="4" w:space="0" w:color="auto"/>
            </w:tcBorders>
            <w:shd w:val="clear" w:color="auto" w:fill="FFFFFF"/>
            <w:noWrap/>
            <w:vAlign w:val="center"/>
            <w:hideMark/>
          </w:tcPr>
          <w:p w14:paraId="2D06752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572" w:type="dxa"/>
            <w:gridSpan w:val="6"/>
            <w:tcBorders>
              <w:top w:val="single" w:sz="4" w:space="0" w:color="auto"/>
              <w:left w:val="nil"/>
              <w:bottom w:val="nil"/>
              <w:right w:val="single" w:sz="4" w:space="0" w:color="000000"/>
            </w:tcBorders>
            <w:shd w:val="clear" w:color="auto" w:fill="FFFFFF"/>
            <w:vAlign w:val="center"/>
            <w:hideMark/>
          </w:tcPr>
          <w:p w14:paraId="6BC9649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PRIMARIA</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8258FC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tc>
        <w:tc>
          <w:tcPr>
            <w:tcW w:w="1157" w:type="dxa"/>
            <w:gridSpan w:val="5"/>
            <w:tcBorders>
              <w:top w:val="single" w:sz="4" w:space="0" w:color="auto"/>
              <w:left w:val="nil"/>
              <w:bottom w:val="nil"/>
              <w:right w:val="single" w:sz="4" w:space="0" w:color="auto"/>
            </w:tcBorders>
            <w:shd w:val="clear" w:color="auto" w:fill="FFFFFF"/>
            <w:vAlign w:val="center"/>
            <w:hideMark/>
          </w:tcPr>
          <w:p w14:paraId="4409E71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E001CD" w:rsidRPr="004605CE" w14:paraId="238C46BA" w14:textId="77777777" w:rsidTr="00665CB1">
        <w:trPr>
          <w:gridAfter w:val="1"/>
          <w:wAfter w:w="13" w:type="dxa"/>
          <w:trHeight w:val="307"/>
          <w:jc w:val="center"/>
        </w:trPr>
        <w:tc>
          <w:tcPr>
            <w:tcW w:w="1093" w:type="dxa"/>
            <w:gridSpan w:val="2"/>
            <w:tcBorders>
              <w:top w:val="nil"/>
              <w:left w:val="single" w:sz="4" w:space="0" w:color="auto"/>
              <w:bottom w:val="nil"/>
              <w:right w:val="single" w:sz="4" w:space="0" w:color="auto"/>
            </w:tcBorders>
            <w:shd w:val="clear" w:color="auto" w:fill="FFFFFF"/>
            <w:noWrap/>
            <w:vAlign w:val="center"/>
            <w:hideMark/>
          </w:tcPr>
          <w:p w14:paraId="4849AF9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003" w:type="dxa"/>
            <w:gridSpan w:val="2"/>
            <w:tcBorders>
              <w:top w:val="nil"/>
              <w:left w:val="nil"/>
              <w:bottom w:val="nil"/>
              <w:right w:val="single" w:sz="4" w:space="0" w:color="auto"/>
            </w:tcBorders>
            <w:shd w:val="clear" w:color="auto" w:fill="FFFFFF"/>
            <w:noWrap/>
            <w:vAlign w:val="center"/>
            <w:hideMark/>
          </w:tcPr>
          <w:p w14:paraId="4DE2A9EB" w14:textId="77777777" w:rsidR="00E001CD" w:rsidRPr="004605CE" w:rsidRDefault="00E001CD" w:rsidP="00336DCF">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w:t>
            </w:r>
          </w:p>
        </w:tc>
        <w:tc>
          <w:tcPr>
            <w:tcW w:w="811"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B9D89B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UNIDAD</w:t>
            </w:r>
          </w:p>
        </w:tc>
        <w:tc>
          <w:tcPr>
            <w:tcW w:w="761"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5B825A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CANT</w:t>
            </w:r>
          </w:p>
        </w:tc>
        <w:tc>
          <w:tcPr>
            <w:tcW w:w="1324" w:type="dxa"/>
            <w:gridSpan w:val="2"/>
            <w:tcBorders>
              <w:top w:val="nil"/>
              <w:left w:val="nil"/>
              <w:bottom w:val="single" w:sz="4" w:space="0" w:color="auto"/>
              <w:right w:val="single" w:sz="4" w:space="0" w:color="auto"/>
            </w:tcBorders>
            <w:shd w:val="clear" w:color="auto" w:fill="FFFFFF"/>
            <w:vAlign w:val="center"/>
            <w:hideMark/>
          </w:tcPr>
          <w:p w14:paraId="7489C6D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(Nuevos Soles)</w:t>
            </w:r>
          </w:p>
        </w:tc>
        <w:tc>
          <w:tcPr>
            <w:tcW w:w="1157" w:type="dxa"/>
            <w:gridSpan w:val="5"/>
            <w:tcBorders>
              <w:top w:val="nil"/>
              <w:left w:val="nil"/>
              <w:bottom w:val="single" w:sz="4" w:space="0" w:color="auto"/>
              <w:right w:val="single" w:sz="4" w:space="0" w:color="auto"/>
            </w:tcBorders>
            <w:shd w:val="clear" w:color="auto" w:fill="FFFFFF"/>
            <w:vAlign w:val="center"/>
            <w:hideMark/>
          </w:tcPr>
          <w:p w14:paraId="649E2F5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w:t>
            </w:r>
          </w:p>
        </w:tc>
      </w:tr>
      <w:tr w:rsidR="00E001CD" w:rsidRPr="004605CE" w14:paraId="0C38E164" w14:textId="77777777" w:rsidTr="00665CB1">
        <w:trPr>
          <w:gridAfter w:val="1"/>
          <w:wAfter w:w="13" w:type="dxa"/>
          <w:trHeight w:val="307"/>
          <w:jc w:val="center"/>
        </w:trPr>
        <w:tc>
          <w:tcPr>
            <w:tcW w:w="1093" w:type="dxa"/>
            <w:gridSpan w:val="2"/>
            <w:tcBorders>
              <w:top w:val="nil"/>
              <w:left w:val="single" w:sz="4" w:space="0" w:color="auto"/>
              <w:bottom w:val="nil"/>
              <w:right w:val="single" w:sz="4" w:space="0" w:color="auto"/>
            </w:tcBorders>
            <w:shd w:val="clear" w:color="auto" w:fill="FFFFFF"/>
            <w:noWrap/>
            <w:vAlign w:val="center"/>
            <w:hideMark/>
          </w:tcPr>
          <w:p w14:paraId="578200A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nil"/>
              <w:right w:val="single" w:sz="4" w:space="0" w:color="auto"/>
            </w:tcBorders>
            <w:shd w:val="clear" w:color="auto" w:fill="FFFFFF"/>
            <w:noWrap/>
            <w:vAlign w:val="center"/>
            <w:hideMark/>
          </w:tcPr>
          <w:p w14:paraId="31609BAE"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24129D7" w14:textId="77777777" w:rsidR="00E001CD" w:rsidRPr="004605CE" w:rsidRDefault="00E001CD" w:rsidP="00336DCF">
            <w:pPr>
              <w:rPr>
                <w:rFonts w:ascii="Tahoma" w:eastAsia="Times New Roman" w:hAnsi="Tahoma" w:cs="Tahoma"/>
                <w:b/>
                <w:bCs/>
                <w:color w:val="auto"/>
                <w:sz w:val="16"/>
                <w:szCs w:val="16"/>
              </w:rPr>
            </w:pPr>
          </w:p>
        </w:tc>
        <w:tc>
          <w:tcPr>
            <w:tcW w:w="761"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78EF0FD1" w14:textId="77777777" w:rsidR="00E001CD" w:rsidRPr="004605CE" w:rsidRDefault="00E001CD" w:rsidP="00336DCF">
            <w:pPr>
              <w:rPr>
                <w:rFonts w:ascii="Tahoma" w:eastAsia="Times New Roman" w:hAnsi="Tahoma" w:cs="Tahoma"/>
                <w:b/>
                <w:bCs/>
                <w:color w:val="auto"/>
                <w:sz w:val="16"/>
                <w:szCs w:val="16"/>
              </w:rPr>
            </w:pPr>
          </w:p>
        </w:tc>
        <w:tc>
          <w:tcPr>
            <w:tcW w:w="1324" w:type="dxa"/>
            <w:gridSpan w:val="2"/>
            <w:tcBorders>
              <w:top w:val="nil"/>
              <w:left w:val="nil"/>
              <w:bottom w:val="single" w:sz="4" w:space="0" w:color="auto"/>
              <w:right w:val="single" w:sz="4" w:space="0" w:color="auto"/>
            </w:tcBorders>
            <w:shd w:val="clear" w:color="auto" w:fill="FFFFFF"/>
            <w:noWrap/>
            <w:vAlign w:val="center"/>
            <w:hideMark/>
          </w:tcPr>
          <w:p w14:paraId="063EC8A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157" w:type="dxa"/>
            <w:gridSpan w:val="5"/>
            <w:tcBorders>
              <w:top w:val="nil"/>
              <w:left w:val="nil"/>
              <w:bottom w:val="single" w:sz="4" w:space="0" w:color="auto"/>
              <w:right w:val="single" w:sz="4" w:space="0" w:color="auto"/>
            </w:tcBorders>
            <w:shd w:val="clear" w:color="auto" w:fill="FFFFFF"/>
            <w:noWrap/>
            <w:vAlign w:val="center"/>
            <w:hideMark/>
          </w:tcPr>
          <w:p w14:paraId="31A46EB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E001CD" w:rsidRPr="004605CE" w14:paraId="4C9C5783" w14:textId="77777777" w:rsidTr="00665CB1">
        <w:trPr>
          <w:gridAfter w:val="1"/>
          <w:wAfter w:w="13" w:type="dxa"/>
          <w:trHeight w:val="261"/>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2B6A8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20.000</w:t>
            </w:r>
          </w:p>
        </w:tc>
        <w:tc>
          <w:tcPr>
            <w:tcW w:w="500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05A3B064"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POSTES Y ACCESORIOS DE CONCRETO ARMADO </w:t>
            </w:r>
          </w:p>
        </w:tc>
        <w:tc>
          <w:tcPr>
            <w:tcW w:w="811"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3B2A7E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27DFE58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5375C7F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gridSpan w:val="5"/>
            <w:tcBorders>
              <w:top w:val="single" w:sz="4" w:space="0" w:color="auto"/>
              <w:left w:val="nil"/>
              <w:bottom w:val="single" w:sz="4" w:space="0" w:color="auto"/>
              <w:right w:val="single" w:sz="4" w:space="0" w:color="auto"/>
            </w:tcBorders>
            <w:shd w:val="clear" w:color="auto" w:fill="FFFFFF"/>
            <w:noWrap/>
            <w:vAlign w:val="center"/>
            <w:hideMark/>
          </w:tcPr>
          <w:p w14:paraId="6884E04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76983D56" w14:textId="77777777" w:rsidTr="00665CB1">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D6090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224C2C8" w14:textId="77777777" w:rsidR="00E001CD" w:rsidRPr="004605CE" w:rsidRDefault="00E001CD" w:rsidP="00336DCF">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INSTALACIÓN DE POSTES DE CONCRETO EN TERRENO NORMAL</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75154D1"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62F877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hideMark/>
          </w:tcPr>
          <w:p w14:paraId="086C497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gridSpan w:val="5"/>
            <w:tcBorders>
              <w:top w:val="nil"/>
              <w:left w:val="nil"/>
              <w:bottom w:val="single" w:sz="4" w:space="0" w:color="auto"/>
              <w:right w:val="single" w:sz="4" w:space="0" w:color="auto"/>
            </w:tcBorders>
            <w:shd w:val="clear" w:color="auto" w:fill="FFFFFF"/>
            <w:noWrap/>
            <w:vAlign w:val="center"/>
            <w:hideMark/>
          </w:tcPr>
          <w:p w14:paraId="3D4AB89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72D0DB9" w14:textId="77777777" w:rsidTr="00665CB1">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9760D3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0E501D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TRANSPORTE POSTE CAC DE ALMACEN A PUNTO DE IZAJE, EXCAVACION DE HOYO, IZAJE DE POSTE, RELLENO, </w:t>
            </w:r>
            <w:r w:rsidRPr="004605CE">
              <w:rPr>
                <w:rFonts w:ascii="Tahoma" w:eastAsia="Times New Roman" w:hAnsi="Tahoma" w:cs="Tahoma"/>
                <w:color w:val="auto"/>
                <w:sz w:val="16"/>
                <w:szCs w:val="16"/>
              </w:rPr>
              <w:lastRenderedPageBreak/>
              <w:t>COMPACTACION Y CIMENTACION, RETIRO DEL DESMONTE, SEGÚN ESPEC. TECNICAS PARA POSTES DE LAS SIGUIENTES CARACTERISTICAS: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C857F2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lastRenderedPageBreak/>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86C15B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hideMark/>
          </w:tcPr>
          <w:p w14:paraId="558B0FB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157" w:type="dxa"/>
            <w:gridSpan w:val="5"/>
            <w:tcBorders>
              <w:top w:val="nil"/>
              <w:left w:val="nil"/>
              <w:bottom w:val="single" w:sz="4" w:space="0" w:color="auto"/>
              <w:right w:val="single" w:sz="4" w:space="0" w:color="auto"/>
            </w:tcBorders>
            <w:shd w:val="clear" w:color="auto" w:fill="FFFFFF"/>
            <w:noWrap/>
            <w:vAlign w:val="center"/>
            <w:hideMark/>
          </w:tcPr>
          <w:p w14:paraId="52E786D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466C071"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67432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2BC4664"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13/400 KG. (Hoyo de 1.40x0.90x0.90m) Incluye perilla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BE53DC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480A24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25DEA8EE" w14:textId="490AE045"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A038734" w14:textId="0B013996" w:rsidR="00E001CD" w:rsidRPr="004605CE" w:rsidRDefault="00E001CD" w:rsidP="00336DCF">
            <w:pPr>
              <w:jc w:val="right"/>
              <w:rPr>
                <w:rFonts w:ascii="Tahoma" w:eastAsia="Times New Roman" w:hAnsi="Tahoma" w:cs="Tahoma"/>
                <w:color w:val="auto"/>
                <w:sz w:val="16"/>
                <w:szCs w:val="16"/>
              </w:rPr>
            </w:pPr>
          </w:p>
        </w:tc>
      </w:tr>
      <w:tr w:rsidR="00E001CD" w:rsidRPr="004605CE" w14:paraId="39BEEE99"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F16D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20.200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D0CD352"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15/400 KG. (Hoyo de 1.60x0.90x0.90m) Incluye perilla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40139F7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BD99EA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6A84142" w14:textId="6612F58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FDC83F4" w14:textId="414A9A6C" w:rsidR="00E001CD" w:rsidRPr="004605CE" w:rsidRDefault="00E001CD" w:rsidP="00336DCF">
            <w:pPr>
              <w:jc w:val="right"/>
              <w:rPr>
                <w:rFonts w:ascii="Tahoma" w:eastAsia="Times New Roman" w:hAnsi="Tahoma" w:cs="Tahoma"/>
                <w:color w:val="auto"/>
                <w:sz w:val="16"/>
                <w:szCs w:val="16"/>
              </w:rPr>
            </w:pPr>
          </w:p>
        </w:tc>
      </w:tr>
      <w:tr w:rsidR="00E001CD" w:rsidRPr="004605CE" w14:paraId="1BC2E065"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CD43D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20.300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559490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13/400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D5267F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D6BE00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65.00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E7D3557" w14:textId="4FEB19E2"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474468A" w14:textId="00622326" w:rsidR="00E001CD" w:rsidRPr="004605CE" w:rsidRDefault="00E001CD" w:rsidP="00336DCF">
            <w:pPr>
              <w:jc w:val="right"/>
              <w:rPr>
                <w:rFonts w:ascii="Tahoma" w:eastAsia="Times New Roman" w:hAnsi="Tahoma" w:cs="Tahoma"/>
                <w:color w:val="auto"/>
                <w:sz w:val="16"/>
                <w:szCs w:val="16"/>
              </w:rPr>
            </w:pPr>
          </w:p>
        </w:tc>
      </w:tr>
      <w:tr w:rsidR="00E001CD" w:rsidRPr="004605CE" w14:paraId="36B3A7FB"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E27486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20.400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641061D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15/400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387571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A2403B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2AF4378" w14:textId="6239BB4A"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8BC3115" w14:textId="094CCBF9" w:rsidR="00E001CD" w:rsidRPr="004605CE" w:rsidRDefault="00E001CD" w:rsidP="00336DCF">
            <w:pPr>
              <w:jc w:val="right"/>
              <w:rPr>
                <w:rFonts w:ascii="Tahoma" w:eastAsia="Times New Roman" w:hAnsi="Tahoma" w:cs="Tahoma"/>
                <w:color w:val="auto"/>
                <w:sz w:val="16"/>
                <w:szCs w:val="16"/>
              </w:rPr>
            </w:pPr>
          </w:p>
        </w:tc>
      </w:tr>
      <w:tr w:rsidR="00E001CD" w:rsidRPr="004605CE" w14:paraId="7BF705B2"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540084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4893E5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4029673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F68CFF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42FF18A9" w14:textId="455BDCA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F61F4BE" w14:textId="5BD2E9B0" w:rsidR="00E001CD" w:rsidRPr="004605CE" w:rsidRDefault="00E001CD" w:rsidP="00336DCF">
            <w:pPr>
              <w:rPr>
                <w:rFonts w:ascii="Tahoma" w:eastAsia="Times New Roman" w:hAnsi="Tahoma" w:cs="Tahoma"/>
                <w:b/>
                <w:bCs/>
                <w:color w:val="auto"/>
                <w:sz w:val="16"/>
                <w:szCs w:val="16"/>
              </w:rPr>
            </w:pPr>
          </w:p>
        </w:tc>
      </w:tr>
      <w:tr w:rsidR="00E001CD" w:rsidRPr="004605CE" w14:paraId="1D005F50" w14:textId="77777777" w:rsidTr="00467E47">
        <w:trPr>
          <w:gridAfter w:val="1"/>
          <w:wAfter w:w="13" w:type="dxa"/>
          <w:trHeight w:val="117"/>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EA274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9566FB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409BE1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4CD572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64968B13" w14:textId="2834CD2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E625268" w14:textId="702DCD95" w:rsidR="00E001CD" w:rsidRPr="004605CE" w:rsidRDefault="00E001CD" w:rsidP="00336DCF">
            <w:pPr>
              <w:jc w:val="right"/>
              <w:rPr>
                <w:rFonts w:ascii="Tahoma" w:eastAsia="Times New Roman" w:hAnsi="Tahoma" w:cs="Tahoma"/>
                <w:color w:val="auto"/>
                <w:sz w:val="16"/>
                <w:szCs w:val="16"/>
              </w:rPr>
            </w:pPr>
          </w:p>
        </w:tc>
      </w:tr>
      <w:tr w:rsidR="00E001CD" w:rsidRPr="004605CE" w14:paraId="05333D15"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255398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30.000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A8CFC76"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AISLADORES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DBDFD7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CB21D8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382335E2" w14:textId="61C291B3"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9D6EC47" w14:textId="0CB047E3" w:rsidR="00E001CD" w:rsidRPr="004605CE" w:rsidRDefault="00E001CD" w:rsidP="00336DCF">
            <w:pPr>
              <w:jc w:val="right"/>
              <w:rPr>
                <w:rFonts w:ascii="Tahoma" w:eastAsia="Times New Roman" w:hAnsi="Tahoma" w:cs="Tahoma"/>
                <w:color w:val="auto"/>
                <w:sz w:val="16"/>
                <w:szCs w:val="16"/>
              </w:rPr>
            </w:pPr>
          </w:p>
        </w:tc>
      </w:tr>
      <w:tr w:rsidR="00E001CD" w:rsidRPr="004605CE" w14:paraId="55BDF828"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9BB079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71E6E0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Aislador de Porcelana Tipo PIN Clase ANSI 56-3, Incl. Accesorios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570551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17D3CE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147.00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1C974DAE" w14:textId="7537C58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38BD02B" w14:textId="005C6FC0" w:rsidR="00E001CD" w:rsidRPr="004605CE" w:rsidRDefault="00E001CD" w:rsidP="00336DCF">
            <w:pPr>
              <w:jc w:val="right"/>
              <w:rPr>
                <w:rFonts w:ascii="Tahoma" w:eastAsia="Times New Roman" w:hAnsi="Tahoma" w:cs="Tahoma"/>
                <w:color w:val="auto"/>
                <w:sz w:val="16"/>
                <w:szCs w:val="16"/>
              </w:rPr>
            </w:pPr>
          </w:p>
        </w:tc>
      </w:tr>
      <w:tr w:rsidR="00E001CD" w:rsidRPr="004605CE" w14:paraId="6A1B7CAE"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3E5FE2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30.200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954266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Aislador Polimérico Tipo Suspensión RPP-25, Incl. Accesorios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C51868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EA18A8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146.00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064B64F0" w14:textId="3B35F69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56BF826" w14:textId="77A2CA40" w:rsidR="00E001CD" w:rsidRPr="004605CE" w:rsidRDefault="00E001CD" w:rsidP="00336DCF">
            <w:pPr>
              <w:jc w:val="right"/>
              <w:rPr>
                <w:rFonts w:ascii="Tahoma" w:eastAsia="Times New Roman" w:hAnsi="Tahoma" w:cs="Tahoma"/>
                <w:color w:val="auto"/>
                <w:sz w:val="16"/>
                <w:szCs w:val="16"/>
              </w:rPr>
            </w:pPr>
          </w:p>
        </w:tc>
      </w:tr>
      <w:tr w:rsidR="00E001CD" w:rsidRPr="004605CE" w14:paraId="5D5D4500"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B8B05D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F6CC34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A8C6C6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826D38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48DB968" w14:textId="2F7B34F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C0EC30A" w14:textId="20426DCE" w:rsidR="00E001CD" w:rsidRPr="004605CE" w:rsidRDefault="00E001CD" w:rsidP="00336DCF">
            <w:pPr>
              <w:rPr>
                <w:rFonts w:ascii="Tahoma" w:eastAsia="Times New Roman" w:hAnsi="Tahoma" w:cs="Tahoma"/>
                <w:b/>
                <w:bCs/>
                <w:color w:val="auto"/>
                <w:sz w:val="16"/>
                <w:szCs w:val="16"/>
              </w:rPr>
            </w:pPr>
          </w:p>
        </w:tc>
      </w:tr>
      <w:tr w:rsidR="00E001CD" w:rsidRPr="004605CE" w14:paraId="3732A3B2" w14:textId="77777777" w:rsidTr="00467E47">
        <w:trPr>
          <w:gridAfter w:val="1"/>
          <w:wAfter w:w="13" w:type="dxa"/>
          <w:trHeight w:val="107"/>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2D004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7F7026C9"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C8CF76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6FC63D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6B9004A0" w14:textId="7EAEFA9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F0E6B2F" w14:textId="24AC3D0E" w:rsidR="00E001CD" w:rsidRPr="004605CE" w:rsidRDefault="00E001CD" w:rsidP="00336DCF">
            <w:pPr>
              <w:jc w:val="right"/>
              <w:rPr>
                <w:rFonts w:ascii="Tahoma" w:eastAsia="Times New Roman" w:hAnsi="Tahoma" w:cs="Tahoma"/>
                <w:color w:val="auto"/>
                <w:sz w:val="16"/>
                <w:szCs w:val="16"/>
              </w:rPr>
            </w:pPr>
          </w:p>
        </w:tc>
      </w:tr>
      <w:tr w:rsidR="00E001CD" w:rsidRPr="004605CE" w14:paraId="54816A8E"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BEB14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AA4449E"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AE927F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DAFA61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3682CAF2" w14:textId="5B5C61A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2B0678D" w14:textId="19CFFE52" w:rsidR="00E001CD" w:rsidRPr="004605CE" w:rsidRDefault="00E001CD" w:rsidP="00336DCF">
            <w:pPr>
              <w:jc w:val="right"/>
              <w:rPr>
                <w:rFonts w:ascii="Tahoma" w:eastAsia="Times New Roman" w:hAnsi="Tahoma" w:cs="Tahoma"/>
                <w:color w:val="auto"/>
                <w:sz w:val="16"/>
                <w:szCs w:val="16"/>
              </w:rPr>
            </w:pPr>
          </w:p>
        </w:tc>
      </w:tr>
      <w:tr w:rsidR="00E001CD" w:rsidRPr="004605CE" w14:paraId="66B9041A"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3E1BDB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63850E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RETENIDAS EN TERRENO NORMAL COMPACTACIÓN, RETIRO DEL DESMONTE, SUMINISTRO DE MATERIAL AGREGADO</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983861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5BB8BE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06F2E035" w14:textId="165680E0"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E900914" w14:textId="021C64DF" w:rsidR="00E001CD" w:rsidRPr="004605CE" w:rsidRDefault="00E001CD" w:rsidP="00336DCF">
            <w:pPr>
              <w:jc w:val="right"/>
              <w:rPr>
                <w:rFonts w:ascii="Tahoma" w:eastAsia="Times New Roman" w:hAnsi="Tahoma" w:cs="Tahoma"/>
                <w:color w:val="auto"/>
                <w:sz w:val="16"/>
                <w:szCs w:val="16"/>
              </w:rPr>
            </w:pPr>
          </w:p>
        </w:tc>
      </w:tr>
      <w:tr w:rsidR="00E001CD" w:rsidRPr="004605CE" w14:paraId="09AA964F"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2DF505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C1A970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Aislada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32033C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56ED2B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1795F778" w14:textId="434D3C0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F437348" w14:textId="0F9ADE42" w:rsidR="00E001CD" w:rsidRPr="004605CE" w:rsidRDefault="00E001CD" w:rsidP="00336DCF">
            <w:pPr>
              <w:jc w:val="right"/>
              <w:rPr>
                <w:rFonts w:ascii="Tahoma" w:eastAsia="Times New Roman" w:hAnsi="Tahoma" w:cs="Tahoma"/>
                <w:color w:val="auto"/>
                <w:sz w:val="16"/>
                <w:szCs w:val="16"/>
              </w:rPr>
            </w:pPr>
          </w:p>
        </w:tc>
      </w:tr>
      <w:tr w:rsidR="00E001CD" w:rsidRPr="004605CE" w14:paraId="06E8D309"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4FFA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40.101</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7DFC6C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Tipo Y</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ED909A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5754D55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6C8A2E5E" w14:textId="222A9508"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C21C756" w14:textId="0504BF46" w:rsidR="00E001CD" w:rsidRPr="004605CE" w:rsidRDefault="00E001CD" w:rsidP="00336DCF">
            <w:pPr>
              <w:jc w:val="right"/>
              <w:rPr>
                <w:rFonts w:ascii="Tahoma" w:eastAsia="Times New Roman" w:hAnsi="Tahoma" w:cs="Tahoma"/>
                <w:color w:val="auto"/>
                <w:sz w:val="16"/>
                <w:szCs w:val="16"/>
              </w:rPr>
            </w:pPr>
          </w:p>
        </w:tc>
      </w:tr>
      <w:tr w:rsidR="00E001CD" w:rsidRPr="004605CE" w14:paraId="24B214A6"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F4BAD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40.102</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3B18BC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retenidas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D4BFC7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720B99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29.00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D7CD2AF" w14:textId="70AD2A63"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8AB74F1" w14:textId="56A41B03" w:rsidR="00E001CD" w:rsidRPr="004605CE" w:rsidRDefault="00E001CD" w:rsidP="00336DCF">
            <w:pPr>
              <w:jc w:val="right"/>
              <w:rPr>
                <w:rFonts w:ascii="Tahoma" w:eastAsia="Times New Roman" w:hAnsi="Tahoma" w:cs="Tahoma"/>
                <w:color w:val="auto"/>
                <w:sz w:val="16"/>
                <w:szCs w:val="16"/>
              </w:rPr>
            </w:pPr>
          </w:p>
        </w:tc>
      </w:tr>
      <w:tr w:rsidR="00E001CD" w:rsidRPr="004605CE" w14:paraId="257D7D88"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CEE8A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40.103</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2BFA83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PUESTAS A TIERRA COMPACTACIÓN, RETIRO DEL DESMONTE, SUMINISTRO DE MATERIAL AGREGADO</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4DA5B24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8B6302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30613B01" w14:textId="3B0605B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D21671D" w14:textId="3E40122C" w:rsidR="00E001CD" w:rsidRPr="004605CE" w:rsidRDefault="00E001CD" w:rsidP="00336DCF">
            <w:pPr>
              <w:jc w:val="right"/>
              <w:rPr>
                <w:rFonts w:ascii="Tahoma" w:eastAsia="Times New Roman" w:hAnsi="Tahoma" w:cs="Tahoma"/>
                <w:color w:val="auto"/>
                <w:sz w:val="16"/>
                <w:szCs w:val="16"/>
              </w:rPr>
            </w:pPr>
          </w:p>
        </w:tc>
      </w:tr>
      <w:tr w:rsidR="00E001CD" w:rsidRPr="004605CE" w14:paraId="005575E6"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45948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A5F31B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Puestas a tierra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103284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12DDE4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7B413CA" w14:textId="762DA61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26824B8" w14:textId="71160E40" w:rsidR="00E001CD" w:rsidRPr="004605CE" w:rsidRDefault="00E001CD" w:rsidP="00336DCF">
            <w:pPr>
              <w:jc w:val="right"/>
              <w:rPr>
                <w:rFonts w:ascii="Tahoma" w:eastAsia="Times New Roman" w:hAnsi="Tahoma" w:cs="Tahoma"/>
                <w:color w:val="auto"/>
                <w:sz w:val="16"/>
                <w:szCs w:val="16"/>
              </w:rPr>
            </w:pPr>
          </w:p>
        </w:tc>
      </w:tr>
      <w:tr w:rsidR="00E001CD" w:rsidRPr="004605CE" w14:paraId="61F9FEAE"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989DD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40.201</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1EED390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Puestas a tierra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DB1683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9F7889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5840637F" w14:textId="4F5AB79D"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935DA07" w14:textId="504A5990" w:rsidR="00E001CD" w:rsidRPr="004605CE" w:rsidRDefault="00E001CD" w:rsidP="00336DCF">
            <w:pPr>
              <w:jc w:val="right"/>
              <w:rPr>
                <w:rFonts w:ascii="Tahoma" w:eastAsia="Times New Roman" w:hAnsi="Tahoma" w:cs="Tahoma"/>
                <w:color w:val="auto"/>
                <w:sz w:val="16"/>
                <w:szCs w:val="16"/>
              </w:rPr>
            </w:pPr>
          </w:p>
        </w:tc>
      </w:tr>
      <w:tr w:rsidR="00E001CD" w:rsidRPr="004605CE" w14:paraId="61F9BAD2"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EAC45A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1F82B5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8A2CFF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911152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2F64DAD3" w14:textId="2CE8DE56"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B2B94D6" w14:textId="6642D4C1" w:rsidR="00E001CD" w:rsidRPr="004605CE" w:rsidRDefault="00E001CD" w:rsidP="00336DCF">
            <w:pPr>
              <w:rPr>
                <w:rFonts w:ascii="Tahoma" w:eastAsia="Times New Roman" w:hAnsi="Tahoma" w:cs="Tahoma"/>
                <w:b/>
                <w:bCs/>
                <w:color w:val="auto"/>
                <w:sz w:val="16"/>
                <w:szCs w:val="16"/>
              </w:rPr>
            </w:pPr>
          </w:p>
        </w:tc>
      </w:tr>
      <w:tr w:rsidR="00E001CD" w:rsidRPr="004605CE" w14:paraId="01904BFD" w14:textId="77777777" w:rsidTr="00467E47">
        <w:trPr>
          <w:gridAfter w:val="1"/>
          <w:wAfter w:w="13" w:type="dxa"/>
          <w:trHeight w:val="19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80E5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1FED757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3C00FE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A2FCBB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06A621FE" w14:textId="1190C3B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E72B4D6" w14:textId="7CA64422" w:rsidR="00E001CD" w:rsidRPr="004605CE" w:rsidRDefault="00E001CD" w:rsidP="00336DCF">
            <w:pPr>
              <w:jc w:val="right"/>
              <w:rPr>
                <w:rFonts w:ascii="Tahoma" w:eastAsia="Times New Roman" w:hAnsi="Tahoma" w:cs="Tahoma"/>
                <w:color w:val="FF0000"/>
                <w:sz w:val="16"/>
                <w:szCs w:val="16"/>
              </w:rPr>
            </w:pPr>
          </w:p>
        </w:tc>
      </w:tr>
      <w:tr w:rsidR="00E001CD" w:rsidRPr="004605CE" w14:paraId="4FB31E3B"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7BFDF0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50.000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6DB2F1D"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SECCIONADORES Y PARARRAYOS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1AB334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FDB14B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42B790B8" w14:textId="170A0F2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737B8A4" w14:textId="79B10497" w:rsidR="00E001CD" w:rsidRPr="004605CE" w:rsidRDefault="00E001CD" w:rsidP="00336DCF">
            <w:pPr>
              <w:jc w:val="right"/>
              <w:rPr>
                <w:rFonts w:ascii="Tahoma" w:eastAsia="Times New Roman" w:hAnsi="Tahoma" w:cs="Tahoma"/>
                <w:color w:val="FF0000"/>
                <w:sz w:val="16"/>
                <w:szCs w:val="16"/>
              </w:rPr>
            </w:pPr>
          </w:p>
        </w:tc>
      </w:tr>
      <w:tr w:rsidR="00E001CD" w:rsidRPr="004605CE" w14:paraId="358A9D67"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59B8F2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BD0B81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al Poste del Seccionador CUT-OUT, 27/38 KV, 170BIL.con Fusibles Tipo Chicote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13254A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2E60A1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E1D1CFF" w14:textId="57C17B4A"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DEE2EE9" w14:textId="77F39C56" w:rsidR="00E001CD" w:rsidRPr="004605CE" w:rsidRDefault="00E001CD" w:rsidP="00336DCF">
            <w:pPr>
              <w:jc w:val="right"/>
              <w:rPr>
                <w:rFonts w:ascii="Tahoma" w:eastAsia="Times New Roman" w:hAnsi="Tahoma" w:cs="Tahoma"/>
                <w:color w:val="auto"/>
                <w:sz w:val="16"/>
                <w:szCs w:val="16"/>
              </w:rPr>
            </w:pPr>
          </w:p>
        </w:tc>
      </w:tr>
      <w:tr w:rsidR="00E001CD" w:rsidRPr="004605CE" w14:paraId="31B603E6"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1C53C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50.200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6AFE52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al Poste de los Pararrayos de 21KV. Incluye el Conexionado a la Red, el Suministro de </w:t>
            </w:r>
            <w:proofErr w:type="gramStart"/>
            <w:r w:rsidRPr="004605CE">
              <w:rPr>
                <w:rFonts w:ascii="Tahoma" w:eastAsia="Times New Roman" w:hAnsi="Tahoma" w:cs="Tahoma"/>
                <w:color w:val="auto"/>
                <w:sz w:val="16"/>
                <w:szCs w:val="16"/>
              </w:rPr>
              <w:t xml:space="preserve">Cinta  </w:t>
            </w:r>
            <w:proofErr w:type="spellStart"/>
            <w:r w:rsidRPr="004605CE">
              <w:rPr>
                <w:rFonts w:ascii="Tahoma" w:eastAsia="Times New Roman" w:hAnsi="Tahoma" w:cs="Tahoma"/>
                <w:color w:val="auto"/>
                <w:sz w:val="16"/>
                <w:szCs w:val="16"/>
              </w:rPr>
              <w:t>Autofundente</w:t>
            </w:r>
            <w:proofErr w:type="spellEnd"/>
            <w:proofErr w:type="gramEnd"/>
            <w:r w:rsidRPr="004605CE">
              <w:rPr>
                <w:rFonts w:ascii="Tahoma" w:eastAsia="Times New Roman" w:hAnsi="Tahoma" w:cs="Tahoma"/>
                <w:color w:val="auto"/>
                <w:sz w:val="16"/>
                <w:szCs w:val="16"/>
              </w:rPr>
              <w:t xml:space="preserve"> y Vinílica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44F6E86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F3E8C1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2D910B93" w14:textId="03CBD28A"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075C93D" w14:textId="34A39D07" w:rsidR="00E001CD" w:rsidRPr="004605CE" w:rsidRDefault="00E001CD" w:rsidP="00336DCF">
            <w:pPr>
              <w:jc w:val="right"/>
              <w:rPr>
                <w:rFonts w:ascii="Tahoma" w:eastAsia="Times New Roman" w:hAnsi="Tahoma" w:cs="Tahoma"/>
                <w:color w:val="auto"/>
                <w:sz w:val="16"/>
                <w:szCs w:val="16"/>
              </w:rPr>
            </w:pPr>
          </w:p>
        </w:tc>
      </w:tr>
      <w:tr w:rsidR="00E001CD" w:rsidRPr="004605CE" w14:paraId="1D87878F"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EC0671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640DE9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1A70D0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0ABDA2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BDBDEE1" w14:textId="0CE79AE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D025519" w14:textId="3D58A610" w:rsidR="00E001CD" w:rsidRPr="004605CE" w:rsidRDefault="00E001CD" w:rsidP="00336DCF">
            <w:pPr>
              <w:jc w:val="right"/>
              <w:rPr>
                <w:rFonts w:ascii="Tahoma" w:eastAsia="Times New Roman" w:hAnsi="Tahoma" w:cs="Tahoma"/>
                <w:b/>
                <w:color w:val="auto"/>
                <w:sz w:val="16"/>
                <w:szCs w:val="16"/>
              </w:rPr>
            </w:pPr>
          </w:p>
        </w:tc>
      </w:tr>
      <w:tr w:rsidR="00E001CD" w:rsidRPr="004605CE" w14:paraId="3A72C924" w14:textId="77777777" w:rsidTr="00467E47">
        <w:trPr>
          <w:gridAfter w:val="1"/>
          <w:wAfter w:w="13" w:type="dxa"/>
          <w:trHeight w:val="232"/>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3684CD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359CB4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6D8023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7D8C96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62B31F5A" w14:textId="1C7F46A5"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CC69C9C" w14:textId="2C2EDA73" w:rsidR="00E001CD" w:rsidRPr="004605CE" w:rsidRDefault="00E001CD" w:rsidP="00336DCF">
            <w:pPr>
              <w:jc w:val="right"/>
              <w:rPr>
                <w:rFonts w:ascii="Tahoma" w:eastAsia="Times New Roman" w:hAnsi="Tahoma" w:cs="Tahoma"/>
                <w:color w:val="FF0000"/>
                <w:sz w:val="16"/>
                <w:szCs w:val="16"/>
              </w:rPr>
            </w:pPr>
          </w:p>
        </w:tc>
      </w:tr>
      <w:tr w:rsidR="00E001CD" w:rsidRPr="004605CE" w14:paraId="66FEB95E"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09B33F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60.000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D251B9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3A044A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6776C0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6E771CF4" w14:textId="18F20D5A"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A9EBE7D" w14:textId="59C5EBC0" w:rsidR="00E001CD" w:rsidRPr="004605CE" w:rsidRDefault="00E001CD" w:rsidP="00336DCF">
            <w:pPr>
              <w:jc w:val="right"/>
              <w:rPr>
                <w:rFonts w:ascii="Tahoma" w:eastAsia="Times New Roman" w:hAnsi="Tahoma" w:cs="Tahoma"/>
                <w:color w:val="auto"/>
                <w:sz w:val="16"/>
                <w:szCs w:val="16"/>
              </w:rPr>
            </w:pPr>
          </w:p>
        </w:tc>
      </w:tr>
      <w:tr w:rsidR="00E001CD" w:rsidRPr="004605CE" w14:paraId="23F1D527"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1A43E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60.10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6BACFA2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Tendido de conductor de </w:t>
            </w:r>
            <w:proofErr w:type="spellStart"/>
            <w:r w:rsidRPr="004605CE">
              <w:rPr>
                <w:rFonts w:ascii="Tahoma" w:eastAsia="Times New Roman" w:hAnsi="Tahoma" w:cs="Tahoma"/>
                <w:color w:val="auto"/>
                <w:sz w:val="16"/>
                <w:szCs w:val="16"/>
              </w:rPr>
              <w:t>aleacion</w:t>
            </w:r>
            <w:proofErr w:type="spellEnd"/>
            <w:r w:rsidRPr="004605CE">
              <w:rPr>
                <w:rFonts w:ascii="Tahoma" w:eastAsia="Times New Roman" w:hAnsi="Tahoma" w:cs="Tahoma"/>
                <w:color w:val="auto"/>
                <w:sz w:val="16"/>
                <w:szCs w:val="16"/>
              </w:rPr>
              <w:t xml:space="preserve"> de aluminio de 70mm2, 19Hilos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606355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73A007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7,128.00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272F7F63" w14:textId="56A368E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436C35E" w14:textId="18F6FF0E" w:rsidR="00E001CD" w:rsidRPr="004605CE" w:rsidRDefault="00E001CD" w:rsidP="00336DCF">
            <w:pPr>
              <w:jc w:val="right"/>
              <w:rPr>
                <w:rFonts w:ascii="Tahoma" w:eastAsia="Times New Roman" w:hAnsi="Tahoma" w:cs="Tahoma"/>
                <w:color w:val="auto"/>
                <w:sz w:val="16"/>
                <w:szCs w:val="16"/>
              </w:rPr>
            </w:pPr>
          </w:p>
        </w:tc>
      </w:tr>
      <w:tr w:rsidR="00E001CD" w:rsidRPr="004605CE" w14:paraId="57403DA0"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F8AF12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60.20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6051BFD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Tendido de Cable N2XSY 18/30 (36,</w:t>
            </w:r>
            <w:proofErr w:type="gramStart"/>
            <w:r w:rsidRPr="004605CE">
              <w:rPr>
                <w:rFonts w:ascii="Tahoma" w:eastAsia="Times New Roman" w:hAnsi="Tahoma" w:cs="Tahoma"/>
                <w:color w:val="auto"/>
                <w:sz w:val="16"/>
                <w:szCs w:val="16"/>
              </w:rPr>
              <w:t>0)KV</w:t>
            </w:r>
            <w:proofErr w:type="gramEnd"/>
            <w:r w:rsidRPr="004605CE">
              <w:rPr>
                <w:rFonts w:ascii="Tahoma" w:eastAsia="Times New Roman" w:hAnsi="Tahoma" w:cs="Tahoma"/>
                <w:color w:val="auto"/>
                <w:sz w:val="16"/>
                <w:szCs w:val="16"/>
              </w:rPr>
              <w:t xml:space="preserve"> de 120 mm2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B39FCD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AA68EF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919.00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22C85E8C" w14:textId="3B79A4A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BDFE424" w14:textId="55FBE47E" w:rsidR="00E001CD" w:rsidRPr="004605CE" w:rsidRDefault="00E001CD" w:rsidP="00336DCF">
            <w:pPr>
              <w:jc w:val="right"/>
              <w:rPr>
                <w:rFonts w:ascii="Tahoma" w:eastAsia="Times New Roman" w:hAnsi="Tahoma" w:cs="Tahoma"/>
                <w:color w:val="auto"/>
                <w:sz w:val="16"/>
                <w:szCs w:val="16"/>
              </w:rPr>
            </w:pPr>
          </w:p>
        </w:tc>
      </w:tr>
      <w:tr w:rsidR="00E001CD" w:rsidRPr="004605CE" w14:paraId="5910D9F0"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68909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60.30</w:t>
            </w:r>
          </w:p>
        </w:tc>
        <w:tc>
          <w:tcPr>
            <w:tcW w:w="5003" w:type="dxa"/>
            <w:gridSpan w:val="2"/>
            <w:tcBorders>
              <w:top w:val="nil"/>
              <w:left w:val="nil"/>
              <w:bottom w:val="single" w:sz="4" w:space="0" w:color="auto"/>
              <w:right w:val="nil"/>
            </w:tcBorders>
            <w:shd w:val="clear" w:color="auto" w:fill="FFFFFF"/>
            <w:noWrap/>
            <w:vAlign w:val="bottom"/>
            <w:hideMark/>
          </w:tcPr>
          <w:p w14:paraId="623A8BE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tendido de Cable NA2XSA2Y-S 18/30 (36,</w:t>
            </w:r>
            <w:proofErr w:type="gramStart"/>
            <w:r w:rsidRPr="004605CE">
              <w:rPr>
                <w:rFonts w:ascii="Tahoma" w:eastAsia="Times New Roman" w:hAnsi="Tahoma" w:cs="Tahoma"/>
                <w:color w:val="auto"/>
                <w:sz w:val="16"/>
                <w:szCs w:val="16"/>
              </w:rPr>
              <w:t>0)KV</w:t>
            </w:r>
            <w:proofErr w:type="gramEnd"/>
            <w:r w:rsidRPr="004605CE">
              <w:rPr>
                <w:rFonts w:ascii="Tahoma" w:eastAsia="Times New Roman" w:hAnsi="Tahoma" w:cs="Tahoma"/>
                <w:color w:val="auto"/>
                <w:sz w:val="16"/>
                <w:szCs w:val="16"/>
              </w:rPr>
              <w:t xml:space="preserve"> 95 mm2</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B172FA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38C261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126.00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29DDCC0" w14:textId="09BA736C"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D2AABE2" w14:textId="44AF075E" w:rsidR="00E001CD" w:rsidRPr="004605CE" w:rsidRDefault="00E001CD" w:rsidP="00336DCF">
            <w:pPr>
              <w:jc w:val="right"/>
              <w:rPr>
                <w:rFonts w:ascii="Tahoma" w:eastAsia="Times New Roman" w:hAnsi="Tahoma" w:cs="Tahoma"/>
                <w:color w:val="auto"/>
                <w:sz w:val="16"/>
                <w:szCs w:val="16"/>
              </w:rPr>
            </w:pPr>
          </w:p>
        </w:tc>
      </w:tr>
      <w:tr w:rsidR="00E001CD" w:rsidRPr="004605CE" w14:paraId="4C7288A6"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85A80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08CC8B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3FD3E7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553471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36DAD7C5" w14:textId="58071F8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4946850" w14:textId="50EABAA5" w:rsidR="00E001CD" w:rsidRPr="004605CE" w:rsidRDefault="00E001CD" w:rsidP="00336DCF">
            <w:pPr>
              <w:jc w:val="right"/>
              <w:rPr>
                <w:rFonts w:ascii="Tahoma" w:eastAsia="Times New Roman" w:hAnsi="Tahoma" w:cs="Tahoma"/>
                <w:b/>
                <w:bCs/>
                <w:color w:val="auto"/>
                <w:sz w:val="16"/>
                <w:szCs w:val="16"/>
              </w:rPr>
            </w:pPr>
          </w:p>
        </w:tc>
      </w:tr>
      <w:tr w:rsidR="00E001CD" w:rsidRPr="004605CE" w14:paraId="5BB3C123"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0F11B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1CCC01B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96AC1E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F9D1DB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98915A5" w14:textId="11B989FC"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B104F02" w14:textId="2452A610" w:rsidR="00E001CD" w:rsidRPr="004605CE" w:rsidRDefault="00E001CD" w:rsidP="00336DCF">
            <w:pPr>
              <w:jc w:val="right"/>
              <w:rPr>
                <w:rFonts w:ascii="Tahoma" w:eastAsia="Times New Roman" w:hAnsi="Tahoma" w:cs="Tahoma"/>
                <w:color w:val="auto"/>
                <w:sz w:val="16"/>
                <w:szCs w:val="16"/>
              </w:rPr>
            </w:pPr>
          </w:p>
        </w:tc>
      </w:tr>
      <w:tr w:rsidR="00E001CD" w:rsidRPr="004605CE" w14:paraId="4B5E905E"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A054B8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70.000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82E945D"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DFEA15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7C8002C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55F7A8BE" w14:textId="1537CB5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911650E" w14:textId="15EF37AE" w:rsidR="00E001CD" w:rsidRPr="004605CE" w:rsidRDefault="00E001CD" w:rsidP="00336DCF">
            <w:pPr>
              <w:jc w:val="right"/>
              <w:rPr>
                <w:rFonts w:ascii="Tahoma" w:eastAsia="Times New Roman" w:hAnsi="Tahoma" w:cs="Tahoma"/>
                <w:color w:val="auto"/>
                <w:sz w:val="16"/>
                <w:szCs w:val="16"/>
              </w:rPr>
            </w:pPr>
          </w:p>
        </w:tc>
      </w:tr>
      <w:tr w:rsidR="00E001CD" w:rsidRPr="004605CE" w14:paraId="21CE75EB" w14:textId="77777777" w:rsidTr="00467E47">
        <w:trPr>
          <w:gridAfter w:val="1"/>
          <w:wAfter w:w="13" w:type="dxa"/>
          <w:trHeight w:val="492"/>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5D54E8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vAlign w:val="center"/>
            <w:hideMark/>
          </w:tcPr>
          <w:p w14:paraId="6332457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ARMADOS TRIFASICOS QUE COMPRENDE: INSTALACION Y FIJACION EN EL POSTE DE TODA LA FERRETERIA Y ACCESORIOS DE QUE SE COMPONE CADA ARMADO SEGÚN LÁMINAS DE DETALLES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AA0D2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6B0EAE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6C2F8CD5" w14:textId="2C65EBF5"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73AB213" w14:textId="18811DEE" w:rsidR="00E001CD" w:rsidRPr="004605CE" w:rsidRDefault="00E001CD" w:rsidP="00336DCF">
            <w:pPr>
              <w:jc w:val="right"/>
              <w:rPr>
                <w:rFonts w:ascii="Tahoma" w:eastAsia="Times New Roman" w:hAnsi="Tahoma" w:cs="Tahoma"/>
                <w:color w:val="auto"/>
                <w:sz w:val="16"/>
                <w:szCs w:val="16"/>
              </w:rPr>
            </w:pPr>
          </w:p>
        </w:tc>
      </w:tr>
      <w:tr w:rsidR="00E001CD" w:rsidRPr="004605CE" w14:paraId="1B242150"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88E8B5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70.10</w:t>
            </w:r>
          </w:p>
        </w:tc>
        <w:tc>
          <w:tcPr>
            <w:tcW w:w="5003" w:type="dxa"/>
            <w:gridSpan w:val="2"/>
            <w:tcBorders>
              <w:top w:val="nil"/>
              <w:left w:val="nil"/>
              <w:bottom w:val="single" w:sz="4" w:space="0" w:color="auto"/>
              <w:right w:val="single" w:sz="4" w:space="0" w:color="auto"/>
            </w:tcBorders>
            <w:shd w:val="clear" w:color="auto" w:fill="FFFFFF"/>
            <w:vAlign w:val="center"/>
            <w:hideMark/>
          </w:tcPr>
          <w:p w14:paraId="5F837F2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EMPALME EN T (DS-3)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2B3295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E45740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098000D7" w14:textId="46D3C5FC"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EACED9C" w14:textId="5D19EE31" w:rsidR="00E001CD" w:rsidRPr="004605CE" w:rsidRDefault="00E001CD" w:rsidP="00336DCF">
            <w:pPr>
              <w:jc w:val="right"/>
              <w:rPr>
                <w:rFonts w:ascii="Tahoma" w:eastAsia="Times New Roman" w:hAnsi="Tahoma" w:cs="Tahoma"/>
                <w:color w:val="auto"/>
                <w:sz w:val="16"/>
                <w:szCs w:val="16"/>
              </w:rPr>
            </w:pPr>
          </w:p>
        </w:tc>
      </w:tr>
      <w:tr w:rsidR="00E001CD" w:rsidRPr="004605CE" w14:paraId="1329E1AD"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41EB0E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70.11</w:t>
            </w:r>
          </w:p>
        </w:tc>
        <w:tc>
          <w:tcPr>
            <w:tcW w:w="5003" w:type="dxa"/>
            <w:gridSpan w:val="2"/>
            <w:tcBorders>
              <w:top w:val="nil"/>
              <w:left w:val="nil"/>
              <w:bottom w:val="single" w:sz="4" w:space="0" w:color="auto"/>
              <w:right w:val="single" w:sz="4" w:space="0" w:color="auto"/>
            </w:tcBorders>
            <w:shd w:val="clear" w:color="auto" w:fill="FFFFFF"/>
            <w:vAlign w:val="center"/>
            <w:hideMark/>
          </w:tcPr>
          <w:p w14:paraId="3875B2F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TSVE-3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6604D4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782886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5B85DF8" w14:textId="7188C65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CF9B88D" w14:textId="455F3BDF" w:rsidR="00E001CD" w:rsidRPr="004605CE" w:rsidRDefault="00E001CD" w:rsidP="00336DCF">
            <w:pPr>
              <w:jc w:val="right"/>
              <w:rPr>
                <w:rFonts w:ascii="Tahoma" w:eastAsia="Times New Roman" w:hAnsi="Tahoma" w:cs="Tahoma"/>
                <w:color w:val="auto"/>
                <w:sz w:val="16"/>
                <w:szCs w:val="16"/>
              </w:rPr>
            </w:pPr>
          </w:p>
        </w:tc>
      </w:tr>
      <w:tr w:rsidR="00E001CD" w:rsidRPr="004605CE" w14:paraId="0F9AA609"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8C3656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70.12</w:t>
            </w:r>
          </w:p>
        </w:tc>
        <w:tc>
          <w:tcPr>
            <w:tcW w:w="5003" w:type="dxa"/>
            <w:gridSpan w:val="2"/>
            <w:tcBorders>
              <w:top w:val="nil"/>
              <w:left w:val="nil"/>
              <w:bottom w:val="single" w:sz="4" w:space="0" w:color="auto"/>
              <w:right w:val="single" w:sz="4" w:space="0" w:color="auto"/>
            </w:tcBorders>
            <w:shd w:val="clear" w:color="auto" w:fill="FFFFFF"/>
            <w:vAlign w:val="center"/>
            <w:hideMark/>
          </w:tcPr>
          <w:p w14:paraId="0B167CD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PSVE-3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8C0C63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681BC1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23.00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0A1AC051" w14:textId="3E87E01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F5088BE" w14:textId="272E83ED" w:rsidR="00E001CD" w:rsidRPr="004605CE" w:rsidRDefault="00E001CD" w:rsidP="00336DCF">
            <w:pPr>
              <w:jc w:val="right"/>
              <w:rPr>
                <w:rFonts w:ascii="Tahoma" w:eastAsia="Times New Roman" w:hAnsi="Tahoma" w:cs="Tahoma"/>
                <w:color w:val="auto"/>
                <w:sz w:val="16"/>
                <w:szCs w:val="16"/>
              </w:rPr>
            </w:pPr>
          </w:p>
        </w:tc>
      </w:tr>
      <w:tr w:rsidR="00E001CD" w:rsidRPr="004605CE" w14:paraId="31C5EBFD"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AE065E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70.13</w:t>
            </w:r>
          </w:p>
        </w:tc>
        <w:tc>
          <w:tcPr>
            <w:tcW w:w="5003" w:type="dxa"/>
            <w:gridSpan w:val="2"/>
            <w:tcBorders>
              <w:top w:val="nil"/>
              <w:left w:val="nil"/>
              <w:bottom w:val="single" w:sz="4" w:space="0" w:color="auto"/>
              <w:right w:val="single" w:sz="4" w:space="0" w:color="auto"/>
            </w:tcBorders>
            <w:shd w:val="clear" w:color="auto" w:fill="FFFFFF"/>
            <w:vAlign w:val="center"/>
            <w:hideMark/>
          </w:tcPr>
          <w:p w14:paraId="4DB26FC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PRVE-3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177718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E4BE78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0FE979C" w14:textId="7D020FB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20B2CE3" w14:textId="7DAD50CF" w:rsidR="00E001CD" w:rsidRPr="004605CE" w:rsidRDefault="00E001CD" w:rsidP="00336DCF">
            <w:pPr>
              <w:jc w:val="right"/>
              <w:rPr>
                <w:rFonts w:ascii="Tahoma" w:eastAsia="Times New Roman" w:hAnsi="Tahoma" w:cs="Tahoma"/>
                <w:color w:val="auto"/>
                <w:sz w:val="16"/>
                <w:szCs w:val="16"/>
              </w:rPr>
            </w:pPr>
          </w:p>
        </w:tc>
      </w:tr>
      <w:tr w:rsidR="00E001CD" w:rsidRPr="004605CE" w14:paraId="501151CF"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FB15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70.14</w:t>
            </w:r>
          </w:p>
        </w:tc>
        <w:tc>
          <w:tcPr>
            <w:tcW w:w="5003" w:type="dxa"/>
            <w:gridSpan w:val="2"/>
            <w:tcBorders>
              <w:top w:val="nil"/>
              <w:left w:val="nil"/>
              <w:bottom w:val="single" w:sz="4" w:space="0" w:color="auto"/>
              <w:right w:val="single" w:sz="4" w:space="0" w:color="auto"/>
            </w:tcBorders>
            <w:shd w:val="clear" w:color="auto" w:fill="FFFFFF"/>
            <w:vAlign w:val="center"/>
            <w:hideMark/>
          </w:tcPr>
          <w:p w14:paraId="0B77083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PSEC-3F</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081C8D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E03C5A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1C2DC81" w14:textId="4438D600"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B922139" w14:textId="53216BFE" w:rsidR="00E001CD" w:rsidRPr="004605CE" w:rsidRDefault="00E001CD" w:rsidP="00336DCF">
            <w:pPr>
              <w:jc w:val="right"/>
              <w:rPr>
                <w:rFonts w:ascii="Tahoma" w:eastAsia="Times New Roman" w:hAnsi="Tahoma" w:cs="Tahoma"/>
                <w:color w:val="auto"/>
                <w:sz w:val="16"/>
                <w:szCs w:val="16"/>
              </w:rPr>
            </w:pPr>
          </w:p>
        </w:tc>
      </w:tr>
      <w:tr w:rsidR="00E001CD" w:rsidRPr="004605CE" w14:paraId="679B8809"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37C64B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70.15</w:t>
            </w:r>
          </w:p>
        </w:tc>
        <w:tc>
          <w:tcPr>
            <w:tcW w:w="5003" w:type="dxa"/>
            <w:gridSpan w:val="2"/>
            <w:tcBorders>
              <w:top w:val="nil"/>
              <w:left w:val="nil"/>
              <w:bottom w:val="single" w:sz="4" w:space="0" w:color="auto"/>
              <w:right w:val="single" w:sz="4" w:space="0" w:color="auto"/>
            </w:tcBorders>
            <w:shd w:val="clear" w:color="auto" w:fill="FFFFFF"/>
            <w:vAlign w:val="center"/>
            <w:hideMark/>
          </w:tcPr>
          <w:p w14:paraId="162FA2C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TIPO PTV-3F</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C83B8C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4539A8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65B3143" w14:textId="07D702D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37DAE7B" w14:textId="537698F6" w:rsidR="00E001CD" w:rsidRPr="004605CE" w:rsidRDefault="00E001CD" w:rsidP="00336DCF">
            <w:pPr>
              <w:jc w:val="right"/>
              <w:rPr>
                <w:rFonts w:ascii="Tahoma" w:eastAsia="Times New Roman" w:hAnsi="Tahoma" w:cs="Tahoma"/>
                <w:color w:val="auto"/>
                <w:sz w:val="16"/>
                <w:szCs w:val="16"/>
              </w:rPr>
            </w:pPr>
          </w:p>
        </w:tc>
      </w:tr>
      <w:tr w:rsidR="00E001CD" w:rsidRPr="004605CE" w14:paraId="4B83B1A2"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4BEBBE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70.16</w:t>
            </w:r>
          </w:p>
        </w:tc>
        <w:tc>
          <w:tcPr>
            <w:tcW w:w="5003" w:type="dxa"/>
            <w:gridSpan w:val="2"/>
            <w:tcBorders>
              <w:top w:val="nil"/>
              <w:left w:val="nil"/>
              <w:bottom w:val="single" w:sz="4" w:space="0" w:color="auto"/>
              <w:right w:val="single" w:sz="4" w:space="0" w:color="auto"/>
            </w:tcBorders>
            <w:shd w:val="clear" w:color="auto" w:fill="FFFFFF"/>
            <w:vAlign w:val="center"/>
            <w:hideMark/>
          </w:tcPr>
          <w:p w14:paraId="343C5A3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PS1-3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A5D2DF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3B95BF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6909B02D" w14:textId="09CBDDD8"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3B896F3" w14:textId="5E94B40A" w:rsidR="00E001CD" w:rsidRPr="004605CE" w:rsidRDefault="00E001CD" w:rsidP="00336DCF">
            <w:pPr>
              <w:jc w:val="right"/>
              <w:rPr>
                <w:rFonts w:ascii="Tahoma" w:eastAsia="Times New Roman" w:hAnsi="Tahoma" w:cs="Tahoma"/>
                <w:color w:val="auto"/>
                <w:sz w:val="16"/>
                <w:szCs w:val="16"/>
              </w:rPr>
            </w:pPr>
          </w:p>
        </w:tc>
      </w:tr>
      <w:tr w:rsidR="00E001CD" w:rsidRPr="004605CE" w14:paraId="102DC0CA"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642670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70.17</w:t>
            </w:r>
          </w:p>
        </w:tc>
        <w:tc>
          <w:tcPr>
            <w:tcW w:w="5003" w:type="dxa"/>
            <w:gridSpan w:val="2"/>
            <w:tcBorders>
              <w:top w:val="nil"/>
              <w:left w:val="nil"/>
              <w:bottom w:val="single" w:sz="4" w:space="0" w:color="auto"/>
              <w:right w:val="single" w:sz="4" w:space="0" w:color="auto"/>
            </w:tcBorders>
            <w:shd w:val="clear" w:color="auto" w:fill="FFFFFF"/>
            <w:vAlign w:val="center"/>
            <w:hideMark/>
          </w:tcPr>
          <w:p w14:paraId="0C771C7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ESPECIALISTA EN INSTALACION DE </w:t>
            </w:r>
            <w:proofErr w:type="gramStart"/>
            <w:r w:rsidRPr="004605CE">
              <w:rPr>
                <w:rFonts w:ascii="Tahoma" w:eastAsia="Times New Roman" w:hAnsi="Tahoma" w:cs="Tahoma"/>
                <w:color w:val="auto"/>
                <w:sz w:val="16"/>
                <w:szCs w:val="16"/>
              </w:rPr>
              <w:t>TERMINACIONES  EN</w:t>
            </w:r>
            <w:proofErr w:type="gramEnd"/>
            <w:r w:rsidRPr="004605CE">
              <w:rPr>
                <w:rFonts w:ascii="Tahoma" w:eastAsia="Times New Roman" w:hAnsi="Tahoma" w:cs="Tahoma"/>
                <w:color w:val="auto"/>
                <w:sz w:val="16"/>
                <w:szCs w:val="16"/>
              </w:rPr>
              <w:t xml:space="preserve"> MT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08C899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A86C60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5F67335C" w14:textId="42C856A5"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52A3B33" w14:textId="6D0A64C2" w:rsidR="00E001CD" w:rsidRPr="004605CE" w:rsidRDefault="00E001CD" w:rsidP="00336DCF">
            <w:pPr>
              <w:jc w:val="right"/>
              <w:rPr>
                <w:rFonts w:ascii="Tahoma" w:eastAsia="Times New Roman" w:hAnsi="Tahoma" w:cs="Tahoma"/>
                <w:color w:val="auto"/>
                <w:sz w:val="16"/>
                <w:szCs w:val="16"/>
              </w:rPr>
            </w:pPr>
          </w:p>
        </w:tc>
      </w:tr>
      <w:tr w:rsidR="00E001CD" w:rsidRPr="004605CE" w14:paraId="2185BEE0"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49AD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70.18</w:t>
            </w:r>
          </w:p>
        </w:tc>
        <w:tc>
          <w:tcPr>
            <w:tcW w:w="5003" w:type="dxa"/>
            <w:gridSpan w:val="2"/>
            <w:tcBorders>
              <w:top w:val="nil"/>
              <w:left w:val="nil"/>
              <w:bottom w:val="single" w:sz="4" w:space="0" w:color="auto"/>
              <w:right w:val="single" w:sz="4" w:space="0" w:color="auto"/>
            </w:tcBorders>
            <w:shd w:val="clear" w:color="auto" w:fill="FFFFFF"/>
            <w:vAlign w:val="center"/>
            <w:hideMark/>
          </w:tcPr>
          <w:p w14:paraId="139C34B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TS-3</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A9FE5C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33F59E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00683BB3" w14:textId="0BF3FCC3"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9C6FA86" w14:textId="1AB0CEA3" w:rsidR="00E001CD" w:rsidRPr="004605CE" w:rsidRDefault="00E001CD" w:rsidP="00336DCF">
            <w:pPr>
              <w:jc w:val="right"/>
              <w:rPr>
                <w:rFonts w:ascii="Tahoma" w:eastAsia="Times New Roman" w:hAnsi="Tahoma" w:cs="Tahoma"/>
                <w:color w:val="auto"/>
                <w:sz w:val="16"/>
                <w:szCs w:val="16"/>
              </w:rPr>
            </w:pPr>
          </w:p>
        </w:tc>
      </w:tr>
      <w:tr w:rsidR="00E001CD" w:rsidRPr="004605CE" w14:paraId="4C095047"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2F8513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70.19</w:t>
            </w:r>
          </w:p>
        </w:tc>
        <w:tc>
          <w:tcPr>
            <w:tcW w:w="5003" w:type="dxa"/>
            <w:gridSpan w:val="2"/>
            <w:tcBorders>
              <w:top w:val="nil"/>
              <w:left w:val="nil"/>
              <w:bottom w:val="single" w:sz="4" w:space="0" w:color="auto"/>
              <w:right w:val="nil"/>
            </w:tcBorders>
            <w:shd w:val="clear" w:color="auto" w:fill="FFFFFF"/>
            <w:vAlign w:val="center"/>
            <w:hideMark/>
          </w:tcPr>
          <w:p w14:paraId="2B50B3E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TIPO DT-3</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2116CB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185A31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ECEA309" w14:textId="3CD86BF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8518FDF" w14:textId="2A348B80" w:rsidR="00E001CD" w:rsidRPr="004605CE" w:rsidRDefault="00E001CD" w:rsidP="00336DCF">
            <w:pPr>
              <w:jc w:val="right"/>
              <w:rPr>
                <w:rFonts w:ascii="Tahoma" w:eastAsia="Times New Roman" w:hAnsi="Tahoma" w:cs="Tahoma"/>
                <w:color w:val="auto"/>
                <w:sz w:val="16"/>
                <w:szCs w:val="16"/>
              </w:rPr>
            </w:pPr>
          </w:p>
        </w:tc>
      </w:tr>
      <w:tr w:rsidR="00E001CD" w:rsidRPr="004605CE" w14:paraId="4A2AA71C"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C598DB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70.20</w:t>
            </w:r>
          </w:p>
        </w:tc>
        <w:tc>
          <w:tcPr>
            <w:tcW w:w="5003" w:type="dxa"/>
            <w:gridSpan w:val="2"/>
            <w:tcBorders>
              <w:top w:val="nil"/>
              <w:left w:val="nil"/>
              <w:bottom w:val="single" w:sz="4" w:space="0" w:color="auto"/>
              <w:right w:val="nil"/>
            </w:tcBorders>
            <w:shd w:val="clear" w:color="auto" w:fill="FFFFFF"/>
            <w:vAlign w:val="center"/>
            <w:hideMark/>
          </w:tcPr>
          <w:p w14:paraId="329E316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ARMADO PR3-3</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9D9C4F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265DFF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094DF567" w14:textId="6A461117"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ECC2EC3" w14:textId="55B3B57B" w:rsidR="00E001CD" w:rsidRPr="004605CE" w:rsidRDefault="00E001CD" w:rsidP="00336DCF">
            <w:pPr>
              <w:jc w:val="right"/>
              <w:rPr>
                <w:rFonts w:ascii="Tahoma" w:eastAsia="Times New Roman" w:hAnsi="Tahoma" w:cs="Tahoma"/>
                <w:color w:val="auto"/>
                <w:sz w:val="16"/>
                <w:szCs w:val="16"/>
              </w:rPr>
            </w:pPr>
          </w:p>
        </w:tc>
      </w:tr>
      <w:tr w:rsidR="00E001CD" w:rsidRPr="004605CE" w14:paraId="6B382204"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159C6D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70.21</w:t>
            </w:r>
          </w:p>
        </w:tc>
        <w:tc>
          <w:tcPr>
            <w:tcW w:w="5003" w:type="dxa"/>
            <w:gridSpan w:val="2"/>
            <w:tcBorders>
              <w:top w:val="nil"/>
              <w:left w:val="nil"/>
              <w:bottom w:val="single" w:sz="4" w:space="0" w:color="auto"/>
              <w:right w:val="nil"/>
            </w:tcBorders>
            <w:shd w:val="clear" w:color="auto" w:fill="FFFFFF"/>
            <w:vAlign w:val="bottom"/>
            <w:hideMark/>
          </w:tcPr>
          <w:p w14:paraId="4C2D447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MONTAJE RED SUBTERRANEA</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FA8BC2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747417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53A67014" w14:textId="369BBC0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3269BEA" w14:textId="1D0A7E4B" w:rsidR="00E001CD" w:rsidRPr="004605CE" w:rsidRDefault="00E001CD" w:rsidP="00336DCF">
            <w:pPr>
              <w:jc w:val="right"/>
              <w:rPr>
                <w:rFonts w:ascii="Tahoma" w:eastAsia="Times New Roman" w:hAnsi="Tahoma" w:cs="Tahoma"/>
                <w:color w:val="auto"/>
                <w:sz w:val="16"/>
                <w:szCs w:val="16"/>
              </w:rPr>
            </w:pPr>
          </w:p>
        </w:tc>
      </w:tr>
      <w:tr w:rsidR="00E001CD" w:rsidRPr="004605CE" w14:paraId="7606B610"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7DF4A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70.22</w:t>
            </w:r>
          </w:p>
        </w:tc>
        <w:tc>
          <w:tcPr>
            <w:tcW w:w="5003" w:type="dxa"/>
            <w:gridSpan w:val="2"/>
            <w:tcBorders>
              <w:top w:val="nil"/>
              <w:left w:val="nil"/>
              <w:bottom w:val="single" w:sz="4" w:space="0" w:color="auto"/>
              <w:right w:val="nil"/>
            </w:tcBorders>
            <w:shd w:val="clear" w:color="auto" w:fill="FFFFFF"/>
            <w:vAlign w:val="bottom"/>
            <w:hideMark/>
          </w:tcPr>
          <w:p w14:paraId="721EA40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Apertura de Zanja de 40 m. Ancho X 1.30 m. Profundidad, Rotura de Concreto. Para tubería PVC</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C87445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ml</w:t>
            </w:r>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0C5650A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346.60</w:t>
            </w:r>
          </w:p>
        </w:tc>
        <w:tc>
          <w:tcPr>
            <w:tcW w:w="1324" w:type="dxa"/>
            <w:gridSpan w:val="2"/>
            <w:tcBorders>
              <w:top w:val="nil"/>
              <w:left w:val="nil"/>
              <w:bottom w:val="single" w:sz="4" w:space="0" w:color="auto"/>
              <w:right w:val="single" w:sz="4" w:space="0" w:color="auto"/>
            </w:tcBorders>
            <w:shd w:val="clear" w:color="auto" w:fill="FFFFFF"/>
            <w:noWrap/>
            <w:vAlign w:val="bottom"/>
          </w:tcPr>
          <w:p w14:paraId="66618264" w14:textId="328BF75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5D4211A" w14:textId="0F89BFB3" w:rsidR="00E001CD" w:rsidRPr="004605CE" w:rsidRDefault="00E001CD" w:rsidP="00336DCF">
            <w:pPr>
              <w:jc w:val="right"/>
              <w:rPr>
                <w:rFonts w:ascii="Tahoma" w:eastAsia="Times New Roman" w:hAnsi="Tahoma" w:cs="Tahoma"/>
                <w:color w:val="auto"/>
                <w:sz w:val="16"/>
                <w:szCs w:val="16"/>
              </w:rPr>
            </w:pPr>
          </w:p>
        </w:tc>
      </w:tr>
      <w:tr w:rsidR="00E001CD" w:rsidRPr="004605CE" w14:paraId="4799E3B4"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8378E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70.23</w:t>
            </w:r>
          </w:p>
        </w:tc>
        <w:tc>
          <w:tcPr>
            <w:tcW w:w="5003" w:type="dxa"/>
            <w:gridSpan w:val="2"/>
            <w:tcBorders>
              <w:top w:val="nil"/>
              <w:left w:val="nil"/>
              <w:bottom w:val="single" w:sz="4" w:space="0" w:color="auto"/>
              <w:right w:val="nil"/>
            </w:tcBorders>
            <w:shd w:val="clear" w:color="auto" w:fill="FFFFFF"/>
            <w:vAlign w:val="bottom"/>
            <w:hideMark/>
          </w:tcPr>
          <w:p w14:paraId="20C2F25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Colocación de tubería PVC SAP según detalle</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1D7D02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7F58DB6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220.00</w:t>
            </w:r>
          </w:p>
        </w:tc>
        <w:tc>
          <w:tcPr>
            <w:tcW w:w="1324" w:type="dxa"/>
            <w:gridSpan w:val="2"/>
            <w:tcBorders>
              <w:top w:val="nil"/>
              <w:left w:val="nil"/>
              <w:bottom w:val="single" w:sz="4" w:space="0" w:color="auto"/>
              <w:right w:val="single" w:sz="4" w:space="0" w:color="auto"/>
            </w:tcBorders>
            <w:shd w:val="clear" w:color="auto" w:fill="FFFFFF"/>
            <w:noWrap/>
            <w:vAlign w:val="bottom"/>
          </w:tcPr>
          <w:p w14:paraId="0EE6E999" w14:textId="3E34A5E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B9C55F1" w14:textId="3E9D939C" w:rsidR="00E001CD" w:rsidRPr="004605CE" w:rsidRDefault="00E001CD" w:rsidP="00336DCF">
            <w:pPr>
              <w:jc w:val="right"/>
              <w:rPr>
                <w:rFonts w:ascii="Tahoma" w:eastAsia="Times New Roman" w:hAnsi="Tahoma" w:cs="Tahoma"/>
                <w:color w:val="auto"/>
                <w:sz w:val="16"/>
                <w:szCs w:val="16"/>
              </w:rPr>
            </w:pPr>
          </w:p>
        </w:tc>
      </w:tr>
      <w:tr w:rsidR="00E001CD" w:rsidRPr="004605CE" w14:paraId="2F94E000"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5C1527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70.24</w:t>
            </w:r>
          </w:p>
        </w:tc>
        <w:tc>
          <w:tcPr>
            <w:tcW w:w="5003" w:type="dxa"/>
            <w:gridSpan w:val="2"/>
            <w:tcBorders>
              <w:top w:val="nil"/>
              <w:left w:val="nil"/>
              <w:bottom w:val="single" w:sz="4" w:space="0" w:color="auto"/>
              <w:right w:val="nil"/>
            </w:tcBorders>
            <w:shd w:val="clear" w:color="auto" w:fill="FFFFFF"/>
            <w:vAlign w:val="bottom"/>
            <w:hideMark/>
          </w:tcPr>
          <w:p w14:paraId="1485BCE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Relleno y compactación de zanja H=1.30, ancho=0.40 con arena y cinta de señalización</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9ABE42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025D3D1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346.60</w:t>
            </w:r>
          </w:p>
        </w:tc>
        <w:tc>
          <w:tcPr>
            <w:tcW w:w="1324" w:type="dxa"/>
            <w:gridSpan w:val="2"/>
            <w:tcBorders>
              <w:top w:val="nil"/>
              <w:left w:val="nil"/>
              <w:bottom w:val="single" w:sz="4" w:space="0" w:color="auto"/>
              <w:right w:val="single" w:sz="4" w:space="0" w:color="auto"/>
            </w:tcBorders>
            <w:shd w:val="clear" w:color="auto" w:fill="FFFFFF"/>
            <w:noWrap/>
            <w:vAlign w:val="bottom"/>
          </w:tcPr>
          <w:p w14:paraId="4DFC3074" w14:textId="025C7B48"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EDBC156" w14:textId="04CE88A3" w:rsidR="00E001CD" w:rsidRPr="004605CE" w:rsidRDefault="00E001CD" w:rsidP="00336DCF">
            <w:pPr>
              <w:jc w:val="right"/>
              <w:rPr>
                <w:rFonts w:ascii="Tahoma" w:eastAsia="Times New Roman" w:hAnsi="Tahoma" w:cs="Tahoma"/>
                <w:color w:val="auto"/>
                <w:sz w:val="16"/>
                <w:szCs w:val="16"/>
              </w:rPr>
            </w:pPr>
          </w:p>
        </w:tc>
      </w:tr>
      <w:tr w:rsidR="00E001CD" w:rsidRPr="004605CE" w14:paraId="41C8E90E"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D623F1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70.25</w:t>
            </w:r>
          </w:p>
        </w:tc>
        <w:tc>
          <w:tcPr>
            <w:tcW w:w="5003" w:type="dxa"/>
            <w:gridSpan w:val="2"/>
            <w:tcBorders>
              <w:top w:val="nil"/>
              <w:left w:val="nil"/>
              <w:bottom w:val="single" w:sz="4" w:space="0" w:color="auto"/>
              <w:right w:val="nil"/>
            </w:tcBorders>
            <w:shd w:val="clear" w:color="auto" w:fill="FFFFFF"/>
            <w:vAlign w:val="bottom"/>
            <w:hideMark/>
          </w:tcPr>
          <w:p w14:paraId="3D1AF5B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Empalme y/o conexión de Red Aérea con Red Subterránea, incluye (Instalación del Tubo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Adosado al Poste)</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E51A60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2D5B42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24" w:type="dxa"/>
            <w:gridSpan w:val="2"/>
            <w:tcBorders>
              <w:top w:val="nil"/>
              <w:left w:val="nil"/>
              <w:bottom w:val="single" w:sz="4" w:space="0" w:color="auto"/>
              <w:right w:val="single" w:sz="4" w:space="0" w:color="auto"/>
            </w:tcBorders>
            <w:shd w:val="clear" w:color="auto" w:fill="FFFFFF"/>
            <w:noWrap/>
            <w:vAlign w:val="bottom"/>
          </w:tcPr>
          <w:p w14:paraId="2125EC0F" w14:textId="5739826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6DDB080" w14:textId="30F23720" w:rsidR="00E001CD" w:rsidRPr="004605CE" w:rsidRDefault="00E001CD" w:rsidP="00336DCF">
            <w:pPr>
              <w:jc w:val="right"/>
              <w:rPr>
                <w:rFonts w:ascii="Tahoma" w:eastAsia="Times New Roman" w:hAnsi="Tahoma" w:cs="Tahoma"/>
                <w:color w:val="auto"/>
                <w:sz w:val="16"/>
                <w:szCs w:val="16"/>
              </w:rPr>
            </w:pPr>
          </w:p>
        </w:tc>
      </w:tr>
      <w:tr w:rsidR="00E001CD" w:rsidRPr="004605CE" w14:paraId="0E11993C"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3A18DA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70.26</w:t>
            </w:r>
          </w:p>
        </w:tc>
        <w:tc>
          <w:tcPr>
            <w:tcW w:w="5003" w:type="dxa"/>
            <w:gridSpan w:val="2"/>
            <w:tcBorders>
              <w:top w:val="nil"/>
              <w:left w:val="nil"/>
              <w:bottom w:val="single" w:sz="4" w:space="0" w:color="auto"/>
              <w:right w:val="nil"/>
            </w:tcBorders>
            <w:shd w:val="clear" w:color="auto" w:fill="FFFFFF"/>
            <w:vAlign w:val="bottom"/>
            <w:hideMark/>
          </w:tcPr>
          <w:p w14:paraId="77C4627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Tendido de Conductor Subterráneo Unipolar TRIFASICO "N2XSY" DE 70mm2, 18/36kV. (CON PVC</w:t>
            </w:r>
          </w:p>
        </w:tc>
        <w:tc>
          <w:tcPr>
            <w:tcW w:w="811"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40323E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47866F7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878.00</w:t>
            </w:r>
          </w:p>
        </w:tc>
        <w:tc>
          <w:tcPr>
            <w:tcW w:w="1324" w:type="dxa"/>
            <w:gridSpan w:val="2"/>
            <w:tcBorders>
              <w:top w:val="nil"/>
              <w:left w:val="nil"/>
              <w:bottom w:val="single" w:sz="4" w:space="0" w:color="auto"/>
              <w:right w:val="single" w:sz="4" w:space="0" w:color="auto"/>
            </w:tcBorders>
            <w:shd w:val="clear" w:color="auto" w:fill="FFFFFF"/>
            <w:noWrap/>
            <w:vAlign w:val="bottom"/>
          </w:tcPr>
          <w:p w14:paraId="0B6E70A3" w14:textId="307AFF73"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6E3D93C" w14:textId="544D31C4" w:rsidR="00E001CD" w:rsidRPr="004605CE" w:rsidRDefault="00E001CD" w:rsidP="00336DCF">
            <w:pPr>
              <w:jc w:val="right"/>
              <w:rPr>
                <w:rFonts w:ascii="Tahoma" w:eastAsia="Times New Roman" w:hAnsi="Tahoma" w:cs="Tahoma"/>
                <w:color w:val="auto"/>
                <w:sz w:val="16"/>
                <w:szCs w:val="16"/>
              </w:rPr>
            </w:pPr>
          </w:p>
        </w:tc>
      </w:tr>
      <w:tr w:rsidR="00E001CD" w:rsidRPr="004605CE" w14:paraId="714DB0B1"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4303C6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9894E2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0388CE4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25DF03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58D4CB23" w14:textId="0AE30423"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681EC28" w14:textId="79A6B10C" w:rsidR="00E001CD" w:rsidRPr="004605CE" w:rsidRDefault="00E001CD" w:rsidP="00336DCF">
            <w:pPr>
              <w:jc w:val="right"/>
              <w:rPr>
                <w:rFonts w:ascii="Tahoma" w:eastAsia="Times New Roman" w:hAnsi="Tahoma" w:cs="Tahoma"/>
                <w:b/>
                <w:bCs/>
                <w:color w:val="auto"/>
                <w:sz w:val="16"/>
                <w:szCs w:val="16"/>
              </w:rPr>
            </w:pPr>
          </w:p>
        </w:tc>
      </w:tr>
      <w:tr w:rsidR="00E001CD" w:rsidRPr="004605CE" w14:paraId="15370232"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8061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74246914"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3E00FD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5CD64D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23A2072A" w14:textId="3BCB821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9F98A30" w14:textId="4222600C" w:rsidR="00E001CD" w:rsidRPr="004605CE" w:rsidRDefault="00E001CD" w:rsidP="00336DCF">
            <w:pPr>
              <w:jc w:val="right"/>
              <w:rPr>
                <w:rFonts w:ascii="Tahoma" w:eastAsia="Times New Roman" w:hAnsi="Tahoma" w:cs="Tahoma"/>
                <w:color w:val="auto"/>
                <w:sz w:val="16"/>
                <w:szCs w:val="16"/>
              </w:rPr>
            </w:pPr>
          </w:p>
        </w:tc>
      </w:tr>
      <w:tr w:rsidR="00E001CD" w:rsidRPr="004605CE" w14:paraId="15FC1530"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5BF8D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80.000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565AD7D"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OBRAS PRELIMINARES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8BD718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6B9D9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12CF9051" w14:textId="78A0D1ED"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FE02BC6" w14:textId="094A0B51" w:rsidR="00E001CD" w:rsidRPr="004605CE" w:rsidRDefault="00E001CD" w:rsidP="00336DCF">
            <w:pPr>
              <w:jc w:val="right"/>
              <w:rPr>
                <w:rFonts w:ascii="Tahoma" w:eastAsia="Times New Roman" w:hAnsi="Tahoma" w:cs="Tahoma"/>
                <w:color w:val="auto"/>
                <w:sz w:val="16"/>
                <w:szCs w:val="16"/>
              </w:rPr>
            </w:pPr>
          </w:p>
        </w:tc>
      </w:tr>
      <w:tr w:rsidR="00E001CD" w:rsidRPr="004605CE" w14:paraId="618BFB03" w14:textId="77777777" w:rsidTr="00467E47">
        <w:trPr>
          <w:gridAfter w:val="1"/>
          <w:wAfter w:w="13" w:type="dxa"/>
          <w:trHeight w:val="419"/>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2C5862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6EB7D34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Cartel Para Obra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D31B14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66AB0D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160FA704" w14:textId="0FCD1E1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186F5AE" w14:textId="4CA27772" w:rsidR="00E001CD" w:rsidRPr="004605CE" w:rsidRDefault="00E001CD" w:rsidP="00336DCF">
            <w:pPr>
              <w:jc w:val="right"/>
              <w:rPr>
                <w:rFonts w:ascii="Tahoma" w:eastAsia="Times New Roman" w:hAnsi="Tahoma" w:cs="Tahoma"/>
                <w:color w:val="auto"/>
                <w:sz w:val="16"/>
                <w:szCs w:val="16"/>
              </w:rPr>
            </w:pPr>
          </w:p>
        </w:tc>
      </w:tr>
      <w:tr w:rsidR="00E001CD" w:rsidRPr="004605CE" w14:paraId="5DF89351" w14:textId="77777777" w:rsidTr="00467E47">
        <w:trPr>
          <w:gridAfter w:val="1"/>
          <w:wAfter w:w="13" w:type="dxa"/>
          <w:trHeight w:val="539"/>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229840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80.200</w:t>
            </w:r>
          </w:p>
        </w:tc>
        <w:tc>
          <w:tcPr>
            <w:tcW w:w="5003" w:type="dxa"/>
            <w:gridSpan w:val="2"/>
            <w:tcBorders>
              <w:top w:val="nil"/>
              <w:left w:val="nil"/>
              <w:bottom w:val="single" w:sz="4" w:space="0" w:color="auto"/>
              <w:right w:val="single" w:sz="4" w:space="0" w:color="auto"/>
            </w:tcBorders>
            <w:shd w:val="clear" w:color="auto" w:fill="FFFFFF"/>
            <w:vAlign w:val="center"/>
            <w:hideMark/>
          </w:tcPr>
          <w:p w14:paraId="1DBA9D2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Replanteo Topográfico, Ubicación de Estructuras de Acuerdo a la Ingeniería de Detalle de la Red Primaria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B2C3CE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B2A6D2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75AA19DA" w14:textId="390CB49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19AEB23D" w14:textId="4B09263C" w:rsidR="00E001CD" w:rsidRPr="004605CE" w:rsidRDefault="00E001CD" w:rsidP="00336DCF">
            <w:pPr>
              <w:jc w:val="right"/>
              <w:rPr>
                <w:rFonts w:ascii="Tahoma" w:eastAsia="Times New Roman" w:hAnsi="Tahoma" w:cs="Tahoma"/>
                <w:color w:val="auto"/>
                <w:sz w:val="16"/>
                <w:szCs w:val="16"/>
              </w:rPr>
            </w:pPr>
          </w:p>
        </w:tc>
      </w:tr>
      <w:tr w:rsidR="00E001CD" w:rsidRPr="004605CE" w14:paraId="5E4786A1"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387D5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62E4B0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9020BA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3E8544D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19AF5AD4" w14:textId="61ABAAFC"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73C459D" w14:textId="377A1606" w:rsidR="00E001CD" w:rsidRPr="004605CE" w:rsidRDefault="00E001CD" w:rsidP="00336DCF">
            <w:pPr>
              <w:jc w:val="right"/>
              <w:rPr>
                <w:rFonts w:ascii="Tahoma" w:eastAsia="Times New Roman" w:hAnsi="Tahoma" w:cs="Tahoma"/>
                <w:b/>
                <w:bCs/>
                <w:color w:val="auto"/>
                <w:sz w:val="16"/>
                <w:szCs w:val="16"/>
              </w:rPr>
            </w:pPr>
          </w:p>
        </w:tc>
      </w:tr>
      <w:tr w:rsidR="00E001CD" w:rsidRPr="004605CE" w14:paraId="13B54301"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04AC3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434FE97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6BBC3D4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F882F8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16941A66" w14:textId="45D45F92"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4AC5720D" w14:textId="11CB7857" w:rsidR="00E001CD" w:rsidRPr="004605CE" w:rsidRDefault="00E001CD" w:rsidP="00336DCF">
            <w:pPr>
              <w:jc w:val="right"/>
              <w:rPr>
                <w:rFonts w:ascii="Tahoma" w:eastAsia="Times New Roman" w:hAnsi="Tahoma" w:cs="Tahoma"/>
                <w:color w:val="auto"/>
                <w:sz w:val="16"/>
                <w:szCs w:val="16"/>
              </w:rPr>
            </w:pPr>
          </w:p>
        </w:tc>
      </w:tr>
      <w:tr w:rsidR="00E001CD" w:rsidRPr="004605CE" w14:paraId="67CE3874"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BD82E8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90.000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1F7D5DCA"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PRUEBAS Y PUESTA EN SERVICIO</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783CE1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685718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48609AC9" w14:textId="1E88C40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D1EF5F3" w14:textId="7F634631" w:rsidR="00E001CD" w:rsidRPr="004605CE" w:rsidRDefault="00E001CD" w:rsidP="00336DCF">
            <w:pPr>
              <w:jc w:val="right"/>
              <w:rPr>
                <w:rFonts w:ascii="Tahoma" w:eastAsia="Times New Roman" w:hAnsi="Tahoma" w:cs="Tahoma"/>
                <w:color w:val="auto"/>
                <w:sz w:val="16"/>
                <w:szCs w:val="16"/>
              </w:rPr>
            </w:pPr>
          </w:p>
        </w:tc>
      </w:tr>
      <w:tr w:rsidR="00E001CD" w:rsidRPr="004605CE" w14:paraId="58235173"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D58976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90.100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7AB60FE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Pruebas y Puesta en Servicio de la Red Primaria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58D12E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01BA0E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3EF8AE76" w14:textId="5601DF5F"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6549B7F6" w14:textId="7FD62978" w:rsidR="00E001CD" w:rsidRPr="004605CE" w:rsidRDefault="00E001CD" w:rsidP="00336DCF">
            <w:pPr>
              <w:jc w:val="right"/>
              <w:rPr>
                <w:rFonts w:ascii="Tahoma" w:eastAsia="Times New Roman" w:hAnsi="Tahoma" w:cs="Tahoma"/>
                <w:color w:val="auto"/>
                <w:sz w:val="16"/>
                <w:szCs w:val="16"/>
              </w:rPr>
            </w:pPr>
          </w:p>
        </w:tc>
      </w:tr>
      <w:tr w:rsidR="00E001CD" w:rsidRPr="004605CE" w14:paraId="4D5A53B0"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DF896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90.200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4C595E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Expediente Técnico Finales Conforme a Obra (1 Original + 3 Copias) de la Red Primaria, Incluye la Presentación Digitalizada del Expediente en un CD</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4B14433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Glb</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3626FD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5269580E" w14:textId="453ECD20"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E63FFD5" w14:textId="20E3263E" w:rsidR="00E001CD" w:rsidRPr="004605CE" w:rsidRDefault="00E001CD" w:rsidP="00336DCF">
            <w:pPr>
              <w:jc w:val="right"/>
              <w:rPr>
                <w:rFonts w:ascii="Tahoma" w:eastAsia="Times New Roman" w:hAnsi="Tahoma" w:cs="Tahoma"/>
                <w:color w:val="auto"/>
                <w:sz w:val="16"/>
                <w:szCs w:val="16"/>
              </w:rPr>
            </w:pPr>
          </w:p>
        </w:tc>
      </w:tr>
      <w:tr w:rsidR="00E001CD" w:rsidRPr="004605CE" w14:paraId="440636E8"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49617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90.300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232C62C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Señalización y pintado de: estructuras, simbología SPT, caja de registro y código de SED según formato SID-ELPU (incluye trámite, fotos y Certificado GIS) Altura=4,0 m</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8D72D2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71EB69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67.00 </w:t>
            </w:r>
          </w:p>
        </w:tc>
        <w:tc>
          <w:tcPr>
            <w:tcW w:w="1324" w:type="dxa"/>
            <w:gridSpan w:val="2"/>
            <w:tcBorders>
              <w:top w:val="nil"/>
              <w:left w:val="nil"/>
              <w:bottom w:val="single" w:sz="4" w:space="0" w:color="auto"/>
              <w:right w:val="single" w:sz="4" w:space="0" w:color="auto"/>
            </w:tcBorders>
            <w:shd w:val="clear" w:color="auto" w:fill="FFFFFF"/>
            <w:noWrap/>
            <w:vAlign w:val="center"/>
          </w:tcPr>
          <w:p w14:paraId="6F33F48E" w14:textId="3ADEED3C"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739EB57" w14:textId="15500BBC" w:rsidR="00E001CD" w:rsidRPr="004605CE" w:rsidRDefault="00E001CD" w:rsidP="00336DCF">
            <w:pPr>
              <w:jc w:val="right"/>
              <w:rPr>
                <w:rFonts w:ascii="Tahoma" w:eastAsia="Times New Roman" w:hAnsi="Tahoma" w:cs="Tahoma"/>
                <w:color w:val="auto"/>
                <w:sz w:val="16"/>
                <w:szCs w:val="16"/>
              </w:rPr>
            </w:pPr>
          </w:p>
        </w:tc>
      </w:tr>
      <w:tr w:rsidR="00E001CD" w:rsidRPr="004605CE" w14:paraId="3086C8AD"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75350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47F2F38"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90,000</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2E43589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68AADC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DEAF0F3" w14:textId="5019793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92A8D98" w14:textId="153FEAA5" w:rsidR="00E001CD" w:rsidRPr="004605CE" w:rsidRDefault="00E001CD" w:rsidP="00336DCF">
            <w:pPr>
              <w:jc w:val="right"/>
              <w:rPr>
                <w:rFonts w:ascii="Tahoma" w:eastAsia="Times New Roman" w:hAnsi="Tahoma" w:cs="Tahoma"/>
                <w:b/>
                <w:bCs/>
                <w:color w:val="auto"/>
                <w:sz w:val="16"/>
                <w:szCs w:val="16"/>
              </w:rPr>
            </w:pPr>
          </w:p>
        </w:tc>
      </w:tr>
      <w:tr w:rsidR="00E001CD" w:rsidRPr="004605CE" w14:paraId="5A95FB7A" w14:textId="77777777" w:rsidTr="00467E47">
        <w:trPr>
          <w:gridAfter w:val="1"/>
          <w:wAfter w:w="13" w:type="dxa"/>
          <w:trHeight w:val="261"/>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CD612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0B13DF0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145F86D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2FC5305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3ADC3699" w14:textId="26EC3690"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2D275FE1" w14:textId="7C4CBC99" w:rsidR="00E001CD" w:rsidRPr="004605CE" w:rsidRDefault="00E001CD" w:rsidP="00336DCF">
            <w:pPr>
              <w:jc w:val="right"/>
              <w:rPr>
                <w:rFonts w:ascii="Tahoma" w:eastAsia="Times New Roman" w:hAnsi="Tahoma" w:cs="Tahoma"/>
                <w:color w:val="auto"/>
                <w:sz w:val="16"/>
                <w:szCs w:val="16"/>
              </w:rPr>
            </w:pPr>
          </w:p>
        </w:tc>
      </w:tr>
      <w:tr w:rsidR="00E001CD" w:rsidRPr="004605CE" w14:paraId="5D16404E" w14:textId="77777777" w:rsidTr="00467E47">
        <w:trPr>
          <w:gridAfter w:val="1"/>
          <w:wAfter w:w="13" w:type="dxa"/>
          <w:trHeight w:val="507"/>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DD4EC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32367B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MONTAJE ELECTROMECANICO RED PRIMARIA</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04E4E9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0728D2E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4430245D" w14:textId="501A8764"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05EFD6F6" w14:textId="4EF60B40" w:rsidR="00E001CD" w:rsidRPr="004605CE" w:rsidRDefault="00E001CD" w:rsidP="00336DCF">
            <w:pPr>
              <w:jc w:val="right"/>
              <w:rPr>
                <w:rFonts w:ascii="Tahoma" w:eastAsia="Times New Roman" w:hAnsi="Tahoma" w:cs="Tahoma"/>
                <w:b/>
                <w:bCs/>
                <w:color w:val="auto"/>
                <w:sz w:val="16"/>
                <w:szCs w:val="16"/>
              </w:rPr>
            </w:pPr>
          </w:p>
        </w:tc>
      </w:tr>
      <w:tr w:rsidR="00E001CD" w:rsidRPr="004605CE" w14:paraId="0138421F"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9ADDF3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5E59ADA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168BE7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1A605F7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E3ADF1F" w14:textId="4B0B2DEE"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338E9D60" w14:textId="24C8EBCF" w:rsidR="00E001CD" w:rsidRPr="004605CE" w:rsidRDefault="00E001CD" w:rsidP="00336DCF">
            <w:pPr>
              <w:jc w:val="right"/>
              <w:rPr>
                <w:rFonts w:ascii="Tahoma" w:eastAsia="Times New Roman" w:hAnsi="Tahoma" w:cs="Tahoma"/>
                <w:color w:val="auto"/>
                <w:sz w:val="16"/>
                <w:szCs w:val="16"/>
              </w:rPr>
            </w:pPr>
          </w:p>
        </w:tc>
      </w:tr>
      <w:tr w:rsidR="00E001CD" w:rsidRPr="004605CE" w14:paraId="5EC1A9B7" w14:textId="77777777" w:rsidTr="00467E47">
        <w:trPr>
          <w:gridAfter w:val="1"/>
          <w:wAfter w:w="13" w:type="dxa"/>
          <w:trHeight w:val="24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64D555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100.000</w:t>
            </w:r>
          </w:p>
        </w:tc>
        <w:tc>
          <w:tcPr>
            <w:tcW w:w="5003" w:type="dxa"/>
            <w:gridSpan w:val="2"/>
            <w:tcBorders>
              <w:top w:val="nil"/>
              <w:left w:val="nil"/>
              <w:bottom w:val="single" w:sz="4" w:space="0" w:color="auto"/>
              <w:right w:val="single" w:sz="4" w:space="0" w:color="auto"/>
            </w:tcBorders>
            <w:shd w:val="clear" w:color="auto" w:fill="FFFFFF"/>
            <w:noWrap/>
            <w:vAlign w:val="center"/>
            <w:hideMark/>
          </w:tcPr>
          <w:p w14:paraId="3FD089CF"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DESMONTAJE</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3E4391E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761" w:type="dxa"/>
            <w:gridSpan w:val="3"/>
            <w:tcBorders>
              <w:top w:val="nil"/>
              <w:left w:val="nil"/>
              <w:bottom w:val="single" w:sz="4" w:space="0" w:color="auto"/>
              <w:right w:val="single" w:sz="4" w:space="0" w:color="auto"/>
            </w:tcBorders>
            <w:shd w:val="clear" w:color="auto" w:fill="FFFFFF"/>
            <w:noWrap/>
            <w:vAlign w:val="center"/>
            <w:hideMark/>
          </w:tcPr>
          <w:p w14:paraId="4141449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gridSpan w:val="2"/>
            <w:tcBorders>
              <w:top w:val="nil"/>
              <w:left w:val="nil"/>
              <w:bottom w:val="single" w:sz="4" w:space="0" w:color="auto"/>
              <w:right w:val="single" w:sz="4" w:space="0" w:color="auto"/>
            </w:tcBorders>
            <w:shd w:val="clear" w:color="auto" w:fill="FFFFFF"/>
            <w:noWrap/>
            <w:vAlign w:val="center"/>
          </w:tcPr>
          <w:p w14:paraId="7FF1A12E" w14:textId="6CC8B63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73C16EB9" w14:textId="06EDD31D" w:rsidR="00E001CD" w:rsidRPr="004605CE" w:rsidRDefault="00E001CD" w:rsidP="00336DCF">
            <w:pPr>
              <w:rPr>
                <w:rFonts w:ascii="Tahoma" w:eastAsia="Times New Roman" w:hAnsi="Tahoma" w:cs="Tahoma"/>
                <w:color w:val="auto"/>
                <w:sz w:val="16"/>
                <w:szCs w:val="16"/>
              </w:rPr>
            </w:pPr>
          </w:p>
        </w:tc>
      </w:tr>
      <w:tr w:rsidR="00E001CD" w:rsidRPr="004605CE" w14:paraId="1CE541E4"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98AAB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100.100</w:t>
            </w:r>
          </w:p>
        </w:tc>
        <w:tc>
          <w:tcPr>
            <w:tcW w:w="5003" w:type="dxa"/>
            <w:gridSpan w:val="2"/>
            <w:tcBorders>
              <w:top w:val="nil"/>
              <w:left w:val="nil"/>
              <w:bottom w:val="single" w:sz="4" w:space="0" w:color="auto"/>
              <w:right w:val="single" w:sz="4" w:space="0" w:color="auto"/>
            </w:tcBorders>
            <w:shd w:val="clear" w:color="auto" w:fill="FFFFFF"/>
            <w:noWrap/>
            <w:vAlign w:val="bottom"/>
            <w:hideMark/>
          </w:tcPr>
          <w:p w14:paraId="69DA3B7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Desmontaje de postes y transporte a almacén de electro puno agregar sus componentes</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74294B2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6F34229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24" w:type="dxa"/>
            <w:gridSpan w:val="2"/>
            <w:tcBorders>
              <w:top w:val="nil"/>
              <w:left w:val="nil"/>
              <w:bottom w:val="single" w:sz="4" w:space="0" w:color="auto"/>
              <w:right w:val="single" w:sz="4" w:space="0" w:color="auto"/>
            </w:tcBorders>
            <w:shd w:val="clear" w:color="auto" w:fill="FFFFFF"/>
            <w:noWrap/>
            <w:vAlign w:val="bottom"/>
          </w:tcPr>
          <w:p w14:paraId="3E1F6FB1" w14:textId="0FA31A9B"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70CB0BE" w14:textId="6B03E633" w:rsidR="00E001CD" w:rsidRPr="004605CE" w:rsidRDefault="00E001CD" w:rsidP="00336DCF">
            <w:pPr>
              <w:jc w:val="right"/>
              <w:rPr>
                <w:rFonts w:ascii="Tahoma" w:eastAsia="Times New Roman" w:hAnsi="Tahoma" w:cs="Tahoma"/>
                <w:color w:val="auto"/>
                <w:sz w:val="16"/>
                <w:szCs w:val="16"/>
              </w:rPr>
            </w:pPr>
          </w:p>
        </w:tc>
      </w:tr>
      <w:tr w:rsidR="00E001CD" w:rsidRPr="004605CE" w14:paraId="7C151488" w14:textId="77777777" w:rsidTr="00467E47">
        <w:trPr>
          <w:gridAfter w:val="1"/>
          <w:wAfter w:w="13" w:type="dxa"/>
          <w:trHeight w:val="27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21D8BA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100.200</w:t>
            </w:r>
          </w:p>
        </w:tc>
        <w:tc>
          <w:tcPr>
            <w:tcW w:w="5003" w:type="dxa"/>
            <w:gridSpan w:val="2"/>
            <w:tcBorders>
              <w:top w:val="nil"/>
              <w:left w:val="nil"/>
              <w:bottom w:val="single" w:sz="4" w:space="0" w:color="auto"/>
              <w:right w:val="single" w:sz="4" w:space="0" w:color="auto"/>
            </w:tcBorders>
            <w:shd w:val="clear" w:color="auto" w:fill="FFFFFF"/>
            <w:noWrap/>
            <w:vAlign w:val="bottom"/>
            <w:hideMark/>
          </w:tcPr>
          <w:p w14:paraId="6282D4D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Desmontaje de cables y ferretería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internamiento a electro puno</w:t>
            </w:r>
          </w:p>
        </w:tc>
        <w:tc>
          <w:tcPr>
            <w:tcW w:w="811" w:type="dxa"/>
            <w:gridSpan w:val="3"/>
            <w:tcBorders>
              <w:top w:val="nil"/>
              <w:left w:val="nil"/>
              <w:bottom w:val="single" w:sz="4" w:space="0" w:color="auto"/>
              <w:right w:val="single" w:sz="4" w:space="0" w:color="auto"/>
            </w:tcBorders>
            <w:shd w:val="clear" w:color="auto" w:fill="FFFFFF"/>
            <w:noWrap/>
            <w:vAlign w:val="center"/>
            <w:hideMark/>
          </w:tcPr>
          <w:p w14:paraId="502B1F4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761" w:type="dxa"/>
            <w:gridSpan w:val="3"/>
            <w:tcBorders>
              <w:top w:val="nil"/>
              <w:left w:val="nil"/>
              <w:bottom w:val="single" w:sz="4" w:space="0" w:color="auto"/>
              <w:right w:val="single" w:sz="4" w:space="0" w:color="auto"/>
            </w:tcBorders>
            <w:shd w:val="clear" w:color="auto" w:fill="FFFFFF"/>
            <w:noWrap/>
            <w:vAlign w:val="bottom"/>
            <w:hideMark/>
          </w:tcPr>
          <w:p w14:paraId="215BE05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24.00</w:t>
            </w:r>
          </w:p>
        </w:tc>
        <w:tc>
          <w:tcPr>
            <w:tcW w:w="1324" w:type="dxa"/>
            <w:gridSpan w:val="2"/>
            <w:tcBorders>
              <w:top w:val="nil"/>
              <w:left w:val="nil"/>
              <w:bottom w:val="single" w:sz="4" w:space="0" w:color="auto"/>
              <w:right w:val="single" w:sz="4" w:space="0" w:color="auto"/>
            </w:tcBorders>
            <w:shd w:val="clear" w:color="auto" w:fill="FFFFFF"/>
            <w:noWrap/>
            <w:vAlign w:val="bottom"/>
          </w:tcPr>
          <w:p w14:paraId="5CB9C1D1" w14:textId="65621FC6"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nil"/>
              <w:left w:val="nil"/>
              <w:bottom w:val="single" w:sz="4" w:space="0" w:color="auto"/>
              <w:right w:val="single" w:sz="4" w:space="0" w:color="auto"/>
            </w:tcBorders>
            <w:shd w:val="clear" w:color="auto" w:fill="FFFFFF"/>
            <w:noWrap/>
            <w:vAlign w:val="center"/>
          </w:tcPr>
          <w:p w14:paraId="5D4D5DD1" w14:textId="7F406B52" w:rsidR="00E001CD" w:rsidRPr="004605CE" w:rsidRDefault="00E001CD" w:rsidP="00336DCF">
            <w:pPr>
              <w:jc w:val="right"/>
              <w:rPr>
                <w:rFonts w:ascii="Tahoma" w:eastAsia="Times New Roman" w:hAnsi="Tahoma" w:cs="Tahoma"/>
                <w:color w:val="auto"/>
                <w:sz w:val="16"/>
                <w:szCs w:val="16"/>
              </w:rPr>
            </w:pPr>
          </w:p>
        </w:tc>
      </w:tr>
      <w:tr w:rsidR="00E001CD" w:rsidRPr="004605CE" w14:paraId="27F3AAB2" w14:textId="77777777" w:rsidTr="00665CB1">
        <w:trPr>
          <w:gridAfter w:val="1"/>
          <w:wAfter w:w="13" w:type="dxa"/>
          <w:trHeight w:val="246"/>
          <w:jc w:val="center"/>
        </w:trPr>
        <w:tc>
          <w:tcPr>
            <w:tcW w:w="1093" w:type="dxa"/>
            <w:gridSpan w:val="2"/>
            <w:tcBorders>
              <w:top w:val="nil"/>
              <w:left w:val="nil"/>
              <w:bottom w:val="nil"/>
              <w:right w:val="nil"/>
            </w:tcBorders>
            <w:shd w:val="clear" w:color="auto" w:fill="FFFFFF"/>
            <w:noWrap/>
            <w:vAlign w:val="center"/>
            <w:hideMark/>
          </w:tcPr>
          <w:p w14:paraId="4FC19E0A" w14:textId="77777777" w:rsidR="00E001CD" w:rsidRPr="004605CE" w:rsidRDefault="00E001CD" w:rsidP="00336DCF">
            <w:pPr>
              <w:jc w:val="right"/>
              <w:rPr>
                <w:rFonts w:ascii="Tahoma" w:eastAsia="Times New Roman" w:hAnsi="Tahoma" w:cs="Tahoma"/>
                <w:color w:val="auto"/>
                <w:sz w:val="16"/>
                <w:szCs w:val="16"/>
              </w:rPr>
            </w:pPr>
          </w:p>
        </w:tc>
        <w:tc>
          <w:tcPr>
            <w:tcW w:w="5003" w:type="dxa"/>
            <w:gridSpan w:val="2"/>
            <w:tcBorders>
              <w:top w:val="nil"/>
              <w:left w:val="nil"/>
              <w:bottom w:val="nil"/>
              <w:right w:val="nil"/>
            </w:tcBorders>
            <w:shd w:val="clear" w:color="auto" w:fill="FFFFFF"/>
            <w:noWrap/>
            <w:vAlign w:val="center"/>
            <w:hideMark/>
          </w:tcPr>
          <w:p w14:paraId="51D8D08E" w14:textId="77777777" w:rsidR="00E001CD" w:rsidRPr="004605CE" w:rsidRDefault="00E001CD" w:rsidP="00336DCF">
            <w:pPr>
              <w:rPr>
                <w:rFonts w:ascii="Tahoma" w:eastAsia="Times New Roman" w:hAnsi="Tahoma" w:cs="Tahoma"/>
                <w:color w:val="auto"/>
                <w:sz w:val="16"/>
                <w:szCs w:val="16"/>
              </w:rPr>
            </w:pPr>
          </w:p>
        </w:tc>
        <w:tc>
          <w:tcPr>
            <w:tcW w:w="811" w:type="dxa"/>
            <w:gridSpan w:val="3"/>
            <w:tcBorders>
              <w:top w:val="nil"/>
              <w:left w:val="nil"/>
              <w:bottom w:val="nil"/>
              <w:right w:val="nil"/>
            </w:tcBorders>
            <w:shd w:val="clear" w:color="auto" w:fill="FFFFFF"/>
            <w:noWrap/>
            <w:vAlign w:val="center"/>
            <w:hideMark/>
          </w:tcPr>
          <w:p w14:paraId="05C5B925" w14:textId="77777777" w:rsidR="00E001CD" w:rsidRPr="004605CE" w:rsidRDefault="00E001CD" w:rsidP="00336DCF">
            <w:pPr>
              <w:rPr>
                <w:rFonts w:ascii="Tahoma" w:eastAsia="Times New Roman" w:hAnsi="Tahoma" w:cs="Tahoma"/>
                <w:color w:val="auto"/>
                <w:sz w:val="16"/>
                <w:szCs w:val="16"/>
              </w:rPr>
            </w:pPr>
          </w:p>
        </w:tc>
        <w:tc>
          <w:tcPr>
            <w:tcW w:w="761" w:type="dxa"/>
            <w:gridSpan w:val="3"/>
            <w:tcBorders>
              <w:top w:val="nil"/>
              <w:left w:val="nil"/>
              <w:bottom w:val="nil"/>
              <w:right w:val="nil"/>
            </w:tcBorders>
            <w:shd w:val="clear" w:color="auto" w:fill="FFFFFF"/>
            <w:noWrap/>
            <w:vAlign w:val="center"/>
            <w:hideMark/>
          </w:tcPr>
          <w:p w14:paraId="0D5C86F4" w14:textId="77777777" w:rsidR="00E001CD" w:rsidRPr="004605CE" w:rsidRDefault="00E001CD" w:rsidP="00336DCF">
            <w:pPr>
              <w:rPr>
                <w:rFonts w:ascii="Tahoma" w:eastAsia="Times New Roman" w:hAnsi="Tahoma" w:cs="Tahoma"/>
                <w:color w:val="auto"/>
                <w:sz w:val="16"/>
                <w:szCs w:val="16"/>
              </w:rPr>
            </w:pPr>
          </w:p>
        </w:tc>
        <w:tc>
          <w:tcPr>
            <w:tcW w:w="1324" w:type="dxa"/>
            <w:gridSpan w:val="2"/>
            <w:tcBorders>
              <w:top w:val="nil"/>
              <w:left w:val="nil"/>
              <w:bottom w:val="nil"/>
              <w:right w:val="nil"/>
            </w:tcBorders>
            <w:shd w:val="clear" w:color="auto" w:fill="FFFFFF"/>
            <w:noWrap/>
            <w:vAlign w:val="center"/>
            <w:hideMark/>
          </w:tcPr>
          <w:p w14:paraId="31B1EF32" w14:textId="77777777" w:rsidR="00E001CD" w:rsidRPr="004605CE" w:rsidRDefault="00E001CD" w:rsidP="00336DCF">
            <w:pPr>
              <w:rPr>
                <w:rFonts w:ascii="Tahoma" w:eastAsia="Times New Roman" w:hAnsi="Tahoma" w:cs="Tahoma"/>
                <w:color w:val="auto"/>
                <w:sz w:val="16"/>
                <w:szCs w:val="16"/>
              </w:rPr>
            </w:pPr>
          </w:p>
        </w:tc>
        <w:tc>
          <w:tcPr>
            <w:tcW w:w="1157" w:type="dxa"/>
            <w:gridSpan w:val="5"/>
            <w:tcBorders>
              <w:top w:val="nil"/>
              <w:left w:val="nil"/>
              <w:bottom w:val="nil"/>
              <w:right w:val="nil"/>
            </w:tcBorders>
            <w:shd w:val="clear" w:color="auto" w:fill="FFFFFF"/>
            <w:noWrap/>
            <w:vAlign w:val="center"/>
            <w:hideMark/>
          </w:tcPr>
          <w:p w14:paraId="12321F9E" w14:textId="77777777" w:rsidR="00E001CD" w:rsidRPr="004605CE" w:rsidRDefault="00E001CD" w:rsidP="00336DCF">
            <w:pPr>
              <w:rPr>
                <w:rFonts w:ascii="Tahoma" w:eastAsia="Times New Roman" w:hAnsi="Tahoma" w:cs="Tahoma"/>
                <w:color w:val="auto"/>
                <w:sz w:val="16"/>
                <w:szCs w:val="16"/>
              </w:rPr>
            </w:pPr>
          </w:p>
        </w:tc>
      </w:tr>
      <w:tr w:rsidR="00E001CD" w:rsidRPr="004605CE" w14:paraId="525D86FC" w14:textId="77777777" w:rsidTr="00467E47">
        <w:trPr>
          <w:gridAfter w:val="1"/>
          <w:wAfter w:w="13" w:type="dxa"/>
          <w:trHeight w:val="523"/>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E82E4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00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6B443BC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DESMONTAJE ELECTROMECANICO RED PRIMARIA</w:t>
            </w:r>
          </w:p>
        </w:tc>
        <w:tc>
          <w:tcPr>
            <w:tcW w:w="811"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33B6F16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761"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C58C73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tcPr>
          <w:p w14:paraId="44DFD3BD" w14:textId="77D761C0" w:rsidR="00E001CD" w:rsidRPr="004605CE" w:rsidRDefault="00E001CD" w:rsidP="00336DCF">
            <w:pPr>
              <w:jc w:val="right"/>
              <w:rPr>
                <w:rFonts w:ascii="Tahoma" w:eastAsia="Times New Roman" w:hAnsi="Tahoma" w:cs="Tahoma"/>
                <w:color w:val="auto"/>
                <w:sz w:val="16"/>
                <w:szCs w:val="16"/>
              </w:rPr>
            </w:pPr>
          </w:p>
        </w:tc>
        <w:tc>
          <w:tcPr>
            <w:tcW w:w="1157" w:type="dxa"/>
            <w:gridSpan w:val="5"/>
            <w:tcBorders>
              <w:top w:val="single" w:sz="4" w:space="0" w:color="auto"/>
              <w:left w:val="nil"/>
              <w:bottom w:val="single" w:sz="4" w:space="0" w:color="auto"/>
              <w:right w:val="single" w:sz="4" w:space="0" w:color="auto"/>
            </w:tcBorders>
            <w:shd w:val="clear" w:color="auto" w:fill="FFFFFF"/>
            <w:noWrap/>
            <w:vAlign w:val="center"/>
          </w:tcPr>
          <w:p w14:paraId="59CAC111" w14:textId="0069D9DB" w:rsidR="00E001CD" w:rsidRPr="004605CE" w:rsidRDefault="00E001CD" w:rsidP="00336DCF">
            <w:pPr>
              <w:jc w:val="right"/>
              <w:rPr>
                <w:rFonts w:ascii="Tahoma" w:eastAsia="Times New Roman" w:hAnsi="Tahoma" w:cs="Tahoma"/>
                <w:b/>
                <w:bCs/>
                <w:color w:val="auto"/>
                <w:sz w:val="16"/>
                <w:szCs w:val="16"/>
              </w:rPr>
            </w:pPr>
          </w:p>
        </w:tc>
      </w:tr>
      <w:tr w:rsidR="00E001CD" w:rsidRPr="004605CE" w14:paraId="6DC7DBD2" w14:textId="77777777" w:rsidTr="00665CB1">
        <w:tblPrEx>
          <w:shd w:val="clear" w:color="auto" w:fill="FFFFFF"/>
        </w:tblPrEx>
        <w:trPr>
          <w:gridAfter w:val="4"/>
          <w:wAfter w:w="804" w:type="dxa"/>
          <w:trHeight w:val="698"/>
          <w:jc w:val="center"/>
        </w:trPr>
        <w:tc>
          <w:tcPr>
            <w:tcW w:w="9358" w:type="dxa"/>
            <w:gridSpan w:val="14"/>
            <w:tcBorders>
              <w:top w:val="nil"/>
              <w:left w:val="nil"/>
              <w:bottom w:val="nil"/>
              <w:right w:val="nil"/>
            </w:tcBorders>
            <w:shd w:val="clear" w:color="auto" w:fill="FFFFFF"/>
            <w:vAlign w:val="center"/>
            <w:hideMark/>
          </w:tcPr>
          <w:p w14:paraId="5ABBE74E" w14:textId="77777777" w:rsidR="00665CB1" w:rsidRDefault="00665CB1" w:rsidP="00336DCF">
            <w:pPr>
              <w:jc w:val="center"/>
              <w:rPr>
                <w:rFonts w:ascii="Tahoma" w:eastAsia="Times New Roman" w:hAnsi="Tahoma" w:cs="Tahoma"/>
                <w:b/>
                <w:bCs/>
                <w:color w:val="auto"/>
                <w:sz w:val="16"/>
                <w:szCs w:val="16"/>
              </w:rPr>
            </w:pPr>
          </w:p>
          <w:p w14:paraId="69619BF0" w14:textId="77777777" w:rsidR="00665CB1" w:rsidRPr="00665CB1" w:rsidRDefault="00665CB1" w:rsidP="00336DCF">
            <w:pPr>
              <w:jc w:val="center"/>
              <w:rPr>
                <w:rFonts w:ascii="Tahoma" w:eastAsia="Times New Roman" w:hAnsi="Tahoma" w:cs="Tahoma"/>
                <w:b/>
                <w:bCs/>
                <w:color w:val="auto"/>
                <w:sz w:val="14"/>
                <w:szCs w:val="14"/>
              </w:rPr>
            </w:pPr>
          </w:p>
          <w:p w14:paraId="5B74856C" w14:textId="75A58163"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 SUBESTACION DE DISTRIBUCIÓN</w:t>
            </w:r>
          </w:p>
          <w:p w14:paraId="580909BF" w14:textId="7262EDED" w:rsidR="00E001CD" w:rsidRPr="004605CE" w:rsidRDefault="00E001CD" w:rsidP="00665CB1">
            <w:pPr>
              <w:rPr>
                <w:rFonts w:ascii="Tahoma" w:eastAsia="Times New Roman" w:hAnsi="Tahoma" w:cs="Tahoma"/>
                <w:b/>
                <w:bCs/>
                <w:color w:val="auto"/>
                <w:sz w:val="16"/>
                <w:szCs w:val="16"/>
              </w:rPr>
            </w:pPr>
          </w:p>
        </w:tc>
      </w:tr>
      <w:tr w:rsidR="00E001CD" w:rsidRPr="004605CE" w14:paraId="73B0A1EC" w14:textId="77777777" w:rsidTr="00665CB1">
        <w:tblPrEx>
          <w:shd w:val="clear" w:color="auto" w:fill="FFFFFF"/>
        </w:tblPrEx>
        <w:trPr>
          <w:gridAfter w:val="3"/>
          <w:wAfter w:w="80" w:type="dxa"/>
          <w:trHeight w:val="200"/>
          <w:jc w:val="center"/>
        </w:trPr>
        <w:tc>
          <w:tcPr>
            <w:tcW w:w="750" w:type="dxa"/>
            <w:tcBorders>
              <w:top w:val="nil"/>
              <w:left w:val="nil"/>
              <w:bottom w:val="nil"/>
              <w:right w:val="nil"/>
            </w:tcBorders>
            <w:shd w:val="clear" w:color="auto" w:fill="FFFFFF"/>
            <w:noWrap/>
            <w:vAlign w:val="center"/>
            <w:hideMark/>
          </w:tcPr>
          <w:p w14:paraId="37E6F266"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nil"/>
              <w:right w:val="nil"/>
            </w:tcBorders>
            <w:shd w:val="clear" w:color="auto" w:fill="FFFFFF"/>
            <w:noWrap/>
            <w:vAlign w:val="center"/>
            <w:hideMark/>
          </w:tcPr>
          <w:p w14:paraId="31EDF225"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nil"/>
              <w:left w:val="nil"/>
              <w:bottom w:val="nil"/>
              <w:right w:val="nil"/>
            </w:tcBorders>
            <w:shd w:val="clear" w:color="auto" w:fill="FFFFFF"/>
            <w:noWrap/>
            <w:vAlign w:val="center"/>
            <w:hideMark/>
          </w:tcPr>
          <w:p w14:paraId="106F4D0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nil"/>
              <w:right w:val="nil"/>
            </w:tcBorders>
            <w:shd w:val="clear" w:color="auto" w:fill="FFFFFF"/>
            <w:noWrap/>
            <w:vAlign w:val="center"/>
            <w:hideMark/>
          </w:tcPr>
          <w:p w14:paraId="18EB12B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460" w:type="dxa"/>
            <w:gridSpan w:val="6"/>
            <w:tcBorders>
              <w:top w:val="nil"/>
              <w:left w:val="nil"/>
              <w:bottom w:val="single" w:sz="4" w:space="0" w:color="auto"/>
              <w:right w:val="nil"/>
            </w:tcBorders>
            <w:shd w:val="clear" w:color="auto" w:fill="FFFFFF"/>
            <w:noWrap/>
            <w:vAlign w:val="center"/>
            <w:hideMark/>
          </w:tcPr>
          <w:p w14:paraId="0D398BB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E001CD" w:rsidRPr="004605CE" w14:paraId="0F48C86B" w14:textId="77777777" w:rsidTr="00665CB1">
        <w:tblPrEx>
          <w:shd w:val="clear" w:color="auto" w:fill="FFFFFF"/>
        </w:tblPrEx>
        <w:trPr>
          <w:gridAfter w:val="3"/>
          <w:wAfter w:w="80" w:type="dxa"/>
          <w:trHeight w:val="200"/>
          <w:jc w:val="center"/>
        </w:trPr>
        <w:tc>
          <w:tcPr>
            <w:tcW w:w="750" w:type="dxa"/>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14:paraId="5A40C36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362" w:type="dxa"/>
            <w:gridSpan w:val="4"/>
            <w:tcBorders>
              <w:top w:val="single" w:sz="4" w:space="0" w:color="auto"/>
              <w:left w:val="nil"/>
              <w:bottom w:val="nil"/>
              <w:right w:val="single" w:sz="4" w:space="0" w:color="auto"/>
            </w:tcBorders>
            <w:shd w:val="clear" w:color="auto" w:fill="FFFFFF"/>
            <w:noWrap/>
            <w:vAlign w:val="center"/>
            <w:hideMark/>
          </w:tcPr>
          <w:p w14:paraId="0195638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single" w:sz="4" w:space="0" w:color="auto"/>
              <w:left w:val="nil"/>
              <w:bottom w:val="nil"/>
              <w:right w:val="single" w:sz="4" w:space="0" w:color="auto"/>
            </w:tcBorders>
            <w:shd w:val="clear" w:color="auto" w:fill="FFFFFF"/>
            <w:noWrap/>
            <w:vAlign w:val="center"/>
            <w:hideMark/>
          </w:tcPr>
          <w:p w14:paraId="5B18A18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5AF90C8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CANT </w:t>
            </w:r>
          </w:p>
        </w:tc>
        <w:tc>
          <w:tcPr>
            <w:tcW w:w="2460" w:type="dxa"/>
            <w:gridSpan w:val="6"/>
            <w:vMerge w:val="restart"/>
            <w:tcBorders>
              <w:top w:val="nil"/>
              <w:left w:val="nil"/>
              <w:right w:val="single" w:sz="4" w:space="0" w:color="auto"/>
            </w:tcBorders>
            <w:shd w:val="clear" w:color="auto" w:fill="FFFFFF"/>
            <w:noWrap/>
            <w:vAlign w:val="center"/>
            <w:hideMark/>
          </w:tcPr>
          <w:p w14:paraId="1F61CE71"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 </w:t>
            </w:r>
          </w:p>
          <w:p w14:paraId="06397828"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65C3455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COSTO (Soles) </w:t>
            </w:r>
          </w:p>
        </w:tc>
      </w:tr>
      <w:tr w:rsidR="00E001CD" w:rsidRPr="004605CE" w14:paraId="22989CBF" w14:textId="77777777" w:rsidTr="00665CB1">
        <w:tblPrEx>
          <w:shd w:val="clear" w:color="auto" w:fill="FFFFFF"/>
        </w:tblPrEx>
        <w:trPr>
          <w:gridAfter w:val="3"/>
          <w:wAfter w:w="80" w:type="dxa"/>
          <w:trHeight w:val="353"/>
          <w:jc w:val="center"/>
        </w:trPr>
        <w:tc>
          <w:tcPr>
            <w:tcW w:w="750"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763D7D38" w14:textId="77777777" w:rsidR="00E001CD" w:rsidRPr="004605CE" w:rsidRDefault="00E001CD" w:rsidP="00336DCF">
            <w:pPr>
              <w:rPr>
                <w:rFonts w:ascii="Tahoma" w:eastAsia="Times New Roman" w:hAnsi="Tahoma" w:cs="Tahoma"/>
                <w:b/>
                <w:bCs/>
                <w:color w:val="auto"/>
                <w:sz w:val="16"/>
                <w:szCs w:val="16"/>
              </w:rPr>
            </w:pPr>
          </w:p>
        </w:tc>
        <w:tc>
          <w:tcPr>
            <w:tcW w:w="5362" w:type="dxa"/>
            <w:gridSpan w:val="4"/>
            <w:tcBorders>
              <w:top w:val="nil"/>
              <w:left w:val="nil"/>
              <w:bottom w:val="nil"/>
              <w:right w:val="single" w:sz="4" w:space="0" w:color="auto"/>
            </w:tcBorders>
            <w:shd w:val="clear" w:color="auto" w:fill="FFFFFF"/>
            <w:noWrap/>
            <w:vAlign w:val="center"/>
            <w:hideMark/>
          </w:tcPr>
          <w:p w14:paraId="2FF9D11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DESCRIPCION </w:t>
            </w:r>
          </w:p>
        </w:tc>
        <w:tc>
          <w:tcPr>
            <w:tcW w:w="864" w:type="dxa"/>
            <w:gridSpan w:val="3"/>
            <w:tcBorders>
              <w:top w:val="nil"/>
              <w:left w:val="nil"/>
              <w:bottom w:val="nil"/>
              <w:right w:val="single" w:sz="4" w:space="0" w:color="auto"/>
            </w:tcBorders>
            <w:shd w:val="clear" w:color="auto" w:fill="FFFFFF"/>
            <w:noWrap/>
            <w:vAlign w:val="center"/>
            <w:hideMark/>
          </w:tcPr>
          <w:p w14:paraId="1DD65F9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UNIDAD </w:t>
            </w:r>
          </w:p>
        </w:tc>
        <w:tc>
          <w:tcPr>
            <w:tcW w:w="64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41E7C66" w14:textId="77777777" w:rsidR="00E001CD" w:rsidRPr="004605CE" w:rsidRDefault="00E001CD" w:rsidP="00336DCF">
            <w:pPr>
              <w:rPr>
                <w:rFonts w:ascii="Tahoma" w:eastAsia="Times New Roman" w:hAnsi="Tahoma" w:cs="Tahoma"/>
                <w:b/>
                <w:bCs/>
                <w:color w:val="auto"/>
                <w:sz w:val="16"/>
                <w:szCs w:val="16"/>
              </w:rPr>
            </w:pPr>
          </w:p>
        </w:tc>
        <w:tc>
          <w:tcPr>
            <w:tcW w:w="2460" w:type="dxa"/>
            <w:gridSpan w:val="6"/>
            <w:vMerge/>
            <w:tcBorders>
              <w:left w:val="single" w:sz="4" w:space="0" w:color="auto"/>
              <w:bottom w:val="single" w:sz="4" w:space="0" w:color="auto"/>
              <w:right w:val="single" w:sz="4" w:space="0" w:color="auto"/>
            </w:tcBorders>
            <w:shd w:val="clear" w:color="auto" w:fill="FFFFFF"/>
            <w:vAlign w:val="center"/>
            <w:hideMark/>
          </w:tcPr>
          <w:p w14:paraId="60972CA5" w14:textId="77777777" w:rsidR="00E001CD" w:rsidRPr="004605CE" w:rsidRDefault="00E001CD" w:rsidP="00336DCF">
            <w:pPr>
              <w:jc w:val="center"/>
              <w:rPr>
                <w:rFonts w:ascii="Tahoma" w:eastAsia="Times New Roman" w:hAnsi="Tahoma" w:cs="Tahoma"/>
                <w:b/>
                <w:bCs/>
                <w:color w:val="auto"/>
                <w:sz w:val="16"/>
                <w:szCs w:val="16"/>
              </w:rPr>
            </w:pPr>
          </w:p>
        </w:tc>
      </w:tr>
      <w:tr w:rsidR="00E001CD" w:rsidRPr="004605CE" w14:paraId="6A6A8C82" w14:textId="77777777" w:rsidTr="00665CB1">
        <w:tblPrEx>
          <w:shd w:val="clear" w:color="auto" w:fill="FFFFFF"/>
        </w:tblPrEx>
        <w:trPr>
          <w:gridAfter w:val="3"/>
          <w:wAfter w:w="80" w:type="dxa"/>
          <w:trHeight w:val="235"/>
          <w:jc w:val="center"/>
        </w:trPr>
        <w:tc>
          <w:tcPr>
            <w:tcW w:w="750"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3C206F4" w14:textId="77777777" w:rsidR="00E001CD" w:rsidRPr="004605CE" w:rsidRDefault="00E001CD" w:rsidP="00336DCF">
            <w:pPr>
              <w:rPr>
                <w:rFonts w:ascii="Tahoma" w:eastAsia="Times New Roman" w:hAnsi="Tahoma" w:cs="Tahoma"/>
                <w:b/>
                <w:bCs/>
                <w:color w:val="auto"/>
                <w:sz w:val="16"/>
                <w:szCs w:val="16"/>
              </w:rPr>
            </w:pP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591A7FD"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FE67D9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86CB3D0" w14:textId="77777777" w:rsidR="00E001CD" w:rsidRPr="004605CE" w:rsidRDefault="00E001CD" w:rsidP="00336DCF">
            <w:pPr>
              <w:rPr>
                <w:rFonts w:ascii="Tahoma" w:eastAsia="Times New Roman" w:hAnsi="Tahoma" w:cs="Tahoma"/>
                <w:b/>
                <w:bCs/>
                <w:color w:val="auto"/>
                <w:sz w:val="16"/>
                <w:szCs w:val="16"/>
              </w:rPr>
            </w:pP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5D3B27F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41796D8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E001CD" w:rsidRPr="004605CE" w14:paraId="1A8C1A54" w14:textId="77777777" w:rsidTr="00665CB1">
        <w:tblPrEx>
          <w:shd w:val="clear" w:color="auto" w:fill="FFFFFF"/>
        </w:tblPrEx>
        <w:trPr>
          <w:gridAfter w:val="3"/>
          <w:wAfter w:w="80" w:type="dxa"/>
          <w:trHeight w:val="187"/>
          <w:jc w:val="center"/>
        </w:trPr>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9D3C3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F1C7793"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SUMINISTRO DE MATERIALES </w:t>
            </w:r>
          </w:p>
        </w:tc>
        <w:tc>
          <w:tcPr>
            <w:tcW w:w="864"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322441E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single" w:sz="4" w:space="0" w:color="auto"/>
              <w:left w:val="nil"/>
              <w:bottom w:val="single" w:sz="4" w:space="0" w:color="auto"/>
              <w:right w:val="single" w:sz="4" w:space="0" w:color="auto"/>
            </w:tcBorders>
            <w:shd w:val="clear" w:color="auto" w:fill="FFFFFF"/>
            <w:noWrap/>
            <w:vAlign w:val="center"/>
            <w:hideMark/>
          </w:tcPr>
          <w:p w14:paraId="340227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51AA4E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D8AA29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7E2DB0F"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BDAC716"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3143DCE" w14:textId="77777777" w:rsidR="00E001CD" w:rsidRPr="004605CE" w:rsidRDefault="00E001CD" w:rsidP="00336DCF">
            <w:pPr>
              <w:rPr>
                <w:rFonts w:ascii="Tahoma" w:eastAsia="Times New Roman" w:hAnsi="Tahoma" w:cs="Tahoma"/>
                <w:b/>
                <w:bCs/>
                <w:color w:val="003366"/>
                <w:sz w:val="16"/>
                <w:szCs w:val="16"/>
                <w:u w:val="single"/>
              </w:rPr>
            </w:pPr>
            <w:r w:rsidRPr="004605CE">
              <w:rPr>
                <w:rFonts w:ascii="Tahoma" w:eastAsia="Times New Roman" w:hAnsi="Tahoma" w:cs="Tahoma"/>
                <w:b/>
                <w:bCs/>
                <w:color w:val="003366"/>
                <w:sz w:val="16"/>
                <w:szCs w:val="16"/>
                <w:u w:val="single"/>
              </w:rPr>
              <w:t xml:space="preserve"> ACCESORIOS DE C.A.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A93E52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6C9B59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73477DAC" w14:textId="236E8C24"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8AD354F" w14:textId="1CCDEFA0" w:rsidR="00E001CD" w:rsidRPr="004605CE" w:rsidRDefault="00E001CD" w:rsidP="00336DCF">
            <w:pPr>
              <w:jc w:val="right"/>
              <w:rPr>
                <w:rFonts w:ascii="Tahoma" w:eastAsia="Times New Roman" w:hAnsi="Tahoma" w:cs="Tahoma"/>
                <w:color w:val="auto"/>
                <w:sz w:val="16"/>
                <w:szCs w:val="16"/>
              </w:rPr>
            </w:pPr>
          </w:p>
        </w:tc>
      </w:tr>
      <w:tr w:rsidR="00E001CD" w:rsidRPr="004605CE" w14:paraId="18CE3838"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4FAB39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00C8FD0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Caja de Concreto Para P.T. (0.30 x 0.40 x </w:t>
            </w:r>
            <w:proofErr w:type="gramStart"/>
            <w:r w:rsidRPr="004605CE">
              <w:rPr>
                <w:rFonts w:ascii="Tahoma" w:eastAsia="Times New Roman" w:hAnsi="Tahoma" w:cs="Tahoma"/>
                <w:color w:val="auto"/>
                <w:sz w:val="16"/>
                <w:szCs w:val="16"/>
              </w:rPr>
              <w:t>0.40 )</w:t>
            </w:r>
            <w:proofErr w:type="gramEnd"/>
            <w:r w:rsidRPr="004605CE">
              <w:rPr>
                <w:rFonts w:ascii="Tahoma" w:eastAsia="Times New Roman" w:hAnsi="Tahoma" w:cs="Tahoma"/>
                <w:color w:val="auto"/>
                <w:sz w:val="16"/>
                <w:szCs w:val="16"/>
              </w:rPr>
              <w:t xml:space="preserve"> m, con tapa de espesor de 0.05 m de C.V.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99FC67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418DA3A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71CC8D4B" w14:textId="07CAEAF4"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F555C99" w14:textId="630311B3" w:rsidR="00E001CD" w:rsidRPr="004605CE" w:rsidRDefault="00E001CD" w:rsidP="00336DCF">
            <w:pPr>
              <w:jc w:val="right"/>
              <w:rPr>
                <w:rFonts w:ascii="Tahoma" w:eastAsia="Times New Roman" w:hAnsi="Tahoma" w:cs="Tahoma"/>
                <w:color w:val="auto"/>
                <w:sz w:val="16"/>
                <w:szCs w:val="16"/>
              </w:rPr>
            </w:pPr>
          </w:p>
        </w:tc>
      </w:tr>
      <w:tr w:rsidR="00E001CD" w:rsidRPr="004605CE" w14:paraId="4AA3F458"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A4F7FA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6E021A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F78A9B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312957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AFD9A00" w14:textId="504AD140"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E09D7AE" w14:textId="0EA44DD6" w:rsidR="00E001CD" w:rsidRPr="004605CE" w:rsidRDefault="00E001CD" w:rsidP="00336DCF">
            <w:pPr>
              <w:rPr>
                <w:rFonts w:ascii="Tahoma" w:eastAsia="Times New Roman" w:hAnsi="Tahoma" w:cs="Tahoma"/>
                <w:color w:val="auto"/>
                <w:sz w:val="16"/>
                <w:szCs w:val="16"/>
              </w:rPr>
            </w:pPr>
          </w:p>
        </w:tc>
      </w:tr>
      <w:tr w:rsidR="00E001CD" w:rsidRPr="004605CE" w14:paraId="54B73D84"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EE1AE6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02ECAED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CFC268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05EDA4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1E84FA6" w14:textId="7C984F11"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8447131" w14:textId="614A5B2A" w:rsidR="00E001CD" w:rsidRPr="004605CE" w:rsidRDefault="00E001CD" w:rsidP="00336DCF">
            <w:pPr>
              <w:jc w:val="right"/>
              <w:rPr>
                <w:rFonts w:ascii="Tahoma" w:eastAsia="Times New Roman" w:hAnsi="Tahoma" w:cs="Tahoma"/>
                <w:color w:val="auto"/>
                <w:sz w:val="16"/>
                <w:szCs w:val="16"/>
              </w:rPr>
            </w:pPr>
          </w:p>
        </w:tc>
      </w:tr>
      <w:tr w:rsidR="00E001CD" w:rsidRPr="004605CE" w14:paraId="0961CB04"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4BFCD31"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D2F9B4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664E1C3"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735D00E"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67B773C" w14:textId="7677D24A"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99A23F1" w14:textId="7A1E4631" w:rsidR="00E001CD" w:rsidRPr="004605CE" w:rsidRDefault="00E001CD" w:rsidP="00336DCF">
            <w:pPr>
              <w:rPr>
                <w:rFonts w:ascii="Tahoma" w:eastAsia="Times New Roman" w:hAnsi="Tahoma" w:cs="Tahoma"/>
                <w:b/>
                <w:bCs/>
                <w:color w:val="auto"/>
                <w:sz w:val="16"/>
                <w:szCs w:val="16"/>
              </w:rPr>
            </w:pPr>
          </w:p>
        </w:tc>
      </w:tr>
      <w:tr w:rsidR="00E001CD" w:rsidRPr="004605CE" w14:paraId="01C100A5"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7B6129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EF44F9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CONDUCTORES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D9F710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8BF497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D716D96" w14:textId="2BEB76A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385DECC" w14:textId="6DCB50E6" w:rsidR="00E001CD" w:rsidRPr="004605CE" w:rsidRDefault="00E001CD" w:rsidP="00336DCF">
            <w:pPr>
              <w:jc w:val="right"/>
              <w:rPr>
                <w:rFonts w:ascii="Tahoma" w:eastAsia="Times New Roman" w:hAnsi="Tahoma" w:cs="Tahoma"/>
                <w:color w:val="auto"/>
                <w:sz w:val="16"/>
                <w:szCs w:val="16"/>
              </w:rPr>
            </w:pPr>
          </w:p>
        </w:tc>
      </w:tr>
      <w:tr w:rsidR="00E001CD" w:rsidRPr="004605CE" w14:paraId="2F8DE06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44266D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26F7EED"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AISLADO, CABLEADO, TEMPLE BLANDO,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A65258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55CDD2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69CA405" w14:textId="1206EEFF"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24D038D" w14:textId="03348CB7" w:rsidR="00E001CD" w:rsidRPr="004605CE" w:rsidRDefault="00E001CD" w:rsidP="00336DCF">
            <w:pPr>
              <w:jc w:val="right"/>
              <w:rPr>
                <w:rFonts w:ascii="Tahoma" w:eastAsia="Times New Roman" w:hAnsi="Tahoma" w:cs="Tahoma"/>
                <w:color w:val="auto"/>
                <w:sz w:val="16"/>
                <w:szCs w:val="16"/>
              </w:rPr>
            </w:pPr>
          </w:p>
        </w:tc>
      </w:tr>
      <w:tr w:rsidR="00E001CD" w:rsidRPr="004605CE" w14:paraId="57D36F7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0E5F7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20.101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414A4DE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25mm2, 7 HILOS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A9C5FA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tcBorders>
              <w:top w:val="nil"/>
              <w:left w:val="nil"/>
              <w:bottom w:val="single" w:sz="4" w:space="0" w:color="auto"/>
              <w:right w:val="single" w:sz="4" w:space="0" w:color="auto"/>
            </w:tcBorders>
            <w:shd w:val="clear" w:color="auto" w:fill="FFFFFF"/>
            <w:noWrap/>
            <w:vAlign w:val="center"/>
            <w:hideMark/>
          </w:tcPr>
          <w:p w14:paraId="3C0D77D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6BBBFAA0" w14:textId="6489C927"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58AC5CF" w14:textId="2F0B6E0E" w:rsidR="00E001CD" w:rsidRPr="004605CE" w:rsidRDefault="00E001CD" w:rsidP="00336DCF">
            <w:pPr>
              <w:jc w:val="right"/>
              <w:rPr>
                <w:rFonts w:ascii="Tahoma" w:eastAsia="Times New Roman" w:hAnsi="Tahoma" w:cs="Tahoma"/>
                <w:color w:val="auto"/>
                <w:sz w:val="16"/>
                <w:szCs w:val="16"/>
              </w:rPr>
            </w:pPr>
          </w:p>
        </w:tc>
      </w:tr>
      <w:tr w:rsidR="00E001CD" w:rsidRPr="004605CE" w14:paraId="02A476BC"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567025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   20.200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3BD1979A"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TIPO THW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2B1BA2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74011E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5FFBEF1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5F0FF7D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34419571"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A6BCC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20.201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4926D2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25 mm2, 7 HILOS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0714EC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tcBorders>
              <w:top w:val="nil"/>
              <w:left w:val="nil"/>
              <w:bottom w:val="single" w:sz="4" w:space="0" w:color="auto"/>
              <w:right w:val="single" w:sz="4" w:space="0" w:color="auto"/>
            </w:tcBorders>
            <w:shd w:val="clear" w:color="auto" w:fill="FFFFFF"/>
            <w:noWrap/>
            <w:vAlign w:val="center"/>
            <w:hideMark/>
          </w:tcPr>
          <w:p w14:paraId="25E8D0B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135.00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6F9B9F78" w14:textId="5C470650"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041B821" w14:textId="14F6D49B" w:rsidR="00E001CD" w:rsidRPr="004605CE" w:rsidRDefault="00E001CD" w:rsidP="00336DCF">
            <w:pPr>
              <w:jc w:val="right"/>
              <w:rPr>
                <w:rFonts w:ascii="Tahoma" w:eastAsia="Times New Roman" w:hAnsi="Tahoma" w:cs="Tahoma"/>
                <w:color w:val="auto"/>
                <w:sz w:val="16"/>
                <w:szCs w:val="16"/>
              </w:rPr>
            </w:pPr>
          </w:p>
        </w:tc>
      </w:tr>
      <w:tr w:rsidR="00E001CD" w:rsidRPr="004605CE" w14:paraId="7725184D"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30EE68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20.300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DAE4751"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CONDUCTOR DE COBRE, TEMPLE BLANDO AISLADO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1F2E7D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7EB3D3E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3D6223C" w14:textId="035E1EBC"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8EC2A71" w14:textId="2BCA1A42" w:rsidR="00E001CD" w:rsidRPr="004605CE" w:rsidRDefault="00E001CD" w:rsidP="00336DCF">
            <w:pPr>
              <w:jc w:val="right"/>
              <w:rPr>
                <w:rFonts w:ascii="Tahoma" w:eastAsia="Times New Roman" w:hAnsi="Tahoma" w:cs="Tahoma"/>
                <w:color w:val="auto"/>
                <w:sz w:val="16"/>
                <w:szCs w:val="16"/>
              </w:rPr>
            </w:pPr>
          </w:p>
        </w:tc>
      </w:tr>
      <w:tr w:rsidR="00E001CD" w:rsidRPr="004605CE" w14:paraId="48B29A4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52227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20.301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A4C786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25mm2, 7 HILOS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2B3863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 </w:t>
            </w:r>
          </w:p>
        </w:tc>
        <w:tc>
          <w:tcPr>
            <w:tcW w:w="646" w:type="dxa"/>
            <w:tcBorders>
              <w:top w:val="nil"/>
              <w:left w:val="nil"/>
              <w:bottom w:val="single" w:sz="4" w:space="0" w:color="auto"/>
              <w:right w:val="single" w:sz="4" w:space="0" w:color="auto"/>
            </w:tcBorders>
            <w:shd w:val="clear" w:color="auto" w:fill="FFFFFF"/>
            <w:noWrap/>
            <w:vAlign w:val="center"/>
            <w:hideMark/>
          </w:tcPr>
          <w:p w14:paraId="0C30EFC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4C6B928A" w14:textId="0F4E15E7"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5E18B87" w14:textId="4CCDD415" w:rsidR="00E001CD" w:rsidRPr="004605CE" w:rsidRDefault="00E001CD" w:rsidP="00336DCF">
            <w:pPr>
              <w:jc w:val="right"/>
              <w:rPr>
                <w:rFonts w:ascii="Tahoma" w:eastAsia="Times New Roman" w:hAnsi="Tahoma" w:cs="Tahoma"/>
                <w:color w:val="auto"/>
                <w:sz w:val="16"/>
                <w:szCs w:val="16"/>
              </w:rPr>
            </w:pPr>
          </w:p>
        </w:tc>
      </w:tr>
      <w:tr w:rsidR="00E001CD" w:rsidRPr="004605CE" w14:paraId="7B6D7768"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6D46BC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E37AC0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20,000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8CF504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4467A9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ED90C47" w14:textId="58D69F32"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7B8E672" w14:textId="41AB0474" w:rsidR="00E001CD" w:rsidRPr="004605CE" w:rsidRDefault="00E001CD" w:rsidP="00336DCF">
            <w:pPr>
              <w:jc w:val="right"/>
              <w:rPr>
                <w:rFonts w:ascii="Tahoma" w:eastAsia="Times New Roman" w:hAnsi="Tahoma" w:cs="Tahoma"/>
                <w:color w:val="auto"/>
                <w:sz w:val="16"/>
                <w:szCs w:val="16"/>
              </w:rPr>
            </w:pPr>
          </w:p>
        </w:tc>
      </w:tr>
      <w:tr w:rsidR="00E001CD" w:rsidRPr="004605CE" w14:paraId="6E4BD2BC"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18AC260"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334F9E7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07E060F"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DBB18FB"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DBA437B" w14:textId="4BF96070"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0DBB878D" w14:textId="3CA61ED3" w:rsidR="00E001CD" w:rsidRPr="004605CE" w:rsidRDefault="00E001CD" w:rsidP="00336DCF">
            <w:pPr>
              <w:rPr>
                <w:rFonts w:ascii="Tahoma" w:eastAsia="Times New Roman" w:hAnsi="Tahoma" w:cs="Tahoma"/>
                <w:b/>
                <w:bCs/>
                <w:color w:val="auto"/>
                <w:sz w:val="16"/>
                <w:szCs w:val="16"/>
              </w:rPr>
            </w:pPr>
          </w:p>
        </w:tc>
      </w:tr>
      <w:tr w:rsidR="00E001CD" w:rsidRPr="004605CE" w14:paraId="6A2102AA"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DE05E1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385C868"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PUESTA A TIERRA TIPO PAT-2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E661EF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EBEB3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5030500" w14:textId="408B84F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FE39D93" w14:textId="38F59615" w:rsidR="00E001CD" w:rsidRPr="004605CE" w:rsidRDefault="00E001CD" w:rsidP="00336DCF">
            <w:pPr>
              <w:jc w:val="right"/>
              <w:rPr>
                <w:rFonts w:ascii="Tahoma" w:eastAsia="Times New Roman" w:hAnsi="Tahoma" w:cs="Tahoma"/>
                <w:color w:val="auto"/>
                <w:sz w:val="16"/>
                <w:szCs w:val="16"/>
              </w:rPr>
            </w:pPr>
          </w:p>
        </w:tc>
      </w:tr>
      <w:tr w:rsidR="00E001CD" w:rsidRPr="004605CE" w14:paraId="59E2BB7F"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F70340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E8915E8"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SUMINISTROS VARIOS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C1A60EA" w14:textId="77777777" w:rsidR="00E001CD" w:rsidRPr="004605CE" w:rsidRDefault="00E001CD" w:rsidP="00336DCF">
            <w:pPr>
              <w:jc w:val="center"/>
              <w:rPr>
                <w:rFonts w:ascii="Tahoma" w:eastAsia="Times New Roman" w:hAnsi="Tahoma" w:cs="Tahoma"/>
                <w:color w:val="003366"/>
                <w:sz w:val="16"/>
                <w:szCs w:val="16"/>
              </w:rPr>
            </w:pPr>
            <w:r w:rsidRPr="004605CE">
              <w:rPr>
                <w:rFonts w:ascii="Tahoma" w:eastAsia="Times New Roman" w:hAnsi="Tahoma" w:cs="Tahoma"/>
                <w:color w:val="003366"/>
                <w:sz w:val="16"/>
                <w:szCs w:val="16"/>
              </w:rPr>
              <w:t xml:space="preserve"> </w:t>
            </w:r>
            <w:proofErr w:type="spellStart"/>
            <w:r w:rsidRPr="004605CE">
              <w:rPr>
                <w:rFonts w:ascii="Tahoma" w:eastAsia="Times New Roman" w:hAnsi="Tahoma" w:cs="Tahoma"/>
                <w:color w:val="003366"/>
                <w:sz w:val="16"/>
                <w:szCs w:val="16"/>
              </w:rPr>
              <w:t>Cjto</w:t>
            </w:r>
            <w:proofErr w:type="spellEnd"/>
            <w:r w:rsidRPr="004605CE">
              <w:rPr>
                <w:rFonts w:ascii="Tahoma" w:eastAsia="Times New Roman" w:hAnsi="Tahoma" w:cs="Tahoma"/>
                <w:color w:val="003366"/>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2B04BF9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70378BE6" w14:textId="0705052A" w:rsidR="00E001CD" w:rsidRPr="004605CE" w:rsidRDefault="00E001CD" w:rsidP="00336DCF">
            <w:pPr>
              <w:rPr>
                <w:rFonts w:ascii="Tahoma" w:eastAsia="Times New Roman" w:hAnsi="Tahoma" w:cs="Tahoma"/>
                <w:color w:val="003366"/>
                <w:sz w:val="16"/>
                <w:szCs w:val="16"/>
                <w:u w:val="single"/>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DFEFAA8" w14:textId="4378A955" w:rsidR="00E001CD" w:rsidRPr="004605CE" w:rsidRDefault="00E001CD" w:rsidP="00336DCF">
            <w:pPr>
              <w:rPr>
                <w:rFonts w:ascii="Tahoma" w:eastAsia="Times New Roman" w:hAnsi="Tahoma" w:cs="Tahoma"/>
                <w:color w:val="003366"/>
                <w:sz w:val="16"/>
                <w:szCs w:val="16"/>
                <w:u w:val="single"/>
              </w:rPr>
            </w:pPr>
          </w:p>
        </w:tc>
      </w:tr>
      <w:tr w:rsidR="00E001CD" w:rsidRPr="004605CE" w14:paraId="5F3E68BB"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A3FE76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30.101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309C51D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Plancha Antirrobo de Bronce para Varilla de Puesta a Tierra de 200x200mm, e=3mm, C/Agujero de 20mm</w:t>
            </w:r>
            <w:r w:rsidRPr="004605CE">
              <w:rPr>
                <w:rFonts w:ascii="Cambria Math" w:eastAsia="Times New Roman" w:hAnsi="Cambria Math" w:cs="Cambria Math"/>
                <w:color w:val="auto"/>
                <w:sz w:val="16"/>
                <w:szCs w:val="16"/>
              </w:rPr>
              <w:t>∅</w:t>
            </w:r>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7FBE07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14DF4D1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559E0C34" w14:textId="33852691"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B470959" w14:textId="66A3C338" w:rsidR="00E001CD" w:rsidRPr="004605CE" w:rsidRDefault="00E001CD" w:rsidP="00336DCF">
            <w:pPr>
              <w:jc w:val="right"/>
              <w:rPr>
                <w:rFonts w:ascii="Tahoma" w:eastAsia="Times New Roman" w:hAnsi="Tahoma" w:cs="Tahoma"/>
                <w:color w:val="auto"/>
                <w:sz w:val="16"/>
                <w:szCs w:val="16"/>
              </w:rPr>
            </w:pPr>
          </w:p>
        </w:tc>
      </w:tr>
      <w:tr w:rsidR="00E001CD" w:rsidRPr="004605CE" w14:paraId="430AC75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844C01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30.102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08B5E9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Varilla de cobre electrolítico de 15.875mm Ø x 2.40m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DB7E3D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12ADE43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3419D1B3" w14:textId="32D6D869"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D8E9C30" w14:textId="16255FBF" w:rsidR="00E001CD" w:rsidRPr="004605CE" w:rsidRDefault="00E001CD" w:rsidP="00336DCF">
            <w:pPr>
              <w:jc w:val="right"/>
              <w:rPr>
                <w:rFonts w:ascii="Tahoma" w:eastAsia="Times New Roman" w:hAnsi="Tahoma" w:cs="Tahoma"/>
                <w:color w:val="auto"/>
                <w:sz w:val="16"/>
                <w:szCs w:val="16"/>
              </w:rPr>
            </w:pPr>
          </w:p>
        </w:tc>
      </w:tr>
      <w:tr w:rsidR="00E001CD" w:rsidRPr="004605CE" w14:paraId="69FAACD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F8D14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30.103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3263633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Conector de Bronce Tipo AB P/Varilla 15.875 mm Ø - Cable 25mm2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9E2536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6AA589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6B9DB3B6" w14:textId="62A3B0A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C043F3C" w14:textId="77390C8F" w:rsidR="00E001CD" w:rsidRPr="004605CE" w:rsidRDefault="00E001CD" w:rsidP="00336DCF">
            <w:pPr>
              <w:jc w:val="right"/>
              <w:rPr>
                <w:rFonts w:ascii="Tahoma" w:eastAsia="Times New Roman" w:hAnsi="Tahoma" w:cs="Tahoma"/>
                <w:color w:val="auto"/>
                <w:sz w:val="16"/>
                <w:szCs w:val="16"/>
              </w:rPr>
            </w:pPr>
          </w:p>
        </w:tc>
      </w:tr>
      <w:tr w:rsidR="00E001CD" w:rsidRPr="004605CE" w14:paraId="64557FED"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C5E8A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30.104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37C51F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Cemento Conductivo x 48Kg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361937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Bls</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316376E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4FD45B1F" w14:textId="55444D8A"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0B895BF" w14:textId="3CBDB7E3" w:rsidR="00E001CD" w:rsidRPr="004605CE" w:rsidRDefault="00E001CD" w:rsidP="00336DCF">
            <w:pPr>
              <w:jc w:val="right"/>
              <w:rPr>
                <w:rFonts w:ascii="Tahoma" w:eastAsia="Times New Roman" w:hAnsi="Tahoma" w:cs="Tahoma"/>
                <w:color w:val="auto"/>
                <w:sz w:val="16"/>
                <w:szCs w:val="16"/>
              </w:rPr>
            </w:pPr>
          </w:p>
        </w:tc>
      </w:tr>
      <w:tr w:rsidR="00E001CD" w:rsidRPr="004605CE" w14:paraId="7C0FA227"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F19822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30.105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0A246C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Arcilla y/o tierra negra cernida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C82978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m3 </w:t>
            </w:r>
          </w:p>
        </w:tc>
        <w:tc>
          <w:tcPr>
            <w:tcW w:w="646" w:type="dxa"/>
            <w:tcBorders>
              <w:top w:val="nil"/>
              <w:left w:val="nil"/>
              <w:bottom w:val="single" w:sz="4" w:space="0" w:color="auto"/>
              <w:right w:val="single" w:sz="4" w:space="0" w:color="auto"/>
            </w:tcBorders>
            <w:shd w:val="clear" w:color="auto" w:fill="FFFFFF"/>
            <w:noWrap/>
            <w:vAlign w:val="center"/>
            <w:hideMark/>
          </w:tcPr>
          <w:p w14:paraId="38FD43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25.20 </w:t>
            </w:r>
          </w:p>
        </w:tc>
        <w:tc>
          <w:tcPr>
            <w:tcW w:w="1370" w:type="dxa"/>
            <w:gridSpan w:val="3"/>
            <w:tcBorders>
              <w:top w:val="nil"/>
              <w:left w:val="nil"/>
              <w:bottom w:val="single" w:sz="4" w:space="0" w:color="auto"/>
              <w:right w:val="single" w:sz="4" w:space="0" w:color="auto"/>
            </w:tcBorders>
            <w:shd w:val="clear" w:color="auto" w:fill="FFFFFF"/>
            <w:noWrap/>
            <w:vAlign w:val="center"/>
          </w:tcPr>
          <w:p w14:paraId="6714988A" w14:textId="44705048"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C2CC1B3" w14:textId="385F8B50" w:rsidR="00E001CD" w:rsidRPr="004605CE" w:rsidRDefault="00E001CD" w:rsidP="00336DCF">
            <w:pPr>
              <w:jc w:val="right"/>
              <w:rPr>
                <w:rFonts w:ascii="Tahoma" w:eastAsia="Times New Roman" w:hAnsi="Tahoma" w:cs="Tahoma"/>
                <w:color w:val="auto"/>
                <w:sz w:val="16"/>
                <w:szCs w:val="16"/>
              </w:rPr>
            </w:pPr>
          </w:p>
        </w:tc>
      </w:tr>
      <w:tr w:rsidR="00E001CD" w:rsidRPr="004605CE" w14:paraId="03B414BF"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ECC9FD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30.120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B1DB82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Dosis Bentonita x 48Kg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E2D918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Bls</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05356D3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6DACC501" w14:textId="4D2B8472"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80E9D45" w14:textId="23C4BA4B" w:rsidR="00E001CD" w:rsidRPr="004605CE" w:rsidRDefault="00E001CD" w:rsidP="00336DCF">
            <w:pPr>
              <w:jc w:val="right"/>
              <w:rPr>
                <w:rFonts w:ascii="Tahoma" w:eastAsia="Times New Roman" w:hAnsi="Tahoma" w:cs="Tahoma"/>
                <w:color w:val="auto"/>
                <w:sz w:val="16"/>
                <w:szCs w:val="16"/>
              </w:rPr>
            </w:pPr>
          </w:p>
        </w:tc>
      </w:tr>
      <w:tr w:rsidR="00E001CD" w:rsidRPr="004605CE" w14:paraId="617EE577"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E8C8B1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0C1224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30,000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C4C388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322A61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234A4F45" w14:textId="19DB489E"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4CFC329" w14:textId="1984E1E8" w:rsidR="00E001CD" w:rsidRPr="004605CE" w:rsidRDefault="00E001CD" w:rsidP="00336DCF">
            <w:pPr>
              <w:jc w:val="right"/>
              <w:rPr>
                <w:rFonts w:ascii="Tahoma" w:eastAsia="Times New Roman" w:hAnsi="Tahoma" w:cs="Tahoma"/>
                <w:color w:val="auto"/>
                <w:sz w:val="16"/>
                <w:szCs w:val="16"/>
              </w:rPr>
            </w:pPr>
          </w:p>
        </w:tc>
      </w:tr>
      <w:tr w:rsidR="00E001CD" w:rsidRPr="004605CE" w14:paraId="61CA279D"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C3603E2"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F3FE66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1767CBE"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99C6CDF"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1099DED" w14:textId="4685D038"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8FC4AB0" w14:textId="0C7D85E1" w:rsidR="00E001CD" w:rsidRPr="004605CE" w:rsidRDefault="00E001CD" w:rsidP="00336DCF">
            <w:pPr>
              <w:rPr>
                <w:rFonts w:ascii="Tahoma" w:eastAsia="Times New Roman" w:hAnsi="Tahoma" w:cs="Tahoma"/>
                <w:b/>
                <w:bCs/>
                <w:color w:val="auto"/>
                <w:sz w:val="16"/>
                <w:szCs w:val="16"/>
              </w:rPr>
            </w:pPr>
          </w:p>
        </w:tc>
      </w:tr>
      <w:tr w:rsidR="00E001CD" w:rsidRPr="004605CE" w14:paraId="5ADC37FC"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35E9E8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b/>
                <w:bCs/>
                <w:color w:val="auto"/>
                <w:sz w:val="16"/>
                <w:szCs w:val="16"/>
              </w:rPr>
              <w:t>40.000</w:t>
            </w: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FF4A1D7" w14:textId="77777777" w:rsidR="00E001CD" w:rsidRPr="004605CE" w:rsidRDefault="00E001CD" w:rsidP="00336DCF">
            <w:pPr>
              <w:rPr>
                <w:rFonts w:ascii="Tahoma" w:eastAsia="Times New Roman" w:hAnsi="Tahoma" w:cs="Tahoma"/>
                <w:color w:val="003366"/>
                <w:sz w:val="16"/>
                <w:szCs w:val="16"/>
                <w:u w:val="single"/>
              </w:rPr>
            </w:pPr>
            <w:proofErr w:type="gramStart"/>
            <w:r w:rsidRPr="004605CE">
              <w:rPr>
                <w:rFonts w:ascii="Tahoma" w:eastAsia="Times New Roman" w:hAnsi="Tahoma" w:cs="Tahoma"/>
                <w:b/>
                <w:bCs/>
                <w:color w:val="auto"/>
                <w:sz w:val="16"/>
                <w:szCs w:val="16"/>
                <w:u w:val="single"/>
              </w:rPr>
              <w:t>TRANSFORMADORES  TRIFASICOS</w:t>
            </w:r>
            <w:proofErr w:type="gramEnd"/>
            <w:r w:rsidRPr="004605CE">
              <w:rPr>
                <w:rFonts w:ascii="Tahoma" w:eastAsia="Times New Roman" w:hAnsi="Tahoma" w:cs="Tahoma"/>
                <w:b/>
                <w:bCs/>
                <w:color w:val="auto"/>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6F1BE8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326F99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942DB31" w14:textId="74435FD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4DFDADD" w14:textId="1691D920" w:rsidR="00E001CD" w:rsidRPr="004605CE" w:rsidRDefault="00E001CD" w:rsidP="00336DCF">
            <w:pPr>
              <w:jc w:val="right"/>
              <w:rPr>
                <w:rFonts w:ascii="Tahoma" w:eastAsia="Times New Roman" w:hAnsi="Tahoma" w:cs="Tahoma"/>
                <w:color w:val="auto"/>
                <w:sz w:val="16"/>
                <w:szCs w:val="16"/>
              </w:rPr>
            </w:pPr>
          </w:p>
        </w:tc>
      </w:tr>
      <w:tr w:rsidR="00E001CD" w:rsidRPr="004605CE" w14:paraId="309FD479" w14:textId="77777777" w:rsidTr="00467E47">
        <w:tblPrEx>
          <w:shd w:val="clear" w:color="auto" w:fill="FFFFFF"/>
        </w:tblPrEx>
        <w:trPr>
          <w:gridAfter w:val="3"/>
          <w:wAfter w:w="80" w:type="dxa"/>
          <w:trHeight w:val="19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D5CA7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68DC5C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160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7E903B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0141362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3DC7AE31" w14:textId="365DB83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0726BD7" w14:textId="57C186D0" w:rsidR="00E001CD" w:rsidRPr="004605CE" w:rsidRDefault="00E001CD" w:rsidP="00336DCF">
            <w:pPr>
              <w:jc w:val="right"/>
              <w:rPr>
                <w:rFonts w:ascii="Tahoma" w:eastAsia="Times New Roman" w:hAnsi="Tahoma" w:cs="Tahoma"/>
                <w:color w:val="auto"/>
                <w:sz w:val="16"/>
                <w:szCs w:val="16"/>
              </w:rPr>
            </w:pPr>
          </w:p>
        </w:tc>
      </w:tr>
      <w:tr w:rsidR="00E001CD" w:rsidRPr="004605CE" w14:paraId="08C5C7DA"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EA6F6B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40.400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654366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100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7B8F35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1D5C91E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0356D67E" w14:textId="214CECC0"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56F4563" w14:textId="44703FD0" w:rsidR="00E001CD" w:rsidRPr="004605CE" w:rsidRDefault="00E001CD" w:rsidP="00336DCF">
            <w:pPr>
              <w:jc w:val="right"/>
              <w:rPr>
                <w:rFonts w:ascii="Tahoma" w:eastAsia="Times New Roman" w:hAnsi="Tahoma" w:cs="Tahoma"/>
                <w:color w:val="auto"/>
                <w:sz w:val="16"/>
                <w:szCs w:val="16"/>
              </w:rPr>
            </w:pPr>
          </w:p>
        </w:tc>
      </w:tr>
      <w:tr w:rsidR="00E001CD" w:rsidRPr="004605CE" w14:paraId="0D6A0F14"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690A4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40.500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5FDE65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dyn5, de 75 </w:t>
            </w:r>
            <w:proofErr w:type="spell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22.9 / 0,38-0,22 kV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87A62A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1A28AD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25974CEC" w14:textId="26980E68"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86ECAE2" w14:textId="1F234197" w:rsidR="00E001CD" w:rsidRPr="004605CE" w:rsidRDefault="00E001CD" w:rsidP="00336DCF">
            <w:pPr>
              <w:jc w:val="right"/>
              <w:rPr>
                <w:rFonts w:ascii="Tahoma" w:eastAsia="Times New Roman" w:hAnsi="Tahoma" w:cs="Tahoma"/>
                <w:color w:val="auto"/>
                <w:sz w:val="16"/>
                <w:szCs w:val="16"/>
              </w:rPr>
            </w:pPr>
          </w:p>
        </w:tc>
      </w:tr>
      <w:tr w:rsidR="00E001CD" w:rsidRPr="004605CE" w14:paraId="3F44BB5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8D136F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4D36DDF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40,000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CED97E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1E976F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04850FB0" w14:textId="2A704731"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FB78A62" w14:textId="326D6960" w:rsidR="00E001CD" w:rsidRPr="004605CE" w:rsidRDefault="00E001CD" w:rsidP="00336DCF">
            <w:pPr>
              <w:jc w:val="right"/>
              <w:rPr>
                <w:rFonts w:ascii="Tahoma" w:eastAsia="Times New Roman" w:hAnsi="Tahoma" w:cs="Tahoma"/>
                <w:color w:val="auto"/>
                <w:sz w:val="16"/>
                <w:szCs w:val="16"/>
              </w:rPr>
            </w:pPr>
          </w:p>
        </w:tc>
      </w:tr>
      <w:tr w:rsidR="00E001CD" w:rsidRPr="004605CE" w14:paraId="310A1087"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AD34461"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25F3264A"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C10B1AE"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77D6762"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0F3E828" w14:textId="1D5FF344"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81DF9EE" w14:textId="3067E8EF" w:rsidR="00E001CD" w:rsidRPr="004605CE" w:rsidRDefault="00E001CD" w:rsidP="00336DCF">
            <w:pPr>
              <w:rPr>
                <w:rFonts w:ascii="Tahoma" w:eastAsia="Times New Roman" w:hAnsi="Tahoma" w:cs="Tahoma"/>
                <w:b/>
                <w:bCs/>
                <w:color w:val="auto"/>
                <w:sz w:val="16"/>
                <w:szCs w:val="16"/>
              </w:rPr>
            </w:pPr>
          </w:p>
        </w:tc>
      </w:tr>
      <w:tr w:rsidR="00E001CD" w:rsidRPr="004605CE" w14:paraId="4F408A0A"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A28E8A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50.000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3E713D4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TABLEROS DE DISTRIBUCION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949CAD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EF7EE2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87829A8" w14:textId="0D5AE57B"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4E2E38E" w14:textId="05043466" w:rsidR="00E001CD" w:rsidRPr="004605CE" w:rsidRDefault="00E001CD" w:rsidP="00336DCF">
            <w:pPr>
              <w:jc w:val="right"/>
              <w:rPr>
                <w:rFonts w:ascii="Tahoma" w:eastAsia="Times New Roman" w:hAnsi="Tahoma" w:cs="Tahoma"/>
                <w:color w:val="auto"/>
                <w:sz w:val="16"/>
                <w:szCs w:val="16"/>
              </w:rPr>
            </w:pPr>
          </w:p>
        </w:tc>
      </w:tr>
      <w:tr w:rsidR="00E001CD" w:rsidRPr="004605CE" w14:paraId="2FA5777B"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9FC781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5984872"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TABLERO DE DISTRIBUCION 3Ø, DE 380/220 V. (Con AP) COMPUESTO DE:  para 75,100 </w:t>
            </w:r>
            <w:proofErr w:type="spellStart"/>
            <w:r w:rsidRPr="004605CE">
              <w:rPr>
                <w:rFonts w:ascii="Tahoma" w:eastAsia="Times New Roman" w:hAnsi="Tahoma" w:cs="Tahoma"/>
                <w:color w:val="003366"/>
                <w:sz w:val="16"/>
                <w:szCs w:val="16"/>
                <w:u w:val="single"/>
              </w:rPr>
              <w:t>kVA</w:t>
            </w:r>
            <w:proofErr w:type="spell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E2036E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4E5F3B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4C359C6" w14:textId="05928C71"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557AD70" w14:textId="73224A8A" w:rsidR="00E001CD" w:rsidRPr="004605CE" w:rsidRDefault="00E001CD" w:rsidP="00336DCF">
            <w:pPr>
              <w:jc w:val="right"/>
              <w:rPr>
                <w:rFonts w:ascii="Tahoma" w:eastAsia="Times New Roman" w:hAnsi="Tahoma" w:cs="Tahoma"/>
                <w:color w:val="auto"/>
                <w:sz w:val="16"/>
                <w:szCs w:val="16"/>
              </w:rPr>
            </w:pPr>
          </w:p>
        </w:tc>
      </w:tr>
      <w:tr w:rsidR="00E001CD" w:rsidRPr="004605CE" w14:paraId="59071018"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9E582B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74D3DEC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Caja de plancha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1/16</w:t>
            </w:r>
            <w:proofErr w:type="gramStart"/>
            <w:r w:rsidRPr="004605CE">
              <w:rPr>
                <w:rFonts w:ascii="Tahoma" w:eastAsia="Times New Roman" w:hAnsi="Tahoma" w:cs="Tahoma"/>
                <w:color w:val="auto"/>
                <w:sz w:val="16"/>
                <w:szCs w:val="16"/>
              </w:rPr>
              <w:t>",  de</w:t>
            </w:r>
            <w:proofErr w:type="gramEnd"/>
            <w:r w:rsidRPr="004605CE">
              <w:rPr>
                <w:rFonts w:ascii="Tahoma" w:eastAsia="Times New Roman" w:hAnsi="Tahoma" w:cs="Tahoma"/>
                <w:color w:val="auto"/>
                <w:sz w:val="16"/>
                <w:szCs w:val="16"/>
              </w:rPr>
              <w:t xml:space="preserve">  0.90 x1.00 x 0.30 m. con tapa superior inclinada a 15 grados.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F16325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196EAF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65BFA1D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03B1DA0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E52B6CC"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F014DB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700F865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 ventanas laterales tipo persiana de ventilación, puerta frontal de dos hojas con chapa tipo gabinete y empaquetadura de neoprene en todo el perímetro de la puerta, acabado con pintura electrostático quemado a 250 </w:t>
            </w:r>
            <w:proofErr w:type="spellStart"/>
            <w:r w:rsidRPr="004605CE">
              <w:rPr>
                <w:rFonts w:ascii="Tahoma" w:eastAsia="Times New Roman" w:hAnsi="Tahoma" w:cs="Tahoma"/>
                <w:color w:val="auto"/>
                <w:sz w:val="16"/>
                <w:szCs w:val="16"/>
              </w:rPr>
              <w:t>ºC</w:t>
            </w:r>
            <w:proofErr w:type="spellEnd"/>
            <w:r w:rsidRPr="004605CE">
              <w:rPr>
                <w:rFonts w:ascii="Tahoma" w:eastAsia="Times New Roman" w:hAnsi="Tahoma" w:cs="Tahoma"/>
                <w:color w:val="auto"/>
                <w:sz w:val="16"/>
                <w:szCs w:val="16"/>
              </w:rPr>
              <w:t xml:space="preserve"> color gris plata mate</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EA203F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87DCE8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D69D23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7FB1428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507BE49E"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63B83F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44420B4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abrazaderas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2"x3/16"x 24 cm Ø (diámetro) con pernos de 5/8"x5" hilo roscado a fondo con tuercas </w:t>
            </w:r>
            <w:proofErr w:type="gramStart"/>
            <w:r w:rsidRPr="004605CE">
              <w:rPr>
                <w:rFonts w:ascii="Tahoma" w:eastAsia="Times New Roman" w:hAnsi="Tahoma" w:cs="Tahoma"/>
                <w:color w:val="auto"/>
                <w:sz w:val="16"/>
                <w:szCs w:val="16"/>
              </w:rPr>
              <w:t>y  arandelas</w:t>
            </w:r>
            <w:proofErr w:type="gramEnd"/>
            <w:r w:rsidRPr="004605CE">
              <w:rPr>
                <w:rFonts w:ascii="Tahoma" w:eastAsia="Times New Roman" w:hAnsi="Tahoma" w:cs="Tahoma"/>
                <w:color w:val="auto"/>
                <w:sz w:val="16"/>
                <w:szCs w:val="16"/>
              </w:rPr>
              <w:t xml:space="preserve"> cada uno, para sujeción a poste de C.A.C. 13/400.</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4B82C6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88CB52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690D65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41FE367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DD5D8F7"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BFE71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B54BE6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Plancha porta equipos de Fe. </w:t>
            </w:r>
            <w:proofErr w:type="spellStart"/>
            <w:proofErr w:type="gramStart"/>
            <w:r w:rsidRPr="004605CE">
              <w:rPr>
                <w:rFonts w:ascii="Tahoma" w:eastAsia="Times New Roman" w:hAnsi="Tahoma" w:cs="Tahoma"/>
                <w:color w:val="auto"/>
                <w:sz w:val="16"/>
                <w:szCs w:val="16"/>
              </w:rPr>
              <w:t>Galv.de</w:t>
            </w:r>
            <w:proofErr w:type="spellEnd"/>
            <w:r w:rsidRPr="004605CE">
              <w:rPr>
                <w:rFonts w:ascii="Tahoma" w:eastAsia="Times New Roman" w:hAnsi="Tahoma" w:cs="Tahoma"/>
                <w:color w:val="auto"/>
                <w:sz w:val="16"/>
                <w:szCs w:val="16"/>
              </w:rPr>
              <w:t xml:space="preserve">  0.76</w:t>
            </w:r>
            <w:proofErr w:type="gramEnd"/>
            <w:r w:rsidRPr="004605CE">
              <w:rPr>
                <w:rFonts w:ascii="Tahoma" w:eastAsia="Times New Roman" w:hAnsi="Tahoma" w:cs="Tahoma"/>
                <w:color w:val="auto"/>
                <w:sz w:val="16"/>
                <w:szCs w:val="16"/>
              </w:rPr>
              <w:t xml:space="preserve"> x 0.79 m. x 1/16", para aisladores y barras colectoras.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D1A124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C3CB80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606C332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31F3B7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D820C07"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FF16AC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B9A0F4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Tripolar de 50 A., 600 V., 25KA. General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048554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1FD749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736F9EB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1C290A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5DB2C5DD"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11462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7609244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04 Interruptores Termomagnéticos Tripolares de 03(100)01(50) A., 415 V., 25KA. Para servicio particular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7C2D15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7E63DD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06DF3A4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3CCB48C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71499C8F"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E5DA08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8E339F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Bipolar de 15 A., 415 V., 25KA. Para alumbrado Publico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032E4E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B83A87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64E39CF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0B08F27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73754EA"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0080D0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3FE9127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3x50 A, 600 V.  (para Servicio Particular)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B767DA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BBE62E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1E420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77ADF2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F9F3AE2"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C1765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8E5BF9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2x40 A, 220 V.  (para Alumbrado Público)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0F3275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B38421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84D3D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6647128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D774DD8"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AA2C88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41F356A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Conmutador de dos posiciones manual y automático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F512C2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818817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3F2B277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7594EDE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64C7A35"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4F247C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DB8CEA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Contactor Electromagnético de 2x20 A, 415 V para Alumbrado Público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5DC8DF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93F50D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2D0E0C1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0EF2DE7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9002F20"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EF8FEF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15A676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Célula Fotoeléctrica de 220V, 60Hz, 10A, protección con fusibles tipo DZ de 2 </w:t>
            </w:r>
            <w:proofErr w:type="spellStart"/>
            <w:r w:rsidRPr="004605CE">
              <w:rPr>
                <w:rFonts w:ascii="Tahoma" w:eastAsia="Times New Roman" w:hAnsi="Tahoma" w:cs="Tahoma"/>
                <w:color w:val="auto"/>
                <w:sz w:val="16"/>
                <w:szCs w:val="16"/>
              </w:rPr>
              <w:t>Amp</w:t>
            </w:r>
            <w:proofErr w:type="spellEnd"/>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43CD4A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CB79B8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AD7907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5ACD81F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0FC71F5A"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71C8B9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D23AC5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Sistema de barras colectoras de Cu de 5 x 40 x 700 mm, Acabado con pintura plastificada colores según norma.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C9878C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05F247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D06DAD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2B05923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7A22EF77"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50A6B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BC07E5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 colectora de Cu de 5 x 40 x 190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Para el sistema de neutro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2BC9E0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906A5F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2F19DC8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0E2D47A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BEBB345" w14:textId="77777777" w:rsidTr="00665CB1">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949969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7235AD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Barras de Cu de 3 x 15 mm, para conexionado de Barras Colectoras a Termomagnéticos.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2612CE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50517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7F5F90C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1041EB4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34D8D109"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C494BE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12F20E6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08 aisladores porta</w:t>
            </w:r>
            <w:proofErr w:type="gramEnd"/>
            <w:r w:rsidRPr="004605CE">
              <w:rPr>
                <w:rFonts w:ascii="Tahoma" w:eastAsia="Times New Roman" w:hAnsi="Tahoma" w:cs="Tahoma"/>
                <w:color w:val="auto"/>
                <w:sz w:val="16"/>
                <w:szCs w:val="16"/>
              </w:rPr>
              <w:t xml:space="preserve"> barras de 1kv. De 50.8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(2") de altura.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B202AD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C18394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5859EAB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0C8DBEA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03A10069"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CD8061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66F30B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04 aisladores porta</w:t>
            </w:r>
            <w:proofErr w:type="gramEnd"/>
            <w:r w:rsidRPr="004605CE">
              <w:rPr>
                <w:rFonts w:ascii="Tahoma" w:eastAsia="Times New Roman" w:hAnsi="Tahoma" w:cs="Tahoma"/>
                <w:color w:val="auto"/>
                <w:sz w:val="16"/>
                <w:szCs w:val="16"/>
              </w:rPr>
              <w:t xml:space="preserve"> barras de 1kv. De 25.4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(1") de altura para sujeción de plancha porta equipos de protección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2ACE6D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E21E5A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2574468F" w14:textId="6256BBF4"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8C39E68" w14:textId="62228BB6" w:rsidR="00E001CD" w:rsidRPr="004605CE" w:rsidRDefault="00E001CD" w:rsidP="00336DCF">
            <w:pPr>
              <w:jc w:val="right"/>
              <w:rPr>
                <w:rFonts w:ascii="Tahoma" w:eastAsia="Times New Roman" w:hAnsi="Tahoma" w:cs="Tahoma"/>
                <w:color w:val="auto"/>
                <w:sz w:val="16"/>
                <w:szCs w:val="16"/>
              </w:rPr>
            </w:pPr>
          </w:p>
        </w:tc>
      </w:tr>
      <w:tr w:rsidR="00E001CD" w:rsidRPr="004605CE" w14:paraId="70ADF7FF"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2995CB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6087990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fusible de protección de contactor tipo DZ, Incluye terminales para bajadas </w:t>
            </w:r>
            <w:proofErr w:type="gramStart"/>
            <w:r w:rsidRPr="004605CE">
              <w:rPr>
                <w:rFonts w:ascii="Tahoma" w:eastAsia="Times New Roman" w:hAnsi="Tahoma" w:cs="Tahoma"/>
                <w:color w:val="auto"/>
                <w:sz w:val="16"/>
                <w:szCs w:val="16"/>
              </w:rPr>
              <w:t>RP,RS</w:t>
            </w:r>
            <w:proofErr w:type="gramEnd"/>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D06574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074EAE9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708D6784" w14:textId="156F4FE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BC932C7" w14:textId="34755CA1" w:rsidR="00E001CD" w:rsidRPr="004605CE" w:rsidRDefault="00E001CD" w:rsidP="00336DCF">
            <w:pPr>
              <w:jc w:val="right"/>
              <w:rPr>
                <w:rFonts w:ascii="Tahoma" w:eastAsia="Times New Roman" w:hAnsi="Tahoma" w:cs="Tahoma"/>
                <w:color w:val="auto"/>
                <w:sz w:val="16"/>
                <w:szCs w:val="16"/>
              </w:rPr>
            </w:pPr>
          </w:p>
        </w:tc>
      </w:tr>
      <w:tr w:rsidR="00E001CD" w:rsidRPr="004605CE" w14:paraId="0B6F9081"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D0FEDA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50.200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471C9E18"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TABLERO DE DISTRIBUCION 3Ø, DE 380/220 V. (Con AP) COMPUESTO DE:  para 160 </w:t>
            </w:r>
            <w:proofErr w:type="spellStart"/>
            <w:r w:rsidRPr="004605CE">
              <w:rPr>
                <w:rFonts w:ascii="Tahoma" w:eastAsia="Times New Roman" w:hAnsi="Tahoma" w:cs="Tahoma"/>
                <w:color w:val="003366"/>
                <w:sz w:val="16"/>
                <w:szCs w:val="16"/>
                <w:u w:val="single"/>
              </w:rPr>
              <w:t>kVA</w:t>
            </w:r>
            <w:proofErr w:type="spell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FE9DFA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A36CB5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32373C3" w14:textId="19463B85"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621CF1A7" w14:textId="6A59FCDB" w:rsidR="00E001CD" w:rsidRPr="004605CE" w:rsidRDefault="00E001CD" w:rsidP="00336DCF">
            <w:pPr>
              <w:jc w:val="right"/>
              <w:rPr>
                <w:rFonts w:ascii="Tahoma" w:eastAsia="Times New Roman" w:hAnsi="Tahoma" w:cs="Tahoma"/>
                <w:color w:val="auto"/>
                <w:sz w:val="16"/>
                <w:szCs w:val="16"/>
              </w:rPr>
            </w:pPr>
          </w:p>
        </w:tc>
      </w:tr>
      <w:tr w:rsidR="00E001CD" w:rsidRPr="004605CE" w14:paraId="1F0A7441"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207498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7C9BACE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Caja de plancha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1/16</w:t>
            </w:r>
            <w:proofErr w:type="gramStart"/>
            <w:r w:rsidRPr="004605CE">
              <w:rPr>
                <w:rFonts w:ascii="Tahoma" w:eastAsia="Times New Roman" w:hAnsi="Tahoma" w:cs="Tahoma"/>
                <w:color w:val="auto"/>
                <w:sz w:val="16"/>
                <w:szCs w:val="16"/>
              </w:rPr>
              <w:t>",  de</w:t>
            </w:r>
            <w:proofErr w:type="gramEnd"/>
            <w:r w:rsidRPr="004605CE">
              <w:rPr>
                <w:rFonts w:ascii="Tahoma" w:eastAsia="Times New Roman" w:hAnsi="Tahoma" w:cs="Tahoma"/>
                <w:color w:val="auto"/>
                <w:sz w:val="16"/>
                <w:szCs w:val="16"/>
              </w:rPr>
              <w:t xml:space="preserve">  0.90 x1.00 x 0.30 m. con tapa superior inclinada a 15 grados.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B443DD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404E5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ADABB9C" w14:textId="091719F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45C2BD5" w14:textId="36662E9D" w:rsidR="00E001CD" w:rsidRPr="004605CE" w:rsidRDefault="00E001CD" w:rsidP="00336DCF">
            <w:pPr>
              <w:jc w:val="right"/>
              <w:rPr>
                <w:rFonts w:ascii="Tahoma" w:eastAsia="Times New Roman" w:hAnsi="Tahoma" w:cs="Tahoma"/>
                <w:color w:val="auto"/>
                <w:sz w:val="16"/>
                <w:szCs w:val="16"/>
              </w:rPr>
            </w:pPr>
          </w:p>
        </w:tc>
      </w:tr>
      <w:tr w:rsidR="00E001CD" w:rsidRPr="004605CE" w14:paraId="77BF631D"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F1AAE5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6D9F197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con ventanas laterales tipo persiana de ventilación, puerta frontal de dos hojas con chapa tipo gabinete y empaquetadura de neoprene en todo el perímetro de la puerta, acabado con pintura electrostático quemado a 250 </w:t>
            </w:r>
            <w:proofErr w:type="spellStart"/>
            <w:r w:rsidRPr="004605CE">
              <w:rPr>
                <w:rFonts w:ascii="Tahoma" w:eastAsia="Times New Roman" w:hAnsi="Tahoma" w:cs="Tahoma"/>
                <w:color w:val="auto"/>
                <w:sz w:val="16"/>
                <w:szCs w:val="16"/>
              </w:rPr>
              <w:t>ºC</w:t>
            </w:r>
            <w:proofErr w:type="spellEnd"/>
            <w:r w:rsidRPr="004605CE">
              <w:rPr>
                <w:rFonts w:ascii="Tahoma" w:eastAsia="Times New Roman" w:hAnsi="Tahoma" w:cs="Tahoma"/>
                <w:color w:val="auto"/>
                <w:sz w:val="16"/>
                <w:szCs w:val="16"/>
              </w:rPr>
              <w:t xml:space="preserve"> color gris plata mate</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B9FFC2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399915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05691498" w14:textId="1F3FD845"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B47ACDD" w14:textId="564B3BBE" w:rsidR="00E001CD" w:rsidRPr="004605CE" w:rsidRDefault="00E001CD" w:rsidP="00336DCF">
            <w:pPr>
              <w:jc w:val="right"/>
              <w:rPr>
                <w:rFonts w:ascii="Tahoma" w:eastAsia="Times New Roman" w:hAnsi="Tahoma" w:cs="Tahoma"/>
                <w:color w:val="auto"/>
                <w:sz w:val="16"/>
                <w:szCs w:val="16"/>
              </w:rPr>
            </w:pPr>
          </w:p>
        </w:tc>
      </w:tr>
      <w:tr w:rsidR="00E001CD" w:rsidRPr="004605CE" w14:paraId="2AFA8165"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44A3EA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F5274E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abrazaderas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2"x3/16"x 24 cm Ø (diámetro) con pernos de 5/8"x5" hilo roscado a fondo con tuercas </w:t>
            </w:r>
            <w:proofErr w:type="gramStart"/>
            <w:r w:rsidRPr="004605CE">
              <w:rPr>
                <w:rFonts w:ascii="Tahoma" w:eastAsia="Times New Roman" w:hAnsi="Tahoma" w:cs="Tahoma"/>
                <w:color w:val="auto"/>
                <w:sz w:val="16"/>
                <w:szCs w:val="16"/>
              </w:rPr>
              <w:t>y  arandelas</w:t>
            </w:r>
            <w:proofErr w:type="gramEnd"/>
            <w:r w:rsidRPr="004605CE">
              <w:rPr>
                <w:rFonts w:ascii="Tahoma" w:eastAsia="Times New Roman" w:hAnsi="Tahoma" w:cs="Tahoma"/>
                <w:color w:val="auto"/>
                <w:sz w:val="16"/>
                <w:szCs w:val="16"/>
              </w:rPr>
              <w:t xml:space="preserve"> cada uno, para sujeción a poste de C.A.C. 13/400.</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95B421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D026DF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140F312" w14:textId="322499B4"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23B9D3AE" w14:textId="6F588649" w:rsidR="00E001CD" w:rsidRPr="004605CE" w:rsidRDefault="00E001CD" w:rsidP="00336DCF">
            <w:pPr>
              <w:jc w:val="right"/>
              <w:rPr>
                <w:rFonts w:ascii="Tahoma" w:eastAsia="Times New Roman" w:hAnsi="Tahoma" w:cs="Tahoma"/>
                <w:color w:val="auto"/>
                <w:sz w:val="16"/>
                <w:szCs w:val="16"/>
              </w:rPr>
            </w:pPr>
          </w:p>
        </w:tc>
      </w:tr>
      <w:tr w:rsidR="00E001CD" w:rsidRPr="004605CE" w14:paraId="4D6F239E"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742C89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816654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Plancha porta equipos de Fe. </w:t>
            </w:r>
            <w:proofErr w:type="spellStart"/>
            <w:r w:rsidRPr="004605CE">
              <w:rPr>
                <w:rFonts w:ascii="Tahoma" w:eastAsia="Times New Roman" w:hAnsi="Tahoma" w:cs="Tahoma"/>
                <w:color w:val="auto"/>
                <w:sz w:val="16"/>
                <w:szCs w:val="16"/>
              </w:rPr>
              <w:t>Galv</w:t>
            </w:r>
            <w:proofErr w:type="spellEnd"/>
            <w:r w:rsidRPr="004605CE">
              <w:rPr>
                <w:rFonts w:ascii="Tahoma" w:eastAsia="Times New Roman" w:hAnsi="Tahoma" w:cs="Tahoma"/>
                <w:color w:val="auto"/>
                <w:sz w:val="16"/>
                <w:szCs w:val="16"/>
              </w:rPr>
              <w:t xml:space="preserve">. </w:t>
            </w:r>
            <w:proofErr w:type="gramStart"/>
            <w:r w:rsidRPr="004605CE">
              <w:rPr>
                <w:rFonts w:ascii="Tahoma" w:eastAsia="Times New Roman" w:hAnsi="Tahoma" w:cs="Tahoma"/>
                <w:color w:val="auto"/>
                <w:sz w:val="16"/>
                <w:szCs w:val="16"/>
              </w:rPr>
              <w:t>de  0.76</w:t>
            </w:r>
            <w:proofErr w:type="gramEnd"/>
            <w:r w:rsidRPr="004605CE">
              <w:rPr>
                <w:rFonts w:ascii="Tahoma" w:eastAsia="Times New Roman" w:hAnsi="Tahoma" w:cs="Tahoma"/>
                <w:color w:val="auto"/>
                <w:sz w:val="16"/>
                <w:szCs w:val="16"/>
              </w:rPr>
              <w:t xml:space="preserve"> x 0.79 m. x 1/16", para aisladores y barras colectoras.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E39455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626ED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2E6F7D56" w14:textId="6A5D0A7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0628270F" w14:textId="4129598B" w:rsidR="00E001CD" w:rsidRPr="004605CE" w:rsidRDefault="00E001CD" w:rsidP="00336DCF">
            <w:pPr>
              <w:jc w:val="right"/>
              <w:rPr>
                <w:rFonts w:ascii="Tahoma" w:eastAsia="Times New Roman" w:hAnsi="Tahoma" w:cs="Tahoma"/>
                <w:color w:val="auto"/>
                <w:sz w:val="16"/>
                <w:szCs w:val="16"/>
              </w:rPr>
            </w:pPr>
          </w:p>
        </w:tc>
      </w:tr>
      <w:tr w:rsidR="00E001CD" w:rsidRPr="004605CE" w14:paraId="3276DABF"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BB654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5CE574A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Tripolar de 50 A., 600 V., 25KA. General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9B8C8A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70F608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29A6924E" w14:textId="1B9DF50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6479047" w14:textId="0E66DFA2" w:rsidR="00E001CD" w:rsidRPr="004605CE" w:rsidRDefault="00E001CD" w:rsidP="00336DCF">
            <w:pPr>
              <w:jc w:val="right"/>
              <w:rPr>
                <w:rFonts w:ascii="Tahoma" w:eastAsia="Times New Roman" w:hAnsi="Tahoma" w:cs="Tahoma"/>
                <w:color w:val="auto"/>
                <w:sz w:val="16"/>
                <w:szCs w:val="16"/>
              </w:rPr>
            </w:pPr>
          </w:p>
        </w:tc>
      </w:tr>
      <w:tr w:rsidR="00E001CD" w:rsidRPr="004605CE" w14:paraId="3004BF8C"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4B29B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2F2BDA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04 Interruptores Termomagnéticos Tripolares de (3)100,160,75A., 415 V., 25KA. Para servicio particular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563770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3DA37E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5A0B759" w14:textId="7E0B8DF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1A69DE9" w14:textId="15CD3F8C" w:rsidR="00E001CD" w:rsidRPr="004605CE" w:rsidRDefault="00E001CD" w:rsidP="00336DCF">
            <w:pPr>
              <w:jc w:val="right"/>
              <w:rPr>
                <w:rFonts w:ascii="Tahoma" w:eastAsia="Times New Roman" w:hAnsi="Tahoma" w:cs="Tahoma"/>
                <w:color w:val="auto"/>
                <w:sz w:val="16"/>
                <w:szCs w:val="16"/>
              </w:rPr>
            </w:pPr>
          </w:p>
        </w:tc>
      </w:tr>
      <w:tr w:rsidR="00E001CD" w:rsidRPr="004605CE" w14:paraId="565AA8E1"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13537C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31A97F9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Interruptor Termomagnético Bipolar de 15 A., 415 V., 25KA. Para alumbrado Publico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E8FD9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7F907A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4B0A434" w14:textId="11FF8A65"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67983CA0" w14:textId="1C5207BC" w:rsidR="00E001CD" w:rsidRPr="004605CE" w:rsidRDefault="00E001CD" w:rsidP="00336DCF">
            <w:pPr>
              <w:jc w:val="right"/>
              <w:rPr>
                <w:rFonts w:ascii="Tahoma" w:eastAsia="Times New Roman" w:hAnsi="Tahoma" w:cs="Tahoma"/>
                <w:color w:val="auto"/>
                <w:sz w:val="16"/>
                <w:szCs w:val="16"/>
              </w:rPr>
            </w:pPr>
          </w:p>
        </w:tc>
      </w:tr>
      <w:tr w:rsidR="00E001CD" w:rsidRPr="004605CE" w14:paraId="58D237CB"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F0DA90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7A19B9C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3x50 A, 600 V.  (para Servicio Particular)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7F99B8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DD1655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75296A68" w14:textId="59001E32"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0E413A3" w14:textId="136D0907" w:rsidR="00E001CD" w:rsidRPr="004605CE" w:rsidRDefault="00E001CD" w:rsidP="00336DCF">
            <w:pPr>
              <w:jc w:val="right"/>
              <w:rPr>
                <w:rFonts w:ascii="Tahoma" w:eastAsia="Times New Roman" w:hAnsi="Tahoma" w:cs="Tahoma"/>
                <w:color w:val="auto"/>
                <w:sz w:val="16"/>
                <w:szCs w:val="16"/>
              </w:rPr>
            </w:pPr>
          </w:p>
        </w:tc>
      </w:tr>
      <w:tr w:rsidR="00E001CD" w:rsidRPr="004605CE" w14:paraId="625A168E"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3B34FF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610ED1A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Contador Electrónico Normalizado de 2x40 A, 220 V.  (para Alumbrado Público)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08DCC3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AE0E81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134D9CE" w14:textId="4EB32A10"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3947BB1" w14:textId="74933708" w:rsidR="00E001CD" w:rsidRPr="004605CE" w:rsidRDefault="00E001CD" w:rsidP="00336DCF">
            <w:pPr>
              <w:jc w:val="right"/>
              <w:rPr>
                <w:rFonts w:ascii="Tahoma" w:eastAsia="Times New Roman" w:hAnsi="Tahoma" w:cs="Tahoma"/>
                <w:color w:val="auto"/>
                <w:sz w:val="16"/>
                <w:szCs w:val="16"/>
              </w:rPr>
            </w:pPr>
          </w:p>
        </w:tc>
      </w:tr>
      <w:tr w:rsidR="00E001CD" w:rsidRPr="004605CE" w14:paraId="130F66C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5203CF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30CEF75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Conmutador de dos posiciones manual y automático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EF2AB6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EA5709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7BDE4911" w14:textId="199AF6A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9A6120E" w14:textId="4A6180E7" w:rsidR="00E001CD" w:rsidRPr="004605CE" w:rsidRDefault="00E001CD" w:rsidP="00336DCF">
            <w:pPr>
              <w:jc w:val="right"/>
              <w:rPr>
                <w:rFonts w:ascii="Tahoma" w:eastAsia="Times New Roman" w:hAnsi="Tahoma" w:cs="Tahoma"/>
                <w:color w:val="auto"/>
                <w:sz w:val="16"/>
                <w:szCs w:val="16"/>
              </w:rPr>
            </w:pPr>
          </w:p>
        </w:tc>
      </w:tr>
      <w:tr w:rsidR="00E001CD" w:rsidRPr="004605CE" w14:paraId="53229E9C"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0E5880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10A12C5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Contactor Electromagnético de 2x20 A, 415 V para Alumbrado Público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22E183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D63A1F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2494C1C" w14:textId="070919D7"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0F99DAD" w14:textId="68F48116" w:rsidR="00E001CD" w:rsidRPr="004605CE" w:rsidRDefault="00E001CD" w:rsidP="00336DCF">
            <w:pPr>
              <w:jc w:val="right"/>
              <w:rPr>
                <w:rFonts w:ascii="Tahoma" w:eastAsia="Times New Roman" w:hAnsi="Tahoma" w:cs="Tahoma"/>
                <w:color w:val="auto"/>
                <w:sz w:val="16"/>
                <w:szCs w:val="16"/>
              </w:rPr>
            </w:pPr>
          </w:p>
        </w:tc>
      </w:tr>
      <w:tr w:rsidR="00E001CD" w:rsidRPr="004605CE" w14:paraId="7208C4F2"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22B995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DA59FA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Célula Fotoeléctrica de 220V, 60Hz, 10A, protección con fusibles tipo DZ de 2 </w:t>
            </w:r>
            <w:proofErr w:type="spellStart"/>
            <w:r w:rsidRPr="004605CE">
              <w:rPr>
                <w:rFonts w:ascii="Tahoma" w:eastAsia="Times New Roman" w:hAnsi="Tahoma" w:cs="Tahoma"/>
                <w:color w:val="auto"/>
                <w:sz w:val="16"/>
                <w:szCs w:val="16"/>
              </w:rPr>
              <w:t>Amp</w:t>
            </w:r>
            <w:proofErr w:type="spellEnd"/>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5EB956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9CE62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DA31F01" w14:textId="075B038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5E94BAB" w14:textId="0330EF5A" w:rsidR="00E001CD" w:rsidRPr="004605CE" w:rsidRDefault="00E001CD" w:rsidP="00336DCF">
            <w:pPr>
              <w:jc w:val="right"/>
              <w:rPr>
                <w:rFonts w:ascii="Tahoma" w:eastAsia="Times New Roman" w:hAnsi="Tahoma" w:cs="Tahoma"/>
                <w:color w:val="auto"/>
                <w:sz w:val="16"/>
                <w:szCs w:val="16"/>
              </w:rPr>
            </w:pPr>
          </w:p>
        </w:tc>
      </w:tr>
      <w:tr w:rsidR="00E001CD" w:rsidRPr="004605CE" w14:paraId="2F9A46FD"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57872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8C792A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Sistema de barras colectoras de Cu de 5 x 40 x 700 mm, Acabado con pintura plastificada colores según norma.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6B52E89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66B1B8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AFA4A42" w14:textId="2ED5AEDE"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EFF9F96" w14:textId="49A3E003" w:rsidR="00E001CD" w:rsidRPr="004605CE" w:rsidRDefault="00E001CD" w:rsidP="00336DCF">
            <w:pPr>
              <w:jc w:val="right"/>
              <w:rPr>
                <w:rFonts w:ascii="Tahoma" w:eastAsia="Times New Roman" w:hAnsi="Tahoma" w:cs="Tahoma"/>
                <w:color w:val="auto"/>
                <w:sz w:val="16"/>
                <w:szCs w:val="16"/>
              </w:rPr>
            </w:pPr>
          </w:p>
        </w:tc>
      </w:tr>
      <w:tr w:rsidR="00E001CD" w:rsidRPr="004605CE" w14:paraId="62A960C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CA2176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16791F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 colectora de Cu de 5 x 40 x 190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Para el sistema de neutro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D56C31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487ECF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D9B1619" w14:textId="2D33E9B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1ABB0C5" w14:textId="56A258C2" w:rsidR="00E001CD" w:rsidRPr="004605CE" w:rsidRDefault="00E001CD" w:rsidP="00336DCF">
            <w:pPr>
              <w:jc w:val="right"/>
              <w:rPr>
                <w:rFonts w:ascii="Tahoma" w:eastAsia="Times New Roman" w:hAnsi="Tahoma" w:cs="Tahoma"/>
                <w:color w:val="auto"/>
                <w:sz w:val="16"/>
                <w:szCs w:val="16"/>
              </w:rPr>
            </w:pPr>
          </w:p>
        </w:tc>
      </w:tr>
      <w:tr w:rsidR="00E001CD" w:rsidRPr="004605CE" w14:paraId="4D0F3BAF"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6F2FC8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2CE840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Barras de Cu de 3 x 15 mm, para conexionado de Barras Colectoras a Termomagnéticos.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7AC219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190786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0E6868F5" w14:textId="145F659A"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68F2870" w14:textId="3B99BFC9" w:rsidR="00E001CD" w:rsidRPr="004605CE" w:rsidRDefault="00E001CD" w:rsidP="00336DCF">
            <w:pPr>
              <w:jc w:val="right"/>
              <w:rPr>
                <w:rFonts w:ascii="Tahoma" w:eastAsia="Times New Roman" w:hAnsi="Tahoma" w:cs="Tahoma"/>
                <w:color w:val="auto"/>
                <w:sz w:val="16"/>
                <w:szCs w:val="16"/>
              </w:rPr>
            </w:pPr>
          </w:p>
        </w:tc>
      </w:tr>
      <w:tr w:rsidR="00E001CD" w:rsidRPr="004605CE" w14:paraId="61D402DE"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C71911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0BD854D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08 aisladores porta</w:t>
            </w:r>
            <w:proofErr w:type="gramEnd"/>
            <w:r w:rsidRPr="004605CE">
              <w:rPr>
                <w:rFonts w:ascii="Tahoma" w:eastAsia="Times New Roman" w:hAnsi="Tahoma" w:cs="Tahoma"/>
                <w:color w:val="auto"/>
                <w:sz w:val="16"/>
                <w:szCs w:val="16"/>
              </w:rPr>
              <w:t xml:space="preserve"> barras de 1kv. De 50.8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(2") de altura.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53B46A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4E12FF6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9DD518F" w14:textId="106ADE6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A8EC2CD" w14:textId="2AC987C8" w:rsidR="00E001CD" w:rsidRPr="004605CE" w:rsidRDefault="00E001CD" w:rsidP="00336DCF">
            <w:pPr>
              <w:jc w:val="right"/>
              <w:rPr>
                <w:rFonts w:ascii="Tahoma" w:eastAsia="Times New Roman" w:hAnsi="Tahoma" w:cs="Tahoma"/>
                <w:color w:val="auto"/>
                <w:sz w:val="16"/>
                <w:szCs w:val="16"/>
              </w:rPr>
            </w:pPr>
          </w:p>
        </w:tc>
      </w:tr>
      <w:tr w:rsidR="00E001CD" w:rsidRPr="004605CE" w14:paraId="566AC3A8"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D7EFB0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2B71297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w:t>
            </w:r>
            <w:proofErr w:type="gramStart"/>
            <w:r w:rsidRPr="004605CE">
              <w:rPr>
                <w:rFonts w:ascii="Tahoma" w:eastAsia="Times New Roman" w:hAnsi="Tahoma" w:cs="Tahoma"/>
                <w:color w:val="auto"/>
                <w:sz w:val="16"/>
                <w:szCs w:val="16"/>
              </w:rPr>
              <w:t>04 aisladores porta</w:t>
            </w:r>
            <w:proofErr w:type="gramEnd"/>
            <w:r w:rsidRPr="004605CE">
              <w:rPr>
                <w:rFonts w:ascii="Tahoma" w:eastAsia="Times New Roman" w:hAnsi="Tahoma" w:cs="Tahoma"/>
                <w:color w:val="auto"/>
                <w:sz w:val="16"/>
                <w:szCs w:val="16"/>
              </w:rPr>
              <w:t xml:space="preserve"> barras de 1kv. De 25.4 </w:t>
            </w:r>
            <w:proofErr w:type="spellStart"/>
            <w:r w:rsidRPr="004605CE">
              <w:rPr>
                <w:rFonts w:ascii="Tahoma" w:eastAsia="Times New Roman" w:hAnsi="Tahoma" w:cs="Tahoma"/>
                <w:color w:val="auto"/>
                <w:sz w:val="16"/>
                <w:szCs w:val="16"/>
              </w:rPr>
              <w:t>mm.</w:t>
            </w:r>
            <w:proofErr w:type="spellEnd"/>
            <w:r w:rsidRPr="004605CE">
              <w:rPr>
                <w:rFonts w:ascii="Tahoma" w:eastAsia="Times New Roman" w:hAnsi="Tahoma" w:cs="Tahoma"/>
                <w:color w:val="auto"/>
                <w:sz w:val="16"/>
                <w:szCs w:val="16"/>
              </w:rPr>
              <w:t xml:space="preserve"> (1") de altura para sujeción de plancha porta equipos de protección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F507F9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E3C8B8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3C12CDB" w14:textId="07512F48"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4E2A899" w14:textId="6EE2A141" w:rsidR="00E001CD" w:rsidRPr="004605CE" w:rsidRDefault="00E001CD" w:rsidP="00336DCF">
            <w:pPr>
              <w:jc w:val="right"/>
              <w:rPr>
                <w:rFonts w:ascii="Tahoma" w:eastAsia="Times New Roman" w:hAnsi="Tahoma" w:cs="Tahoma"/>
                <w:color w:val="auto"/>
                <w:sz w:val="16"/>
                <w:szCs w:val="16"/>
              </w:rPr>
            </w:pPr>
          </w:p>
        </w:tc>
      </w:tr>
      <w:tr w:rsidR="00E001CD" w:rsidRPr="004605CE" w14:paraId="3CA54C1F" w14:textId="77777777" w:rsidTr="00467E47">
        <w:tblPrEx>
          <w:shd w:val="clear" w:color="auto" w:fill="FFFFFF"/>
        </w:tblPrEx>
        <w:trPr>
          <w:gridAfter w:val="3"/>
          <w:wAfter w:w="80" w:type="dxa"/>
          <w:trHeight w:val="37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8E0E83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vAlign w:val="center"/>
            <w:hideMark/>
          </w:tcPr>
          <w:p w14:paraId="473933D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_ 01 fusible de protección de contactor tipo DZ </w:t>
            </w:r>
            <w:proofErr w:type="spellStart"/>
            <w:r w:rsidRPr="004605CE">
              <w:rPr>
                <w:rFonts w:ascii="Tahoma" w:eastAsia="Times New Roman" w:hAnsi="Tahoma" w:cs="Tahoma"/>
                <w:color w:val="auto"/>
                <w:sz w:val="16"/>
                <w:szCs w:val="16"/>
              </w:rPr>
              <w:t>DZ</w:t>
            </w:r>
            <w:proofErr w:type="spellEnd"/>
            <w:r w:rsidRPr="004605CE">
              <w:rPr>
                <w:rFonts w:ascii="Tahoma" w:eastAsia="Times New Roman" w:hAnsi="Tahoma" w:cs="Tahoma"/>
                <w:color w:val="auto"/>
                <w:sz w:val="16"/>
                <w:szCs w:val="16"/>
              </w:rPr>
              <w:t xml:space="preserve">, Incluye terminales para bajadas </w:t>
            </w:r>
            <w:proofErr w:type="gramStart"/>
            <w:r w:rsidRPr="004605CE">
              <w:rPr>
                <w:rFonts w:ascii="Tahoma" w:eastAsia="Times New Roman" w:hAnsi="Tahoma" w:cs="Tahoma"/>
                <w:color w:val="auto"/>
                <w:sz w:val="16"/>
                <w:szCs w:val="16"/>
              </w:rPr>
              <w:t>RP,RS</w:t>
            </w:r>
            <w:proofErr w:type="gramEnd"/>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88678D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59D804F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4F4243D4" w14:textId="2D9E34AE"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C30F149" w14:textId="508F8997" w:rsidR="00E001CD" w:rsidRPr="004605CE" w:rsidRDefault="00E001CD" w:rsidP="00336DCF">
            <w:pPr>
              <w:jc w:val="right"/>
              <w:rPr>
                <w:rFonts w:ascii="Tahoma" w:eastAsia="Times New Roman" w:hAnsi="Tahoma" w:cs="Tahoma"/>
                <w:color w:val="auto"/>
                <w:sz w:val="16"/>
                <w:szCs w:val="16"/>
              </w:rPr>
            </w:pPr>
          </w:p>
        </w:tc>
      </w:tr>
      <w:tr w:rsidR="00E001CD" w:rsidRPr="004605CE" w14:paraId="484674F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2C6609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50.300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187048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Medidor totalizador para Alumbrado publico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13C4D1F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00B8737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3F323136" w14:textId="297A2BB5"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0396B911" w14:textId="2957D459" w:rsidR="00E001CD" w:rsidRPr="004605CE" w:rsidRDefault="00E001CD" w:rsidP="00336DCF">
            <w:pPr>
              <w:jc w:val="right"/>
              <w:rPr>
                <w:rFonts w:ascii="Tahoma" w:eastAsia="Times New Roman" w:hAnsi="Tahoma" w:cs="Tahoma"/>
                <w:color w:val="auto"/>
                <w:sz w:val="16"/>
                <w:szCs w:val="16"/>
              </w:rPr>
            </w:pPr>
          </w:p>
        </w:tc>
      </w:tr>
      <w:tr w:rsidR="00E001CD" w:rsidRPr="004605CE" w14:paraId="4475FBCC"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2017BD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DF8168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50,000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1863BA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5AC198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65BA33C" w14:textId="3B0B41C7"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14921D2D" w14:textId="4EEB7C45" w:rsidR="00E001CD" w:rsidRPr="004605CE" w:rsidRDefault="00E001CD" w:rsidP="00336DCF">
            <w:pPr>
              <w:jc w:val="right"/>
              <w:rPr>
                <w:rFonts w:ascii="Tahoma" w:eastAsia="Times New Roman" w:hAnsi="Tahoma" w:cs="Tahoma"/>
                <w:color w:val="auto"/>
                <w:sz w:val="16"/>
                <w:szCs w:val="16"/>
              </w:rPr>
            </w:pPr>
          </w:p>
        </w:tc>
      </w:tr>
      <w:tr w:rsidR="00E001CD" w:rsidRPr="004605CE" w14:paraId="7192547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D49A0A4"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0CA4A420"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3390C82"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EA1A97F"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7AF057E8" w14:textId="769789EC"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1695943" w14:textId="39E7398C" w:rsidR="00E001CD" w:rsidRPr="004605CE" w:rsidRDefault="00E001CD" w:rsidP="00336DCF">
            <w:pPr>
              <w:rPr>
                <w:rFonts w:ascii="Tahoma" w:eastAsia="Times New Roman" w:hAnsi="Tahoma" w:cs="Tahoma"/>
                <w:b/>
                <w:bCs/>
                <w:color w:val="auto"/>
                <w:sz w:val="16"/>
                <w:szCs w:val="16"/>
              </w:rPr>
            </w:pPr>
          </w:p>
        </w:tc>
      </w:tr>
      <w:tr w:rsidR="00E001CD" w:rsidRPr="004605CE" w14:paraId="3D58F34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5BEBC6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14DD823"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SECCIONADORES PARARRAYOS Y ACCESORIOS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2699D1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8BB73A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A50F61B" w14:textId="59D90F2A"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EFE503C" w14:textId="2E930950" w:rsidR="00E001CD" w:rsidRPr="004605CE" w:rsidRDefault="00E001CD" w:rsidP="00336DCF">
            <w:pPr>
              <w:jc w:val="right"/>
              <w:rPr>
                <w:rFonts w:ascii="Tahoma" w:eastAsia="Times New Roman" w:hAnsi="Tahoma" w:cs="Tahoma"/>
                <w:color w:val="auto"/>
                <w:sz w:val="16"/>
                <w:szCs w:val="16"/>
              </w:rPr>
            </w:pPr>
          </w:p>
        </w:tc>
      </w:tr>
      <w:tr w:rsidR="00E001CD" w:rsidRPr="004605CE" w14:paraId="30B42DDC"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1878B5D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9E4DFE8"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SECCIONADORES CUT-</w:t>
            </w:r>
            <w:proofErr w:type="gramStart"/>
            <w:r w:rsidRPr="004605CE">
              <w:rPr>
                <w:rFonts w:ascii="Tahoma" w:eastAsia="Times New Roman" w:hAnsi="Tahoma" w:cs="Tahoma"/>
                <w:color w:val="003366"/>
                <w:sz w:val="16"/>
                <w:szCs w:val="16"/>
                <w:u w:val="single"/>
              </w:rPr>
              <w:t>OUT :</w:t>
            </w:r>
            <w:proofErr w:type="gram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C6EA93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C5E65F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1C7A9D6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26F56F1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662C81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0B501C9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B6604F5" w14:textId="77777777" w:rsidR="00E001CD" w:rsidRPr="004605CE" w:rsidRDefault="00E001CD" w:rsidP="00336DCF">
            <w:pPr>
              <w:rPr>
                <w:rFonts w:ascii="Tahoma" w:eastAsia="Times New Roman" w:hAnsi="Tahoma" w:cs="Tahoma"/>
                <w:color w:val="auto"/>
                <w:sz w:val="16"/>
                <w:szCs w:val="16"/>
                <w:lang w:val="en-US"/>
              </w:rPr>
            </w:pPr>
            <w:r w:rsidRPr="004605CE">
              <w:rPr>
                <w:rFonts w:ascii="Tahoma" w:eastAsia="Times New Roman" w:hAnsi="Tahoma" w:cs="Tahoma"/>
                <w:color w:val="auto"/>
                <w:sz w:val="16"/>
                <w:szCs w:val="16"/>
                <w:lang w:val="en-US"/>
              </w:rPr>
              <w:t xml:space="preserve"> 27/38KV, 170KV BIL, 100 A, 10 KA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3D8E9A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lang w:val="en-US"/>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2388331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3B1CAC28" w14:textId="447BAED5"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6055A37" w14:textId="77279492" w:rsidR="00E001CD" w:rsidRPr="004605CE" w:rsidRDefault="00E001CD" w:rsidP="00336DCF">
            <w:pPr>
              <w:jc w:val="right"/>
              <w:rPr>
                <w:rFonts w:ascii="Tahoma" w:eastAsia="Times New Roman" w:hAnsi="Tahoma" w:cs="Tahoma"/>
                <w:color w:val="auto"/>
                <w:sz w:val="16"/>
                <w:szCs w:val="16"/>
              </w:rPr>
            </w:pPr>
          </w:p>
        </w:tc>
      </w:tr>
      <w:tr w:rsidR="00E001CD" w:rsidRPr="004605CE" w14:paraId="48ECE05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6A331F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60.200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2DBF8946"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PARARRAYOS POLIMERICO DE OXIDO METALICO, CLASE DISTRIBUCION,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802080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70FB37A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70930191" w14:textId="0661E26F"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2B01A46" w14:textId="57EEFCB7" w:rsidR="00E001CD" w:rsidRPr="004605CE" w:rsidRDefault="00E001CD" w:rsidP="00336DCF">
            <w:pPr>
              <w:jc w:val="right"/>
              <w:rPr>
                <w:rFonts w:ascii="Tahoma" w:eastAsia="Times New Roman" w:hAnsi="Tahoma" w:cs="Tahoma"/>
                <w:color w:val="auto"/>
                <w:sz w:val="16"/>
                <w:szCs w:val="16"/>
              </w:rPr>
            </w:pPr>
          </w:p>
        </w:tc>
      </w:tr>
      <w:tr w:rsidR="00E001CD" w:rsidRPr="004605CE" w14:paraId="65D50761"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26785E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60.201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888EB6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 kV; 25 kV (Tensión Nominal Red); &gt;17 kV (MCOV), 170KV BIL, 10kA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7BA906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2B4280A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314F7512" w14:textId="333A27C0"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04AEF8E" w14:textId="743869A7" w:rsidR="00E001CD" w:rsidRPr="004605CE" w:rsidRDefault="00E001CD" w:rsidP="00336DCF">
            <w:pPr>
              <w:jc w:val="right"/>
              <w:rPr>
                <w:rFonts w:ascii="Tahoma" w:eastAsia="Times New Roman" w:hAnsi="Tahoma" w:cs="Tahoma"/>
                <w:color w:val="auto"/>
                <w:sz w:val="16"/>
                <w:szCs w:val="16"/>
              </w:rPr>
            </w:pPr>
          </w:p>
        </w:tc>
      </w:tr>
      <w:tr w:rsidR="00E001CD" w:rsidRPr="004605CE" w14:paraId="49201318"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8890A8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60.300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C6695CA"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CONECTOR DE ALUMINIO TIPO PERNO PARTIDO (SPLIT BOLT)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68D6D0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7A9C8F1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32B491D" w14:textId="6624E1FA"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0EA0C7DD" w14:textId="5913C2CC" w:rsidR="00E001CD" w:rsidRPr="004605CE" w:rsidRDefault="00E001CD" w:rsidP="00336DCF">
            <w:pPr>
              <w:jc w:val="right"/>
              <w:rPr>
                <w:rFonts w:ascii="Tahoma" w:eastAsia="Times New Roman" w:hAnsi="Tahoma" w:cs="Tahoma"/>
                <w:color w:val="auto"/>
                <w:sz w:val="16"/>
                <w:szCs w:val="16"/>
              </w:rPr>
            </w:pPr>
          </w:p>
        </w:tc>
      </w:tr>
      <w:tr w:rsidR="00E001CD" w:rsidRPr="004605CE" w14:paraId="0C0C935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E89673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60.301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2848BD1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25-35/6-35mm²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98AB94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Und</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29F1B8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3938129A" w14:textId="414A937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72E735D" w14:textId="2FFE13CE" w:rsidR="00E001CD" w:rsidRPr="004605CE" w:rsidRDefault="00E001CD" w:rsidP="00336DCF">
            <w:pPr>
              <w:jc w:val="right"/>
              <w:rPr>
                <w:rFonts w:ascii="Tahoma" w:eastAsia="Times New Roman" w:hAnsi="Tahoma" w:cs="Tahoma"/>
                <w:color w:val="auto"/>
                <w:sz w:val="16"/>
                <w:szCs w:val="16"/>
              </w:rPr>
            </w:pPr>
          </w:p>
        </w:tc>
      </w:tr>
      <w:tr w:rsidR="00E001CD" w:rsidRPr="004605CE" w14:paraId="35CDBBC3"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97C972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60.400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BBF1E91"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CONECTOR DE Al-Al, TIPO DOBLE VIA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E04560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7650A9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A54C1C3" w14:textId="7D8C3886"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009A2D6F" w14:textId="6507F699" w:rsidR="00E001CD" w:rsidRPr="004605CE" w:rsidRDefault="00E001CD" w:rsidP="00336DCF">
            <w:pPr>
              <w:jc w:val="right"/>
              <w:rPr>
                <w:rFonts w:ascii="Tahoma" w:eastAsia="Times New Roman" w:hAnsi="Tahoma" w:cs="Tahoma"/>
                <w:color w:val="auto"/>
                <w:sz w:val="16"/>
                <w:szCs w:val="16"/>
              </w:rPr>
            </w:pPr>
          </w:p>
        </w:tc>
      </w:tr>
      <w:tr w:rsidR="00E001CD" w:rsidRPr="004605CE" w14:paraId="653D097E"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0A909C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60.401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FE8BF6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16-70mm², Dos Pernos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F02CCE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646" w:type="dxa"/>
            <w:tcBorders>
              <w:top w:val="nil"/>
              <w:left w:val="nil"/>
              <w:bottom w:val="single" w:sz="4" w:space="0" w:color="auto"/>
              <w:right w:val="single" w:sz="4" w:space="0" w:color="auto"/>
            </w:tcBorders>
            <w:shd w:val="clear" w:color="auto" w:fill="FFFFFF"/>
            <w:noWrap/>
            <w:vAlign w:val="center"/>
            <w:hideMark/>
          </w:tcPr>
          <w:p w14:paraId="297B532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54.00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7B327AB3" w14:textId="403624D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5A9A1C50" w14:textId="076170EF" w:rsidR="00E001CD" w:rsidRPr="004605CE" w:rsidRDefault="00E001CD" w:rsidP="00336DCF">
            <w:pPr>
              <w:jc w:val="right"/>
              <w:rPr>
                <w:rFonts w:ascii="Tahoma" w:eastAsia="Times New Roman" w:hAnsi="Tahoma" w:cs="Tahoma"/>
                <w:color w:val="auto"/>
                <w:sz w:val="16"/>
                <w:szCs w:val="16"/>
              </w:rPr>
            </w:pPr>
          </w:p>
        </w:tc>
      </w:tr>
      <w:tr w:rsidR="00E001CD" w:rsidRPr="004605CE" w14:paraId="45A74C2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1A21E3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36DC59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60,000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5543540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2FB86B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566B9263" w14:textId="0ECA40DC"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7DBC87D" w14:textId="78311A48" w:rsidR="00E001CD" w:rsidRPr="004605CE" w:rsidRDefault="00E001CD" w:rsidP="00336DCF">
            <w:pPr>
              <w:jc w:val="right"/>
              <w:rPr>
                <w:rFonts w:ascii="Tahoma" w:eastAsia="Times New Roman" w:hAnsi="Tahoma" w:cs="Tahoma"/>
                <w:b/>
                <w:bCs/>
                <w:color w:val="auto"/>
                <w:sz w:val="16"/>
                <w:szCs w:val="16"/>
              </w:rPr>
            </w:pPr>
          </w:p>
        </w:tc>
      </w:tr>
      <w:tr w:rsidR="00E001CD" w:rsidRPr="004605CE" w14:paraId="5BE7DFA9"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3E219856"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29DDF41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2EA99FB"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D221AC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606A5A5F" w14:textId="6E558E6B" w:rsidR="00E001CD" w:rsidRPr="004605CE" w:rsidRDefault="00E001CD" w:rsidP="00336DCF">
            <w:pPr>
              <w:rPr>
                <w:rFonts w:ascii="Tahoma" w:eastAsia="Times New Roman" w:hAnsi="Tahoma" w:cs="Tahoma"/>
                <w:b/>
                <w:bCs/>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6B19E80B" w14:textId="0026DF6A" w:rsidR="00E001CD" w:rsidRPr="004605CE" w:rsidRDefault="00E001CD" w:rsidP="00336DCF">
            <w:pPr>
              <w:rPr>
                <w:rFonts w:ascii="Tahoma" w:eastAsia="Times New Roman" w:hAnsi="Tahoma" w:cs="Tahoma"/>
                <w:b/>
                <w:bCs/>
                <w:color w:val="auto"/>
                <w:sz w:val="16"/>
                <w:szCs w:val="16"/>
              </w:rPr>
            </w:pPr>
          </w:p>
        </w:tc>
      </w:tr>
      <w:tr w:rsidR="00E001CD" w:rsidRPr="004605CE" w14:paraId="30B8FD72"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697C455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5F7DDAF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FUSIBLES DE EXPULSION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A475D2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1ECD65F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8CD11E3" w14:textId="7C37729C"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E341FE8" w14:textId="63457F74" w:rsidR="00E001CD" w:rsidRPr="004605CE" w:rsidRDefault="00E001CD" w:rsidP="00336DCF">
            <w:pPr>
              <w:jc w:val="right"/>
              <w:rPr>
                <w:rFonts w:ascii="Tahoma" w:eastAsia="Times New Roman" w:hAnsi="Tahoma" w:cs="Tahoma"/>
                <w:color w:val="auto"/>
                <w:sz w:val="16"/>
                <w:szCs w:val="16"/>
              </w:rPr>
            </w:pPr>
          </w:p>
        </w:tc>
      </w:tr>
      <w:tr w:rsidR="00E001CD" w:rsidRPr="004605CE" w14:paraId="40999B3D"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3DFC32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70.100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A4D6BC0"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 FUSIBLE DE EXPUSION TIPO K, 27 KV, 10 KA </w:t>
            </w:r>
            <w:proofErr w:type="gramStart"/>
            <w:r w:rsidRPr="004605CE">
              <w:rPr>
                <w:rFonts w:ascii="Tahoma" w:eastAsia="Times New Roman" w:hAnsi="Tahoma" w:cs="Tahoma"/>
                <w:color w:val="003366"/>
                <w:sz w:val="16"/>
                <w:szCs w:val="16"/>
                <w:u w:val="single"/>
              </w:rPr>
              <w:t>DE :</w:t>
            </w:r>
            <w:proofErr w:type="gramEnd"/>
            <w:r w:rsidRPr="004605CE">
              <w:rPr>
                <w:rFonts w:ascii="Tahoma" w:eastAsia="Times New Roman" w:hAnsi="Tahoma" w:cs="Tahoma"/>
                <w:color w:val="003366"/>
                <w:sz w:val="16"/>
                <w:szCs w:val="16"/>
                <w:u w:val="single"/>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072BAFB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3201E3C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0D8BA495" w14:textId="5EC2CE4D"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41359B74" w14:textId="7634B2F8" w:rsidR="00E001CD" w:rsidRPr="004605CE" w:rsidRDefault="00E001CD" w:rsidP="00336DCF">
            <w:pPr>
              <w:jc w:val="right"/>
              <w:rPr>
                <w:rFonts w:ascii="Tahoma" w:eastAsia="Times New Roman" w:hAnsi="Tahoma" w:cs="Tahoma"/>
                <w:color w:val="auto"/>
                <w:sz w:val="16"/>
                <w:szCs w:val="16"/>
              </w:rPr>
            </w:pPr>
          </w:p>
        </w:tc>
      </w:tr>
      <w:tr w:rsidR="00E001CD" w:rsidRPr="004605CE" w14:paraId="5C81ED96"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5FE554C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70.101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7BF2BD3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 </w:t>
            </w:r>
            <w:proofErr w:type="gram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 xml:space="preserve">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2A52068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u </w:t>
            </w:r>
          </w:p>
        </w:tc>
        <w:tc>
          <w:tcPr>
            <w:tcW w:w="646" w:type="dxa"/>
            <w:tcBorders>
              <w:top w:val="nil"/>
              <w:left w:val="nil"/>
              <w:bottom w:val="single" w:sz="4" w:space="0" w:color="auto"/>
              <w:right w:val="single" w:sz="4" w:space="0" w:color="auto"/>
            </w:tcBorders>
            <w:shd w:val="clear" w:color="auto" w:fill="FFFFFF"/>
            <w:noWrap/>
            <w:vAlign w:val="center"/>
            <w:hideMark/>
          </w:tcPr>
          <w:p w14:paraId="27D051C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1370" w:type="dxa"/>
            <w:gridSpan w:val="3"/>
            <w:tcBorders>
              <w:top w:val="nil"/>
              <w:left w:val="nil"/>
              <w:bottom w:val="single" w:sz="4" w:space="0" w:color="auto"/>
              <w:right w:val="single" w:sz="4" w:space="0" w:color="auto"/>
            </w:tcBorders>
            <w:shd w:val="clear" w:color="auto" w:fill="FFFFFF"/>
            <w:noWrap/>
            <w:vAlign w:val="center"/>
          </w:tcPr>
          <w:p w14:paraId="7DDD89F1" w14:textId="7E3F2129"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3701D62A" w14:textId="727143B3" w:rsidR="00E001CD" w:rsidRPr="004605CE" w:rsidRDefault="00E001CD" w:rsidP="00336DCF">
            <w:pPr>
              <w:jc w:val="right"/>
              <w:rPr>
                <w:rFonts w:ascii="Tahoma" w:eastAsia="Times New Roman" w:hAnsi="Tahoma" w:cs="Tahoma"/>
                <w:color w:val="auto"/>
                <w:sz w:val="16"/>
                <w:szCs w:val="16"/>
              </w:rPr>
            </w:pPr>
          </w:p>
        </w:tc>
      </w:tr>
      <w:tr w:rsidR="00E001CD" w:rsidRPr="004605CE" w14:paraId="265FEE10" w14:textId="77777777" w:rsidTr="00467E47">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F8475A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17A2393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70,000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45790F8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50566CA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1E928FF2" w14:textId="215CF73F"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77A8EB83" w14:textId="56E81AE7" w:rsidR="00E001CD" w:rsidRPr="004605CE" w:rsidRDefault="00E001CD" w:rsidP="00336DCF">
            <w:pPr>
              <w:jc w:val="right"/>
              <w:rPr>
                <w:rFonts w:ascii="Tahoma" w:eastAsia="Times New Roman" w:hAnsi="Tahoma" w:cs="Tahoma"/>
                <w:color w:val="auto"/>
                <w:sz w:val="16"/>
                <w:szCs w:val="16"/>
              </w:rPr>
            </w:pPr>
          </w:p>
        </w:tc>
      </w:tr>
      <w:tr w:rsidR="00E001CD" w:rsidRPr="004605CE" w14:paraId="12E19839" w14:textId="77777777" w:rsidTr="00665CB1">
        <w:tblPrEx>
          <w:shd w:val="clear" w:color="auto" w:fill="FFFFFF"/>
        </w:tblPrEx>
        <w:trPr>
          <w:gridAfter w:val="3"/>
          <w:wAfter w:w="80" w:type="dxa"/>
          <w:trHeight w:val="187"/>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493C9DD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357F827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77BCEEC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26209F6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hideMark/>
          </w:tcPr>
          <w:p w14:paraId="4C8F45D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90" w:type="dxa"/>
            <w:gridSpan w:val="3"/>
            <w:tcBorders>
              <w:top w:val="nil"/>
              <w:left w:val="nil"/>
              <w:bottom w:val="single" w:sz="4" w:space="0" w:color="auto"/>
              <w:right w:val="single" w:sz="4" w:space="0" w:color="auto"/>
            </w:tcBorders>
            <w:shd w:val="clear" w:color="auto" w:fill="FFFFFF"/>
            <w:noWrap/>
            <w:vAlign w:val="center"/>
            <w:hideMark/>
          </w:tcPr>
          <w:p w14:paraId="2F77681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F274D63" w14:textId="77777777" w:rsidTr="00467E47">
        <w:tblPrEx>
          <w:shd w:val="clear" w:color="auto" w:fill="FFFFFF"/>
        </w:tblPrEx>
        <w:trPr>
          <w:gridAfter w:val="3"/>
          <w:wAfter w:w="80" w:type="dxa"/>
          <w:trHeight w:val="306"/>
          <w:jc w:val="center"/>
        </w:trPr>
        <w:tc>
          <w:tcPr>
            <w:tcW w:w="750" w:type="dxa"/>
            <w:tcBorders>
              <w:top w:val="nil"/>
              <w:left w:val="single" w:sz="4" w:space="0" w:color="auto"/>
              <w:bottom w:val="single" w:sz="4" w:space="0" w:color="auto"/>
              <w:right w:val="single" w:sz="4" w:space="0" w:color="auto"/>
            </w:tcBorders>
            <w:shd w:val="clear" w:color="auto" w:fill="FFFFFF"/>
            <w:noWrap/>
            <w:vAlign w:val="center"/>
            <w:hideMark/>
          </w:tcPr>
          <w:p w14:paraId="73996FF6"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362" w:type="dxa"/>
            <w:gridSpan w:val="4"/>
            <w:tcBorders>
              <w:top w:val="nil"/>
              <w:left w:val="nil"/>
              <w:bottom w:val="single" w:sz="4" w:space="0" w:color="auto"/>
              <w:right w:val="single" w:sz="4" w:space="0" w:color="auto"/>
            </w:tcBorders>
            <w:shd w:val="clear" w:color="auto" w:fill="FFFFFF"/>
            <w:noWrap/>
            <w:vAlign w:val="center"/>
            <w:hideMark/>
          </w:tcPr>
          <w:p w14:paraId="6069257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w:t>
            </w: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SUMINISTRO SUBESTACION DE DISTRIBUCIÓN </w:t>
            </w:r>
          </w:p>
        </w:tc>
        <w:tc>
          <w:tcPr>
            <w:tcW w:w="864" w:type="dxa"/>
            <w:gridSpan w:val="3"/>
            <w:tcBorders>
              <w:top w:val="nil"/>
              <w:left w:val="nil"/>
              <w:bottom w:val="single" w:sz="4" w:space="0" w:color="auto"/>
              <w:right w:val="single" w:sz="4" w:space="0" w:color="auto"/>
            </w:tcBorders>
            <w:shd w:val="clear" w:color="auto" w:fill="FFFFFF"/>
            <w:noWrap/>
            <w:vAlign w:val="center"/>
            <w:hideMark/>
          </w:tcPr>
          <w:p w14:paraId="3CCFB5E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46" w:type="dxa"/>
            <w:tcBorders>
              <w:top w:val="nil"/>
              <w:left w:val="nil"/>
              <w:bottom w:val="single" w:sz="4" w:space="0" w:color="auto"/>
              <w:right w:val="single" w:sz="4" w:space="0" w:color="auto"/>
            </w:tcBorders>
            <w:shd w:val="clear" w:color="auto" w:fill="FFFFFF"/>
            <w:noWrap/>
            <w:vAlign w:val="center"/>
            <w:hideMark/>
          </w:tcPr>
          <w:p w14:paraId="078321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70" w:type="dxa"/>
            <w:gridSpan w:val="3"/>
            <w:tcBorders>
              <w:top w:val="nil"/>
              <w:left w:val="nil"/>
              <w:bottom w:val="single" w:sz="4" w:space="0" w:color="auto"/>
              <w:right w:val="single" w:sz="4" w:space="0" w:color="auto"/>
            </w:tcBorders>
            <w:shd w:val="clear" w:color="auto" w:fill="FFFFFF"/>
            <w:noWrap/>
            <w:vAlign w:val="center"/>
          </w:tcPr>
          <w:p w14:paraId="4CAB4A55" w14:textId="5B9CC483" w:rsidR="00E001CD" w:rsidRPr="004605CE" w:rsidRDefault="00E001CD" w:rsidP="00336DCF">
            <w:pPr>
              <w:jc w:val="right"/>
              <w:rPr>
                <w:rFonts w:ascii="Tahoma" w:eastAsia="Times New Roman" w:hAnsi="Tahoma" w:cs="Tahoma"/>
                <w:color w:val="auto"/>
                <w:sz w:val="16"/>
                <w:szCs w:val="16"/>
              </w:rPr>
            </w:pPr>
          </w:p>
        </w:tc>
        <w:tc>
          <w:tcPr>
            <w:tcW w:w="1090" w:type="dxa"/>
            <w:gridSpan w:val="3"/>
            <w:tcBorders>
              <w:top w:val="nil"/>
              <w:left w:val="nil"/>
              <w:bottom w:val="single" w:sz="4" w:space="0" w:color="auto"/>
              <w:right w:val="single" w:sz="4" w:space="0" w:color="auto"/>
            </w:tcBorders>
            <w:shd w:val="clear" w:color="auto" w:fill="FFFFFF"/>
            <w:noWrap/>
            <w:vAlign w:val="center"/>
          </w:tcPr>
          <w:p w14:paraId="624F817C" w14:textId="0685F1E0" w:rsidR="00E001CD" w:rsidRPr="004605CE" w:rsidRDefault="00E001CD" w:rsidP="00336DCF">
            <w:pPr>
              <w:jc w:val="right"/>
              <w:rPr>
                <w:rFonts w:ascii="Tahoma" w:eastAsia="Times New Roman" w:hAnsi="Tahoma" w:cs="Tahoma"/>
                <w:b/>
                <w:bCs/>
                <w:color w:val="auto"/>
                <w:sz w:val="16"/>
                <w:szCs w:val="16"/>
              </w:rPr>
            </w:pPr>
          </w:p>
        </w:tc>
      </w:tr>
      <w:tr w:rsidR="00E001CD" w:rsidRPr="004605CE" w14:paraId="6FBF2449" w14:textId="77777777" w:rsidTr="00665CB1">
        <w:tblPrEx>
          <w:shd w:val="clear" w:color="auto" w:fill="FFFFFF"/>
        </w:tblPrEx>
        <w:trPr>
          <w:gridAfter w:val="2"/>
          <w:wAfter w:w="42" w:type="dxa"/>
          <w:trHeight w:val="596"/>
          <w:jc w:val="center"/>
        </w:trPr>
        <w:tc>
          <w:tcPr>
            <w:tcW w:w="10120" w:type="dxa"/>
            <w:gridSpan w:val="16"/>
            <w:tcBorders>
              <w:top w:val="nil"/>
              <w:left w:val="nil"/>
              <w:bottom w:val="nil"/>
              <w:right w:val="nil"/>
            </w:tcBorders>
            <w:shd w:val="clear" w:color="auto" w:fill="FFFFFF"/>
            <w:vAlign w:val="center"/>
            <w:hideMark/>
          </w:tcPr>
          <w:p w14:paraId="41D0928D" w14:textId="77777777" w:rsidR="00E001CD" w:rsidRPr="00665CB1" w:rsidRDefault="00E001CD" w:rsidP="00336DCF">
            <w:pPr>
              <w:jc w:val="center"/>
              <w:rPr>
                <w:rFonts w:ascii="Tahoma" w:eastAsia="Times New Roman" w:hAnsi="Tahoma" w:cs="Tahoma"/>
                <w:b/>
                <w:bCs/>
                <w:color w:val="auto"/>
                <w:sz w:val="6"/>
                <w:szCs w:val="6"/>
              </w:rPr>
            </w:pPr>
          </w:p>
          <w:p w14:paraId="7992FEEA" w14:textId="77777777" w:rsidR="00E001CD" w:rsidRDefault="00E001CD" w:rsidP="00336DCF">
            <w:pPr>
              <w:jc w:val="center"/>
              <w:rPr>
                <w:rFonts w:ascii="Tahoma" w:eastAsia="Times New Roman" w:hAnsi="Tahoma" w:cs="Tahoma"/>
                <w:b/>
                <w:bCs/>
                <w:color w:val="auto"/>
                <w:sz w:val="16"/>
                <w:szCs w:val="16"/>
              </w:rPr>
            </w:pPr>
          </w:p>
          <w:p w14:paraId="174A5318" w14:textId="77777777" w:rsidR="00E001CD" w:rsidRDefault="00E001CD" w:rsidP="00336DCF">
            <w:pPr>
              <w:jc w:val="center"/>
              <w:rPr>
                <w:rFonts w:ascii="Tahoma" w:eastAsia="Times New Roman" w:hAnsi="Tahoma" w:cs="Tahoma"/>
                <w:b/>
                <w:bCs/>
                <w:color w:val="auto"/>
                <w:sz w:val="16"/>
                <w:szCs w:val="16"/>
              </w:rPr>
            </w:pPr>
          </w:p>
          <w:p w14:paraId="2FA49E67" w14:textId="77777777" w:rsidR="00E001CD"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 SUBESTACION DE DISTRIBUCIÓN </w:t>
            </w:r>
          </w:p>
          <w:p w14:paraId="19626B68" w14:textId="60A83275" w:rsidR="00665CB1" w:rsidRPr="004605CE" w:rsidRDefault="00665CB1" w:rsidP="00336DCF">
            <w:pPr>
              <w:jc w:val="center"/>
              <w:rPr>
                <w:rFonts w:ascii="Tahoma" w:eastAsia="Times New Roman" w:hAnsi="Tahoma" w:cs="Tahoma"/>
                <w:b/>
                <w:bCs/>
                <w:color w:val="auto"/>
                <w:sz w:val="16"/>
                <w:szCs w:val="16"/>
              </w:rPr>
            </w:pPr>
          </w:p>
        </w:tc>
      </w:tr>
      <w:tr w:rsidR="00E001CD" w:rsidRPr="004605CE" w14:paraId="674C417A" w14:textId="77777777" w:rsidTr="00665CB1">
        <w:tblPrEx>
          <w:shd w:val="clear" w:color="auto" w:fill="FFFFFF"/>
        </w:tblPrEx>
        <w:trPr>
          <w:gridAfter w:val="2"/>
          <w:wAfter w:w="42" w:type="dxa"/>
          <w:trHeight w:val="203"/>
          <w:jc w:val="center"/>
        </w:trPr>
        <w:tc>
          <w:tcPr>
            <w:tcW w:w="1093" w:type="dxa"/>
            <w:gridSpan w:val="2"/>
            <w:tcBorders>
              <w:top w:val="nil"/>
              <w:left w:val="nil"/>
              <w:bottom w:val="single" w:sz="4" w:space="0" w:color="auto"/>
              <w:right w:val="nil"/>
            </w:tcBorders>
            <w:shd w:val="clear" w:color="auto" w:fill="FFFFFF"/>
            <w:noWrap/>
            <w:vAlign w:val="center"/>
            <w:hideMark/>
          </w:tcPr>
          <w:p w14:paraId="15D631E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nil"/>
            </w:tcBorders>
            <w:shd w:val="clear" w:color="auto" w:fill="FFFFFF"/>
            <w:vAlign w:val="center"/>
            <w:hideMark/>
          </w:tcPr>
          <w:p w14:paraId="5545741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3"/>
            <w:tcBorders>
              <w:top w:val="nil"/>
              <w:left w:val="nil"/>
              <w:bottom w:val="single" w:sz="4" w:space="0" w:color="auto"/>
              <w:right w:val="nil"/>
            </w:tcBorders>
            <w:shd w:val="clear" w:color="auto" w:fill="FFFFFF"/>
            <w:noWrap/>
            <w:vAlign w:val="center"/>
            <w:hideMark/>
          </w:tcPr>
          <w:p w14:paraId="6484466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nil"/>
            </w:tcBorders>
            <w:shd w:val="clear" w:color="auto" w:fill="FFFFFF"/>
            <w:noWrap/>
            <w:vAlign w:val="center"/>
            <w:hideMark/>
          </w:tcPr>
          <w:p w14:paraId="418E2E18" w14:textId="77777777" w:rsidR="00E001CD" w:rsidRPr="004605CE" w:rsidRDefault="00E001CD" w:rsidP="00336DCF">
            <w:pPr>
              <w:jc w:val="center"/>
              <w:rPr>
                <w:rFonts w:ascii="Tahoma" w:eastAsia="Times New Roman" w:hAnsi="Tahoma" w:cs="Tahoma"/>
                <w:color w:val="FFFFFF"/>
                <w:sz w:val="16"/>
                <w:szCs w:val="16"/>
              </w:rPr>
            </w:pPr>
            <w:r w:rsidRPr="004605CE">
              <w:rPr>
                <w:rFonts w:ascii="Tahoma" w:eastAsia="Times New Roman" w:hAnsi="Tahoma" w:cs="Tahoma"/>
                <w:color w:val="FFFFFF"/>
                <w:sz w:val="16"/>
                <w:szCs w:val="16"/>
              </w:rPr>
              <w:t> </w:t>
            </w:r>
          </w:p>
        </w:tc>
        <w:tc>
          <w:tcPr>
            <w:tcW w:w="984" w:type="dxa"/>
            <w:gridSpan w:val="2"/>
            <w:tcBorders>
              <w:top w:val="nil"/>
              <w:left w:val="nil"/>
              <w:bottom w:val="single" w:sz="4" w:space="0" w:color="auto"/>
              <w:right w:val="nil"/>
            </w:tcBorders>
            <w:shd w:val="clear" w:color="auto" w:fill="FFFFFF"/>
            <w:noWrap/>
            <w:vAlign w:val="center"/>
            <w:hideMark/>
          </w:tcPr>
          <w:p w14:paraId="068B238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4" w:type="dxa"/>
            <w:gridSpan w:val="3"/>
            <w:tcBorders>
              <w:top w:val="nil"/>
              <w:left w:val="nil"/>
              <w:bottom w:val="single" w:sz="4" w:space="0" w:color="auto"/>
              <w:right w:val="nil"/>
            </w:tcBorders>
            <w:shd w:val="clear" w:color="auto" w:fill="FFFFFF"/>
            <w:noWrap/>
            <w:vAlign w:val="center"/>
            <w:hideMark/>
          </w:tcPr>
          <w:p w14:paraId="22DF304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E7533CB" w14:textId="77777777" w:rsidTr="00665CB1">
        <w:tblPrEx>
          <w:shd w:val="clear" w:color="auto" w:fill="FFFFFF"/>
        </w:tblPrEx>
        <w:trPr>
          <w:gridAfter w:val="2"/>
          <w:wAfter w:w="42" w:type="dxa"/>
          <w:trHeight w:val="406"/>
          <w:jc w:val="center"/>
        </w:trPr>
        <w:tc>
          <w:tcPr>
            <w:tcW w:w="1093" w:type="dxa"/>
            <w:gridSpan w:val="2"/>
            <w:tcBorders>
              <w:top w:val="single" w:sz="4" w:space="0" w:color="auto"/>
              <w:left w:val="single" w:sz="4" w:space="0" w:color="auto"/>
              <w:bottom w:val="nil"/>
              <w:right w:val="single" w:sz="4" w:space="0" w:color="auto"/>
            </w:tcBorders>
            <w:shd w:val="clear" w:color="auto" w:fill="FFFFFF"/>
            <w:vAlign w:val="center"/>
            <w:hideMark/>
          </w:tcPr>
          <w:p w14:paraId="7378C0C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nil"/>
              <w:right w:val="single" w:sz="4" w:space="0" w:color="auto"/>
            </w:tcBorders>
            <w:shd w:val="clear" w:color="auto" w:fill="FFFFFF"/>
            <w:vAlign w:val="center"/>
            <w:hideMark/>
          </w:tcPr>
          <w:p w14:paraId="7A8996B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3"/>
            <w:tcBorders>
              <w:top w:val="single" w:sz="4" w:space="0" w:color="auto"/>
              <w:left w:val="nil"/>
              <w:bottom w:val="nil"/>
              <w:right w:val="single" w:sz="4" w:space="0" w:color="auto"/>
            </w:tcBorders>
            <w:shd w:val="clear" w:color="auto" w:fill="FFFFFF"/>
            <w:vAlign w:val="center"/>
            <w:hideMark/>
          </w:tcPr>
          <w:p w14:paraId="0B6802A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single" w:sz="4" w:space="0" w:color="auto"/>
              <w:left w:val="nil"/>
              <w:bottom w:val="single" w:sz="4" w:space="0" w:color="auto"/>
              <w:right w:val="nil"/>
            </w:tcBorders>
            <w:shd w:val="clear" w:color="auto" w:fill="FFFFFF"/>
            <w:vAlign w:val="center"/>
            <w:hideMark/>
          </w:tcPr>
          <w:p w14:paraId="303AE3F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SED DE DISTRIBUCIÓN </w:t>
            </w:r>
          </w:p>
        </w:tc>
        <w:tc>
          <w:tcPr>
            <w:tcW w:w="1938" w:type="dxa"/>
            <w:gridSpan w:val="5"/>
            <w:tcBorders>
              <w:top w:val="single" w:sz="4" w:space="0" w:color="auto"/>
              <w:left w:val="single" w:sz="4" w:space="0" w:color="auto"/>
              <w:bottom w:val="nil"/>
              <w:right w:val="single" w:sz="4" w:space="0" w:color="000000"/>
            </w:tcBorders>
            <w:shd w:val="clear" w:color="auto" w:fill="FFFFFF"/>
            <w:vAlign w:val="center"/>
            <w:hideMark/>
          </w:tcPr>
          <w:p w14:paraId="5E47402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 </w:t>
            </w:r>
          </w:p>
        </w:tc>
      </w:tr>
      <w:tr w:rsidR="00E001CD" w:rsidRPr="004605CE" w14:paraId="6E15520D" w14:textId="77777777" w:rsidTr="00665CB1">
        <w:tblPrEx>
          <w:shd w:val="clear" w:color="auto" w:fill="FFFFFF"/>
        </w:tblPrEx>
        <w:trPr>
          <w:gridAfter w:val="2"/>
          <w:wAfter w:w="42" w:type="dxa"/>
          <w:trHeight w:val="203"/>
          <w:jc w:val="center"/>
        </w:trPr>
        <w:tc>
          <w:tcPr>
            <w:tcW w:w="1093" w:type="dxa"/>
            <w:gridSpan w:val="2"/>
            <w:tcBorders>
              <w:top w:val="nil"/>
              <w:left w:val="single" w:sz="4" w:space="0" w:color="auto"/>
              <w:bottom w:val="nil"/>
              <w:right w:val="single" w:sz="4" w:space="0" w:color="auto"/>
            </w:tcBorders>
            <w:shd w:val="clear" w:color="auto" w:fill="FFFFFF"/>
            <w:noWrap/>
            <w:vAlign w:val="center"/>
            <w:hideMark/>
          </w:tcPr>
          <w:p w14:paraId="2150D6D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ITEM </w:t>
            </w:r>
          </w:p>
        </w:tc>
        <w:tc>
          <w:tcPr>
            <w:tcW w:w="4861" w:type="dxa"/>
            <w:tcBorders>
              <w:top w:val="nil"/>
              <w:left w:val="nil"/>
              <w:bottom w:val="nil"/>
              <w:right w:val="single" w:sz="4" w:space="0" w:color="auto"/>
            </w:tcBorders>
            <w:shd w:val="clear" w:color="auto" w:fill="FFFFFF"/>
            <w:vAlign w:val="center"/>
            <w:hideMark/>
          </w:tcPr>
          <w:p w14:paraId="354F3673" w14:textId="77777777" w:rsidR="00E001CD" w:rsidRPr="004605CE" w:rsidRDefault="00E001CD" w:rsidP="00336DCF">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 </w:t>
            </w:r>
          </w:p>
        </w:tc>
        <w:tc>
          <w:tcPr>
            <w:tcW w:w="838" w:type="dxa"/>
            <w:gridSpan w:val="3"/>
            <w:tcBorders>
              <w:top w:val="nil"/>
              <w:left w:val="nil"/>
              <w:bottom w:val="nil"/>
              <w:right w:val="single" w:sz="4" w:space="0" w:color="auto"/>
            </w:tcBorders>
            <w:shd w:val="clear" w:color="auto" w:fill="FFFFFF"/>
            <w:noWrap/>
            <w:vAlign w:val="center"/>
            <w:hideMark/>
          </w:tcPr>
          <w:p w14:paraId="3AE897A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lang w:val="en-US"/>
              </w:rPr>
              <w:t xml:space="preserve"> </w:t>
            </w:r>
            <w:r w:rsidRPr="004605CE">
              <w:rPr>
                <w:rFonts w:ascii="Tahoma" w:eastAsia="Times New Roman" w:hAnsi="Tahoma" w:cs="Tahoma"/>
                <w:b/>
                <w:bCs/>
                <w:color w:val="auto"/>
                <w:sz w:val="16"/>
                <w:szCs w:val="16"/>
              </w:rPr>
              <w:t xml:space="preserve">UNIDAD </w:t>
            </w:r>
          </w:p>
        </w:tc>
        <w:tc>
          <w:tcPr>
            <w:tcW w:w="1390" w:type="dxa"/>
            <w:gridSpan w:val="5"/>
            <w:vMerge w:val="restart"/>
            <w:tcBorders>
              <w:top w:val="nil"/>
              <w:left w:val="single" w:sz="4" w:space="0" w:color="auto"/>
              <w:bottom w:val="single" w:sz="4" w:space="0" w:color="000000"/>
              <w:right w:val="single" w:sz="4" w:space="0" w:color="auto"/>
            </w:tcBorders>
            <w:shd w:val="clear" w:color="auto" w:fill="FFFFFF"/>
            <w:vAlign w:val="center"/>
            <w:hideMark/>
          </w:tcPr>
          <w:p w14:paraId="080F565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w:t>
            </w:r>
            <w:proofErr w:type="spellStart"/>
            <w:r w:rsidRPr="004605CE">
              <w:rPr>
                <w:rFonts w:ascii="Tahoma" w:eastAsia="Times New Roman" w:hAnsi="Tahoma" w:cs="Tahoma"/>
                <w:b/>
                <w:bCs/>
                <w:color w:val="auto"/>
                <w:sz w:val="16"/>
                <w:szCs w:val="16"/>
              </w:rPr>
              <w:t>Cant</w:t>
            </w:r>
            <w:proofErr w:type="spellEnd"/>
            <w:r w:rsidRPr="004605CE">
              <w:rPr>
                <w:rFonts w:ascii="Tahoma" w:eastAsia="Times New Roman" w:hAnsi="Tahoma" w:cs="Tahoma"/>
                <w:b/>
                <w:bCs/>
                <w:color w:val="auto"/>
                <w:sz w:val="16"/>
                <w:szCs w:val="16"/>
              </w:rPr>
              <w:t>.</w:t>
            </w:r>
          </w:p>
        </w:tc>
        <w:tc>
          <w:tcPr>
            <w:tcW w:w="1938" w:type="dxa"/>
            <w:gridSpan w:val="5"/>
            <w:tcBorders>
              <w:top w:val="nil"/>
              <w:left w:val="nil"/>
              <w:bottom w:val="single" w:sz="4" w:space="0" w:color="auto"/>
              <w:right w:val="single" w:sz="4" w:space="0" w:color="000000"/>
            </w:tcBorders>
            <w:shd w:val="clear" w:color="auto" w:fill="FFFFFF"/>
            <w:vAlign w:val="center"/>
            <w:hideMark/>
          </w:tcPr>
          <w:p w14:paraId="4F6EF0B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COSTO (Soles) </w:t>
            </w:r>
          </w:p>
        </w:tc>
      </w:tr>
      <w:tr w:rsidR="00E001CD" w:rsidRPr="004605CE" w14:paraId="5B75106F" w14:textId="77777777" w:rsidTr="00665CB1">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2F9B80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116CA5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25CB8C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vMerge/>
            <w:tcBorders>
              <w:top w:val="nil"/>
              <w:left w:val="single" w:sz="4" w:space="0" w:color="auto"/>
              <w:bottom w:val="single" w:sz="4" w:space="0" w:color="auto"/>
              <w:right w:val="single" w:sz="4" w:space="0" w:color="auto"/>
            </w:tcBorders>
            <w:shd w:val="clear" w:color="auto" w:fill="FFFFFF"/>
            <w:vAlign w:val="center"/>
            <w:hideMark/>
          </w:tcPr>
          <w:p w14:paraId="1A2A8AD6" w14:textId="77777777" w:rsidR="00E001CD" w:rsidRPr="004605CE" w:rsidRDefault="00E001CD" w:rsidP="00336DCF">
            <w:pPr>
              <w:rPr>
                <w:rFonts w:ascii="Tahoma" w:eastAsia="Times New Roman" w:hAnsi="Tahoma" w:cs="Tahoma"/>
                <w:b/>
                <w:bCs/>
                <w:color w:val="auto"/>
                <w:sz w:val="16"/>
                <w:szCs w:val="16"/>
              </w:rPr>
            </w:pPr>
          </w:p>
        </w:tc>
        <w:tc>
          <w:tcPr>
            <w:tcW w:w="984" w:type="dxa"/>
            <w:gridSpan w:val="2"/>
            <w:tcBorders>
              <w:top w:val="nil"/>
              <w:left w:val="nil"/>
              <w:bottom w:val="single" w:sz="4" w:space="0" w:color="auto"/>
              <w:right w:val="single" w:sz="4" w:space="0" w:color="auto"/>
            </w:tcBorders>
            <w:shd w:val="clear" w:color="auto" w:fill="FFFFFF"/>
            <w:noWrap/>
            <w:vAlign w:val="center"/>
            <w:hideMark/>
          </w:tcPr>
          <w:p w14:paraId="6D1CE41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954" w:type="dxa"/>
            <w:gridSpan w:val="3"/>
            <w:tcBorders>
              <w:top w:val="nil"/>
              <w:left w:val="nil"/>
              <w:bottom w:val="single" w:sz="4" w:space="0" w:color="auto"/>
              <w:right w:val="single" w:sz="4" w:space="0" w:color="auto"/>
            </w:tcBorders>
            <w:shd w:val="clear" w:color="auto" w:fill="FFFFFF"/>
            <w:noWrap/>
            <w:vAlign w:val="center"/>
            <w:hideMark/>
          </w:tcPr>
          <w:p w14:paraId="0866667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E001CD" w:rsidRPr="004605CE" w14:paraId="4C4DEB7C" w14:textId="77777777" w:rsidTr="00467E47">
        <w:tblPrEx>
          <w:shd w:val="clear" w:color="auto" w:fill="FFFFFF"/>
        </w:tblPrEx>
        <w:trPr>
          <w:gridAfter w:val="2"/>
          <w:wAfter w:w="42" w:type="dxa"/>
          <w:trHeight w:val="203"/>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04572E"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110.00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029145E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MONTAJE ELECTROMECANICO </w:t>
            </w:r>
          </w:p>
        </w:tc>
        <w:tc>
          <w:tcPr>
            <w:tcW w:w="838"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1A3429C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single" w:sz="4" w:space="0" w:color="auto"/>
              <w:left w:val="nil"/>
              <w:bottom w:val="single" w:sz="4" w:space="0" w:color="auto"/>
              <w:right w:val="single" w:sz="4" w:space="0" w:color="auto"/>
            </w:tcBorders>
            <w:shd w:val="clear" w:color="auto" w:fill="FFFFFF"/>
            <w:noWrap/>
            <w:vAlign w:val="center"/>
            <w:hideMark/>
          </w:tcPr>
          <w:p w14:paraId="5E33963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2"/>
            <w:tcBorders>
              <w:top w:val="single" w:sz="4" w:space="0" w:color="auto"/>
              <w:left w:val="nil"/>
              <w:bottom w:val="single" w:sz="4" w:space="0" w:color="auto"/>
              <w:right w:val="single" w:sz="4" w:space="0" w:color="auto"/>
            </w:tcBorders>
            <w:shd w:val="clear" w:color="auto" w:fill="FFFFFF"/>
            <w:noWrap/>
            <w:vAlign w:val="center"/>
          </w:tcPr>
          <w:p w14:paraId="7C17253B" w14:textId="3193A280"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EFC336F" w14:textId="282BC0E4" w:rsidR="00E001CD" w:rsidRPr="004605CE" w:rsidRDefault="00E001CD" w:rsidP="00336DCF">
            <w:pPr>
              <w:jc w:val="right"/>
              <w:rPr>
                <w:rFonts w:ascii="Tahoma" w:eastAsia="Times New Roman" w:hAnsi="Tahoma" w:cs="Tahoma"/>
                <w:color w:val="auto"/>
                <w:sz w:val="16"/>
                <w:szCs w:val="16"/>
              </w:rPr>
            </w:pPr>
          </w:p>
        </w:tc>
      </w:tr>
      <w:tr w:rsidR="00E001CD" w:rsidRPr="004605CE" w14:paraId="56F6F226"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4FDCC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110.10 </w:t>
            </w:r>
          </w:p>
        </w:tc>
        <w:tc>
          <w:tcPr>
            <w:tcW w:w="4861" w:type="dxa"/>
            <w:tcBorders>
              <w:top w:val="nil"/>
              <w:left w:val="nil"/>
              <w:bottom w:val="single" w:sz="4" w:space="0" w:color="auto"/>
              <w:right w:val="single" w:sz="4" w:space="0" w:color="auto"/>
            </w:tcBorders>
            <w:shd w:val="clear" w:color="auto" w:fill="FFFFFF"/>
            <w:vAlign w:val="center"/>
            <w:hideMark/>
          </w:tcPr>
          <w:p w14:paraId="66D65566"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PUESTA A TIERRA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47971B5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B00F16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3E392474" w14:textId="003497FF"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138468A" w14:textId="07CDE0C5" w:rsidR="00E001CD" w:rsidRPr="004605CE" w:rsidRDefault="00E001CD" w:rsidP="00336DCF">
            <w:pPr>
              <w:jc w:val="right"/>
              <w:rPr>
                <w:rFonts w:ascii="Tahoma" w:eastAsia="Times New Roman" w:hAnsi="Tahoma" w:cs="Tahoma"/>
                <w:color w:val="auto"/>
                <w:sz w:val="16"/>
                <w:szCs w:val="16"/>
              </w:rPr>
            </w:pPr>
          </w:p>
        </w:tc>
      </w:tr>
      <w:tr w:rsidR="00E001CD" w:rsidRPr="004605CE" w14:paraId="1B7ABEC2"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B489B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5B1469F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PUESTA A TIERRA TIPO VARILLA VERTICAL PARA M.T.  QUE </w:t>
            </w:r>
            <w:proofErr w:type="gramStart"/>
            <w:r w:rsidRPr="004605CE">
              <w:rPr>
                <w:rFonts w:ascii="Tahoma" w:eastAsia="Times New Roman" w:hAnsi="Tahoma" w:cs="Tahoma"/>
                <w:color w:val="auto"/>
                <w:sz w:val="16"/>
                <w:szCs w:val="16"/>
              </w:rPr>
              <w:t>COMPRENDE :</w:t>
            </w:r>
            <w:proofErr w:type="gramEnd"/>
            <w:r w:rsidRPr="004605CE">
              <w:rPr>
                <w:rFonts w:ascii="Tahoma" w:eastAsia="Times New Roman" w:hAnsi="Tahoma" w:cs="Tahoma"/>
                <w:color w:val="auto"/>
                <w:sz w:val="16"/>
                <w:szCs w:val="16"/>
              </w:rPr>
              <w:t xml:space="preserve">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931972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3E7F662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387F344C" w14:textId="32790B0B"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30615B0" w14:textId="7CB7CE7A" w:rsidR="00E001CD" w:rsidRPr="004605CE" w:rsidRDefault="00E001CD" w:rsidP="00336DCF">
            <w:pPr>
              <w:jc w:val="right"/>
              <w:rPr>
                <w:rFonts w:ascii="Tahoma" w:eastAsia="Times New Roman" w:hAnsi="Tahoma" w:cs="Tahoma"/>
                <w:color w:val="auto"/>
                <w:sz w:val="16"/>
                <w:szCs w:val="16"/>
              </w:rPr>
            </w:pPr>
          </w:p>
        </w:tc>
      </w:tr>
      <w:tr w:rsidR="00E001CD" w:rsidRPr="004605CE" w14:paraId="70C603B6"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EF4C65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1F69A20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NORMAL, ARMADO DE LA PUESTA A TIERRA, COMPACTACION, RETIRO DE DESMONTE, INSTALACION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27945F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717D549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70231279" w14:textId="4917AD8D"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C88A246" w14:textId="68A97C6F" w:rsidR="00E001CD" w:rsidRPr="004605CE" w:rsidRDefault="00E001CD" w:rsidP="00336DCF">
            <w:pPr>
              <w:jc w:val="right"/>
              <w:rPr>
                <w:rFonts w:ascii="Tahoma" w:eastAsia="Times New Roman" w:hAnsi="Tahoma" w:cs="Tahoma"/>
                <w:color w:val="auto"/>
                <w:sz w:val="16"/>
                <w:szCs w:val="16"/>
              </w:rPr>
            </w:pPr>
          </w:p>
        </w:tc>
      </w:tr>
      <w:tr w:rsidR="00E001CD" w:rsidRPr="004605CE" w14:paraId="45192F00"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89445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810AFA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 CAJA REGISTRO DE MANTENIMIENTO PARA PUESTA A TIERRA Y SUELO ARTIFICIAL, INSTALACION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3305E7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1A57E5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54EC6110" w14:textId="756BDF4A"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B548905" w14:textId="2C69E466" w:rsidR="00E001CD" w:rsidRPr="004605CE" w:rsidRDefault="00E001CD" w:rsidP="00336DCF">
            <w:pPr>
              <w:jc w:val="right"/>
              <w:rPr>
                <w:rFonts w:ascii="Tahoma" w:eastAsia="Times New Roman" w:hAnsi="Tahoma" w:cs="Tahoma"/>
                <w:color w:val="auto"/>
                <w:sz w:val="16"/>
                <w:szCs w:val="16"/>
              </w:rPr>
            </w:pPr>
          </w:p>
        </w:tc>
      </w:tr>
      <w:tr w:rsidR="00E001CD" w:rsidRPr="004605CE" w14:paraId="20EA0577"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2CF6F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20AD45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 CONECTORES PARA RED TIPO PERNO PARTIDO CON CONECTORES ANDERSON Y SPLIT BOLT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48013F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308BFF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05C427EF" w14:textId="3A172C31"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513CB49F" w14:textId="4662099A" w:rsidR="00E001CD" w:rsidRPr="004605CE" w:rsidRDefault="00E001CD" w:rsidP="00336DCF">
            <w:pPr>
              <w:jc w:val="right"/>
              <w:rPr>
                <w:rFonts w:ascii="Tahoma" w:eastAsia="Times New Roman" w:hAnsi="Tahoma" w:cs="Tahoma"/>
                <w:color w:val="auto"/>
                <w:sz w:val="16"/>
                <w:szCs w:val="16"/>
              </w:rPr>
            </w:pPr>
          </w:p>
        </w:tc>
      </w:tr>
      <w:tr w:rsidR="00E001CD" w:rsidRPr="004605CE" w14:paraId="2DF00155"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E067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110.11 </w:t>
            </w:r>
          </w:p>
        </w:tc>
        <w:tc>
          <w:tcPr>
            <w:tcW w:w="4861" w:type="dxa"/>
            <w:tcBorders>
              <w:top w:val="nil"/>
              <w:left w:val="nil"/>
              <w:bottom w:val="single" w:sz="4" w:space="0" w:color="auto"/>
              <w:right w:val="single" w:sz="4" w:space="0" w:color="auto"/>
            </w:tcBorders>
            <w:shd w:val="clear" w:color="auto" w:fill="FFFFFF"/>
            <w:vAlign w:val="center"/>
            <w:hideMark/>
          </w:tcPr>
          <w:p w14:paraId="57F20E8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Puesta a Tierra en Terreno Normal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C2322C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6AF959A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2"/>
            <w:tcBorders>
              <w:top w:val="nil"/>
              <w:left w:val="nil"/>
              <w:bottom w:val="single" w:sz="4" w:space="0" w:color="auto"/>
              <w:right w:val="single" w:sz="4" w:space="0" w:color="auto"/>
            </w:tcBorders>
            <w:shd w:val="clear" w:color="auto" w:fill="FFFFFF"/>
            <w:noWrap/>
            <w:vAlign w:val="center"/>
          </w:tcPr>
          <w:p w14:paraId="7AF101CE" w14:textId="7B4C6B4F"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ADF2736" w14:textId="26072613" w:rsidR="00E001CD" w:rsidRPr="004605CE" w:rsidRDefault="00E001CD" w:rsidP="00336DCF">
            <w:pPr>
              <w:jc w:val="right"/>
              <w:rPr>
                <w:rFonts w:ascii="Tahoma" w:eastAsia="Times New Roman" w:hAnsi="Tahoma" w:cs="Tahoma"/>
                <w:color w:val="auto"/>
                <w:sz w:val="16"/>
                <w:szCs w:val="16"/>
              </w:rPr>
            </w:pPr>
          </w:p>
        </w:tc>
      </w:tr>
      <w:tr w:rsidR="00E001CD" w:rsidRPr="004605CE" w14:paraId="1160EF36"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B6FF4F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110.12 </w:t>
            </w:r>
          </w:p>
        </w:tc>
        <w:tc>
          <w:tcPr>
            <w:tcW w:w="4861" w:type="dxa"/>
            <w:tcBorders>
              <w:top w:val="nil"/>
              <w:left w:val="nil"/>
              <w:bottom w:val="single" w:sz="4" w:space="0" w:color="auto"/>
              <w:right w:val="single" w:sz="4" w:space="0" w:color="auto"/>
            </w:tcBorders>
            <w:shd w:val="clear" w:color="auto" w:fill="FFFFFF"/>
            <w:vAlign w:val="center"/>
            <w:hideMark/>
          </w:tcPr>
          <w:p w14:paraId="4116895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Excavación en Terreno Tipo I (Arcilloso y Conglomerado) para Puestas a </w:t>
            </w:r>
            <w:proofErr w:type="spellStart"/>
            <w:r w:rsidRPr="004605CE">
              <w:rPr>
                <w:rFonts w:ascii="Tahoma" w:eastAsia="Times New Roman" w:hAnsi="Tahoma" w:cs="Tahoma"/>
                <w:color w:val="auto"/>
                <w:sz w:val="16"/>
                <w:szCs w:val="16"/>
              </w:rPr>
              <w:t>tierrra</w:t>
            </w:r>
            <w:proofErr w:type="spellEnd"/>
            <w:r w:rsidRPr="004605CE">
              <w:rPr>
                <w:rFonts w:ascii="Tahoma" w:eastAsia="Times New Roman" w:hAnsi="Tahoma" w:cs="Tahoma"/>
                <w:color w:val="auto"/>
                <w:sz w:val="16"/>
                <w:szCs w:val="16"/>
              </w:rPr>
              <w:t xml:space="preserve">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189EC89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1E80F18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2"/>
            <w:tcBorders>
              <w:top w:val="nil"/>
              <w:left w:val="nil"/>
              <w:bottom w:val="single" w:sz="4" w:space="0" w:color="auto"/>
              <w:right w:val="single" w:sz="4" w:space="0" w:color="auto"/>
            </w:tcBorders>
            <w:shd w:val="clear" w:color="auto" w:fill="FFFFFF"/>
            <w:noWrap/>
            <w:vAlign w:val="center"/>
          </w:tcPr>
          <w:p w14:paraId="53BE0714" w14:textId="31099B53"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C2277F6" w14:textId="3DBDAFAF" w:rsidR="00E001CD" w:rsidRPr="004605CE" w:rsidRDefault="00E001CD" w:rsidP="00336DCF">
            <w:pPr>
              <w:jc w:val="right"/>
              <w:rPr>
                <w:rFonts w:ascii="Tahoma" w:eastAsia="Times New Roman" w:hAnsi="Tahoma" w:cs="Tahoma"/>
                <w:color w:val="auto"/>
                <w:sz w:val="16"/>
                <w:szCs w:val="16"/>
              </w:rPr>
            </w:pPr>
          </w:p>
        </w:tc>
      </w:tr>
      <w:tr w:rsidR="00E001CD" w:rsidRPr="004605CE" w14:paraId="0EAF61E8"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EC5B21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114E4DD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110,000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40DD68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1EBB83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6B06A7D0" w14:textId="70A54048"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7960B93D" w14:textId="58989552" w:rsidR="00E001CD" w:rsidRPr="004605CE" w:rsidRDefault="00E001CD" w:rsidP="00336DCF">
            <w:pPr>
              <w:rPr>
                <w:rFonts w:ascii="Tahoma" w:eastAsia="Times New Roman" w:hAnsi="Tahoma" w:cs="Tahoma"/>
                <w:color w:val="auto"/>
                <w:sz w:val="16"/>
                <w:szCs w:val="16"/>
              </w:rPr>
            </w:pPr>
          </w:p>
        </w:tc>
      </w:tr>
      <w:tr w:rsidR="00E001CD" w:rsidRPr="004605CE" w14:paraId="29C246A1"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4BC7C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B3C674C"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753C36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337CE6F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59B57EAD" w14:textId="286D4EA1"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2C990BC" w14:textId="0E9FEDAA" w:rsidR="00E001CD" w:rsidRPr="004605CE" w:rsidRDefault="00E001CD" w:rsidP="00336DCF">
            <w:pPr>
              <w:jc w:val="right"/>
              <w:rPr>
                <w:rFonts w:ascii="Tahoma" w:eastAsia="Times New Roman" w:hAnsi="Tahoma" w:cs="Tahoma"/>
                <w:color w:val="auto"/>
                <w:sz w:val="16"/>
                <w:szCs w:val="16"/>
              </w:rPr>
            </w:pPr>
          </w:p>
        </w:tc>
      </w:tr>
      <w:tr w:rsidR="00E001CD" w:rsidRPr="004605CE" w14:paraId="3A493832"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1C492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120.00 </w:t>
            </w:r>
          </w:p>
        </w:tc>
        <w:tc>
          <w:tcPr>
            <w:tcW w:w="4861" w:type="dxa"/>
            <w:tcBorders>
              <w:top w:val="nil"/>
              <w:left w:val="nil"/>
              <w:bottom w:val="single" w:sz="4" w:space="0" w:color="auto"/>
              <w:right w:val="single" w:sz="4" w:space="0" w:color="auto"/>
            </w:tcBorders>
            <w:shd w:val="clear" w:color="auto" w:fill="FFFFFF"/>
            <w:vAlign w:val="center"/>
            <w:hideMark/>
          </w:tcPr>
          <w:p w14:paraId="612F65FC"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TRANSFORMADORES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26868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A7690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21A14DC7" w14:textId="120D51BE"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443181B1" w14:textId="046E2EFD" w:rsidR="00E001CD" w:rsidRPr="004605CE" w:rsidRDefault="00E001CD" w:rsidP="00336DCF">
            <w:pPr>
              <w:jc w:val="right"/>
              <w:rPr>
                <w:rFonts w:ascii="Tahoma" w:eastAsia="Times New Roman" w:hAnsi="Tahoma" w:cs="Tahoma"/>
                <w:color w:val="auto"/>
                <w:sz w:val="16"/>
                <w:szCs w:val="16"/>
              </w:rPr>
            </w:pPr>
          </w:p>
        </w:tc>
      </w:tr>
      <w:tr w:rsidR="00E001CD" w:rsidRPr="004605CE" w14:paraId="260C2254"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5FDA84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F2DD55C" w14:textId="77777777" w:rsidR="00E001CD" w:rsidRPr="004605CE" w:rsidRDefault="00E001CD" w:rsidP="00336DCF">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 xml:space="preserve"> TRANSFORMADOR TRIFASICO EN POSTE: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C5EDFE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EC12EB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242ABF96" w14:textId="04AB0303"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7049671" w14:textId="2405917C" w:rsidR="00E001CD" w:rsidRPr="004605CE" w:rsidRDefault="00E001CD" w:rsidP="00336DCF">
            <w:pPr>
              <w:jc w:val="right"/>
              <w:rPr>
                <w:rFonts w:ascii="Tahoma" w:eastAsia="Times New Roman" w:hAnsi="Tahoma" w:cs="Tahoma"/>
                <w:color w:val="auto"/>
                <w:sz w:val="16"/>
                <w:szCs w:val="16"/>
              </w:rPr>
            </w:pPr>
          </w:p>
        </w:tc>
      </w:tr>
      <w:tr w:rsidR="00E001CD" w:rsidRPr="004605CE" w14:paraId="25189ECE" w14:textId="77777777" w:rsidTr="00467E47">
        <w:tblPrEx>
          <w:shd w:val="clear" w:color="auto" w:fill="FFFFFF"/>
        </w:tblPrEx>
        <w:trPr>
          <w:gridAfter w:val="2"/>
          <w:wAfter w:w="42" w:type="dxa"/>
          <w:trHeight w:val="374"/>
          <w:jc w:val="center"/>
        </w:trPr>
        <w:tc>
          <w:tcPr>
            <w:tcW w:w="1093" w:type="dxa"/>
            <w:gridSpan w:val="2"/>
            <w:tcBorders>
              <w:top w:val="nil"/>
              <w:left w:val="single" w:sz="4" w:space="0" w:color="auto"/>
              <w:bottom w:val="single" w:sz="4" w:space="0" w:color="auto"/>
              <w:right w:val="single" w:sz="4" w:space="0" w:color="auto"/>
            </w:tcBorders>
            <w:shd w:val="clear" w:color="auto" w:fill="FFFFFF"/>
            <w:noWrap/>
            <w:hideMark/>
          </w:tcPr>
          <w:p w14:paraId="3A8DA99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hideMark/>
          </w:tcPr>
          <w:p w14:paraId="67B0AF3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MONTAJE DE TRANSFORMADOR SOBRE EL POSTE Y COMPRENDE: INSTALACIÓN DEL TRANSFORMADOR, TERMINALES DE COMPRESIÓN, CONEXIONADO A CUT-OUT, SUMINISTRO DE CINTA AUTOFUNDENTE Y VINILICA  </w:t>
            </w:r>
          </w:p>
        </w:tc>
        <w:tc>
          <w:tcPr>
            <w:tcW w:w="838" w:type="dxa"/>
            <w:gridSpan w:val="3"/>
            <w:tcBorders>
              <w:top w:val="nil"/>
              <w:left w:val="nil"/>
              <w:bottom w:val="single" w:sz="4" w:space="0" w:color="auto"/>
              <w:right w:val="single" w:sz="4" w:space="0" w:color="auto"/>
            </w:tcBorders>
            <w:shd w:val="clear" w:color="auto" w:fill="FFFFFF"/>
            <w:noWrap/>
            <w:hideMark/>
          </w:tcPr>
          <w:p w14:paraId="003FDB1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hideMark/>
          </w:tcPr>
          <w:p w14:paraId="2CC55E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tcPr>
          <w:p w14:paraId="2AD17BBE" w14:textId="0DCFB568"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tcPr>
          <w:p w14:paraId="4184F786" w14:textId="2F9F5013" w:rsidR="00E001CD" w:rsidRPr="004605CE" w:rsidRDefault="00E001CD" w:rsidP="00336DCF">
            <w:pPr>
              <w:jc w:val="right"/>
              <w:rPr>
                <w:rFonts w:ascii="Tahoma" w:eastAsia="Times New Roman" w:hAnsi="Tahoma" w:cs="Tahoma"/>
                <w:color w:val="auto"/>
                <w:sz w:val="16"/>
                <w:szCs w:val="16"/>
              </w:rPr>
            </w:pPr>
          </w:p>
        </w:tc>
      </w:tr>
      <w:tr w:rsidR="00E001CD" w:rsidRPr="004605CE" w14:paraId="23048850"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91177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120.01 </w:t>
            </w:r>
          </w:p>
        </w:tc>
        <w:tc>
          <w:tcPr>
            <w:tcW w:w="4861" w:type="dxa"/>
            <w:tcBorders>
              <w:top w:val="nil"/>
              <w:left w:val="nil"/>
              <w:bottom w:val="single" w:sz="4" w:space="0" w:color="auto"/>
              <w:right w:val="single" w:sz="4" w:space="0" w:color="auto"/>
            </w:tcBorders>
            <w:shd w:val="clear" w:color="auto" w:fill="FFFFFF"/>
            <w:vAlign w:val="center"/>
            <w:hideMark/>
          </w:tcPr>
          <w:p w14:paraId="253EB0F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de75 KVA Incluye instalación de bajada de cable NYY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 terminales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116A63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CF2E98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5DF53183" w14:textId="65871983"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2795026" w14:textId="746F1BB6" w:rsidR="00E001CD" w:rsidRPr="004605CE" w:rsidRDefault="00E001CD" w:rsidP="00336DCF">
            <w:pPr>
              <w:jc w:val="right"/>
              <w:rPr>
                <w:rFonts w:ascii="Tahoma" w:eastAsia="Times New Roman" w:hAnsi="Tahoma" w:cs="Tahoma"/>
                <w:color w:val="auto"/>
                <w:sz w:val="16"/>
                <w:szCs w:val="16"/>
              </w:rPr>
            </w:pPr>
          </w:p>
        </w:tc>
      </w:tr>
      <w:tr w:rsidR="00E001CD" w:rsidRPr="004605CE" w14:paraId="48F9BE5A"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FEE3BF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120.02 </w:t>
            </w:r>
          </w:p>
        </w:tc>
        <w:tc>
          <w:tcPr>
            <w:tcW w:w="4861" w:type="dxa"/>
            <w:tcBorders>
              <w:top w:val="nil"/>
              <w:left w:val="nil"/>
              <w:bottom w:val="single" w:sz="4" w:space="0" w:color="auto"/>
              <w:right w:val="single" w:sz="4" w:space="0" w:color="auto"/>
            </w:tcBorders>
            <w:shd w:val="clear" w:color="auto" w:fill="FFFFFF"/>
            <w:vAlign w:val="center"/>
            <w:hideMark/>
          </w:tcPr>
          <w:p w14:paraId="717FDAA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 100 KVA Incluye instalación de bajada de cable NYY </w:t>
            </w:r>
            <w:proofErr w:type="spell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 terminales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0F3599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2C0962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984" w:type="dxa"/>
            <w:gridSpan w:val="2"/>
            <w:tcBorders>
              <w:top w:val="nil"/>
              <w:left w:val="nil"/>
              <w:bottom w:val="single" w:sz="4" w:space="0" w:color="auto"/>
              <w:right w:val="single" w:sz="4" w:space="0" w:color="auto"/>
            </w:tcBorders>
            <w:shd w:val="clear" w:color="auto" w:fill="FFFFFF"/>
            <w:noWrap/>
            <w:vAlign w:val="center"/>
          </w:tcPr>
          <w:p w14:paraId="514D14A8" w14:textId="6939DE01"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51E5D9B" w14:textId="0AEAB54C" w:rsidR="00E001CD" w:rsidRPr="004605CE" w:rsidRDefault="00E001CD" w:rsidP="00336DCF">
            <w:pPr>
              <w:jc w:val="right"/>
              <w:rPr>
                <w:rFonts w:ascii="Tahoma" w:eastAsia="Times New Roman" w:hAnsi="Tahoma" w:cs="Tahoma"/>
                <w:color w:val="auto"/>
                <w:sz w:val="16"/>
                <w:szCs w:val="16"/>
              </w:rPr>
            </w:pPr>
          </w:p>
        </w:tc>
      </w:tr>
      <w:tr w:rsidR="00E001CD" w:rsidRPr="004605CE" w14:paraId="18836C21"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0861A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120.03 </w:t>
            </w:r>
          </w:p>
        </w:tc>
        <w:tc>
          <w:tcPr>
            <w:tcW w:w="4861" w:type="dxa"/>
            <w:tcBorders>
              <w:top w:val="nil"/>
              <w:left w:val="nil"/>
              <w:bottom w:val="single" w:sz="4" w:space="0" w:color="auto"/>
              <w:right w:val="single" w:sz="4" w:space="0" w:color="auto"/>
            </w:tcBorders>
            <w:shd w:val="clear" w:color="auto" w:fill="FFFFFF"/>
            <w:vAlign w:val="center"/>
            <w:hideMark/>
          </w:tcPr>
          <w:p w14:paraId="4C963CA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Transformador Trifásico </w:t>
            </w:r>
            <w:proofErr w:type="spellStart"/>
            <w:r w:rsidRPr="004605CE">
              <w:rPr>
                <w:rFonts w:ascii="Tahoma" w:eastAsia="Times New Roman" w:hAnsi="Tahoma" w:cs="Tahoma"/>
                <w:color w:val="auto"/>
                <w:sz w:val="16"/>
                <w:szCs w:val="16"/>
              </w:rPr>
              <w:t>Biposte</w:t>
            </w:r>
            <w:proofErr w:type="spellEnd"/>
            <w:r w:rsidRPr="004605CE">
              <w:rPr>
                <w:rFonts w:ascii="Tahoma" w:eastAsia="Times New Roman" w:hAnsi="Tahoma" w:cs="Tahoma"/>
                <w:color w:val="auto"/>
                <w:sz w:val="16"/>
                <w:szCs w:val="16"/>
              </w:rPr>
              <w:t xml:space="preserve"> de 160 KVA Incluye </w:t>
            </w:r>
            <w:proofErr w:type="spellStart"/>
            <w:r w:rsidRPr="004605CE">
              <w:rPr>
                <w:rFonts w:ascii="Tahoma" w:eastAsia="Times New Roman" w:hAnsi="Tahoma" w:cs="Tahoma"/>
                <w:color w:val="auto"/>
                <w:sz w:val="16"/>
                <w:szCs w:val="16"/>
              </w:rPr>
              <w:t>instalacion</w:t>
            </w:r>
            <w:proofErr w:type="spellEnd"/>
            <w:r w:rsidRPr="004605CE">
              <w:rPr>
                <w:rFonts w:ascii="Tahoma" w:eastAsia="Times New Roman" w:hAnsi="Tahoma" w:cs="Tahoma"/>
                <w:color w:val="auto"/>
                <w:sz w:val="16"/>
                <w:szCs w:val="16"/>
              </w:rPr>
              <w:t xml:space="preserve"> de bajada de cable NYY </w:t>
            </w:r>
            <w:proofErr w:type="spellStart"/>
            <w:proofErr w:type="gramStart"/>
            <w:r w:rsidRPr="004605CE">
              <w:rPr>
                <w:rFonts w:ascii="Tahoma" w:eastAsia="Times New Roman" w:hAnsi="Tahoma" w:cs="Tahoma"/>
                <w:color w:val="auto"/>
                <w:sz w:val="16"/>
                <w:szCs w:val="16"/>
              </w:rPr>
              <w:t>y</w:t>
            </w:r>
            <w:proofErr w:type="spellEnd"/>
            <w:r w:rsidRPr="004605CE">
              <w:rPr>
                <w:rFonts w:ascii="Tahoma" w:eastAsia="Times New Roman" w:hAnsi="Tahoma" w:cs="Tahoma"/>
                <w:color w:val="auto"/>
                <w:sz w:val="16"/>
                <w:szCs w:val="16"/>
              </w:rPr>
              <w:t xml:space="preserve">  incluye</w:t>
            </w:r>
            <w:proofErr w:type="gramEnd"/>
            <w:r w:rsidRPr="004605CE">
              <w:rPr>
                <w:rFonts w:ascii="Tahoma" w:eastAsia="Times New Roman" w:hAnsi="Tahoma" w:cs="Tahoma"/>
                <w:color w:val="auto"/>
                <w:sz w:val="16"/>
                <w:szCs w:val="16"/>
              </w:rPr>
              <w:t xml:space="preserve"> terminales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AA17A0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FD2601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984" w:type="dxa"/>
            <w:gridSpan w:val="2"/>
            <w:tcBorders>
              <w:top w:val="nil"/>
              <w:left w:val="nil"/>
              <w:bottom w:val="single" w:sz="4" w:space="0" w:color="auto"/>
              <w:right w:val="single" w:sz="4" w:space="0" w:color="auto"/>
            </w:tcBorders>
            <w:shd w:val="clear" w:color="auto" w:fill="FFFFFF"/>
            <w:noWrap/>
            <w:vAlign w:val="center"/>
          </w:tcPr>
          <w:p w14:paraId="24BC2EA4" w14:textId="56EC2182"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62560179" w14:textId="6C06AB72" w:rsidR="00E001CD" w:rsidRPr="004605CE" w:rsidRDefault="00E001CD" w:rsidP="00336DCF">
            <w:pPr>
              <w:jc w:val="right"/>
              <w:rPr>
                <w:rFonts w:ascii="Tahoma" w:eastAsia="Times New Roman" w:hAnsi="Tahoma" w:cs="Tahoma"/>
                <w:color w:val="auto"/>
                <w:sz w:val="16"/>
                <w:szCs w:val="16"/>
              </w:rPr>
            </w:pPr>
          </w:p>
        </w:tc>
      </w:tr>
      <w:tr w:rsidR="00E001CD" w:rsidRPr="004605CE" w14:paraId="253A1CEC"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4D7FA6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120.04 </w:t>
            </w:r>
          </w:p>
        </w:tc>
        <w:tc>
          <w:tcPr>
            <w:tcW w:w="4861" w:type="dxa"/>
            <w:tcBorders>
              <w:top w:val="nil"/>
              <w:left w:val="nil"/>
              <w:bottom w:val="single" w:sz="4" w:space="0" w:color="auto"/>
              <w:right w:val="single" w:sz="4" w:space="0" w:color="auto"/>
            </w:tcBorders>
            <w:shd w:val="clear" w:color="auto" w:fill="FFFFFF"/>
            <w:vAlign w:val="center"/>
            <w:hideMark/>
          </w:tcPr>
          <w:p w14:paraId="6CAE98D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Reubicación de Subestación de Distribución (Incluye </w:t>
            </w:r>
            <w:proofErr w:type="spellStart"/>
            <w:r w:rsidRPr="004605CE">
              <w:rPr>
                <w:rFonts w:ascii="Tahoma" w:eastAsia="Times New Roman" w:hAnsi="Tahoma" w:cs="Tahoma"/>
                <w:color w:val="auto"/>
                <w:sz w:val="16"/>
                <w:szCs w:val="16"/>
              </w:rPr>
              <w:t>Trafo</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Eq</w:t>
            </w:r>
            <w:proofErr w:type="spellEnd"/>
            <w:r w:rsidRPr="004605CE">
              <w:rPr>
                <w:rFonts w:ascii="Tahoma" w:eastAsia="Times New Roman" w:hAnsi="Tahoma" w:cs="Tahoma"/>
                <w:color w:val="auto"/>
                <w:sz w:val="16"/>
                <w:szCs w:val="16"/>
              </w:rPr>
              <w:t xml:space="preserve">. de Protección, Tablero y conexionado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12A2BE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49E2EE9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21E82778" w14:textId="77E108CE"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623EFB43" w14:textId="3BCE640D" w:rsidR="00E001CD" w:rsidRPr="004605CE" w:rsidRDefault="00E001CD" w:rsidP="00336DCF">
            <w:pPr>
              <w:jc w:val="right"/>
              <w:rPr>
                <w:rFonts w:ascii="Tahoma" w:eastAsia="Times New Roman" w:hAnsi="Tahoma" w:cs="Tahoma"/>
                <w:color w:val="auto"/>
                <w:sz w:val="16"/>
                <w:szCs w:val="16"/>
              </w:rPr>
            </w:pPr>
          </w:p>
        </w:tc>
      </w:tr>
      <w:tr w:rsidR="00E001CD" w:rsidRPr="004605CE" w14:paraId="6694C241"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1744C9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25AA57C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120,000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12F645D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CE2D7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7567786D" w14:textId="38E04EAC"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D83DBD2" w14:textId="0F1BCEFC" w:rsidR="00E001CD" w:rsidRPr="004605CE" w:rsidRDefault="00E001CD" w:rsidP="00336DCF">
            <w:pPr>
              <w:jc w:val="right"/>
              <w:rPr>
                <w:rFonts w:ascii="Tahoma" w:eastAsia="Times New Roman" w:hAnsi="Tahoma" w:cs="Tahoma"/>
                <w:color w:val="auto"/>
                <w:sz w:val="16"/>
                <w:szCs w:val="16"/>
              </w:rPr>
            </w:pPr>
          </w:p>
        </w:tc>
      </w:tr>
      <w:tr w:rsidR="00E001CD" w:rsidRPr="004605CE" w14:paraId="3A191942"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3ED35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6E3B41D4"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25955C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683CA58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79A838EF" w14:textId="26558E2E"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459D2ECC" w14:textId="1036EE02" w:rsidR="00E001CD" w:rsidRPr="004605CE" w:rsidRDefault="00E001CD" w:rsidP="00336DCF">
            <w:pPr>
              <w:jc w:val="right"/>
              <w:rPr>
                <w:rFonts w:ascii="Tahoma" w:eastAsia="Times New Roman" w:hAnsi="Tahoma" w:cs="Tahoma"/>
                <w:color w:val="auto"/>
                <w:sz w:val="16"/>
                <w:szCs w:val="16"/>
              </w:rPr>
            </w:pPr>
          </w:p>
        </w:tc>
      </w:tr>
      <w:tr w:rsidR="00E001CD" w:rsidRPr="004605CE" w14:paraId="47806FA1"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FEAC7F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130.00 </w:t>
            </w:r>
          </w:p>
        </w:tc>
        <w:tc>
          <w:tcPr>
            <w:tcW w:w="4861" w:type="dxa"/>
            <w:tcBorders>
              <w:top w:val="nil"/>
              <w:left w:val="nil"/>
              <w:bottom w:val="single" w:sz="4" w:space="0" w:color="auto"/>
              <w:right w:val="single" w:sz="4" w:space="0" w:color="auto"/>
            </w:tcBorders>
            <w:shd w:val="clear" w:color="auto" w:fill="FFFFFF"/>
            <w:vAlign w:val="center"/>
            <w:hideMark/>
          </w:tcPr>
          <w:p w14:paraId="1D05A05A"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TABLERO DE DISTRIBUCION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BE565E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A83142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01A8EFB8" w14:textId="14031CB8"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49010743" w14:textId="3B3C512E" w:rsidR="00E001CD" w:rsidRPr="004605CE" w:rsidRDefault="00E001CD" w:rsidP="00336DCF">
            <w:pPr>
              <w:jc w:val="right"/>
              <w:rPr>
                <w:rFonts w:ascii="Tahoma" w:eastAsia="Times New Roman" w:hAnsi="Tahoma" w:cs="Tahoma"/>
                <w:color w:val="auto"/>
                <w:sz w:val="16"/>
                <w:szCs w:val="16"/>
              </w:rPr>
            </w:pPr>
          </w:p>
        </w:tc>
      </w:tr>
      <w:tr w:rsidR="00E001CD" w:rsidRPr="004605CE" w14:paraId="208D635A"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547541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C71158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INSTALACION DE TABLERO DE DISTRIBUCION EN POSTE DE M.T. CON ABRAZADERAS, CONEXIONADO A BORNES DE B.T. DEL TRANSFO, CIRCUITOS DE SALIDA, RQUIPO DE MEDICION, SUMINISTRO DE TERMINALES, CINTA VINILICA Y EPR</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95481F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1A0B90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48B2F37C" w14:textId="5835F13A"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433C15A" w14:textId="56716B80" w:rsidR="00E001CD" w:rsidRPr="004605CE" w:rsidRDefault="00E001CD" w:rsidP="00336DCF">
            <w:pPr>
              <w:jc w:val="right"/>
              <w:rPr>
                <w:rFonts w:ascii="Tahoma" w:eastAsia="Times New Roman" w:hAnsi="Tahoma" w:cs="Tahoma"/>
                <w:color w:val="auto"/>
                <w:sz w:val="16"/>
                <w:szCs w:val="16"/>
              </w:rPr>
            </w:pPr>
          </w:p>
        </w:tc>
      </w:tr>
      <w:tr w:rsidR="00E001CD" w:rsidRPr="004605CE" w14:paraId="1318DEA0"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B293C6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130.10 </w:t>
            </w:r>
          </w:p>
        </w:tc>
        <w:tc>
          <w:tcPr>
            <w:tcW w:w="4861" w:type="dxa"/>
            <w:tcBorders>
              <w:top w:val="nil"/>
              <w:left w:val="nil"/>
              <w:bottom w:val="single" w:sz="4" w:space="0" w:color="auto"/>
              <w:right w:val="single" w:sz="4" w:space="0" w:color="auto"/>
            </w:tcBorders>
            <w:shd w:val="clear" w:color="auto" w:fill="FFFFFF"/>
            <w:vAlign w:val="center"/>
            <w:hideMark/>
          </w:tcPr>
          <w:p w14:paraId="27FE100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Tablero de Distribución 3Ø, DE 380/220 V. (Con AP)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8BAD98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single" w:sz="4" w:space="0" w:color="auto"/>
              <w:left w:val="nil"/>
              <w:bottom w:val="single" w:sz="4" w:space="0" w:color="auto"/>
              <w:right w:val="single" w:sz="4" w:space="0" w:color="auto"/>
            </w:tcBorders>
            <w:shd w:val="clear" w:color="auto" w:fill="FFFFFF"/>
            <w:noWrap/>
            <w:vAlign w:val="center"/>
            <w:hideMark/>
          </w:tcPr>
          <w:p w14:paraId="1338E8B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9.00 </w:t>
            </w:r>
          </w:p>
        </w:tc>
        <w:tc>
          <w:tcPr>
            <w:tcW w:w="984" w:type="dxa"/>
            <w:gridSpan w:val="2"/>
            <w:tcBorders>
              <w:top w:val="nil"/>
              <w:left w:val="nil"/>
              <w:bottom w:val="single" w:sz="4" w:space="0" w:color="auto"/>
              <w:right w:val="single" w:sz="4" w:space="0" w:color="auto"/>
            </w:tcBorders>
            <w:shd w:val="clear" w:color="auto" w:fill="FFFFFF"/>
            <w:noWrap/>
            <w:vAlign w:val="center"/>
          </w:tcPr>
          <w:p w14:paraId="09447CF1" w14:textId="0D2A04C1"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379CF77" w14:textId="28743535" w:rsidR="00E001CD" w:rsidRPr="004605CE" w:rsidRDefault="00E001CD" w:rsidP="00336DCF">
            <w:pPr>
              <w:jc w:val="right"/>
              <w:rPr>
                <w:rFonts w:ascii="Tahoma" w:eastAsia="Times New Roman" w:hAnsi="Tahoma" w:cs="Tahoma"/>
                <w:color w:val="auto"/>
                <w:sz w:val="16"/>
                <w:szCs w:val="16"/>
              </w:rPr>
            </w:pPr>
          </w:p>
        </w:tc>
      </w:tr>
      <w:tr w:rsidR="00E001CD" w:rsidRPr="004605CE" w14:paraId="06ED346C"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21642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130.20 </w:t>
            </w:r>
          </w:p>
        </w:tc>
        <w:tc>
          <w:tcPr>
            <w:tcW w:w="4861" w:type="dxa"/>
            <w:tcBorders>
              <w:top w:val="nil"/>
              <w:left w:val="nil"/>
              <w:bottom w:val="single" w:sz="4" w:space="0" w:color="auto"/>
              <w:right w:val="single" w:sz="4" w:space="0" w:color="auto"/>
            </w:tcBorders>
            <w:shd w:val="clear" w:color="auto" w:fill="FFFFFF"/>
            <w:vAlign w:val="center"/>
            <w:hideMark/>
          </w:tcPr>
          <w:p w14:paraId="680C500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Reubicación de tablero de distribución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B674CA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4F36A6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094671FA" w14:textId="7DB93A6E"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6E8F34E5" w14:textId="20051311" w:rsidR="00E001CD" w:rsidRPr="004605CE" w:rsidRDefault="00E001CD" w:rsidP="00336DCF">
            <w:pPr>
              <w:jc w:val="right"/>
              <w:rPr>
                <w:rFonts w:ascii="Tahoma" w:eastAsia="Times New Roman" w:hAnsi="Tahoma" w:cs="Tahoma"/>
                <w:color w:val="auto"/>
                <w:sz w:val="16"/>
                <w:szCs w:val="16"/>
              </w:rPr>
            </w:pPr>
          </w:p>
        </w:tc>
      </w:tr>
      <w:tr w:rsidR="00E001CD" w:rsidRPr="004605CE" w14:paraId="24BD7200"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00D73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1C4C695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130,000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A71EFB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400639C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49E2D876" w14:textId="0FF36448"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1E9712EB" w14:textId="46038433" w:rsidR="00E001CD" w:rsidRPr="004605CE" w:rsidRDefault="00E001CD" w:rsidP="00336DCF">
            <w:pPr>
              <w:jc w:val="right"/>
              <w:rPr>
                <w:rFonts w:ascii="Tahoma" w:eastAsia="Times New Roman" w:hAnsi="Tahoma" w:cs="Tahoma"/>
                <w:color w:val="auto"/>
                <w:sz w:val="16"/>
                <w:szCs w:val="16"/>
              </w:rPr>
            </w:pPr>
          </w:p>
        </w:tc>
      </w:tr>
      <w:tr w:rsidR="00E001CD" w:rsidRPr="004605CE" w14:paraId="5DB60F21"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2CB3F6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1A4CC869"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EB1242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3CC40AD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47E08F74" w14:textId="45D4FB3C"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CEC3B92" w14:textId="075AEA23" w:rsidR="00E001CD" w:rsidRPr="004605CE" w:rsidRDefault="00E001CD" w:rsidP="00336DCF">
            <w:pPr>
              <w:jc w:val="right"/>
              <w:rPr>
                <w:rFonts w:ascii="Tahoma" w:eastAsia="Times New Roman" w:hAnsi="Tahoma" w:cs="Tahoma"/>
                <w:color w:val="auto"/>
                <w:sz w:val="16"/>
                <w:szCs w:val="16"/>
              </w:rPr>
            </w:pPr>
          </w:p>
        </w:tc>
      </w:tr>
      <w:tr w:rsidR="00E001CD" w:rsidRPr="004605CE" w14:paraId="6A0199F7"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6F3C9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140.00 </w:t>
            </w:r>
          </w:p>
        </w:tc>
        <w:tc>
          <w:tcPr>
            <w:tcW w:w="4861" w:type="dxa"/>
            <w:tcBorders>
              <w:top w:val="nil"/>
              <w:left w:val="nil"/>
              <w:bottom w:val="single" w:sz="4" w:space="0" w:color="auto"/>
              <w:right w:val="single" w:sz="4" w:space="0" w:color="auto"/>
            </w:tcBorders>
            <w:shd w:val="clear" w:color="auto" w:fill="FFFFFF"/>
            <w:vAlign w:val="center"/>
            <w:hideMark/>
          </w:tcPr>
          <w:p w14:paraId="4273E091"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SECCIONADORES Y PARARRAYOS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27AFC9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7339AFA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0714A8DC" w14:textId="05BA5613"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E9EB7E5" w14:textId="16B70152" w:rsidR="00E001CD" w:rsidRPr="004605CE" w:rsidRDefault="00E001CD" w:rsidP="00336DCF">
            <w:pPr>
              <w:jc w:val="right"/>
              <w:rPr>
                <w:rFonts w:ascii="Tahoma" w:eastAsia="Times New Roman" w:hAnsi="Tahoma" w:cs="Tahoma"/>
                <w:color w:val="auto"/>
                <w:sz w:val="16"/>
                <w:szCs w:val="16"/>
              </w:rPr>
            </w:pPr>
          </w:p>
        </w:tc>
      </w:tr>
      <w:tr w:rsidR="00E001CD" w:rsidRPr="004605CE" w14:paraId="28BFD3A6"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7C876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140.10 </w:t>
            </w:r>
          </w:p>
        </w:tc>
        <w:tc>
          <w:tcPr>
            <w:tcW w:w="4861" w:type="dxa"/>
            <w:tcBorders>
              <w:top w:val="nil"/>
              <w:left w:val="nil"/>
              <w:bottom w:val="single" w:sz="4" w:space="0" w:color="auto"/>
              <w:right w:val="single" w:sz="4" w:space="0" w:color="auto"/>
            </w:tcBorders>
            <w:shd w:val="clear" w:color="auto" w:fill="FFFFFF"/>
            <w:vAlign w:val="center"/>
            <w:hideMark/>
          </w:tcPr>
          <w:p w14:paraId="766338C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Instalación al Poste del Seccionador CUT-OUT, 27/38 KV, 170BIL, con Fusibles Tipo Chicote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785491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F52A0E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2"/>
            <w:tcBorders>
              <w:top w:val="nil"/>
              <w:left w:val="nil"/>
              <w:bottom w:val="single" w:sz="4" w:space="0" w:color="auto"/>
              <w:right w:val="single" w:sz="4" w:space="0" w:color="auto"/>
            </w:tcBorders>
            <w:shd w:val="clear" w:color="auto" w:fill="FFFFFF"/>
            <w:noWrap/>
            <w:vAlign w:val="center"/>
          </w:tcPr>
          <w:p w14:paraId="0FF35659" w14:textId="771E7662"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544500E" w14:textId="5884BB9E" w:rsidR="00E001CD" w:rsidRPr="004605CE" w:rsidRDefault="00E001CD" w:rsidP="00336DCF">
            <w:pPr>
              <w:jc w:val="right"/>
              <w:rPr>
                <w:rFonts w:ascii="Tahoma" w:eastAsia="Times New Roman" w:hAnsi="Tahoma" w:cs="Tahoma"/>
                <w:color w:val="auto"/>
                <w:sz w:val="16"/>
                <w:szCs w:val="16"/>
              </w:rPr>
            </w:pPr>
          </w:p>
        </w:tc>
      </w:tr>
      <w:tr w:rsidR="00E001CD" w:rsidRPr="004605CE" w14:paraId="5A74535E"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22741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140.20 </w:t>
            </w:r>
          </w:p>
        </w:tc>
        <w:tc>
          <w:tcPr>
            <w:tcW w:w="4861" w:type="dxa"/>
            <w:tcBorders>
              <w:top w:val="nil"/>
              <w:left w:val="nil"/>
              <w:bottom w:val="single" w:sz="4" w:space="0" w:color="auto"/>
              <w:right w:val="single" w:sz="4" w:space="0" w:color="auto"/>
            </w:tcBorders>
            <w:shd w:val="clear" w:color="auto" w:fill="FFFFFF"/>
            <w:vAlign w:val="center"/>
            <w:hideMark/>
          </w:tcPr>
          <w:p w14:paraId="1703D0F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Instalación al Poste de los Pararrayos de 21KV. Incluye el Conexionado a la Red, el Suministro de Cinta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y Vinílica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873C24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BF1335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 </w:t>
            </w:r>
          </w:p>
        </w:tc>
        <w:tc>
          <w:tcPr>
            <w:tcW w:w="984" w:type="dxa"/>
            <w:gridSpan w:val="2"/>
            <w:tcBorders>
              <w:top w:val="nil"/>
              <w:left w:val="nil"/>
              <w:bottom w:val="single" w:sz="4" w:space="0" w:color="auto"/>
              <w:right w:val="single" w:sz="4" w:space="0" w:color="auto"/>
            </w:tcBorders>
            <w:shd w:val="clear" w:color="auto" w:fill="FFFFFF"/>
            <w:noWrap/>
            <w:vAlign w:val="center"/>
          </w:tcPr>
          <w:p w14:paraId="4F4BCC73" w14:textId="1F1A3F8D"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9EF3FEE" w14:textId="66B09392" w:rsidR="00E001CD" w:rsidRPr="004605CE" w:rsidRDefault="00E001CD" w:rsidP="00336DCF">
            <w:pPr>
              <w:jc w:val="right"/>
              <w:rPr>
                <w:rFonts w:ascii="Tahoma" w:eastAsia="Times New Roman" w:hAnsi="Tahoma" w:cs="Tahoma"/>
                <w:color w:val="auto"/>
                <w:sz w:val="16"/>
                <w:szCs w:val="16"/>
              </w:rPr>
            </w:pPr>
          </w:p>
        </w:tc>
      </w:tr>
      <w:tr w:rsidR="00E001CD" w:rsidRPr="004605CE" w14:paraId="2E93BC2E"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BAF290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9C67A6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140,000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E53122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33ECD76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20109E2E" w14:textId="4D27103C"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89105AE" w14:textId="4D04D332" w:rsidR="00E001CD" w:rsidRPr="004605CE" w:rsidRDefault="00E001CD" w:rsidP="00336DCF">
            <w:pPr>
              <w:jc w:val="right"/>
              <w:rPr>
                <w:rFonts w:ascii="Tahoma" w:eastAsia="Times New Roman" w:hAnsi="Tahoma" w:cs="Tahoma"/>
                <w:color w:val="auto"/>
                <w:sz w:val="16"/>
                <w:szCs w:val="16"/>
              </w:rPr>
            </w:pPr>
          </w:p>
        </w:tc>
      </w:tr>
      <w:tr w:rsidR="00E001CD" w:rsidRPr="004605CE" w14:paraId="0AAFC445" w14:textId="77777777" w:rsidTr="00665CB1">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4A6ED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2F706D0"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19CD44C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72D4AA1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hideMark/>
          </w:tcPr>
          <w:p w14:paraId="638DEA6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3"/>
            <w:tcBorders>
              <w:top w:val="nil"/>
              <w:left w:val="nil"/>
              <w:bottom w:val="single" w:sz="4" w:space="0" w:color="auto"/>
              <w:right w:val="single" w:sz="4" w:space="0" w:color="auto"/>
            </w:tcBorders>
            <w:shd w:val="clear" w:color="auto" w:fill="FFFFFF"/>
            <w:noWrap/>
            <w:vAlign w:val="center"/>
            <w:hideMark/>
          </w:tcPr>
          <w:p w14:paraId="566563B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A86ED84" w14:textId="77777777" w:rsidTr="00665CB1">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093B8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150.00 </w:t>
            </w:r>
          </w:p>
        </w:tc>
        <w:tc>
          <w:tcPr>
            <w:tcW w:w="4861" w:type="dxa"/>
            <w:tcBorders>
              <w:top w:val="nil"/>
              <w:left w:val="nil"/>
              <w:bottom w:val="single" w:sz="4" w:space="0" w:color="auto"/>
              <w:right w:val="single" w:sz="4" w:space="0" w:color="auto"/>
            </w:tcBorders>
            <w:shd w:val="clear" w:color="auto" w:fill="FFFFFF"/>
            <w:vAlign w:val="center"/>
            <w:hideMark/>
          </w:tcPr>
          <w:p w14:paraId="413E315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 FERRETERIA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9F7BB6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7FDC843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hideMark/>
          </w:tcPr>
          <w:p w14:paraId="49C8A46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4" w:type="dxa"/>
            <w:gridSpan w:val="3"/>
            <w:tcBorders>
              <w:top w:val="nil"/>
              <w:left w:val="nil"/>
              <w:bottom w:val="single" w:sz="4" w:space="0" w:color="auto"/>
              <w:right w:val="single" w:sz="4" w:space="0" w:color="auto"/>
            </w:tcBorders>
            <w:shd w:val="clear" w:color="auto" w:fill="FFFFFF"/>
            <w:noWrap/>
            <w:vAlign w:val="center"/>
            <w:hideMark/>
          </w:tcPr>
          <w:p w14:paraId="31587B8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5DE35ABB"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5298C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861" w:type="dxa"/>
            <w:tcBorders>
              <w:top w:val="nil"/>
              <w:left w:val="nil"/>
              <w:bottom w:val="single" w:sz="4" w:space="0" w:color="auto"/>
              <w:right w:val="single" w:sz="4" w:space="0" w:color="auto"/>
            </w:tcBorders>
            <w:shd w:val="clear" w:color="auto" w:fill="FFFFFF"/>
            <w:vAlign w:val="center"/>
            <w:hideMark/>
          </w:tcPr>
          <w:p w14:paraId="1CBBCA2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MONTAJE DE ARMADO SOPORTE DE SUBESTACIÓN MONOPOSTE QUE COMPRENDE: INSTALACION Y FIJACION EN EL POSTE DE TODA LA FERRETERIA Y ACCESORIOS COMO LAS GRAPAS DE ANCLAJE Y ACCESORIOS DE QUE SE COMPONE CADA ARMADO SEGÚN DETALLES CONSTRUCTIVOS DEL PROYECTO</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B464AE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2B43D8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57A88A0E" w14:textId="0DB8A484"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77C50F28" w14:textId="6EA6BD4A" w:rsidR="00E001CD" w:rsidRPr="004605CE" w:rsidRDefault="00E001CD" w:rsidP="00336DCF">
            <w:pPr>
              <w:jc w:val="right"/>
              <w:rPr>
                <w:rFonts w:ascii="Tahoma" w:eastAsia="Times New Roman" w:hAnsi="Tahoma" w:cs="Tahoma"/>
                <w:color w:val="auto"/>
                <w:sz w:val="16"/>
                <w:szCs w:val="16"/>
              </w:rPr>
            </w:pPr>
          </w:p>
        </w:tc>
      </w:tr>
      <w:tr w:rsidR="00E001CD" w:rsidRPr="004605CE" w14:paraId="1DB3A8F5"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1C92A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150.10 </w:t>
            </w:r>
          </w:p>
        </w:tc>
        <w:tc>
          <w:tcPr>
            <w:tcW w:w="4861" w:type="dxa"/>
            <w:tcBorders>
              <w:top w:val="nil"/>
              <w:left w:val="nil"/>
              <w:bottom w:val="single" w:sz="4" w:space="0" w:color="auto"/>
              <w:right w:val="single" w:sz="4" w:space="0" w:color="auto"/>
            </w:tcBorders>
            <w:shd w:val="clear" w:color="auto" w:fill="FFFFFF"/>
            <w:vAlign w:val="center"/>
            <w:hideMark/>
          </w:tcPr>
          <w:p w14:paraId="4133A90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SAB-3 PARA PARQUES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5E9262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C6A46A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984" w:type="dxa"/>
            <w:gridSpan w:val="2"/>
            <w:tcBorders>
              <w:top w:val="nil"/>
              <w:left w:val="nil"/>
              <w:bottom w:val="single" w:sz="4" w:space="0" w:color="auto"/>
              <w:right w:val="single" w:sz="4" w:space="0" w:color="auto"/>
            </w:tcBorders>
            <w:shd w:val="clear" w:color="auto" w:fill="FFFFFF"/>
            <w:noWrap/>
            <w:vAlign w:val="center"/>
          </w:tcPr>
          <w:p w14:paraId="6424E7B4" w14:textId="3AE84441"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76D9D455" w14:textId="7F8C0D54" w:rsidR="00E001CD" w:rsidRPr="004605CE" w:rsidRDefault="00E001CD" w:rsidP="00336DCF">
            <w:pPr>
              <w:jc w:val="right"/>
              <w:rPr>
                <w:rFonts w:ascii="Tahoma" w:eastAsia="Times New Roman" w:hAnsi="Tahoma" w:cs="Tahoma"/>
                <w:color w:val="auto"/>
                <w:sz w:val="16"/>
                <w:szCs w:val="16"/>
              </w:rPr>
            </w:pPr>
          </w:p>
        </w:tc>
      </w:tr>
      <w:tr w:rsidR="00E001CD" w:rsidRPr="004605CE" w14:paraId="3B21BE0B"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657E0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150.20 </w:t>
            </w:r>
          </w:p>
        </w:tc>
        <w:tc>
          <w:tcPr>
            <w:tcW w:w="4861" w:type="dxa"/>
            <w:tcBorders>
              <w:top w:val="nil"/>
              <w:left w:val="nil"/>
              <w:bottom w:val="single" w:sz="4" w:space="0" w:color="auto"/>
              <w:right w:val="single" w:sz="4" w:space="0" w:color="auto"/>
            </w:tcBorders>
            <w:shd w:val="clear" w:color="auto" w:fill="FFFFFF"/>
            <w:vAlign w:val="center"/>
            <w:hideMark/>
          </w:tcPr>
          <w:p w14:paraId="20A0567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SAB-3F CALLES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4220F19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4E1CF3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3.00 </w:t>
            </w:r>
          </w:p>
        </w:tc>
        <w:tc>
          <w:tcPr>
            <w:tcW w:w="984" w:type="dxa"/>
            <w:gridSpan w:val="2"/>
            <w:tcBorders>
              <w:top w:val="nil"/>
              <w:left w:val="nil"/>
              <w:bottom w:val="single" w:sz="4" w:space="0" w:color="auto"/>
              <w:right w:val="single" w:sz="4" w:space="0" w:color="auto"/>
            </w:tcBorders>
            <w:shd w:val="clear" w:color="auto" w:fill="FFFFFF"/>
            <w:noWrap/>
            <w:vAlign w:val="center"/>
          </w:tcPr>
          <w:p w14:paraId="65D7D0F0" w14:textId="434E72D0"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3778478" w14:textId="7B8F4B73" w:rsidR="00E001CD" w:rsidRPr="004605CE" w:rsidRDefault="00E001CD" w:rsidP="00336DCF">
            <w:pPr>
              <w:jc w:val="right"/>
              <w:rPr>
                <w:rFonts w:ascii="Tahoma" w:eastAsia="Times New Roman" w:hAnsi="Tahoma" w:cs="Tahoma"/>
                <w:color w:val="auto"/>
                <w:sz w:val="16"/>
                <w:szCs w:val="16"/>
              </w:rPr>
            </w:pPr>
          </w:p>
        </w:tc>
      </w:tr>
      <w:tr w:rsidR="00E001CD" w:rsidRPr="004605CE" w14:paraId="0E104834"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848CA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150.30 </w:t>
            </w:r>
          </w:p>
        </w:tc>
        <w:tc>
          <w:tcPr>
            <w:tcW w:w="4861" w:type="dxa"/>
            <w:tcBorders>
              <w:top w:val="nil"/>
              <w:left w:val="nil"/>
              <w:bottom w:val="single" w:sz="4" w:space="0" w:color="auto"/>
              <w:right w:val="single" w:sz="4" w:space="0" w:color="auto"/>
            </w:tcBorders>
            <w:shd w:val="clear" w:color="auto" w:fill="FFFFFF"/>
            <w:vAlign w:val="center"/>
            <w:hideMark/>
          </w:tcPr>
          <w:p w14:paraId="3014C8A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ARMADO STBEF-A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286243F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Cjto</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CD58B3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074B3AFE" w14:textId="538E149B"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6C22CC9B" w14:textId="33976F1A" w:rsidR="00E001CD" w:rsidRPr="004605CE" w:rsidRDefault="00E001CD" w:rsidP="00336DCF">
            <w:pPr>
              <w:jc w:val="right"/>
              <w:rPr>
                <w:rFonts w:ascii="Tahoma" w:eastAsia="Times New Roman" w:hAnsi="Tahoma" w:cs="Tahoma"/>
                <w:color w:val="auto"/>
                <w:sz w:val="16"/>
                <w:szCs w:val="16"/>
              </w:rPr>
            </w:pPr>
          </w:p>
        </w:tc>
      </w:tr>
      <w:tr w:rsidR="00E001CD" w:rsidRPr="004605CE" w14:paraId="47C7AEFD"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1AEA9F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44BB2F9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150,000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5C1E6D6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1658F52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6DC25526" w14:textId="3FDE9FCD"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53498D89" w14:textId="0CB96830" w:rsidR="00E001CD" w:rsidRPr="004605CE" w:rsidRDefault="00E001CD" w:rsidP="00336DCF">
            <w:pPr>
              <w:jc w:val="right"/>
              <w:rPr>
                <w:rFonts w:ascii="Tahoma" w:eastAsia="Times New Roman" w:hAnsi="Tahoma" w:cs="Tahoma"/>
                <w:color w:val="auto"/>
                <w:sz w:val="16"/>
                <w:szCs w:val="16"/>
              </w:rPr>
            </w:pPr>
          </w:p>
        </w:tc>
      </w:tr>
      <w:tr w:rsidR="00E001CD" w:rsidRPr="004605CE" w14:paraId="4EF4252D"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291012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1FE69F9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D8657C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5E3206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055FBE0F" w14:textId="13C6AFBD"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450AEB5D" w14:textId="5AA5554F" w:rsidR="00E001CD" w:rsidRPr="004605CE" w:rsidRDefault="00E001CD" w:rsidP="00336DCF">
            <w:pPr>
              <w:jc w:val="right"/>
              <w:rPr>
                <w:rFonts w:ascii="Tahoma" w:eastAsia="Times New Roman" w:hAnsi="Tahoma" w:cs="Tahoma"/>
                <w:color w:val="auto"/>
                <w:sz w:val="16"/>
                <w:szCs w:val="16"/>
              </w:rPr>
            </w:pPr>
          </w:p>
        </w:tc>
      </w:tr>
      <w:tr w:rsidR="00E001CD" w:rsidRPr="004605CE" w14:paraId="1FAFD025" w14:textId="77777777" w:rsidTr="00467E47">
        <w:tblPrEx>
          <w:shd w:val="clear" w:color="auto" w:fill="FFFFFF"/>
        </w:tblPrEx>
        <w:trPr>
          <w:gridAfter w:val="2"/>
          <w:wAfter w:w="42" w:type="dxa"/>
          <w:trHeight w:val="355"/>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4319C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343F8B88"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w:t>
            </w: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SUBESTACION DE DISTRIBUCION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4D89D6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051B265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7D9B0B6E" w14:textId="56FE6629"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401278C4" w14:textId="485098B0" w:rsidR="00E001CD" w:rsidRPr="004605CE" w:rsidRDefault="00E001CD" w:rsidP="00336DCF">
            <w:pPr>
              <w:jc w:val="right"/>
              <w:rPr>
                <w:rFonts w:ascii="Tahoma" w:eastAsia="Times New Roman" w:hAnsi="Tahoma" w:cs="Tahoma"/>
                <w:b/>
                <w:bCs/>
                <w:color w:val="auto"/>
                <w:sz w:val="16"/>
                <w:szCs w:val="16"/>
              </w:rPr>
            </w:pPr>
          </w:p>
        </w:tc>
      </w:tr>
      <w:tr w:rsidR="00E001CD" w:rsidRPr="004605CE" w14:paraId="66E9071F"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6D0E63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071CD6D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786A2661"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1B4F4D4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4C536D63" w14:textId="7F72B010"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7984056" w14:textId="78A22502" w:rsidR="00E001CD" w:rsidRPr="004605CE" w:rsidRDefault="00E001CD" w:rsidP="00336DCF">
            <w:pPr>
              <w:jc w:val="right"/>
              <w:rPr>
                <w:rFonts w:ascii="Tahoma" w:eastAsia="Times New Roman" w:hAnsi="Tahoma" w:cs="Tahoma"/>
                <w:color w:val="auto"/>
                <w:sz w:val="16"/>
                <w:szCs w:val="16"/>
              </w:rPr>
            </w:pPr>
          </w:p>
        </w:tc>
      </w:tr>
      <w:tr w:rsidR="00E001CD" w:rsidRPr="004605CE" w14:paraId="62DAEEE6"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C30EF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160.00 </w:t>
            </w:r>
          </w:p>
        </w:tc>
        <w:tc>
          <w:tcPr>
            <w:tcW w:w="4861" w:type="dxa"/>
            <w:tcBorders>
              <w:top w:val="nil"/>
              <w:left w:val="nil"/>
              <w:bottom w:val="single" w:sz="4" w:space="0" w:color="auto"/>
              <w:right w:val="single" w:sz="4" w:space="0" w:color="auto"/>
            </w:tcBorders>
            <w:shd w:val="clear" w:color="auto" w:fill="FFFFFF"/>
            <w:vAlign w:val="center"/>
            <w:hideMark/>
          </w:tcPr>
          <w:p w14:paraId="1A2230B7"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DESMOTAJE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2CB3902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7FAF1B4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7BB6B2E8" w14:textId="46D99CC9"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2AFA63FF" w14:textId="6DD95D35" w:rsidR="00E001CD" w:rsidRPr="004605CE" w:rsidRDefault="00E001CD" w:rsidP="00336DCF">
            <w:pPr>
              <w:rPr>
                <w:rFonts w:ascii="Tahoma" w:eastAsia="Times New Roman" w:hAnsi="Tahoma" w:cs="Tahoma"/>
                <w:color w:val="auto"/>
                <w:sz w:val="16"/>
                <w:szCs w:val="16"/>
              </w:rPr>
            </w:pPr>
          </w:p>
        </w:tc>
      </w:tr>
      <w:tr w:rsidR="00E001CD" w:rsidRPr="004605CE" w14:paraId="2820E1A3"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40BCF6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160.11 </w:t>
            </w:r>
          </w:p>
        </w:tc>
        <w:tc>
          <w:tcPr>
            <w:tcW w:w="4861" w:type="dxa"/>
            <w:tcBorders>
              <w:top w:val="nil"/>
              <w:left w:val="nil"/>
              <w:bottom w:val="single" w:sz="4" w:space="0" w:color="auto"/>
              <w:right w:val="single" w:sz="4" w:space="0" w:color="auto"/>
            </w:tcBorders>
            <w:shd w:val="clear" w:color="auto" w:fill="FFFFFF"/>
            <w:vAlign w:val="center"/>
            <w:hideMark/>
          </w:tcPr>
          <w:p w14:paraId="5420D18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Desmontaje de transformador de 160 </w:t>
            </w:r>
            <w:proofErr w:type="spellStart"/>
            <w:proofErr w:type="gram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y</w:t>
            </w:r>
            <w:proofErr w:type="gramEnd"/>
            <w:r w:rsidRPr="004605CE">
              <w:rPr>
                <w:rFonts w:ascii="Tahoma" w:eastAsia="Times New Roman" w:hAnsi="Tahoma" w:cs="Tahoma"/>
                <w:color w:val="auto"/>
                <w:sz w:val="16"/>
                <w:szCs w:val="16"/>
              </w:rPr>
              <w:t xml:space="preserve"> almacenar en almacén ELPU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0A12EE7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13538E4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0785BFA4" w14:textId="06D266E9" w:rsidR="00E001CD" w:rsidRPr="004605CE" w:rsidRDefault="00E001CD" w:rsidP="00336DCF">
            <w:pPr>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115B080" w14:textId="25609F77" w:rsidR="00E001CD" w:rsidRPr="004605CE" w:rsidRDefault="00E001CD" w:rsidP="00336DCF">
            <w:pPr>
              <w:rPr>
                <w:rFonts w:ascii="Tahoma" w:eastAsia="Times New Roman" w:hAnsi="Tahoma" w:cs="Tahoma"/>
                <w:color w:val="auto"/>
                <w:sz w:val="16"/>
                <w:szCs w:val="16"/>
              </w:rPr>
            </w:pPr>
          </w:p>
        </w:tc>
      </w:tr>
      <w:tr w:rsidR="00E001CD" w:rsidRPr="004605CE" w14:paraId="1439B9FF"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7CFA7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160.12 </w:t>
            </w:r>
          </w:p>
        </w:tc>
        <w:tc>
          <w:tcPr>
            <w:tcW w:w="4861" w:type="dxa"/>
            <w:tcBorders>
              <w:top w:val="nil"/>
              <w:left w:val="nil"/>
              <w:bottom w:val="single" w:sz="4" w:space="0" w:color="auto"/>
              <w:right w:val="single" w:sz="4" w:space="0" w:color="auto"/>
            </w:tcBorders>
            <w:shd w:val="clear" w:color="auto" w:fill="FFFFFF"/>
            <w:vAlign w:val="center"/>
            <w:hideMark/>
          </w:tcPr>
          <w:p w14:paraId="25A16F5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Desmontaje de transformador de 250 </w:t>
            </w:r>
            <w:proofErr w:type="spellStart"/>
            <w:proofErr w:type="gramStart"/>
            <w:r w:rsidRPr="004605CE">
              <w:rPr>
                <w:rFonts w:ascii="Tahoma" w:eastAsia="Times New Roman" w:hAnsi="Tahoma" w:cs="Tahoma"/>
                <w:color w:val="auto"/>
                <w:sz w:val="16"/>
                <w:szCs w:val="16"/>
              </w:rPr>
              <w:t>kva</w:t>
            </w:r>
            <w:proofErr w:type="spellEnd"/>
            <w:r w:rsidRPr="004605CE">
              <w:rPr>
                <w:rFonts w:ascii="Tahoma" w:eastAsia="Times New Roman" w:hAnsi="Tahoma" w:cs="Tahoma"/>
                <w:color w:val="auto"/>
                <w:sz w:val="16"/>
                <w:szCs w:val="16"/>
              </w:rPr>
              <w:t xml:space="preserve">  y</w:t>
            </w:r>
            <w:proofErr w:type="gramEnd"/>
            <w:r w:rsidRPr="004605CE">
              <w:rPr>
                <w:rFonts w:ascii="Tahoma" w:eastAsia="Times New Roman" w:hAnsi="Tahoma" w:cs="Tahoma"/>
                <w:color w:val="auto"/>
                <w:sz w:val="16"/>
                <w:szCs w:val="16"/>
              </w:rPr>
              <w:t xml:space="preserve"> almacenar en almacén ELPU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3D381FD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Pza</w:t>
            </w:r>
            <w:proofErr w:type="spellEnd"/>
            <w:r w:rsidRPr="004605CE">
              <w:rPr>
                <w:rFonts w:ascii="Tahoma" w:eastAsia="Times New Roman" w:hAnsi="Tahoma" w:cs="Tahoma"/>
                <w:color w:val="auto"/>
                <w:sz w:val="16"/>
                <w:szCs w:val="16"/>
              </w:rPr>
              <w:t xml:space="preserve">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D2B25E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 </w:t>
            </w:r>
          </w:p>
        </w:tc>
        <w:tc>
          <w:tcPr>
            <w:tcW w:w="984" w:type="dxa"/>
            <w:gridSpan w:val="2"/>
            <w:tcBorders>
              <w:top w:val="nil"/>
              <w:left w:val="nil"/>
              <w:bottom w:val="single" w:sz="4" w:space="0" w:color="auto"/>
              <w:right w:val="single" w:sz="4" w:space="0" w:color="auto"/>
            </w:tcBorders>
            <w:shd w:val="clear" w:color="auto" w:fill="FFFFFF"/>
            <w:noWrap/>
            <w:vAlign w:val="center"/>
          </w:tcPr>
          <w:p w14:paraId="6B5A90E5" w14:textId="55B9C54C" w:rsidR="00E001CD" w:rsidRPr="004605CE" w:rsidRDefault="00E001CD" w:rsidP="00336DCF">
            <w:pPr>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0C7589F2" w14:textId="50C2A17B" w:rsidR="00E001CD" w:rsidRPr="004605CE" w:rsidRDefault="00E001CD" w:rsidP="00336DCF">
            <w:pPr>
              <w:rPr>
                <w:rFonts w:ascii="Tahoma" w:eastAsia="Times New Roman" w:hAnsi="Tahoma" w:cs="Tahoma"/>
                <w:color w:val="auto"/>
                <w:sz w:val="16"/>
                <w:szCs w:val="16"/>
              </w:rPr>
            </w:pPr>
          </w:p>
        </w:tc>
      </w:tr>
      <w:tr w:rsidR="00E001CD" w:rsidRPr="004605CE" w14:paraId="27D9E012" w14:textId="77777777" w:rsidTr="00467E47">
        <w:tblPrEx>
          <w:shd w:val="clear" w:color="auto" w:fill="FFFFFF"/>
        </w:tblPrEx>
        <w:trPr>
          <w:gridAfter w:val="2"/>
          <w:wAfter w:w="42" w:type="dxa"/>
          <w:trHeight w:val="203"/>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5A11E2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nil"/>
              <w:left w:val="nil"/>
              <w:bottom w:val="single" w:sz="4" w:space="0" w:color="auto"/>
              <w:right w:val="single" w:sz="4" w:space="0" w:color="auto"/>
            </w:tcBorders>
            <w:shd w:val="clear" w:color="auto" w:fill="FFFFFF"/>
            <w:vAlign w:val="center"/>
            <w:hideMark/>
          </w:tcPr>
          <w:p w14:paraId="110E0EE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SUB TOTAL 160,000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35E031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28A86C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60587093" w14:textId="7DAB5369"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3BE3A912" w14:textId="52D2D7BD" w:rsidR="00E001CD" w:rsidRPr="004605CE" w:rsidRDefault="00E001CD" w:rsidP="00336DCF">
            <w:pPr>
              <w:jc w:val="right"/>
              <w:rPr>
                <w:rFonts w:ascii="Tahoma" w:eastAsia="Times New Roman" w:hAnsi="Tahoma" w:cs="Tahoma"/>
                <w:color w:val="auto"/>
                <w:sz w:val="16"/>
                <w:szCs w:val="16"/>
              </w:rPr>
            </w:pPr>
          </w:p>
        </w:tc>
      </w:tr>
      <w:tr w:rsidR="00E001CD" w:rsidRPr="004605CE" w14:paraId="2A5B8B4D" w14:textId="77777777" w:rsidTr="00467E47">
        <w:tblPrEx>
          <w:shd w:val="clear" w:color="auto" w:fill="FFFFFF"/>
        </w:tblPrEx>
        <w:trPr>
          <w:gridAfter w:val="2"/>
          <w:wAfter w:w="42" w:type="dxa"/>
          <w:trHeight w:val="406"/>
          <w:jc w:val="center"/>
        </w:trPr>
        <w:tc>
          <w:tcPr>
            <w:tcW w:w="1093"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C75E5C8"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61" w:type="dxa"/>
            <w:tcBorders>
              <w:top w:val="single" w:sz="4" w:space="0" w:color="auto"/>
              <w:left w:val="nil"/>
              <w:bottom w:val="single" w:sz="4" w:space="0" w:color="auto"/>
              <w:right w:val="single" w:sz="4" w:space="0" w:color="auto"/>
            </w:tcBorders>
            <w:shd w:val="clear" w:color="auto" w:fill="FFFFFF"/>
            <w:vAlign w:val="center"/>
            <w:hideMark/>
          </w:tcPr>
          <w:p w14:paraId="01FD224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TOTAL, DESMONTAJE ELECTROMECANICO SUBESTACION DE DISTRIBUCION </w:t>
            </w:r>
          </w:p>
        </w:tc>
        <w:tc>
          <w:tcPr>
            <w:tcW w:w="838" w:type="dxa"/>
            <w:gridSpan w:val="3"/>
            <w:tcBorders>
              <w:top w:val="nil"/>
              <w:left w:val="nil"/>
              <w:bottom w:val="single" w:sz="4" w:space="0" w:color="auto"/>
              <w:right w:val="single" w:sz="4" w:space="0" w:color="auto"/>
            </w:tcBorders>
            <w:shd w:val="clear" w:color="auto" w:fill="FFFFFF"/>
            <w:noWrap/>
            <w:vAlign w:val="center"/>
            <w:hideMark/>
          </w:tcPr>
          <w:p w14:paraId="67195BC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390" w:type="dxa"/>
            <w:gridSpan w:val="5"/>
            <w:tcBorders>
              <w:top w:val="nil"/>
              <w:left w:val="nil"/>
              <w:bottom w:val="single" w:sz="4" w:space="0" w:color="auto"/>
              <w:right w:val="single" w:sz="4" w:space="0" w:color="auto"/>
            </w:tcBorders>
            <w:shd w:val="clear" w:color="auto" w:fill="FFFFFF"/>
            <w:noWrap/>
            <w:vAlign w:val="center"/>
            <w:hideMark/>
          </w:tcPr>
          <w:p w14:paraId="52E3CF6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84" w:type="dxa"/>
            <w:gridSpan w:val="2"/>
            <w:tcBorders>
              <w:top w:val="nil"/>
              <w:left w:val="nil"/>
              <w:bottom w:val="single" w:sz="4" w:space="0" w:color="auto"/>
              <w:right w:val="single" w:sz="4" w:space="0" w:color="auto"/>
            </w:tcBorders>
            <w:shd w:val="clear" w:color="auto" w:fill="FFFFFF"/>
            <w:noWrap/>
            <w:vAlign w:val="center"/>
          </w:tcPr>
          <w:p w14:paraId="08983335" w14:textId="4B54F510" w:rsidR="00E001CD" w:rsidRPr="004605CE" w:rsidRDefault="00E001CD" w:rsidP="00336DCF">
            <w:pPr>
              <w:jc w:val="right"/>
              <w:rPr>
                <w:rFonts w:ascii="Tahoma" w:eastAsia="Times New Roman" w:hAnsi="Tahoma" w:cs="Tahoma"/>
                <w:color w:val="auto"/>
                <w:sz w:val="16"/>
                <w:szCs w:val="16"/>
              </w:rPr>
            </w:pPr>
          </w:p>
        </w:tc>
        <w:tc>
          <w:tcPr>
            <w:tcW w:w="954" w:type="dxa"/>
            <w:gridSpan w:val="3"/>
            <w:tcBorders>
              <w:top w:val="nil"/>
              <w:left w:val="nil"/>
              <w:bottom w:val="single" w:sz="4" w:space="0" w:color="auto"/>
              <w:right w:val="single" w:sz="4" w:space="0" w:color="auto"/>
            </w:tcBorders>
            <w:shd w:val="clear" w:color="auto" w:fill="FFFFFF"/>
            <w:noWrap/>
            <w:vAlign w:val="center"/>
          </w:tcPr>
          <w:p w14:paraId="51F11FBE" w14:textId="30ABD69C" w:rsidR="00E001CD" w:rsidRPr="004605CE" w:rsidRDefault="00E001CD" w:rsidP="00336DCF">
            <w:pPr>
              <w:jc w:val="right"/>
              <w:rPr>
                <w:rFonts w:ascii="Tahoma" w:eastAsia="Times New Roman" w:hAnsi="Tahoma" w:cs="Tahoma"/>
                <w:b/>
                <w:bCs/>
                <w:color w:val="auto"/>
                <w:sz w:val="16"/>
                <w:szCs w:val="16"/>
              </w:rPr>
            </w:pPr>
          </w:p>
        </w:tc>
      </w:tr>
    </w:tbl>
    <w:p w14:paraId="14FBC332" w14:textId="77777777" w:rsidR="00E001CD" w:rsidRDefault="00E001CD" w:rsidP="00E001CD">
      <w:pPr>
        <w:spacing w:after="160" w:line="259" w:lineRule="auto"/>
        <w:rPr>
          <w:rFonts w:ascii="Tahoma" w:eastAsia="Calibri" w:hAnsi="Tahoma" w:cs="Tahoma"/>
          <w:color w:val="auto"/>
          <w:sz w:val="16"/>
          <w:szCs w:val="16"/>
          <w:lang w:eastAsia="en-US"/>
        </w:rPr>
      </w:pPr>
    </w:p>
    <w:tbl>
      <w:tblPr>
        <w:tblW w:w="9927" w:type="dxa"/>
        <w:jc w:val="center"/>
        <w:tblCellMar>
          <w:left w:w="70" w:type="dxa"/>
          <w:right w:w="70" w:type="dxa"/>
        </w:tblCellMar>
        <w:tblLook w:val="04A0" w:firstRow="1" w:lastRow="0" w:firstColumn="1" w:lastColumn="0" w:noHBand="0" w:noVBand="1"/>
      </w:tblPr>
      <w:tblGrid>
        <w:gridCol w:w="1004"/>
        <w:gridCol w:w="7"/>
        <w:gridCol w:w="312"/>
        <w:gridCol w:w="4347"/>
        <w:gridCol w:w="331"/>
        <w:gridCol w:w="299"/>
        <w:gridCol w:w="950"/>
        <w:gridCol w:w="1324"/>
        <w:gridCol w:w="1055"/>
        <w:gridCol w:w="298"/>
      </w:tblGrid>
      <w:tr w:rsidR="00E001CD" w:rsidRPr="004605CE" w14:paraId="49EEF418" w14:textId="77777777" w:rsidTr="00336DCF">
        <w:trPr>
          <w:trHeight w:val="298"/>
          <w:jc w:val="center"/>
        </w:trPr>
        <w:tc>
          <w:tcPr>
            <w:tcW w:w="9927" w:type="dxa"/>
            <w:gridSpan w:val="10"/>
            <w:tcBorders>
              <w:top w:val="nil"/>
              <w:left w:val="nil"/>
              <w:bottom w:val="nil"/>
              <w:right w:val="nil"/>
            </w:tcBorders>
            <w:shd w:val="clear" w:color="auto" w:fill="FFFFFF"/>
            <w:vAlign w:val="center"/>
            <w:hideMark/>
          </w:tcPr>
          <w:p w14:paraId="197C0DD0" w14:textId="77777777" w:rsidR="00E001CD" w:rsidRDefault="00E001CD" w:rsidP="00336DCF">
            <w:pPr>
              <w:jc w:val="center"/>
              <w:rPr>
                <w:rFonts w:ascii="Tahoma" w:eastAsia="Times New Roman" w:hAnsi="Tahoma" w:cs="Tahoma"/>
                <w:b/>
                <w:bCs/>
                <w:color w:val="auto"/>
                <w:sz w:val="16"/>
                <w:szCs w:val="16"/>
              </w:rPr>
            </w:pPr>
          </w:p>
          <w:p w14:paraId="472AA45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 - REDES SECUNDARIAS</w:t>
            </w:r>
          </w:p>
        </w:tc>
      </w:tr>
      <w:tr w:rsidR="00E001CD" w:rsidRPr="004605CE" w14:paraId="49C0EAEB" w14:textId="77777777" w:rsidTr="00336DCF">
        <w:trPr>
          <w:gridAfter w:val="5"/>
          <w:wAfter w:w="3926" w:type="dxa"/>
          <w:trHeight w:val="205"/>
          <w:jc w:val="center"/>
        </w:trPr>
        <w:tc>
          <w:tcPr>
            <w:tcW w:w="1011" w:type="dxa"/>
            <w:gridSpan w:val="2"/>
            <w:tcBorders>
              <w:top w:val="nil"/>
              <w:left w:val="nil"/>
              <w:bottom w:val="nil"/>
              <w:right w:val="nil"/>
            </w:tcBorders>
            <w:shd w:val="clear" w:color="auto" w:fill="FFFFFF"/>
            <w:noWrap/>
            <w:vAlign w:val="center"/>
            <w:hideMark/>
          </w:tcPr>
          <w:p w14:paraId="6F1724C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312" w:type="dxa"/>
            <w:tcBorders>
              <w:top w:val="nil"/>
              <w:left w:val="nil"/>
              <w:bottom w:val="nil"/>
              <w:right w:val="nil"/>
            </w:tcBorders>
            <w:shd w:val="clear" w:color="auto" w:fill="FFFFFF"/>
            <w:noWrap/>
            <w:vAlign w:val="center"/>
            <w:hideMark/>
          </w:tcPr>
          <w:p w14:paraId="65EB650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78" w:type="dxa"/>
            <w:gridSpan w:val="2"/>
            <w:tcBorders>
              <w:top w:val="nil"/>
              <w:left w:val="nil"/>
              <w:bottom w:val="nil"/>
              <w:right w:val="nil"/>
            </w:tcBorders>
            <w:shd w:val="clear" w:color="auto" w:fill="FFFFFF"/>
            <w:noWrap/>
            <w:vAlign w:val="center"/>
            <w:hideMark/>
          </w:tcPr>
          <w:p w14:paraId="12906D6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3956116F" w14:textId="77777777" w:rsidTr="00336DCF">
        <w:trPr>
          <w:gridAfter w:val="1"/>
          <w:wAfter w:w="298" w:type="dxa"/>
          <w:trHeight w:val="205"/>
          <w:jc w:val="center"/>
        </w:trPr>
        <w:tc>
          <w:tcPr>
            <w:tcW w:w="1004" w:type="dxa"/>
            <w:tcBorders>
              <w:top w:val="nil"/>
              <w:left w:val="nil"/>
              <w:bottom w:val="nil"/>
              <w:right w:val="nil"/>
            </w:tcBorders>
            <w:shd w:val="clear" w:color="auto" w:fill="FFFFFF"/>
            <w:noWrap/>
            <w:vAlign w:val="center"/>
            <w:hideMark/>
          </w:tcPr>
          <w:p w14:paraId="43B9205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nil"/>
              <w:right w:val="nil"/>
            </w:tcBorders>
            <w:shd w:val="clear" w:color="auto" w:fill="FFFFFF"/>
            <w:noWrap/>
            <w:vAlign w:val="center"/>
            <w:hideMark/>
          </w:tcPr>
          <w:p w14:paraId="301B9A2E"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30" w:type="dxa"/>
            <w:gridSpan w:val="2"/>
            <w:tcBorders>
              <w:top w:val="nil"/>
              <w:left w:val="nil"/>
              <w:bottom w:val="nil"/>
              <w:right w:val="nil"/>
            </w:tcBorders>
            <w:shd w:val="clear" w:color="auto" w:fill="FFFFFF"/>
            <w:noWrap/>
            <w:vAlign w:val="center"/>
            <w:hideMark/>
          </w:tcPr>
          <w:p w14:paraId="2DF69CF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nil"/>
              <w:right w:val="nil"/>
            </w:tcBorders>
            <w:shd w:val="clear" w:color="auto" w:fill="FFFFFF"/>
            <w:noWrap/>
            <w:vAlign w:val="center"/>
            <w:hideMark/>
          </w:tcPr>
          <w:p w14:paraId="68F1A4A5" w14:textId="77777777" w:rsidR="00E001CD" w:rsidRPr="004605CE" w:rsidRDefault="00E001CD" w:rsidP="00336DCF">
            <w:pPr>
              <w:jc w:val="center"/>
              <w:rPr>
                <w:rFonts w:ascii="Tahoma" w:eastAsia="Times New Roman" w:hAnsi="Tahoma" w:cs="Tahoma"/>
                <w:color w:val="FFFFFF"/>
                <w:sz w:val="16"/>
                <w:szCs w:val="16"/>
              </w:rPr>
            </w:pPr>
            <w:r w:rsidRPr="004605CE">
              <w:rPr>
                <w:rFonts w:ascii="Tahoma" w:eastAsia="Times New Roman" w:hAnsi="Tahoma" w:cs="Tahoma"/>
                <w:color w:val="FFFFFF"/>
                <w:sz w:val="16"/>
                <w:szCs w:val="16"/>
              </w:rPr>
              <w:t> </w:t>
            </w:r>
          </w:p>
        </w:tc>
        <w:tc>
          <w:tcPr>
            <w:tcW w:w="2379" w:type="dxa"/>
            <w:gridSpan w:val="2"/>
            <w:tcBorders>
              <w:top w:val="nil"/>
              <w:left w:val="nil"/>
              <w:bottom w:val="nil"/>
              <w:right w:val="nil"/>
            </w:tcBorders>
            <w:shd w:val="clear" w:color="auto" w:fill="FFFFFF"/>
            <w:noWrap/>
            <w:vAlign w:val="center"/>
            <w:hideMark/>
          </w:tcPr>
          <w:p w14:paraId="19464F1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E001CD" w:rsidRPr="004605CE" w14:paraId="4A58D6EC" w14:textId="77777777" w:rsidTr="00336DCF">
        <w:trPr>
          <w:gridAfter w:val="1"/>
          <w:wAfter w:w="298" w:type="dxa"/>
          <w:trHeight w:val="450"/>
          <w:jc w:val="center"/>
        </w:trPr>
        <w:tc>
          <w:tcPr>
            <w:tcW w:w="100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35E79981"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4666" w:type="dxa"/>
            <w:gridSpan w:val="3"/>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10F8BCF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3175EDB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w:t>
            </w:r>
          </w:p>
        </w:tc>
        <w:tc>
          <w:tcPr>
            <w:tcW w:w="950" w:type="dxa"/>
            <w:vMerge w:val="restart"/>
            <w:tcBorders>
              <w:top w:val="single" w:sz="4" w:space="0" w:color="auto"/>
              <w:left w:val="nil"/>
              <w:right w:val="single" w:sz="4" w:space="0" w:color="auto"/>
            </w:tcBorders>
            <w:shd w:val="clear" w:color="auto" w:fill="FFFFFF"/>
            <w:noWrap/>
            <w:vAlign w:val="center"/>
            <w:hideMark/>
          </w:tcPr>
          <w:p w14:paraId="142CDF0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18757BD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METRADO </w:t>
            </w:r>
          </w:p>
        </w:tc>
        <w:tc>
          <w:tcPr>
            <w:tcW w:w="2379" w:type="dxa"/>
            <w:gridSpan w:val="2"/>
            <w:vMerge w:val="restart"/>
            <w:tcBorders>
              <w:top w:val="single" w:sz="4" w:space="0" w:color="auto"/>
              <w:left w:val="nil"/>
              <w:right w:val="single" w:sz="4" w:space="0" w:color="auto"/>
            </w:tcBorders>
            <w:shd w:val="clear" w:color="auto" w:fill="FFFFFF"/>
            <w:noWrap/>
            <w:vAlign w:val="center"/>
            <w:hideMark/>
          </w:tcPr>
          <w:p w14:paraId="6E1DC97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PRESUPUESTO</w:t>
            </w:r>
          </w:p>
          <w:p w14:paraId="07C5CD1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COSTO (Soles) </w:t>
            </w:r>
          </w:p>
        </w:tc>
      </w:tr>
      <w:tr w:rsidR="00E001CD" w:rsidRPr="004605CE" w14:paraId="4406FEF4" w14:textId="77777777" w:rsidTr="00336DCF">
        <w:trPr>
          <w:gridAfter w:val="1"/>
          <w:wAfter w:w="298" w:type="dxa"/>
          <w:trHeight w:val="450"/>
          <w:jc w:val="center"/>
        </w:trPr>
        <w:tc>
          <w:tcPr>
            <w:tcW w:w="100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D39FC17" w14:textId="77777777" w:rsidR="00E001CD" w:rsidRPr="004605CE" w:rsidRDefault="00E001CD" w:rsidP="00336DCF">
            <w:pPr>
              <w:rPr>
                <w:rFonts w:ascii="Tahoma" w:eastAsia="Times New Roman" w:hAnsi="Tahoma" w:cs="Tahoma"/>
                <w:b/>
                <w:bCs/>
                <w:color w:val="auto"/>
                <w:sz w:val="16"/>
                <w:szCs w:val="16"/>
              </w:rPr>
            </w:pPr>
          </w:p>
        </w:tc>
        <w:tc>
          <w:tcPr>
            <w:tcW w:w="466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488EED3" w14:textId="77777777" w:rsidR="00E001CD" w:rsidRPr="004605CE" w:rsidRDefault="00E001CD" w:rsidP="00336DCF">
            <w:pPr>
              <w:rPr>
                <w:rFonts w:ascii="Tahoma" w:eastAsia="Times New Roman" w:hAnsi="Tahoma" w:cs="Tahoma"/>
                <w:b/>
                <w:bCs/>
                <w:color w:val="auto"/>
                <w:sz w:val="16"/>
                <w:szCs w:val="16"/>
              </w:rPr>
            </w:pPr>
          </w:p>
        </w:tc>
        <w:tc>
          <w:tcPr>
            <w:tcW w:w="630"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43EE0C7" w14:textId="77777777" w:rsidR="00E001CD" w:rsidRPr="004605CE" w:rsidRDefault="00E001CD" w:rsidP="00336DCF">
            <w:pPr>
              <w:rPr>
                <w:rFonts w:ascii="Tahoma" w:eastAsia="Times New Roman" w:hAnsi="Tahoma" w:cs="Tahoma"/>
                <w:b/>
                <w:bCs/>
                <w:color w:val="auto"/>
                <w:sz w:val="16"/>
                <w:szCs w:val="16"/>
              </w:rPr>
            </w:pPr>
          </w:p>
        </w:tc>
        <w:tc>
          <w:tcPr>
            <w:tcW w:w="950" w:type="dxa"/>
            <w:vMerge/>
            <w:tcBorders>
              <w:left w:val="single" w:sz="4" w:space="0" w:color="auto"/>
              <w:right w:val="single" w:sz="4" w:space="0" w:color="auto"/>
            </w:tcBorders>
            <w:shd w:val="clear" w:color="auto" w:fill="FFFFFF"/>
            <w:vAlign w:val="center"/>
            <w:hideMark/>
          </w:tcPr>
          <w:p w14:paraId="0B42211E" w14:textId="77777777" w:rsidR="00E001CD" w:rsidRPr="004605CE" w:rsidRDefault="00E001CD" w:rsidP="00336DCF">
            <w:pPr>
              <w:jc w:val="center"/>
              <w:rPr>
                <w:rFonts w:ascii="Tahoma" w:eastAsia="Times New Roman" w:hAnsi="Tahoma" w:cs="Tahoma"/>
                <w:b/>
                <w:bCs/>
                <w:color w:val="auto"/>
                <w:sz w:val="16"/>
                <w:szCs w:val="16"/>
              </w:rPr>
            </w:pPr>
          </w:p>
        </w:tc>
        <w:tc>
          <w:tcPr>
            <w:tcW w:w="2379" w:type="dxa"/>
            <w:gridSpan w:val="2"/>
            <w:vMerge/>
            <w:tcBorders>
              <w:left w:val="single" w:sz="4" w:space="0" w:color="auto"/>
              <w:bottom w:val="single" w:sz="4" w:space="0" w:color="auto"/>
              <w:right w:val="single" w:sz="4" w:space="0" w:color="auto"/>
            </w:tcBorders>
            <w:shd w:val="clear" w:color="auto" w:fill="FFFFFF"/>
            <w:vAlign w:val="center"/>
            <w:hideMark/>
          </w:tcPr>
          <w:p w14:paraId="02FD21D1" w14:textId="77777777" w:rsidR="00E001CD" w:rsidRPr="004605CE" w:rsidRDefault="00E001CD" w:rsidP="00336DCF">
            <w:pPr>
              <w:jc w:val="center"/>
              <w:rPr>
                <w:rFonts w:ascii="Tahoma" w:eastAsia="Times New Roman" w:hAnsi="Tahoma" w:cs="Tahoma"/>
                <w:b/>
                <w:bCs/>
                <w:color w:val="auto"/>
                <w:sz w:val="16"/>
                <w:szCs w:val="16"/>
              </w:rPr>
            </w:pPr>
          </w:p>
        </w:tc>
      </w:tr>
      <w:tr w:rsidR="00E001CD" w:rsidRPr="004605CE" w14:paraId="209252AC" w14:textId="77777777" w:rsidTr="00336DCF">
        <w:trPr>
          <w:gridAfter w:val="1"/>
          <w:wAfter w:w="298" w:type="dxa"/>
          <w:trHeight w:val="205"/>
          <w:jc w:val="center"/>
        </w:trPr>
        <w:tc>
          <w:tcPr>
            <w:tcW w:w="100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B6FC10A" w14:textId="77777777" w:rsidR="00E001CD" w:rsidRPr="004605CE" w:rsidRDefault="00E001CD" w:rsidP="00336DCF">
            <w:pPr>
              <w:rPr>
                <w:rFonts w:ascii="Tahoma" w:eastAsia="Times New Roman" w:hAnsi="Tahoma" w:cs="Tahoma"/>
                <w:b/>
                <w:bCs/>
                <w:color w:val="auto"/>
                <w:sz w:val="16"/>
                <w:szCs w:val="16"/>
              </w:rPr>
            </w:pPr>
          </w:p>
        </w:tc>
        <w:tc>
          <w:tcPr>
            <w:tcW w:w="466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94D8AC6" w14:textId="77777777" w:rsidR="00E001CD" w:rsidRPr="004605CE" w:rsidRDefault="00E001CD" w:rsidP="00336DCF">
            <w:pPr>
              <w:rPr>
                <w:rFonts w:ascii="Tahoma" w:eastAsia="Times New Roman" w:hAnsi="Tahoma" w:cs="Tahoma"/>
                <w:b/>
                <w:bCs/>
                <w:color w:val="auto"/>
                <w:sz w:val="16"/>
                <w:szCs w:val="16"/>
              </w:rPr>
            </w:pPr>
          </w:p>
        </w:tc>
        <w:tc>
          <w:tcPr>
            <w:tcW w:w="630"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ED1CE94" w14:textId="77777777" w:rsidR="00E001CD" w:rsidRPr="004605CE" w:rsidRDefault="00E001CD" w:rsidP="00336DCF">
            <w:pPr>
              <w:rPr>
                <w:rFonts w:ascii="Tahoma" w:eastAsia="Times New Roman" w:hAnsi="Tahoma" w:cs="Tahoma"/>
                <w:b/>
                <w:bCs/>
                <w:color w:val="auto"/>
                <w:sz w:val="16"/>
                <w:szCs w:val="16"/>
              </w:rPr>
            </w:pPr>
          </w:p>
        </w:tc>
        <w:tc>
          <w:tcPr>
            <w:tcW w:w="950" w:type="dxa"/>
            <w:vMerge/>
            <w:tcBorders>
              <w:left w:val="single" w:sz="4" w:space="0" w:color="auto"/>
              <w:bottom w:val="single" w:sz="4" w:space="0" w:color="000000"/>
              <w:right w:val="single" w:sz="4" w:space="0" w:color="auto"/>
            </w:tcBorders>
            <w:shd w:val="clear" w:color="auto" w:fill="FFFFFF"/>
            <w:vAlign w:val="center"/>
            <w:hideMark/>
          </w:tcPr>
          <w:p w14:paraId="31EEFF40" w14:textId="77777777" w:rsidR="00E001CD" w:rsidRPr="004605CE" w:rsidRDefault="00E001CD" w:rsidP="00336DCF">
            <w:pPr>
              <w:rPr>
                <w:rFonts w:ascii="Tahoma" w:eastAsia="Times New Roman" w:hAnsi="Tahoma" w:cs="Tahoma"/>
                <w:b/>
                <w:bCs/>
                <w:color w:val="auto"/>
                <w:sz w:val="16"/>
                <w:szCs w:val="16"/>
              </w:rPr>
            </w:pPr>
          </w:p>
        </w:tc>
        <w:tc>
          <w:tcPr>
            <w:tcW w:w="1324" w:type="dxa"/>
            <w:tcBorders>
              <w:top w:val="nil"/>
              <w:left w:val="nil"/>
              <w:bottom w:val="single" w:sz="4" w:space="0" w:color="auto"/>
              <w:right w:val="single" w:sz="4" w:space="0" w:color="auto"/>
            </w:tcBorders>
            <w:shd w:val="clear" w:color="auto" w:fill="FFFFFF"/>
            <w:vAlign w:val="center"/>
            <w:hideMark/>
          </w:tcPr>
          <w:p w14:paraId="38C2FAE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UNITARIO </w:t>
            </w:r>
          </w:p>
        </w:tc>
        <w:tc>
          <w:tcPr>
            <w:tcW w:w="1055" w:type="dxa"/>
            <w:tcBorders>
              <w:top w:val="nil"/>
              <w:left w:val="nil"/>
              <w:bottom w:val="single" w:sz="4" w:space="0" w:color="auto"/>
              <w:right w:val="single" w:sz="4" w:space="0" w:color="auto"/>
            </w:tcBorders>
            <w:shd w:val="clear" w:color="auto" w:fill="FFFFFF"/>
            <w:vAlign w:val="center"/>
            <w:hideMark/>
          </w:tcPr>
          <w:p w14:paraId="2B20B37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TOTAL </w:t>
            </w:r>
          </w:p>
        </w:tc>
      </w:tr>
      <w:tr w:rsidR="00E001CD" w:rsidRPr="004605CE" w14:paraId="3CABCC64"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7A53E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7F24A7D"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520A1B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FE97AB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6B16B5D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14C06C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1FED506"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5CCED9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1.00</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1C3D52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POSTES Y ACCESORIOS DE CONCRETO ARMADO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D634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4A1721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40A1FF4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1CBC98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0A94469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83F1B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81397CD"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POSTES CONCRETO ARMADO CENTRIFUGADO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2B362A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6DD3A1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00AB436" w14:textId="5F1A5BC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5B0615E" w14:textId="154A5137" w:rsidR="00E001CD" w:rsidRPr="004605CE" w:rsidRDefault="00E001CD" w:rsidP="00336DCF">
            <w:pPr>
              <w:jc w:val="right"/>
              <w:rPr>
                <w:rFonts w:ascii="Tahoma" w:eastAsia="Times New Roman" w:hAnsi="Tahoma" w:cs="Tahoma"/>
                <w:color w:val="auto"/>
                <w:sz w:val="16"/>
                <w:szCs w:val="16"/>
              </w:rPr>
            </w:pPr>
          </w:p>
        </w:tc>
      </w:tr>
      <w:tr w:rsidR="00E001CD" w:rsidRPr="004605CE" w14:paraId="377FB50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565CB6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39FEF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8/300/150/285 (incluye perilla)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4F853C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15B2DCA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265.00 </w:t>
            </w:r>
          </w:p>
        </w:tc>
        <w:tc>
          <w:tcPr>
            <w:tcW w:w="1324" w:type="dxa"/>
            <w:tcBorders>
              <w:top w:val="nil"/>
              <w:left w:val="nil"/>
              <w:bottom w:val="single" w:sz="4" w:space="0" w:color="auto"/>
              <w:right w:val="single" w:sz="4" w:space="0" w:color="auto"/>
            </w:tcBorders>
            <w:shd w:val="clear" w:color="auto" w:fill="FFFFFF"/>
            <w:noWrap/>
            <w:vAlign w:val="center"/>
          </w:tcPr>
          <w:p w14:paraId="09C7A09A" w14:textId="39A933A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68F4AF" w14:textId="113F04D6" w:rsidR="00E001CD" w:rsidRPr="004605CE" w:rsidRDefault="00E001CD" w:rsidP="00336DCF">
            <w:pPr>
              <w:jc w:val="right"/>
              <w:rPr>
                <w:rFonts w:ascii="Tahoma" w:eastAsia="Times New Roman" w:hAnsi="Tahoma" w:cs="Tahoma"/>
                <w:color w:val="auto"/>
                <w:sz w:val="16"/>
                <w:szCs w:val="16"/>
              </w:rPr>
            </w:pPr>
          </w:p>
        </w:tc>
      </w:tr>
      <w:tr w:rsidR="00E001CD" w:rsidRPr="004605CE" w14:paraId="0C54BB7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950335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4CD949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8/200/140/</w:t>
            </w:r>
            <w:proofErr w:type="gramStart"/>
            <w:r w:rsidRPr="004605CE">
              <w:rPr>
                <w:rFonts w:ascii="Tahoma" w:eastAsia="Times New Roman" w:hAnsi="Tahoma" w:cs="Tahoma"/>
                <w:color w:val="auto"/>
                <w:sz w:val="16"/>
                <w:szCs w:val="16"/>
              </w:rPr>
              <w:t>260  (</w:t>
            </w:r>
            <w:proofErr w:type="gramEnd"/>
            <w:r w:rsidRPr="004605CE">
              <w:rPr>
                <w:rFonts w:ascii="Tahoma" w:eastAsia="Times New Roman" w:hAnsi="Tahoma" w:cs="Tahoma"/>
                <w:color w:val="auto"/>
                <w:sz w:val="16"/>
                <w:szCs w:val="16"/>
              </w:rPr>
              <w:t>incluye perilla)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DCA9A2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1089C6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561.00 </w:t>
            </w:r>
          </w:p>
        </w:tc>
        <w:tc>
          <w:tcPr>
            <w:tcW w:w="1324" w:type="dxa"/>
            <w:tcBorders>
              <w:top w:val="nil"/>
              <w:left w:val="nil"/>
              <w:bottom w:val="single" w:sz="4" w:space="0" w:color="auto"/>
              <w:right w:val="single" w:sz="4" w:space="0" w:color="auto"/>
            </w:tcBorders>
            <w:shd w:val="clear" w:color="auto" w:fill="FFFFFF"/>
            <w:noWrap/>
            <w:vAlign w:val="center"/>
          </w:tcPr>
          <w:p w14:paraId="108E3D36" w14:textId="735E35E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BCEEC87" w14:textId="2B303496" w:rsidR="00E001CD" w:rsidRPr="004605CE" w:rsidRDefault="00E001CD" w:rsidP="00336DCF">
            <w:pPr>
              <w:jc w:val="right"/>
              <w:rPr>
                <w:rFonts w:ascii="Tahoma" w:eastAsia="Times New Roman" w:hAnsi="Tahoma" w:cs="Tahoma"/>
                <w:color w:val="auto"/>
                <w:sz w:val="16"/>
                <w:szCs w:val="16"/>
              </w:rPr>
            </w:pPr>
          </w:p>
        </w:tc>
      </w:tr>
      <w:tr w:rsidR="00E001CD" w:rsidRPr="004605CE" w14:paraId="50D7DDF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9A824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2971B9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A0A460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72D29A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AA48EFE" w14:textId="62034C4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60E6224" w14:textId="0047EAB2" w:rsidR="00E001CD" w:rsidRPr="004605CE" w:rsidRDefault="00E001CD" w:rsidP="00336DCF">
            <w:pPr>
              <w:jc w:val="right"/>
              <w:rPr>
                <w:rFonts w:ascii="Tahoma" w:eastAsia="Times New Roman" w:hAnsi="Tahoma" w:cs="Tahoma"/>
                <w:color w:val="auto"/>
                <w:sz w:val="16"/>
                <w:szCs w:val="16"/>
              </w:rPr>
            </w:pPr>
          </w:p>
        </w:tc>
      </w:tr>
      <w:tr w:rsidR="00E001CD" w:rsidRPr="004605CE" w14:paraId="587C0FB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46A186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2.00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536130F"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ACCESORIOS DE </w:t>
            </w:r>
            <w:proofErr w:type="gramStart"/>
            <w:r w:rsidRPr="004605CE">
              <w:rPr>
                <w:rFonts w:ascii="Tahoma" w:eastAsia="Times New Roman" w:hAnsi="Tahoma" w:cs="Tahoma"/>
                <w:color w:val="003366"/>
                <w:sz w:val="16"/>
                <w:szCs w:val="16"/>
                <w:u w:val="single"/>
              </w:rPr>
              <w:t>C.A</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6860DC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FCB51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5FCBD2A" w14:textId="6E7C757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BF1DB70" w14:textId="33917684" w:rsidR="00E001CD" w:rsidRPr="004605CE" w:rsidRDefault="00E001CD" w:rsidP="00336DCF">
            <w:pPr>
              <w:jc w:val="right"/>
              <w:rPr>
                <w:rFonts w:ascii="Tahoma" w:eastAsia="Times New Roman" w:hAnsi="Tahoma" w:cs="Tahoma"/>
                <w:color w:val="auto"/>
                <w:sz w:val="16"/>
                <w:szCs w:val="16"/>
              </w:rPr>
            </w:pPr>
          </w:p>
        </w:tc>
      </w:tr>
      <w:tr w:rsidR="00E001CD" w:rsidRPr="004605CE" w14:paraId="154B422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A7474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0948E2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Caja de Concreto Para P.T. (0,40 x 0,40 x 0,</w:t>
            </w:r>
            <w:proofErr w:type="gramStart"/>
            <w:r w:rsidRPr="004605CE">
              <w:rPr>
                <w:rFonts w:ascii="Tahoma" w:eastAsia="Times New Roman" w:hAnsi="Tahoma" w:cs="Tahoma"/>
                <w:color w:val="auto"/>
                <w:sz w:val="16"/>
                <w:szCs w:val="16"/>
              </w:rPr>
              <w:t>35 )</w:t>
            </w:r>
            <w:proofErr w:type="gramEnd"/>
            <w:r w:rsidRPr="004605CE">
              <w:rPr>
                <w:rFonts w:ascii="Tahoma" w:eastAsia="Times New Roman" w:hAnsi="Tahoma" w:cs="Tahoma"/>
                <w:color w:val="auto"/>
                <w:sz w:val="16"/>
                <w:szCs w:val="16"/>
              </w:rPr>
              <w:t xml:space="preserve"> m incluye tapa concreto y jalador de alambre N°10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E1F5FC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44AAA37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614F142E" w14:textId="5D6DAD5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1C608C5" w14:textId="37B2B244" w:rsidR="00E001CD" w:rsidRPr="004605CE" w:rsidRDefault="00E001CD" w:rsidP="00336DCF">
            <w:pPr>
              <w:jc w:val="right"/>
              <w:rPr>
                <w:rFonts w:ascii="Tahoma" w:eastAsia="Times New Roman" w:hAnsi="Tahoma" w:cs="Tahoma"/>
                <w:color w:val="auto"/>
                <w:sz w:val="16"/>
                <w:szCs w:val="16"/>
              </w:rPr>
            </w:pPr>
          </w:p>
        </w:tc>
      </w:tr>
      <w:tr w:rsidR="00E001CD" w:rsidRPr="004605CE" w14:paraId="1E61069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335FB8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8FE712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 y 2.00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448F27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D89A5C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4A99D23" w14:textId="3F8F378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9FDF305" w14:textId="53A01695" w:rsidR="00E001CD" w:rsidRPr="004605CE" w:rsidRDefault="00E001CD" w:rsidP="00336DCF">
            <w:pPr>
              <w:jc w:val="right"/>
              <w:rPr>
                <w:rFonts w:ascii="Tahoma" w:eastAsia="Times New Roman" w:hAnsi="Tahoma" w:cs="Tahoma"/>
                <w:b/>
                <w:bCs/>
                <w:color w:val="auto"/>
                <w:sz w:val="16"/>
                <w:szCs w:val="16"/>
              </w:rPr>
            </w:pPr>
          </w:p>
        </w:tc>
      </w:tr>
      <w:tr w:rsidR="00E001CD" w:rsidRPr="004605CE" w14:paraId="5146FE6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45DD5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249255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B29CF6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E0550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CF86691" w14:textId="6D17DDC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08389B8" w14:textId="745146D9" w:rsidR="00E001CD" w:rsidRPr="004605CE" w:rsidRDefault="00E001CD" w:rsidP="00336DCF">
            <w:pPr>
              <w:jc w:val="right"/>
              <w:rPr>
                <w:rFonts w:ascii="Tahoma" w:eastAsia="Times New Roman" w:hAnsi="Tahoma" w:cs="Tahoma"/>
                <w:color w:val="auto"/>
                <w:sz w:val="16"/>
                <w:szCs w:val="16"/>
              </w:rPr>
            </w:pPr>
          </w:p>
        </w:tc>
      </w:tr>
      <w:tr w:rsidR="00E001CD" w:rsidRPr="004605CE" w14:paraId="12D8370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B9BB0B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3.00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ED6E088"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4706D8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827207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014A309" w14:textId="56AC6AF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BF6024" w14:textId="47A316BF" w:rsidR="00E001CD" w:rsidRPr="004605CE" w:rsidRDefault="00E001CD" w:rsidP="00336DCF">
            <w:pPr>
              <w:jc w:val="right"/>
              <w:rPr>
                <w:rFonts w:ascii="Tahoma" w:eastAsia="Times New Roman" w:hAnsi="Tahoma" w:cs="Tahoma"/>
                <w:color w:val="auto"/>
                <w:sz w:val="16"/>
                <w:szCs w:val="16"/>
              </w:rPr>
            </w:pPr>
          </w:p>
        </w:tc>
      </w:tr>
      <w:tr w:rsidR="00E001CD" w:rsidRPr="004605CE" w14:paraId="196CBCE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C485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0D3E832F"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CONDUCTOR DE COBRE DESNUDO, CABLEADO, TEMPLE BLANDO,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23B4F7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864FE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57F5070" w14:textId="286E255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03DAEEE" w14:textId="2F8F52F4" w:rsidR="00E001CD" w:rsidRPr="004605CE" w:rsidRDefault="00E001CD" w:rsidP="00336DCF">
            <w:pPr>
              <w:jc w:val="right"/>
              <w:rPr>
                <w:rFonts w:ascii="Tahoma" w:eastAsia="Times New Roman" w:hAnsi="Tahoma" w:cs="Tahoma"/>
                <w:color w:val="auto"/>
                <w:sz w:val="16"/>
                <w:szCs w:val="16"/>
              </w:rPr>
            </w:pPr>
          </w:p>
        </w:tc>
      </w:tr>
      <w:tr w:rsidR="00E001CD" w:rsidRPr="004605CE" w14:paraId="3BFDDD0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B98891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5D1268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25mm2, 7 HILOS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3BEFE3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12AD47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1,800.00 </w:t>
            </w:r>
          </w:p>
        </w:tc>
        <w:tc>
          <w:tcPr>
            <w:tcW w:w="1324" w:type="dxa"/>
            <w:tcBorders>
              <w:top w:val="nil"/>
              <w:left w:val="nil"/>
              <w:bottom w:val="single" w:sz="4" w:space="0" w:color="auto"/>
              <w:right w:val="single" w:sz="4" w:space="0" w:color="auto"/>
            </w:tcBorders>
            <w:shd w:val="clear" w:color="auto" w:fill="FFFFFF"/>
            <w:noWrap/>
            <w:vAlign w:val="center"/>
          </w:tcPr>
          <w:p w14:paraId="53262004" w14:textId="7C50028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8A70F2B" w14:textId="249B7E7B" w:rsidR="00E001CD" w:rsidRPr="004605CE" w:rsidRDefault="00E001CD" w:rsidP="00336DCF">
            <w:pPr>
              <w:jc w:val="right"/>
              <w:rPr>
                <w:rFonts w:ascii="Tahoma" w:eastAsia="Times New Roman" w:hAnsi="Tahoma" w:cs="Tahoma"/>
                <w:color w:val="auto"/>
                <w:sz w:val="16"/>
                <w:szCs w:val="16"/>
              </w:rPr>
            </w:pPr>
          </w:p>
        </w:tc>
      </w:tr>
      <w:tr w:rsidR="00E001CD" w:rsidRPr="004605CE" w14:paraId="422A49F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51551D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F1D8C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Conductor de cobre aislado sólido de 4 mm2, para amarre</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216608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F81D5D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1,652.00 </w:t>
            </w:r>
          </w:p>
        </w:tc>
        <w:tc>
          <w:tcPr>
            <w:tcW w:w="1324" w:type="dxa"/>
            <w:tcBorders>
              <w:top w:val="nil"/>
              <w:left w:val="nil"/>
              <w:bottom w:val="single" w:sz="4" w:space="0" w:color="auto"/>
              <w:right w:val="single" w:sz="4" w:space="0" w:color="auto"/>
            </w:tcBorders>
            <w:shd w:val="clear" w:color="auto" w:fill="FFFFFF"/>
            <w:noWrap/>
            <w:vAlign w:val="center"/>
          </w:tcPr>
          <w:p w14:paraId="12F64964" w14:textId="1360B3B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D6A4D75" w14:textId="247E110C" w:rsidR="00E001CD" w:rsidRPr="004605CE" w:rsidRDefault="00E001CD" w:rsidP="00336DCF">
            <w:pPr>
              <w:jc w:val="right"/>
              <w:rPr>
                <w:rFonts w:ascii="Tahoma" w:eastAsia="Times New Roman" w:hAnsi="Tahoma" w:cs="Tahoma"/>
                <w:color w:val="auto"/>
                <w:sz w:val="16"/>
                <w:szCs w:val="16"/>
              </w:rPr>
            </w:pPr>
          </w:p>
        </w:tc>
      </w:tr>
      <w:tr w:rsidR="00E001CD" w:rsidRPr="004605CE" w14:paraId="2152451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B642EA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D5E465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4BD155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4E8FBE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913CCF0" w14:textId="2F4E4CD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AA0A1A" w14:textId="7FDBD383" w:rsidR="00E001CD" w:rsidRPr="004605CE" w:rsidRDefault="00E001CD" w:rsidP="00336DCF">
            <w:pPr>
              <w:jc w:val="right"/>
              <w:rPr>
                <w:rFonts w:ascii="Tahoma" w:eastAsia="Times New Roman" w:hAnsi="Tahoma" w:cs="Tahoma"/>
                <w:b/>
                <w:bCs/>
                <w:color w:val="auto"/>
                <w:sz w:val="16"/>
                <w:szCs w:val="16"/>
              </w:rPr>
            </w:pPr>
          </w:p>
        </w:tc>
      </w:tr>
      <w:tr w:rsidR="00E001CD" w:rsidRPr="004605CE" w14:paraId="1ED28BD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C322FD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C614D4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BDF5DD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320A76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6C3C6A7" w14:textId="4F5BC93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FA8EE80" w14:textId="69E69E82" w:rsidR="00E001CD" w:rsidRPr="004605CE" w:rsidRDefault="00E001CD" w:rsidP="00336DCF">
            <w:pPr>
              <w:jc w:val="right"/>
              <w:rPr>
                <w:rFonts w:ascii="Tahoma" w:eastAsia="Times New Roman" w:hAnsi="Tahoma" w:cs="Tahoma"/>
                <w:color w:val="auto"/>
                <w:sz w:val="16"/>
                <w:szCs w:val="16"/>
              </w:rPr>
            </w:pPr>
          </w:p>
        </w:tc>
      </w:tr>
      <w:tr w:rsidR="00E001CD" w:rsidRPr="004605CE" w14:paraId="37B6F9B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E4B0A01"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4.00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CB6E80"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CABLES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A5B0FC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279E32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90BDAB5" w14:textId="2EA1278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D22A8B" w14:textId="0F439469" w:rsidR="00E001CD" w:rsidRPr="004605CE" w:rsidRDefault="00E001CD" w:rsidP="00336DCF">
            <w:pPr>
              <w:jc w:val="right"/>
              <w:rPr>
                <w:rFonts w:ascii="Tahoma" w:eastAsia="Times New Roman" w:hAnsi="Tahoma" w:cs="Tahoma"/>
                <w:color w:val="auto"/>
                <w:sz w:val="16"/>
                <w:szCs w:val="16"/>
              </w:rPr>
            </w:pPr>
          </w:p>
        </w:tc>
      </w:tr>
      <w:tr w:rsidR="00E001CD" w:rsidRPr="004605CE" w14:paraId="76F86D4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19634C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A7272BA"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CABLE AUTOPORTANTE DE ALUMINIO TIPO CAAI, C/ PORTANTE DE AL-AL AISLADO:</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3A846A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9AA53A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657D3E1" w14:textId="39DADF5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2685102" w14:textId="77776141" w:rsidR="00E001CD" w:rsidRPr="004605CE" w:rsidRDefault="00E001CD" w:rsidP="00336DCF">
            <w:pPr>
              <w:jc w:val="right"/>
              <w:rPr>
                <w:rFonts w:ascii="Tahoma" w:eastAsia="Times New Roman" w:hAnsi="Tahoma" w:cs="Tahoma"/>
                <w:color w:val="auto"/>
                <w:sz w:val="16"/>
                <w:szCs w:val="16"/>
              </w:rPr>
            </w:pPr>
          </w:p>
        </w:tc>
      </w:tr>
      <w:tr w:rsidR="00E001CD" w:rsidRPr="004605CE" w14:paraId="51B617D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385157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3942F9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3x35+16+P/25mm2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6F2C61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1AA735F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15,536.00 </w:t>
            </w:r>
          </w:p>
        </w:tc>
        <w:tc>
          <w:tcPr>
            <w:tcW w:w="1324" w:type="dxa"/>
            <w:tcBorders>
              <w:top w:val="nil"/>
              <w:left w:val="nil"/>
              <w:bottom w:val="single" w:sz="4" w:space="0" w:color="auto"/>
              <w:right w:val="single" w:sz="4" w:space="0" w:color="auto"/>
            </w:tcBorders>
            <w:shd w:val="clear" w:color="auto" w:fill="FFFFFF"/>
            <w:noWrap/>
            <w:vAlign w:val="center"/>
          </w:tcPr>
          <w:p w14:paraId="1BCDAF4E" w14:textId="0DECFA1A"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CCAF8C3" w14:textId="1CB60510" w:rsidR="00E001CD" w:rsidRPr="004605CE" w:rsidRDefault="00E001CD" w:rsidP="00336DCF">
            <w:pPr>
              <w:jc w:val="right"/>
              <w:rPr>
                <w:rFonts w:ascii="Tahoma" w:eastAsia="Times New Roman" w:hAnsi="Tahoma" w:cs="Tahoma"/>
                <w:color w:val="auto"/>
                <w:sz w:val="16"/>
                <w:szCs w:val="16"/>
              </w:rPr>
            </w:pPr>
          </w:p>
        </w:tc>
      </w:tr>
      <w:tr w:rsidR="00E001CD" w:rsidRPr="004605CE" w14:paraId="61AED42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1BEA75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A26B2F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3x50+16+P/35mm2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9AB5E1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1E45FF2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4,452.00 </w:t>
            </w:r>
          </w:p>
        </w:tc>
        <w:tc>
          <w:tcPr>
            <w:tcW w:w="1324" w:type="dxa"/>
            <w:tcBorders>
              <w:top w:val="nil"/>
              <w:left w:val="nil"/>
              <w:bottom w:val="single" w:sz="4" w:space="0" w:color="auto"/>
              <w:right w:val="single" w:sz="4" w:space="0" w:color="auto"/>
            </w:tcBorders>
            <w:shd w:val="clear" w:color="auto" w:fill="FFFFFF"/>
            <w:noWrap/>
            <w:vAlign w:val="center"/>
          </w:tcPr>
          <w:p w14:paraId="7E59A692" w14:textId="511069E8"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582C78" w14:textId="57436F44" w:rsidR="00E001CD" w:rsidRPr="004605CE" w:rsidRDefault="00E001CD" w:rsidP="00336DCF">
            <w:pPr>
              <w:jc w:val="right"/>
              <w:rPr>
                <w:rFonts w:ascii="Tahoma" w:eastAsia="Times New Roman" w:hAnsi="Tahoma" w:cs="Tahoma"/>
                <w:color w:val="auto"/>
                <w:sz w:val="16"/>
                <w:szCs w:val="16"/>
              </w:rPr>
            </w:pPr>
          </w:p>
        </w:tc>
      </w:tr>
      <w:tr w:rsidR="00E001CD" w:rsidRPr="004605CE" w14:paraId="5CA2AD7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0CDC5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76DD41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3x70+16+P/50mm2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B6E521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724F3C9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3,820.00 </w:t>
            </w:r>
          </w:p>
        </w:tc>
        <w:tc>
          <w:tcPr>
            <w:tcW w:w="1324" w:type="dxa"/>
            <w:tcBorders>
              <w:top w:val="nil"/>
              <w:left w:val="nil"/>
              <w:bottom w:val="single" w:sz="4" w:space="0" w:color="auto"/>
              <w:right w:val="single" w:sz="4" w:space="0" w:color="auto"/>
            </w:tcBorders>
            <w:shd w:val="clear" w:color="auto" w:fill="FFFFFF"/>
            <w:noWrap/>
            <w:vAlign w:val="center"/>
          </w:tcPr>
          <w:p w14:paraId="64D4C565" w14:textId="25D4DDF9"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1A5B1CC" w14:textId="7DBBB9D3" w:rsidR="00E001CD" w:rsidRPr="004605CE" w:rsidRDefault="00E001CD" w:rsidP="00336DCF">
            <w:pPr>
              <w:jc w:val="right"/>
              <w:rPr>
                <w:rFonts w:ascii="Tahoma" w:eastAsia="Times New Roman" w:hAnsi="Tahoma" w:cs="Tahoma"/>
                <w:color w:val="auto"/>
                <w:sz w:val="16"/>
                <w:szCs w:val="16"/>
              </w:rPr>
            </w:pPr>
          </w:p>
        </w:tc>
      </w:tr>
      <w:tr w:rsidR="00E001CD" w:rsidRPr="004605CE" w14:paraId="327DFD1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7E647B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4.4.</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85AE16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3x95+16+P/70mm2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185C15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3565AA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246.00 </w:t>
            </w:r>
          </w:p>
        </w:tc>
        <w:tc>
          <w:tcPr>
            <w:tcW w:w="1324" w:type="dxa"/>
            <w:tcBorders>
              <w:top w:val="nil"/>
              <w:left w:val="nil"/>
              <w:bottom w:val="single" w:sz="4" w:space="0" w:color="auto"/>
              <w:right w:val="single" w:sz="4" w:space="0" w:color="auto"/>
            </w:tcBorders>
            <w:shd w:val="clear" w:color="auto" w:fill="FFFFFF"/>
            <w:noWrap/>
            <w:vAlign w:val="center"/>
          </w:tcPr>
          <w:p w14:paraId="42DFA549" w14:textId="28E429CE"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8D4B059" w14:textId="725458EB" w:rsidR="00E001CD" w:rsidRPr="004605CE" w:rsidRDefault="00E001CD" w:rsidP="00336DCF">
            <w:pPr>
              <w:jc w:val="right"/>
              <w:rPr>
                <w:rFonts w:ascii="Tahoma" w:eastAsia="Times New Roman" w:hAnsi="Tahoma" w:cs="Tahoma"/>
                <w:color w:val="auto"/>
                <w:sz w:val="16"/>
                <w:szCs w:val="16"/>
              </w:rPr>
            </w:pPr>
          </w:p>
        </w:tc>
      </w:tr>
      <w:tr w:rsidR="00E001CD" w:rsidRPr="004605CE" w14:paraId="538E450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663C62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4.5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CB6B69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3x120+16+P70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879D9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35B48DE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839.00 </w:t>
            </w:r>
          </w:p>
        </w:tc>
        <w:tc>
          <w:tcPr>
            <w:tcW w:w="1324" w:type="dxa"/>
            <w:tcBorders>
              <w:top w:val="nil"/>
              <w:left w:val="nil"/>
              <w:bottom w:val="single" w:sz="4" w:space="0" w:color="auto"/>
              <w:right w:val="single" w:sz="4" w:space="0" w:color="auto"/>
            </w:tcBorders>
            <w:shd w:val="clear" w:color="auto" w:fill="FFFFFF"/>
            <w:noWrap/>
            <w:vAlign w:val="center"/>
          </w:tcPr>
          <w:p w14:paraId="6AB5BD86" w14:textId="1AA25474"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34A441" w14:textId="5424962E" w:rsidR="00E001CD" w:rsidRPr="004605CE" w:rsidRDefault="00E001CD" w:rsidP="00336DCF">
            <w:pPr>
              <w:jc w:val="right"/>
              <w:rPr>
                <w:rFonts w:ascii="Tahoma" w:eastAsia="Times New Roman" w:hAnsi="Tahoma" w:cs="Tahoma"/>
                <w:color w:val="auto"/>
                <w:sz w:val="16"/>
                <w:szCs w:val="16"/>
              </w:rPr>
            </w:pPr>
          </w:p>
        </w:tc>
      </w:tr>
      <w:tr w:rsidR="00E001CD" w:rsidRPr="004605CE" w14:paraId="613030E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3FA06B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4.6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9E05BA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1x16+P/25mm2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F298A0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7A0554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105.00 </w:t>
            </w:r>
          </w:p>
        </w:tc>
        <w:tc>
          <w:tcPr>
            <w:tcW w:w="1324" w:type="dxa"/>
            <w:tcBorders>
              <w:top w:val="nil"/>
              <w:left w:val="nil"/>
              <w:bottom w:val="single" w:sz="4" w:space="0" w:color="auto"/>
              <w:right w:val="single" w:sz="4" w:space="0" w:color="auto"/>
            </w:tcBorders>
            <w:shd w:val="clear" w:color="auto" w:fill="FFFFFF"/>
            <w:noWrap/>
            <w:vAlign w:val="center"/>
          </w:tcPr>
          <w:p w14:paraId="0CF55E5E" w14:textId="5DDB23B3" w:rsidR="00E001CD" w:rsidRPr="004605CE" w:rsidRDefault="00E001CD" w:rsidP="00336DCF">
            <w:pPr>
              <w:jc w:val="right"/>
              <w:rPr>
                <w:rFonts w:ascii="Tahoma" w:eastAsia="Times New Roman" w:hAnsi="Tahoma" w:cs="Tahoma"/>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C31E523" w14:textId="608EB5A3" w:rsidR="00E001CD" w:rsidRPr="004605CE" w:rsidRDefault="00E001CD" w:rsidP="00336DCF">
            <w:pPr>
              <w:jc w:val="right"/>
              <w:rPr>
                <w:rFonts w:ascii="Tahoma" w:eastAsia="Times New Roman" w:hAnsi="Tahoma" w:cs="Tahoma"/>
                <w:color w:val="auto"/>
                <w:sz w:val="16"/>
                <w:szCs w:val="16"/>
              </w:rPr>
            </w:pPr>
          </w:p>
        </w:tc>
      </w:tr>
      <w:tr w:rsidR="00E001CD" w:rsidRPr="004605CE" w14:paraId="492D087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0D0E8C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9800D5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08C88A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A63B5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E2C593F" w14:textId="77B0D78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68AFCD" w14:textId="3AF5830A" w:rsidR="00E001CD" w:rsidRPr="004605CE" w:rsidRDefault="00E001CD" w:rsidP="00336DCF">
            <w:pPr>
              <w:jc w:val="right"/>
              <w:rPr>
                <w:rFonts w:ascii="Tahoma" w:eastAsia="Times New Roman" w:hAnsi="Tahoma" w:cs="Tahoma"/>
                <w:b/>
                <w:bCs/>
                <w:color w:val="auto"/>
                <w:sz w:val="16"/>
                <w:szCs w:val="16"/>
              </w:rPr>
            </w:pPr>
          </w:p>
        </w:tc>
      </w:tr>
      <w:tr w:rsidR="00E001CD" w:rsidRPr="004605CE" w14:paraId="5E94DD9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FAA918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D9DA8C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460D81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24F0FF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0E23A117" w14:textId="46F9F35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E7B199" w14:textId="5648EEB1" w:rsidR="00E001CD" w:rsidRPr="004605CE" w:rsidRDefault="00E001CD" w:rsidP="00336DCF">
            <w:pPr>
              <w:jc w:val="right"/>
              <w:rPr>
                <w:rFonts w:ascii="Tahoma" w:eastAsia="Times New Roman" w:hAnsi="Tahoma" w:cs="Tahoma"/>
                <w:color w:val="auto"/>
                <w:sz w:val="16"/>
                <w:szCs w:val="16"/>
              </w:rPr>
            </w:pPr>
          </w:p>
        </w:tc>
      </w:tr>
      <w:tr w:rsidR="00E001CD" w:rsidRPr="004605CE" w14:paraId="7EA5BA8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005239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5.00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03289B5"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 DE POSTES Y CRUCETAS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DD9AD4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2D99CC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315FDD7A" w14:textId="7B37947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5C055BB" w14:textId="7DFA024F" w:rsidR="00E001CD" w:rsidRPr="004605CE" w:rsidRDefault="00E001CD" w:rsidP="00336DCF">
            <w:pPr>
              <w:jc w:val="right"/>
              <w:rPr>
                <w:rFonts w:ascii="Tahoma" w:eastAsia="Times New Roman" w:hAnsi="Tahoma" w:cs="Tahoma"/>
                <w:color w:val="auto"/>
                <w:sz w:val="16"/>
                <w:szCs w:val="16"/>
              </w:rPr>
            </w:pPr>
          </w:p>
        </w:tc>
      </w:tr>
      <w:tr w:rsidR="00E001CD" w:rsidRPr="004605CE" w14:paraId="6F5749E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6F2A85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630C17D"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77B8E8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A16F09D"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tcPr>
          <w:p w14:paraId="2D197347" w14:textId="66FF97F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4684621" w14:textId="1E48B976" w:rsidR="00E001CD" w:rsidRPr="004605CE" w:rsidRDefault="00E001CD" w:rsidP="00336DCF">
            <w:pPr>
              <w:jc w:val="right"/>
              <w:rPr>
                <w:rFonts w:ascii="Tahoma" w:eastAsia="Times New Roman" w:hAnsi="Tahoma" w:cs="Tahoma"/>
                <w:color w:val="auto"/>
                <w:sz w:val="16"/>
                <w:szCs w:val="16"/>
              </w:rPr>
            </w:pPr>
          </w:p>
        </w:tc>
      </w:tr>
      <w:tr w:rsidR="00E001CD" w:rsidRPr="004605CE" w14:paraId="3B9BD574" w14:textId="77777777" w:rsidTr="00467E47">
        <w:trPr>
          <w:gridAfter w:val="1"/>
          <w:wAfter w:w="298" w:type="dxa"/>
          <w:trHeight w:val="343"/>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2BC4FE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0D5166E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w:t>
            </w:r>
            <w:proofErr w:type="spellStart"/>
            <w:r w:rsidRPr="004605CE">
              <w:rPr>
                <w:rFonts w:ascii="Tahoma" w:eastAsia="Times New Roman" w:hAnsi="Tahoma" w:cs="Tahoma"/>
                <w:color w:val="auto"/>
                <w:sz w:val="16"/>
                <w:szCs w:val="16"/>
              </w:rPr>
              <w:t>A°G°de</w:t>
            </w:r>
            <w:proofErr w:type="spellEnd"/>
            <w:r w:rsidRPr="004605CE">
              <w:rPr>
                <w:rFonts w:ascii="Tahoma" w:eastAsia="Times New Roman" w:hAnsi="Tahoma" w:cs="Tahoma"/>
                <w:color w:val="auto"/>
                <w:sz w:val="16"/>
                <w:szCs w:val="16"/>
              </w:rPr>
              <w:t xml:space="preserve"> 15.875mm Ø PROVISTO CON TUERCA Y CONTRAT 60x10x203mm INCLUYE ARANDELAS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6E5383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2AA31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tcPr>
          <w:p w14:paraId="764CCBAB" w14:textId="7C19A81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B2E55BB" w14:textId="7674DB9A" w:rsidR="00E001CD" w:rsidRPr="004605CE" w:rsidRDefault="00E001CD" w:rsidP="00336DCF">
            <w:pPr>
              <w:jc w:val="right"/>
              <w:rPr>
                <w:rFonts w:ascii="Tahoma" w:eastAsia="Times New Roman" w:hAnsi="Tahoma" w:cs="Tahoma"/>
                <w:color w:val="auto"/>
                <w:sz w:val="16"/>
                <w:szCs w:val="16"/>
              </w:rPr>
            </w:pPr>
          </w:p>
        </w:tc>
      </w:tr>
      <w:tr w:rsidR="00E001CD" w:rsidRPr="004605CE" w14:paraId="4F2F469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45899F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618200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de Suspensión, Angular de aleación de aluminio </w:t>
            </w:r>
            <w:proofErr w:type="gramStart"/>
            <w:r w:rsidRPr="004605CE">
              <w:rPr>
                <w:rFonts w:ascii="Tahoma" w:eastAsia="Times New Roman" w:hAnsi="Tahoma" w:cs="Tahoma"/>
                <w:color w:val="auto"/>
                <w:sz w:val="16"/>
                <w:szCs w:val="16"/>
              </w:rPr>
              <w:t>de  100</w:t>
            </w:r>
            <w:proofErr w:type="gramEnd"/>
            <w:r w:rsidRPr="004605CE">
              <w:rPr>
                <w:rFonts w:ascii="Tahoma" w:eastAsia="Times New Roman" w:hAnsi="Tahoma" w:cs="Tahoma"/>
                <w:color w:val="auto"/>
                <w:sz w:val="16"/>
                <w:szCs w:val="16"/>
              </w:rPr>
              <w:t>x90x16mmpara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691915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980DC6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49.00 </w:t>
            </w:r>
          </w:p>
        </w:tc>
        <w:tc>
          <w:tcPr>
            <w:tcW w:w="1324" w:type="dxa"/>
            <w:tcBorders>
              <w:top w:val="nil"/>
              <w:left w:val="nil"/>
              <w:bottom w:val="single" w:sz="4" w:space="0" w:color="auto"/>
              <w:right w:val="single" w:sz="4" w:space="0" w:color="auto"/>
            </w:tcBorders>
            <w:shd w:val="clear" w:color="auto" w:fill="FFFFFF"/>
            <w:noWrap/>
            <w:vAlign w:val="center"/>
          </w:tcPr>
          <w:p w14:paraId="4F93CDDB" w14:textId="18ECE07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44D291D" w14:textId="7F527203" w:rsidR="00E001CD" w:rsidRPr="004605CE" w:rsidRDefault="00E001CD" w:rsidP="00336DCF">
            <w:pPr>
              <w:jc w:val="right"/>
              <w:rPr>
                <w:rFonts w:ascii="Tahoma" w:eastAsia="Times New Roman" w:hAnsi="Tahoma" w:cs="Tahoma"/>
                <w:color w:val="auto"/>
                <w:sz w:val="16"/>
                <w:szCs w:val="16"/>
              </w:rPr>
            </w:pPr>
          </w:p>
        </w:tc>
      </w:tr>
      <w:tr w:rsidR="00E001CD" w:rsidRPr="004605CE" w14:paraId="163EC01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3B37E2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5.3</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7FB3E3C"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C8F7A1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74C56D2"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36AB7741" w14:textId="70B3EB0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B0ABE98" w14:textId="526B128F" w:rsidR="00E001CD" w:rsidRPr="004605CE" w:rsidRDefault="00E001CD" w:rsidP="00336DCF">
            <w:pPr>
              <w:jc w:val="right"/>
              <w:rPr>
                <w:rFonts w:ascii="Tahoma" w:eastAsia="Times New Roman" w:hAnsi="Tahoma" w:cs="Tahoma"/>
                <w:color w:val="auto"/>
                <w:sz w:val="16"/>
                <w:szCs w:val="16"/>
              </w:rPr>
            </w:pPr>
          </w:p>
        </w:tc>
      </w:tr>
      <w:tr w:rsidR="00E001CD" w:rsidRPr="004605CE" w14:paraId="53E8E5E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5BD10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6DD200"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15.875mmØX254 mm, 152 mm MAQUINADO, CON TUERCA Y CONTRATUERCA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91E448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93716C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5171AB2E" w14:textId="374DCBB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0C0EA4A" w14:textId="414CB879" w:rsidR="00E001CD" w:rsidRPr="004605CE" w:rsidRDefault="00E001CD" w:rsidP="00336DCF">
            <w:pPr>
              <w:jc w:val="right"/>
              <w:rPr>
                <w:rFonts w:ascii="Tahoma" w:eastAsia="Times New Roman" w:hAnsi="Tahoma" w:cs="Tahoma"/>
                <w:color w:val="auto"/>
                <w:sz w:val="16"/>
                <w:szCs w:val="16"/>
              </w:rPr>
            </w:pPr>
          </w:p>
        </w:tc>
      </w:tr>
      <w:tr w:rsidR="00E001CD" w:rsidRPr="004605CE" w14:paraId="78FD8B9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C8EA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EEBF9D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DDBEE8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95B0AA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34B3D546" w14:textId="32CCC7D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209B1F9" w14:textId="3E8C98C0" w:rsidR="00E001CD" w:rsidRPr="004605CE" w:rsidRDefault="00E001CD" w:rsidP="00336DCF">
            <w:pPr>
              <w:jc w:val="right"/>
              <w:rPr>
                <w:rFonts w:ascii="Tahoma" w:eastAsia="Times New Roman" w:hAnsi="Tahoma" w:cs="Tahoma"/>
                <w:color w:val="auto"/>
                <w:sz w:val="16"/>
                <w:szCs w:val="16"/>
              </w:rPr>
            </w:pPr>
          </w:p>
        </w:tc>
      </w:tr>
      <w:tr w:rsidR="00E001CD" w:rsidRPr="004605CE" w14:paraId="72F9A5E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1E16D6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02E2BB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57X57X5mm, Agujero de 18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6508AA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AE54F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32.00 </w:t>
            </w:r>
          </w:p>
        </w:tc>
        <w:tc>
          <w:tcPr>
            <w:tcW w:w="1324" w:type="dxa"/>
            <w:tcBorders>
              <w:top w:val="nil"/>
              <w:left w:val="nil"/>
              <w:bottom w:val="single" w:sz="4" w:space="0" w:color="auto"/>
              <w:right w:val="single" w:sz="4" w:space="0" w:color="auto"/>
            </w:tcBorders>
            <w:shd w:val="clear" w:color="auto" w:fill="FFFFFF"/>
            <w:noWrap/>
            <w:vAlign w:val="center"/>
          </w:tcPr>
          <w:p w14:paraId="1A160907" w14:textId="4ABA706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A651594" w14:textId="751BE8AF" w:rsidR="00E001CD" w:rsidRPr="004605CE" w:rsidRDefault="00E001CD" w:rsidP="00336DCF">
            <w:pPr>
              <w:jc w:val="right"/>
              <w:rPr>
                <w:rFonts w:ascii="Tahoma" w:eastAsia="Times New Roman" w:hAnsi="Tahoma" w:cs="Tahoma"/>
                <w:color w:val="auto"/>
                <w:sz w:val="16"/>
                <w:szCs w:val="16"/>
              </w:rPr>
            </w:pPr>
          </w:p>
        </w:tc>
      </w:tr>
      <w:tr w:rsidR="00E001CD" w:rsidRPr="004605CE" w14:paraId="7D2BE31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E5E98A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E1279A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Forrado Tipo Compresión Para Al/Al Para 16-35/16-35mm2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5D2172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7CEBC9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40.00 </w:t>
            </w:r>
          </w:p>
        </w:tc>
        <w:tc>
          <w:tcPr>
            <w:tcW w:w="1324" w:type="dxa"/>
            <w:tcBorders>
              <w:top w:val="nil"/>
              <w:left w:val="nil"/>
              <w:bottom w:val="single" w:sz="4" w:space="0" w:color="auto"/>
              <w:right w:val="single" w:sz="4" w:space="0" w:color="auto"/>
            </w:tcBorders>
            <w:shd w:val="clear" w:color="auto" w:fill="FFFFFF"/>
            <w:noWrap/>
            <w:vAlign w:val="center"/>
          </w:tcPr>
          <w:p w14:paraId="6126822A" w14:textId="7AC0465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D5C68C4" w14:textId="6D769F0A" w:rsidR="00E001CD" w:rsidRPr="004605CE" w:rsidRDefault="00E001CD" w:rsidP="00336DCF">
            <w:pPr>
              <w:jc w:val="right"/>
              <w:rPr>
                <w:rFonts w:ascii="Tahoma" w:eastAsia="Times New Roman" w:hAnsi="Tahoma" w:cs="Tahoma"/>
                <w:color w:val="auto"/>
                <w:sz w:val="16"/>
                <w:szCs w:val="16"/>
              </w:rPr>
            </w:pPr>
          </w:p>
        </w:tc>
      </w:tr>
      <w:tr w:rsidR="00E001CD" w:rsidRPr="004605CE" w14:paraId="43ACFCF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7B308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5.4</w:t>
            </w:r>
          </w:p>
        </w:tc>
        <w:tc>
          <w:tcPr>
            <w:tcW w:w="4666" w:type="dxa"/>
            <w:gridSpan w:val="3"/>
            <w:tcBorders>
              <w:top w:val="nil"/>
              <w:left w:val="nil"/>
              <w:bottom w:val="single" w:sz="4" w:space="0" w:color="auto"/>
              <w:right w:val="single" w:sz="4" w:space="0" w:color="auto"/>
            </w:tcBorders>
            <w:shd w:val="clear" w:color="auto" w:fill="FFFFFF"/>
            <w:vAlign w:val="center"/>
            <w:hideMark/>
          </w:tcPr>
          <w:p w14:paraId="4A560965"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1B3477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5C8E5DD"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77271604" w14:textId="72BE359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1848347" w14:textId="3D57F77C" w:rsidR="00E001CD" w:rsidRPr="004605CE" w:rsidRDefault="00E001CD" w:rsidP="00336DCF">
            <w:pPr>
              <w:jc w:val="right"/>
              <w:rPr>
                <w:rFonts w:ascii="Tahoma" w:eastAsia="Times New Roman" w:hAnsi="Tahoma" w:cs="Tahoma"/>
                <w:color w:val="auto"/>
                <w:sz w:val="16"/>
                <w:szCs w:val="16"/>
              </w:rPr>
            </w:pPr>
          </w:p>
        </w:tc>
      </w:tr>
      <w:tr w:rsidR="00E001CD" w:rsidRPr="004605CE" w14:paraId="6C2768F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71056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0E8A49F"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°G°</w:t>
            </w:r>
            <w:proofErr w:type="spellEnd"/>
            <w:r w:rsidRPr="004605CE">
              <w:rPr>
                <w:rFonts w:ascii="Tahoma" w:eastAsia="Times New Roman" w:hAnsi="Tahoma" w:cs="Tahoma"/>
                <w:color w:val="auto"/>
                <w:sz w:val="16"/>
                <w:szCs w:val="16"/>
              </w:rPr>
              <w:t>, 15.875mmØX254mm LONG., 152mm Maquinado , con Tuerca y Contratuerca.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0032B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AA57C5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69A0708B" w14:textId="34558E3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B0A7B42" w14:textId="061A26F7" w:rsidR="00E001CD" w:rsidRPr="004605CE" w:rsidRDefault="00E001CD" w:rsidP="00336DCF">
            <w:pPr>
              <w:jc w:val="right"/>
              <w:rPr>
                <w:rFonts w:ascii="Tahoma" w:eastAsia="Times New Roman" w:hAnsi="Tahoma" w:cs="Tahoma"/>
                <w:color w:val="auto"/>
                <w:sz w:val="16"/>
                <w:szCs w:val="16"/>
              </w:rPr>
            </w:pPr>
          </w:p>
        </w:tc>
      </w:tr>
      <w:tr w:rsidR="00E001CD" w:rsidRPr="004605CE" w14:paraId="198777C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EF3C63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90731A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407893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027BE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8.00 </w:t>
            </w:r>
          </w:p>
        </w:tc>
        <w:tc>
          <w:tcPr>
            <w:tcW w:w="1324" w:type="dxa"/>
            <w:tcBorders>
              <w:top w:val="nil"/>
              <w:left w:val="nil"/>
              <w:bottom w:val="single" w:sz="4" w:space="0" w:color="auto"/>
              <w:right w:val="single" w:sz="4" w:space="0" w:color="auto"/>
            </w:tcBorders>
            <w:shd w:val="clear" w:color="auto" w:fill="FFFFFF"/>
            <w:noWrap/>
            <w:vAlign w:val="center"/>
          </w:tcPr>
          <w:p w14:paraId="0FC02A78" w14:textId="2CDEE75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A2A0826" w14:textId="513D0468" w:rsidR="00E001CD" w:rsidRPr="004605CE" w:rsidRDefault="00E001CD" w:rsidP="00336DCF">
            <w:pPr>
              <w:jc w:val="right"/>
              <w:rPr>
                <w:rFonts w:ascii="Tahoma" w:eastAsia="Times New Roman" w:hAnsi="Tahoma" w:cs="Tahoma"/>
                <w:color w:val="auto"/>
                <w:sz w:val="16"/>
                <w:szCs w:val="16"/>
              </w:rPr>
            </w:pPr>
          </w:p>
        </w:tc>
      </w:tr>
      <w:tr w:rsidR="00E001CD" w:rsidRPr="004605CE" w14:paraId="54893F1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D09B38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3A07E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57X57X5 mm, Agujero de 18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54E277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24D1ED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16.00 </w:t>
            </w:r>
          </w:p>
        </w:tc>
        <w:tc>
          <w:tcPr>
            <w:tcW w:w="1324" w:type="dxa"/>
            <w:tcBorders>
              <w:top w:val="nil"/>
              <w:left w:val="nil"/>
              <w:bottom w:val="single" w:sz="4" w:space="0" w:color="auto"/>
              <w:right w:val="single" w:sz="4" w:space="0" w:color="auto"/>
            </w:tcBorders>
            <w:shd w:val="clear" w:color="auto" w:fill="FFFFFF"/>
            <w:noWrap/>
            <w:vAlign w:val="center"/>
          </w:tcPr>
          <w:p w14:paraId="63A57F7D" w14:textId="1743564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F18C6A3" w14:textId="7E5ED5F7" w:rsidR="00E001CD" w:rsidRPr="004605CE" w:rsidRDefault="00E001CD" w:rsidP="00336DCF">
            <w:pPr>
              <w:jc w:val="right"/>
              <w:rPr>
                <w:rFonts w:ascii="Tahoma" w:eastAsia="Times New Roman" w:hAnsi="Tahoma" w:cs="Tahoma"/>
                <w:color w:val="auto"/>
                <w:sz w:val="16"/>
                <w:szCs w:val="16"/>
              </w:rPr>
            </w:pPr>
          </w:p>
        </w:tc>
      </w:tr>
      <w:tr w:rsidR="00E001CD" w:rsidRPr="004605CE" w14:paraId="2FC55D4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0465A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607F838"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ACA300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9A1FC93"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6663606D" w14:textId="66AE0CD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D772B50" w14:textId="0D508FEC" w:rsidR="00E001CD" w:rsidRPr="004605CE" w:rsidRDefault="00E001CD" w:rsidP="00336DCF">
            <w:pPr>
              <w:jc w:val="right"/>
              <w:rPr>
                <w:rFonts w:ascii="Tahoma" w:eastAsia="Times New Roman" w:hAnsi="Tahoma" w:cs="Tahoma"/>
                <w:color w:val="auto"/>
                <w:sz w:val="16"/>
                <w:szCs w:val="16"/>
              </w:rPr>
            </w:pPr>
          </w:p>
        </w:tc>
      </w:tr>
      <w:tr w:rsidR="00E001CD" w:rsidRPr="004605CE" w14:paraId="2FDFE6A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1973B2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1C4943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w:t>
            </w:r>
            <w:proofErr w:type="gramEnd"/>
            <w:r w:rsidRPr="004605CE">
              <w:rPr>
                <w:rFonts w:ascii="Tahoma" w:eastAsia="Times New Roman" w:hAnsi="Tahoma" w:cs="Tahoma"/>
                <w:color w:val="auto"/>
                <w:sz w:val="16"/>
                <w:szCs w:val="16"/>
              </w:rPr>
              <w:t>°G°</w:t>
            </w:r>
            <w:proofErr w:type="spellEnd"/>
            <w:r w:rsidRPr="004605CE">
              <w:rPr>
                <w:rFonts w:ascii="Tahoma" w:eastAsia="Times New Roman" w:hAnsi="Tahoma" w:cs="Tahoma"/>
                <w:color w:val="auto"/>
                <w:sz w:val="16"/>
                <w:szCs w:val="16"/>
              </w:rPr>
              <w:t xml:space="preserve"> de 15.875mm2 Ø, Provisto de Tuerca y Contratuerca 60X10X203mm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D76EE6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A4B8E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5855C3A4" w14:textId="297D4AB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D3F48FC" w14:textId="3E2EEE6B" w:rsidR="00E001CD" w:rsidRPr="004605CE" w:rsidRDefault="00E001CD" w:rsidP="00336DCF">
            <w:pPr>
              <w:jc w:val="right"/>
              <w:rPr>
                <w:rFonts w:ascii="Tahoma" w:eastAsia="Times New Roman" w:hAnsi="Tahoma" w:cs="Tahoma"/>
                <w:color w:val="auto"/>
                <w:sz w:val="16"/>
                <w:szCs w:val="16"/>
              </w:rPr>
            </w:pPr>
          </w:p>
        </w:tc>
      </w:tr>
      <w:tr w:rsidR="00E001CD" w:rsidRPr="004605CE" w14:paraId="0BF9958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BA07F4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74025E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Angular de Aleación de Aluminio de 100x90x16mm2 para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FBF27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91218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68C1477C" w14:textId="2418383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E04666" w14:textId="46A787F9" w:rsidR="00E001CD" w:rsidRPr="004605CE" w:rsidRDefault="00E001CD" w:rsidP="00336DCF">
            <w:pPr>
              <w:jc w:val="right"/>
              <w:rPr>
                <w:rFonts w:ascii="Tahoma" w:eastAsia="Times New Roman" w:hAnsi="Tahoma" w:cs="Tahoma"/>
                <w:color w:val="auto"/>
                <w:sz w:val="16"/>
                <w:szCs w:val="16"/>
              </w:rPr>
            </w:pPr>
          </w:p>
        </w:tc>
      </w:tr>
      <w:tr w:rsidR="00E001CD" w:rsidRPr="004605CE" w14:paraId="20C5176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EAAAD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5A906E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Curva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57X57X5 mm, Agujero de 18mmØ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07A64A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273F0F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4.00 </w:t>
            </w:r>
          </w:p>
        </w:tc>
        <w:tc>
          <w:tcPr>
            <w:tcW w:w="1324" w:type="dxa"/>
            <w:tcBorders>
              <w:top w:val="nil"/>
              <w:left w:val="nil"/>
              <w:bottom w:val="single" w:sz="4" w:space="0" w:color="auto"/>
              <w:right w:val="single" w:sz="4" w:space="0" w:color="auto"/>
            </w:tcBorders>
            <w:shd w:val="clear" w:color="auto" w:fill="FFFFFF"/>
            <w:noWrap/>
            <w:vAlign w:val="center"/>
          </w:tcPr>
          <w:p w14:paraId="64F1456C" w14:textId="189DA34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7011D13" w14:textId="5031913D" w:rsidR="00E001CD" w:rsidRPr="004605CE" w:rsidRDefault="00E001CD" w:rsidP="00336DCF">
            <w:pPr>
              <w:jc w:val="right"/>
              <w:rPr>
                <w:rFonts w:ascii="Tahoma" w:eastAsia="Times New Roman" w:hAnsi="Tahoma" w:cs="Tahoma"/>
                <w:color w:val="auto"/>
                <w:sz w:val="16"/>
                <w:szCs w:val="16"/>
              </w:rPr>
            </w:pPr>
          </w:p>
        </w:tc>
      </w:tr>
      <w:tr w:rsidR="00E001CD" w:rsidRPr="004605CE" w14:paraId="5C67EE1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41F986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B271E1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Forrado Tipo Compresión Para Al/Al Para 16-35/16-35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6B9E3F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46B80D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10.00 </w:t>
            </w:r>
          </w:p>
        </w:tc>
        <w:tc>
          <w:tcPr>
            <w:tcW w:w="1324" w:type="dxa"/>
            <w:tcBorders>
              <w:top w:val="nil"/>
              <w:left w:val="nil"/>
              <w:bottom w:val="single" w:sz="4" w:space="0" w:color="auto"/>
              <w:right w:val="single" w:sz="4" w:space="0" w:color="auto"/>
            </w:tcBorders>
            <w:shd w:val="clear" w:color="auto" w:fill="FFFFFF"/>
            <w:noWrap/>
            <w:vAlign w:val="center"/>
          </w:tcPr>
          <w:p w14:paraId="3B3B0A6E" w14:textId="478A352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0BF2A1" w14:textId="728DDDFD" w:rsidR="00E001CD" w:rsidRPr="004605CE" w:rsidRDefault="00E001CD" w:rsidP="00336DCF">
            <w:pPr>
              <w:jc w:val="right"/>
              <w:rPr>
                <w:rFonts w:ascii="Tahoma" w:eastAsia="Times New Roman" w:hAnsi="Tahoma" w:cs="Tahoma"/>
                <w:color w:val="auto"/>
                <w:sz w:val="16"/>
                <w:szCs w:val="16"/>
              </w:rPr>
            </w:pPr>
          </w:p>
        </w:tc>
      </w:tr>
      <w:tr w:rsidR="00E001CD" w:rsidRPr="004605CE" w14:paraId="39E1A46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A24EB6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5669C9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C930B9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030E13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2.00 </w:t>
            </w:r>
          </w:p>
        </w:tc>
        <w:tc>
          <w:tcPr>
            <w:tcW w:w="1324" w:type="dxa"/>
            <w:tcBorders>
              <w:top w:val="nil"/>
              <w:left w:val="nil"/>
              <w:bottom w:val="single" w:sz="4" w:space="0" w:color="auto"/>
              <w:right w:val="single" w:sz="4" w:space="0" w:color="auto"/>
            </w:tcBorders>
            <w:shd w:val="clear" w:color="auto" w:fill="FFFFFF"/>
            <w:noWrap/>
            <w:vAlign w:val="center"/>
          </w:tcPr>
          <w:p w14:paraId="7E3E009B" w14:textId="5E29026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BAA2888" w14:textId="1C254DDE" w:rsidR="00E001CD" w:rsidRPr="004605CE" w:rsidRDefault="00E001CD" w:rsidP="00336DCF">
            <w:pPr>
              <w:jc w:val="right"/>
              <w:rPr>
                <w:rFonts w:ascii="Tahoma" w:eastAsia="Times New Roman" w:hAnsi="Tahoma" w:cs="Tahoma"/>
                <w:color w:val="auto"/>
                <w:sz w:val="16"/>
                <w:szCs w:val="16"/>
              </w:rPr>
            </w:pPr>
          </w:p>
        </w:tc>
      </w:tr>
      <w:tr w:rsidR="00E001CD" w:rsidRPr="004605CE" w14:paraId="2E01161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06BCED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5.7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2EAF162"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A3B304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BB8721A"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6DFE4CDF" w14:textId="06680BB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FD809E9" w14:textId="664F2C6C" w:rsidR="00E001CD" w:rsidRPr="004605CE" w:rsidRDefault="00E001CD" w:rsidP="00336DCF">
            <w:pPr>
              <w:jc w:val="right"/>
              <w:rPr>
                <w:rFonts w:ascii="Tahoma" w:eastAsia="Times New Roman" w:hAnsi="Tahoma" w:cs="Tahoma"/>
                <w:color w:val="auto"/>
                <w:sz w:val="16"/>
                <w:szCs w:val="16"/>
              </w:rPr>
            </w:pPr>
          </w:p>
        </w:tc>
      </w:tr>
      <w:tr w:rsidR="00E001CD" w:rsidRPr="004605CE" w14:paraId="54DD968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AB895F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65F08D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6E3ED2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10E26C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16F31EFA" w14:textId="27E7601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F81F83" w14:textId="60975010" w:rsidR="00E001CD" w:rsidRPr="004605CE" w:rsidRDefault="00E001CD" w:rsidP="00336DCF">
            <w:pPr>
              <w:jc w:val="right"/>
              <w:rPr>
                <w:rFonts w:ascii="Tahoma" w:eastAsia="Times New Roman" w:hAnsi="Tahoma" w:cs="Tahoma"/>
                <w:color w:val="auto"/>
                <w:sz w:val="16"/>
                <w:szCs w:val="16"/>
              </w:rPr>
            </w:pPr>
          </w:p>
        </w:tc>
      </w:tr>
      <w:tr w:rsidR="00E001CD" w:rsidRPr="004605CE" w14:paraId="0C994B4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3E4A87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621046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Contratuerca Cuadrada Para Perno de 15.875mm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BB39FD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507D7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48E5B50F" w14:textId="7715F80C"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F5FE322" w14:textId="725D0F04" w:rsidR="00E001CD" w:rsidRPr="004605CE" w:rsidRDefault="00E001CD" w:rsidP="00336DCF">
            <w:pPr>
              <w:jc w:val="right"/>
              <w:rPr>
                <w:rFonts w:ascii="Tahoma" w:eastAsia="Times New Roman" w:hAnsi="Tahoma" w:cs="Tahoma"/>
                <w:color w:val="auto"/>
                <w:sz w:val="16"/>
                <w:szCs w:val="16"/>
              </w:rPr>
            </w:pPr>
          </w:p>
        </w:tc>
      </w:tr>
      <w:tr w:rsidR="00E001CD" w:rsidRPr="004605CE" w14:paraId="3B4F17D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FEA621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DC146F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16 </w:t>
            </w:r>
            <w:proofErr w:type="gramStart"/>
            <w:r w:rsidRPr="004605CE">
              <w:rPr>
                <w:rFonts w:ascii="Tahoma" w:eastAsia="Times New Roman" w:hAnsi="Tahoma" w:cs="Tahoma"/>
                <w:color w:val="auto"/>
                <w:sz w:val="16"/>
                <w:szCs w:val="16"/>
              </w:rPr>
              <w:t>mm.DIAM.x</w:t>
            </w:r>
            <w:proofErr w:type="gramEnd"/>
            <w:r w:rsidRPr="004605CE">
              <w:rPr>
                <w:rFonts w:ascii="Tahoma" w:eastAsia="Times New Roman" w:hAnsi="Tahoma" w:cs="Tahoma"/>
                <w:color w:val="auto"/>
                <w:sz w:val="16"/>
                <w:szCs w:val="16"/>
              </w:rPr>
              <w:t>203 L. Provisto de 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ACC90C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4DBFA3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261ADF7B" w14:textId="6130C4EC"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FFC40CE" w14:textId="20D9DE45" w:rsidR="00E001CD" w:rsidRPr="004605CE" w:rsidRDefault="00E001CD" w:rsidP="00336DCF">
            <w:pPr>
              <w:jc w:val="right"/>
              <w:rPr>
                <w:rFonts w:ascii="Tahoma" w:eastAsia="Times New Roman" w:hAnsi="Tahoma" w:cs="Tahoma"/>
                <w:color w:val="auto"/>
                <w:sz w:val="16"/>
                <w:szCs w:val="16"/>
              </w:rPr>
            </w:pPr>
          </w:p>
        </w:tc>
      </w:tr>
      <w:tr w:rsidR="00E001CD" w:rsidRPr="004605CE" w14:paraId="1635B6C4"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52A0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0EF781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 Agujero de 17mm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DDEFD3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EA538A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637AC99C" w14:textId="30EB4B4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895644C" w14:textId="26FF72FE" w:rsidR="00E001CD" w:rsidRPr="004605CE" w:rsidRDefault="00E001CD" w:rsidP="00336DCF">
            <w:pPr>
              <w:jc w:val="right"/>
              <w:rPr>
                <w:rFonts w:ascii="Tahoma" w:eastAsia="Times New Roman" w:hAnsi="Tahoma" w:cs="Tahoma"/>
                <w:color w:val="auto"/>
                <w:sz w:val="16"/>
                <w:szCs w:val="16"/>
              </w:rPr>
            </w:pPr>
          </w:p>
        </w:tc>
      </w:tr>
      <w:tr w:rsidR="00E001CD" w:rsidRPr="004605CE" w14:paraId="584ABCB3"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B13A1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1B0F849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en U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60X6X150 mm con dos Pernos de 15.875mmX75mm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5E59B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7A4988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307D0F3F" w14:textId="79E1318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8BEBC4D" w14:textId="4DB37D78" w:rsidR="00E001CD" w:rsidRPr="004605CE" w:rsidRDefault="00E001CD" w:rsidP="00336DCF">
            <w:pPr>
              <w:jc w:val="right"/>
              <w:rPr>
                <w:rFonts w:ascii="Tahoma" w:eastAsia="Times New Roman" w:hAnsi="Tahoma" w:cs="Tahoma"/>
                <w:color w:val="auto"/>
                <w:sz w:val="16"/>
                <w:szCs w:val="16"/>
              </w:rPr>
            </w:pPr>
          </w:p>
        </w:tc>
      </w:tr>
      <w:tr w:rsidR="00E001CD" w:rsidRPr="004605CE" w14:paraId="4AD9F83E"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35F9F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1FC44C6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X1.20 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8B30D8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1B3AF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67B26C79" w14:textId="7B485FF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2F84E20" w14:textId="4F36903D" w:rsidR="00E001CD" w:rsidRPr="004605CE" w:rsidRDefault="00E001CD" w:rsidP="00336DCF">
            <w:pPr>
              <w:jc w:val="right"/>
              <w:rPr>
                <w:rFonts w:ascii="Tahoma" w:eastAsia="Times New Roman" w:hAnsi="Tahoma" w:cs="Tahoma"/>
                <w:color w:val="auto"/>
                <w:sz w:val="16"/>
                <w:szCs w:val="16"/>
              </w:rPr>
            </w:pPr>
          </w:p>
        </w:tc>
      </w:tr>
      <w:tr w:rsidR="00E001CD" w:rsidRPr="004605CE" w14:paraId="7495CBAD"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153B7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74970F0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Riostra de Perfil Angular de 64X64X6 mmX0.70m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227A43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5D34F0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368CC911" w14:textId="173310C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0A6A1D" w14:textId="229708A3" w:rsidR="00E001CD" w:rsidRPr="004605CE" w:rsidRDefault="00E001CD" w:rsidP="00336DCF">
            <w:pPr>
              <w:jc w:val="right"/>
              <w:rPr>
                <w:rFonts w:ascii="Tahoma" w:eastAsia="Times New Roman" w:hAnsi="Tahoma" w:cs="Tahoma"/>
                <w:color w:val="auto"/>
                <w:sz w:val="16"/>
                <w:szCs w:val="16"/>
              </w:rPr>
            </w:pPr>
          </w:p>
        </w:tc>
      </w:tr>
      <w:tr w:rsidR="00E001CD" w:rsidRPr="004605CE" w14:paraId="2552EF46"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B3905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0B4B05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15.875mmX50mm, Longitud</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EDD106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1CB3EB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2D3209FD" w14:textId="3114B90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3B5ED06" w14:textId="1D17B202" w:rsidR="00E001CD" w:rsidRPr="004605CE" w:rsidRDefault="00E001CD" w:rsidP="00336DCF">
            <w:pPr>
              <w:jc w:val="right"/>
              <w:rPr>
                <w:rFonts w:ascii="Tahoma" w:eastAsia="Times New Roman" w:hAnsi="Tahoma" w:cs="Tahoma"/>
                <w:color w:val="auto"/>
                <w:sz w:val="16"/>
                <w:szCs w:val="16"/>
              </w:rPr>
            </w:pPr>
          </w:p>
        </w:tc>
      </w:tr>
      <w:tr w:rsidR="00E001CD" w:rsidRPr="004605CE" w14:paraId="6CA5D2B7"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B2201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41857C5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Simple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w:t>
            </w:r>
            <w:proofErr w:type="spellStart"/>
            <w:r w:rsidRPr="004605CE">
              <w:rPr>
                <w:rFonts w:ascii="Tahoma" w:eastAsia="Times New Roman" w:hAnsi="Tahoma" w:cs="Tahoma"/>
                <w:color w:val="auto"/>
                <w:sz w:val="16"/>
                <w:szCs w:val="16"/>
              </w:rPr>
              <w:t>mm.</w:t>
            </w:r>
            <w:proofErr w:type="spellEnd"/>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8FF6D1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A081B1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487.00 </w:t>
            </w:r>
          </w:p>
        </w:tc>
        <w:tc>
          <w:tcPr>
            <w:tcW w:w="1324" w:type="dxa"/>
            <w:tcBorders>
              <w:top w:val="nil"/>
              <w:left w:val="nil"/>
              <w:bottom w:val="single" w:sz="4" w:space="0" w:color="auto"/>
              <w:right w:val="single" w:sz="4" w:space="0" w:color="auto"/>
            </w:tcBorders>
            <w:shd w:val="clear" w:color="auto" w:fill="FFFFFF"/>
            <w:noWrap/>
            <w:vAlign w:val="center"/>
          </w:tcPr>
          <w:p w14:paraId="6404FDA0" w14:textId="6BF87A0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E82D804" w14:textId="030B84F6" w:rsidR="00E001CD" w:rsidRPr="004605CE" w:rsidRDefault="00E001CD" w:rsidP="00336DCF">
            <w:pPr>
              <w:jc w:val="right"/>
              <w:rPr>
                <w:rFonts w:ascii="Tahoma" w:eastAsia="Times New Roman" w:hAnsi="Tahoma" w:cs="Tahoma"/>
                <w:color w:val="auto"/>
                <w:sz w:val="16"/>
                <w:szCs w:val="16"/>
              </w:rPr>
            </w:pPr>
          </w:p>
        </w:tc>
      </w:tr>
      <w:tr w:rsidR="00E001CD" w:rsidRPr="004605CE" w14:paraId="045F969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091985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5.8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5C8DFDC5"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E4D694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ACD76AF"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85.00 </w:t>
            </w:r>
          </w:p>
        </w:tc>
        <w:tc>
          <w:tcPr>
            <w:tcW w:w="1324" w:type="dxa"/>
            <w:tcBorders>
              <w:top w:val="nil"/>
              <w:left w:val="nil"/>
              <w:bottom w:val="single" w:sz="4" w:space="0" w:color="auto"/>
              <w:right w:val="single" w:sz="4" w:space="0" w:color="auto"/>
            </w:tcBorders>
            <w:shd w:val="clear" w:color="auto" w:fill="FFFFFF"/>
            <w:noWrap/>
            <w:vAlign w:val="center"/>
          </w:tcPr>
          <w:p w14:paraId="074EC489" w14:textId="6394D94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3D66EA5" w14:textId="366F36C4" w:rsidR="00E001CD" w:rsidRPr="004605CE" w:rsidRDefault="00E001CD" w:rsidP="00336DCF">
            <w:pPr>
              <w:jc w:val="right"/>
              <w:rPr>
                <w:rFonts w:ascii="Tahoma" w:eastAsia="Times New Roman" w:hAnsi="Tahoma" w:cs="Tahoma"/>
                <w:color w:val="auto"/>
                <w:sz w:val="16"/>
                <w:szCs w:val="16"/>
              </w:rPr>
            </w:pPr>
          </w:p>
        </w:tc>
      </w:tr>
      <w:tr w:rsidR="00E001CD" w:rsidRPr="004605CE" w14:paraId="36F014D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221195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AD6DDF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0D92F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3CBBF7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tcPr>
          <w:p w14:paraId="6A7DC2E6" w14:textId="7CE9EC3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5AADD13" w14:textId="6060CEC9" w:rsidR="00E001CD" w:rsidRPr="004605CE" w:rsidRDefault="00E001CD" w:rsidP="00336DCF">
            <w:pPr>
              <w:jc w:val="right"/>
              <w:rPr>
                <w:rFonts w:ascii="Tahoma" w:eastAsia="Times New Roman" w:hAnsi="Tahoma" w:cs="Tahoma"/>
                <w:color w:val="auto"/>
                <w:sz w:val="16"/>
                <w:szCs w:val="16"/>
              </w:rPr>
            </w:pPr>
          </w:p>
        </w:tc>
      </w:tr>
      <w:tr w:rsidR="00E001CD" w:rsidRPr="004605CE" w14:paraId="588EF9A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35C6E8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C08CC2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88D5E0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25CBBE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85.00 </w:t>
            </w:r>
          </w:p>
        </w:tc>
        <w:tc>
          <w:tcPr>
            <w:tcW w:w="1324" w:type="dxa"/>
            <w:tcBorders>
              <w:top w:val="nil"/>
              <w:left w:val="nil"/>
              <w:bottom w:val="single" w:sz="4" w:space="0" w:color="auto"/>
              <w:right w:val="single" w:sz="4" w:space="0" w:color="auto"/>
            </w:tcBorders>
            <w:shd w:val="clear" w:color="auto" w:fill="FFFFFF"/>
            <w:noWrap/>
            <w:vAlign w:val="center"/>
          </w:tcPr>
          <w:p w14:paraId="1AA1A83F" w14:textId="051688E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C0411E" w14:textId="35186CE6" w:rsidR="00E001CD" w:rsidRPr="004605CE" w:rsidRDefault="00E001CD" w:rsidP="00336DCF">
            <w:pPr>
              <w:jc w:val="right"/>
              <w:rPr>
                <w:rFonts w:ascii="Tahoma" w:eastAsia="Times New Roman" w:hAnsi="Tahoma" w:cs="Tahoma"/>
                <w:color w:val="auto"/>
                <w:sz w:val="16"/>
                <w:szCs w:val="16"/>
              </w:rPr>
            </w:pPr>
          </w:p>
        </w:tc>
      </w:tr>
      <w:tr w:rsidR="00E001CD" w:rsidRPr="004605CE" w14:paraId="766FCDD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0B9E9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8D0899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33AFAD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B5C5D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tcPr>
          <w:p w14:paraId="10730094" w14:textId="19C750B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E9E7D6" w14:textId="4C8EB51F" w:rsidR="00E001CD" w:rsidRPr="004605CE" w:rsidRDefault="00E001CD" w:rsidP="00336DCF">
            <w:pPr>
              <w:jc w:val="right"/>
              <w:rPr>
                <w:rFonts w:ascii="Tahoma" w:eastAsia="Times New Roman" w:hAnsi="Tahoma" w:cs="Tahoma"/>
                <w:color w:val="auto"/>
                <w:sz w:val="16"/>
                <w:szCs w:val="16"/>
              </w:rPr>
            </w:pPr>
          </w:p>
        </w:tc>
      </w:tr>
      <w:tr w:rsidR="00E001CD" w:rsidRPr="004605CE" w14:paraId="1E2646C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A3792E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10CA3B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CF20CA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4CDC6D1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127.50 </w:t>
            </w:r>
          </w:p>
        </w:tc>
        <w:tc>
          <w:tcPr>
            <w:tcW w:w="1324" w:type="dxa"/>
            <w:tcBorders>
              <w:top w:val="nil"/>
              <w:left w:val="nil"/>
              <w:bottom w:val="single" w:sz="4" w:space="0" w:color="auto"/>
              <w:right w:val="single" w:sz="4" w:space="0" w:color="auto"/>
            </w:tcBorders>
            <w:shd w:val="clear" w:color="auto" w:fill="FFFFFF"/>
            <w:noWrap/>
            <w:vAlign w:val="center"/>
          </w:tcPr>
          <w:p w14:paraId="3F50D08F" w14:textId="240EE70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A5DDE4F" w14:textId="0E711A69" w:rsidR="00E001CD" w:rsidRPr="004605CE" w:rsidRDefault="00E001CD" w:rsidP="00336DCF">
            <w:pPr>
              <w:jc w:val="right"/>
              <w:rPr>
                <w:rFonts w:ascii="Tahoma" w:eastAsia="Times New Roman" w:hAnsi="Tahoma" w:cs="Tahoma"/>
                <w:color w:val="auto"/>
                <w:sz w:val="16"/>
                <w:szCs w:val="16"/>
              </w:rPr>
            </w:pPr>
          </w:p>
        </w:tc>
      </w:tr>
      <w:tr w:rsidR="00E001CD" w:rsidRPr="004605CE" w14:paraId="62346CC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D7718F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D05843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 X 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7ACF1B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0C1CFE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tcPr>
          <w:p w14:paraId="6650887C" w14:textId="1684DDD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A90DB28" w14:textId="6AC1591F" w:rsidR="00E001CD" w:rsidRPr="004605CE" w:rsidRDefault="00E001CD" w:rsidP="00336DCF">
            <w:pPr>
              <w:jc w:val="right"/>
              <w:rPr>
                <w:rFonts w:ascii="Tahoma" w:eastAsia="Times New Roman" w:hAnsi="Tahoma" w:cs="Tahoma"/>
                <w:color w:val="auto"/>
                <w:sz w:val="16"/>
                <w:szCs w:val="16"/>
              </w:rPr>
            </w:pPr>
          </w:p>
        </w:tc>
      </w:tr>
      <w:tr w:rsidR="00E001CD" w:rsidRPr="004605CE" w14:paraId="170B9BA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03D6FE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FF9A19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1200mm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6B9070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3507ED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tcPr>
          <w:p w14:paraId="021E3D39" w14:textId="55DE0D1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D1F5BA4" w14:textId="023F6A4F" w:rsidR="00E001CD" w:rsidRPr="004605CE" w:rsidRDefault="00E001CD" w:rsidP="00336DCF">
            <w:pPr>
              <w:jc w:val="right"/>
              <w:rPr>
                <w:rFonts w:ascii="Tahoma" w:eastAsia="Times New Roman" w:hAnsi="Tahoma" w:cs="Tahoma"/>
                <w:color w:val="auto"/>
                <w:sz w:val="16"/>
                <w:szCs w:val="16"/>
              </w:rPr>
            </w:pPr>
          </w:p>
        </w:tc>
      </w:tr>
      <w:tr w:rsidR="00E001CD" w:rsidRPr="004605CE" w14:paraId="6E77ED6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35FA79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7AE309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700mm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08AE2A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B26EE2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170.00 </w:t>
            </w:r>
          </w:p>
        </w:tc>
        <w:tc>
          <w:tcPr>
            <w:tcW w:w="1324" w:type="dxa"/>
            <w:tcBorders>
              <w:top w:val="nil"/>
              <w:left w:val="nil"/>
              <w:bottom w:val="single" w:sz="4" w:space="0" w:color="auto"/>
              <w:right w:val="single" w:sz="4" w:space="0" w:color="auto"/>
            </w:tcBorders>
            <w:shd w:val="clear" w:color="auto" w:fill="FFFFFF"/>
            <w:noWrap/>
            <w:vAlign w:val="center"/>
          </w:tcPr>
          <w:p w14:paraId="3F8BFA68" w14:textId="520962E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8123B40" w14:textId="42A86A78" w:rsidR="00E001CD" w:rsidRPr="004605CE" w:rsidRDefault="00E001CD" w:rsidP="00336DCF">
            <w:pPr>
              <w:jc w:val="right"/>
              <w:rPr>
                <w:rFonts w:ascii="Tahoma" w:eastAsia="Times New Roman" w:hAnsi="Tahoma" w:cs="Tahoma"/>
                <w:color w:val="auto"/>
                <w:sz w:val="16"/>
                <w:szCs w:val="16"/>
              </w:rPr>
            </w:pPr>
          </w:p>
        </w:tc>
      </w:tr>
      <w:tr w:rsidR="00E001CD" w:rsidRPr="004605CE" w14:paraId="16CDE7A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9DC4D1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385FA6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5E4A1E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F23FC4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85.00 </w:t>
            </w:r>
          </w:p>
        </w:tc>
        <w:tc>
          <w:tcPr>
            <w:tcW w:w="1324" w:type="dxa"/>
            <w:tcBorders>
              <w:top w:val="nil"/>
              <w:left w:val="nil"/>
              <w:bottom w:val="single" w:sz="4" w:space="0" w:color="auto"/>
              <w:right w:val="single" w:sz="4" w:space="0" w:color="auto"/>
            </w:tcBorders>
            <w:shd w:val="clear" w:color="auto" w:fill="FFFFFF"/>
            <w:noWrap/>
            <w:vAlign w:val="center"/>
          </w:tcPr>
          <w:p w14:paraId="3290FB38" w14:textId="739D6F4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F025042" w14:textId="4D23DB35" w:rsidR="00E001CD" w:rsidRPr="004605CE" w:rsidRDefault="00E001CD" w:rsidP="00336DCF">
            <w:pPr>
              <w:jc w:val="right"/>
              <w:rPr>
                <w:rFonts w:ascii="Tahoma" w:eastAsia="Times New Roman" w:hAnsi="Tahoma" w:cs="Tahoma"/>
                <w:color w:val="auto"/>
                <w:sz w:val="16"/>
                <w:szCs w:val="16"/>
              </w:rPr>
            </w:pPr>
          </w:p>
        </w:tc>
      </w:tr>
      <w:tr w:rsidR="00E001CD" w:rsidRPr="004605CE" w14:paraId="43CA01DB"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43D4FF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5.9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F32273F"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2189EC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5906B73"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154.00 </w:t>
            </w:r>
          </w:p>
        </w:tc>
        <w:tc>
          <w:tcPr>
            <w:tcW w:w="1324" w:type="dxa"/>
            <w:tcBorders>
              <w:top w:val="nil"/>
              <w:left w:val="nil"/>
              <w:bottom w:val="single" w:sz="4" w:space="0" w:color="auto"/>
              <w:right w:val="single" w:sz="4" w:space="0" w:color="auto"/>
            </w:tcBorders>
            <w:shd w:val="clear" w:color="auto" w:fill="FFFFFF"/>
            <w:noWrap/>
            <w:vAlign w:val="center"/>
            <w:hideMark/>
          </w:tcPr>
          <w:p w14:paraId="0076D9F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6A93D11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27A143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7B5F5F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AA9E28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264B1D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C0803B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tcPr>
          <w:p w14:paraId="4A833F33" w14:textId="5FA310D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81C5874" w14:textId="79C397CA" w:rsidR="00E001CD" w:rsidRPr="004605CE" w:rsidRDefault="00E001CD" w:rsidP="00336DCF">
            <w:pPr>
              <w:jc w:val="right"/>
              <w:rPr>
                <w:rFonts w:ascii="Tahoma" w:eastAsia="Times New Roman" w:hAnsi="Tahoma" w:cs="Tahoma"/>
                <w:color w:val="auto"/>
                <w:sz w:val="16"/>
                <w:szCs w:val="16"/>
              </w:rPr>
            </w:pPr>
          </w:p>
        </w:tc>
      </w:tr>
      <w:tr w:rsidR="00E001CD" w:rsidRPr="004605CE" w14:paraId="7BC6A59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0662CB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ACD4A4E"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0A8818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B7E158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tcPr>
          <w:p w14:paraId="6F0D7F36" w14:textId="2421E37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3D63546" w14:textId="0DCA4767" w:rsidR="00E001CD" w:rsidRPr="004605CE" w:rsidRDefault="00E001CD" w:rsidP="00336DCF">
            <w:pPr>
              <w:jc w:val="right"/>
              <w:rPr>
                <w:rFonts w:ascii="Tahoma" w:eastAsia="Times New Roman" w:hAnsi="Tahoma" w:cs="Tahoma"/>
                <w:color w:val="auto"/>
                <w:sz w:val="16"/>
                <w:szCs w:val="16"/>
              </w:rPr>
            </w:pPr>
          </w:p>
        </w:tc>
      </w:tr>
      <w:tr w:rsidR="00E001CD" w:rsidRPr="004605CE" w14:paraId="6E19357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ECC09C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4A08C8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Gancho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15.875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E3C2AC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542DBC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462.00 </w:t>
            </w:r>
          </w:p>
        </w:tc>
        <w:tc>
          <w:tcPr>
            <w:tcW w:w="1324" w:type="dxa"/>
            <w:tcBorders>
              <w:top w:val="nil"/>
              <w:left w:val="nil"/>
              <w:bottom w:val="single" w:sz="4" w:space="0" w:color="auto"/>
              <w:right w:val="single" w:sz="4" w:space="0" w:color="auto"/>
            </w:tcBorders>
            <w:shd w:val="clear" w:color="auto" w:fill="FFFFFF"/>
            <w:noWrap/>
            <w:vAlign w:val="center"/>
          </w:tcPr>
          <w:p w14:paraId="30F745CE" w14:textId="57B9E7D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93DACC1" w14:textId="4320ADD7" w:rsidR="00E001CD" w:rsidRPr="004605CE" w:rsidRDefault="00E001CD" w:rsidP="00336DCF">
            <w:pPr>
              <w:jc w:val="right"/>
              <w:rPr>
                <w:rFonts w:ascii="Tahoma" w:eastAsia="Times New Roman" w:hAnsi="Tahoma" w:cs="Tahoma"/>
                <w:color w:val="auto"/>
                <w:sz w:val="16"/>
                <w:szCs w:val="16"/>
              </w:rPr>
            </w:pPr>
          </w:p>
        </w:tc>
      </w:tr>
      <w:tr w:rsidR="00E001CD" w:rsidRPr="004605CE" w14:paraId="1321F79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823F4E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67765C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D88B35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0563E5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tcPr>
          <w:p w14:paraId="67A19E76" w14:textId="5489B95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E490A6E" w14:textId="12013CE4" w:rsidR="00E001CD" w:rsidRPr="004605CE" w:rsidRDefault="00E001CD" w:rsidP="00336DCF">
            <w:pPr>
              <w:jc w:val="right"/>
              <w:rPr>
                <w:rFonts w:ascii="Tahoma" w:eastAsia="Times New Roman" w:hAnsi="Tahoma" w:cs="Tahoma"/>
                <w:color w:val="auto"/>
                <w:sz w:val="16"/>
                <w:szCs w:val="16"/>
              </w:rPr>
            </w:pPr>
          </w:p>
        </w:tc>
      </w:tr>
      <w:tr w:rsidR="00E001CD" w:rsidRPr="004605CE" w14:paraId="41859D5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923A58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792382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F814A0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E0091F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tcPr>
          <w:p w14:paraId="26EC2113" w14:textId="0421FE2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BBD8AE0" w14:textId="42990A03" w:rsidR="00E001CD" w:rsidRPr="004605CE" w:rsidRDefault="00E001CD" w:rsidP="00336DCF">
            <w:pPr>
              <w:jc w:val="right"/>
              <w:rPr>
                <w:rFonts w:ascii="Tahoma" w:eastAsia="Times New Roman" w:hAnsi="Tahoma" w:cs="Tahoma"/>
                <w:color w:val="auto"/>
                <w:sz w:val="16"/>
                <w:szCs w:val="16"/>
              </w:rPr>
            </w:pPr>
          </w:p>
        </w:tc>
      </w:tr>
      <w:tr w:rsidR="00E001CD" w:rsidRPr="004605CE" w14:paraId="686F469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DF14CD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1DF68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188514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5A29A0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tcPr>
          <w:p w14:paraId="59FB25AD" w14:textId="7D46D38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2E14DB8" w14:textId="271F77E2" w:rsidR="00E001CD" w:rsidRPr="004605CE" w:rsidRDefault="00E001CD" w:rsidP="00336DCF">
            <w:pPr>
              <w:jc w:val="right"/>
              <w:rPr>
                <w:rFonts w:ascii="Tahoma" w:eastAsia="Times New Roman" w:hAnsi="Tahoma" w:cs="Tahoma"/>
                <w:color w:val="auto"/>
                <w:sz w:val="16"/>
                <w:szCs w:val="16"/>
              </w:rPr>
            </w:pPr>
          </w:p>
        </w:tc>
      </w:tr>
      <w:tr w:rsidR="00E001CD" w:rsidRPr="004605CE" w14:paraId="7B8E128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F3D1E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7C8EDA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 1.20 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51EBE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BD299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tcPr>
          <w:p w14:paraId="095525D9" w14:textId="0D74E8F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299A650" w14:textId="212E6F6A" w:rsidR="00E001CD" w:rsidRPr="004605CE" w:rsidRDefault="00E001CD" w:rsidP="00336DCF">
            <w:pPr>
              <w:jc w:val="right"/>
              <w:rPr>
                <w:rFonts w:ascii="Tahoma" w:eastAsia="Times New Roman" w:hAnsi="Tahoma" w:cs="Tahoma"/>
                <w:color w:val="auto"/>
                <w:sz w:val="16"/>
                <w:szCs w:val="16"/>
              </w:rPr>
            </w:pPr>
          </w:p>
        </w:tc>
      </w:tr>
      <w:tr w:rsidR="00E001CD" w:rsidRPr="004605CE" w14:paraId="3EE801D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46A434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BA3BA1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0.70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3278A4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EF1AC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308.00 </w:t>
            </w:r>
          </w:p>
        </w:tc>
        <w:tc>
          <w:tcPr>
            <w:tcW w:w="1324" w:type="dxa"/>
            <w:tcBorders>
              <w:top w:val="nil"/>
              <w:left w:val="nil"/>
              <w:bottom w:val="single" w:sz="4" w:space="0" w:color="auto"/>
              <w:right w:val="single" w:sz="4" w:space="0" w:color="auto"/>
            </w:tcBorders>
            <w:shd w:val="clear" w:color="auto" w:fill="FFFFFF"/>
            <w:noWrap/>
            <w:vAlign w:val="center"/>
          </w:tcPr>
          <w:p w14:paraId="187E0AFD" w14:textId="76A586B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678447B" w14:textId="591ADD38" w:rsidR="00E001CD" w:rsidRPr="004605CE" w:rsidRDefault="00E001CD" w:rsidP="00336DCF">
            <w:pPr>
              <w:jc w:val="right"/>
              <w:rPr>
                <w:rFonts w:ascii="Tahoma" w:eastAsia="Times New Roman" w:hAnsi="Tahoma" w:cs="Tahoma"/>
                <w:color w:val="auto"/>
                <w:sz w:val="16"/>
                <w:szCs w:val="16"/>
              </w:rPr>
            </w:pPr>
          </w:p>
        </w:tc>
      </w:tr>
      <w:tr w:rsidR="00E001CD" w:rsidRPr="004605CE" w14:paraId="243E33F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59B892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AEA1E5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Platina de F°G°de60X6X180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29A189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CAF1D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154.00 </w:t>
            </w:r>
          </w:p>
        </w:tc>
        <w:tc>
          <w:tcPr>
            <w:tcW w:w="1324" w:type="dxa"/>
            <w:tcBorders>
              <w:top w:val="nil"/>
              <w:left w:val="nil"/>
              <w:bottom w:val="single" w:sz="4" w:space="0" w:color="auto"/>
              <w:right w:val="single" w:sz="4" w:space="0" w:color="auto"/>
            </w:tcBorders>
            <w:shd w:val="clear" w:color="auto" w:fill="FFFFFF"/>
            <w:noWrap/>
            <w:vAlign w:val="center"/>
          </w:tcPr>
          <w:p w14:paraId="3503B36B" w14:textId="6403E86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A06DC4C" w14:textId="472EA886" w:rsidR="00E001CD" w:rsidRPr="004605CE" w:rsidRDefault="00E001CD" w:rsidP="00336DCF">
            <w:pPr>
              <w:jc w:val="right"/>
              <w:rPr>
                <w:rFonts w:ascii="Tahoma" w:eastAsia="Times New Roman" w:hAnsi="Tahoma" w:cs="Tahoma"/>
                <w:color w:val="auto"/>
                <w:sz w:val="16"/>
                <w:szCs w:val="16"/>
              </w:rPr>
            </w:pPr>
          </w:p>
        </w:tc>
      </w:tr>
      <w:tr w:rsidR="00E001CD" w:rsidRPr="004605CE" w14:paraId="1292580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15B60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5.10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98BE7DD"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74ABF3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9973DC0"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tcPr>
          <w:p w14:paraId="0A289BA3" w14:textId="547688D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2E7681F" w14:textId="04F8B64E" w:rsidR="00E001CD" w:rsidRPr="004605CE" w:rsidRDefault="00E001CD" w:rsidP="00336DCF">
            <w:pPr>
              <w:jc w:val="right"/>
              <w:rPr>
                <w:rFonts w:ascii="Tahoma" w:eastAsia="Times New Roman" w:hAnsi="Tahoma" w:cs="Tahoma"/>
                <w:color w:val="auto"/>
                <w:sz w:val="16"/>
                <w:szCs w:val="16"/>
              </w:rPr>
            </w:pPr>
          </w:p>
        </w:tc>
      </w:tr>
      <w:tr w:rsidR="00E001CD" w:rsidRPr="004605CE" w14:paraId="7EB7B12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34824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1BC0D9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661BCE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E99F25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tcPr>
          <w:p w14:paraId="52F1F0EE" w14:textId="0CC1EAE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B4BCB2" w14:textId="626D0E13" w:rsidR="00E001CD" w:rsidRPr="004605CE" w:rsidRDefault="00E001CD" w:rsidP="00336DCF">
            <w:pPr>
              <w:jc w:val="right"/>
              <w:rPr>
                <w:rFonts w:ascii="Tahoma" w:eastAsia="Times New Roman" w:hAnsi="Tahoma" w:cs="Tahoma"/>
                <w:color w:val="auto"/>
                <w:sz w:val="16"/>
                <w:szCs w:val="16"/>
              </w:rPr>
            </w:pPr>
          </w:p>
        </w:tc>
      </w:tr>
      <w:tr w:rsidR="00E001CD" w:rsidRPr="004605CE" w14:paraId="30A0ED1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8144A1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D6AFFE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CE795C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B691BB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tcPr>
          <w:p w14:paraId="2A589545" w14:textId="545E0E3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363397B" w14:textId="065DB7BA" w:rsidR="00E001CD" w:rsidRPr="004605CE" w:rsidRDefault="00E001CD" w:rsidP="00336DCF">
            <w:pPr>
              <w:jc w:val="right"/>
              <w:rPr>
                <w:rFonts w:ascii="Tahoma" w:eastAsia="Times New Roman" w:hAnsi="Tahoma" w:cs="Tahoma"/>
                <w:color w:val="auto"/>
                <w:sz w:val="16"/>
                <w:szCs w:val="16"/>
              </w:rPr>
            </w:pPr>
          </w:p>
        </w:tc>
      </w:tr>
      <w:tr w:rsidR="00E001CD" w:rsidRPr="004605CE" w14:paraId="07FB451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B54BA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E24F307" w14:textId="77777777" w:rsidR="00E001CD" w:rsidRPr="004605CE" w:rsidRDefault="00E001CD" w:rsidP="00336DCF">
            <w:pPr>
              <w:rPr>
                <w:rFonts w:ascii="Tahoma" w:eastAsia="Times New Roman" w:hAnsi="Tahoma" w:cs="Tahoma"/>
                <w:color w:val="auto"/>
                <w:sz w:val="16"/>
                <w:szCs w:val="16"/>
              </w:rPr>
            </w:pPr>
            <w:proofErr w:type="gramStart"/>
            <w:r w:rsidRPr="004605CE">
              <w:rPr>
                <w:rFonts w:ascii="Tahoma" w:eastAsia="Times New Roman" w:hAnsi="Tahoma" w:cs="Tahoma"/>
                <w:color w:val="auto"/>
                <w:sz w:val="16"/>
                <w:szCs w:val="16"/>
              </w:rPr>
              <w:t>Ménsula  de</w:t>
            </w:r>
            <w:proofErr w:type="gramEnd"/>
            <w:r w:rsidRPr="004605CE">
              <w:rPr>
                <w:rFonts w:ascii="Tahoma" w:eastAsia="Times New Roman" w:hAnsi="Tahoma" w:cs="Tahoma"/>
                <w:color w:val="auto"/>
                <w:sz w:val="16"/>
                <w:szCs w:val="16"/>
              </w:rPr>
              <w:t xml:space="preserve"> Perfil Angular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64X64X6mm X 1.20m de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A8C42C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1EBF54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042DD58E" w14:textId="178D441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D664894" w14:textId="375373C6" w:rsidR="00E001CD" w:rsidRPr="004605CE" w:rsidRDefault="00E001CD" w:rsidP="00336DCF">
            <w:pPr>
              <w:jc w:val="right"/>
              <w:rPr>
                <w:rFonts w:ascii="Tahoma" w:eastAsia="Times New Roman" w:hAnsi="Tahoma" w:cs="Tahoma"/>
                <w:color w:val="auto"/>
                <w:sz w:val="16"/>
                <w:szCs w:val="16"/>
              </w:rPr>
            </w:pPr>
          </w:p>
        </w:tc>
      </w:tr>
      <w:tr w:rsidR="00E001CD" w:rsidRPr="004605CE" w14:paraId="427B273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D971A0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8CDD2E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Tipo </w:t>
            </w:r>
            <w:proofErr w:type="gramStart"/>
            <w:r w:rsidRPr="004605CE">
              <w:rPr>
                <w:rFonts w:ascii="Tahoma" w:eastAsia="Times New Roman" w:hAnsi="Tahoma" w:cs="Tahoma"/>
                <w:color w:val="auto"/>
                <w:sz w:val="16"/>
                <w:szCs w:val="16"/>
              </w:rPr>
              <w:t>Gancho  de</w:t>
            </w:r>
            <w:proofErr w:type="gramEnd"/>
            <w:r w:rsidRPr="004605CE">
              <w:rPr>
                <w:rFonts w:ascii="Tahoma" w:eastAsia="Times New Roman" w:hAnsi="Tahoma" w:cs="Tahoma"/>
                <w:color w:val="auto"/>
                <w:sz w:val="16"/>
                <w:szCs w:val="16"/>
              </w:rPr>
              <w:t xml:space="preserve"> 15.875 mmD.X203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B21FF9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2579C8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261D8C64" w14:textId="4D86493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69F9099" w14:textId="2179823E" w:rsidR="00E001CD" w:rsidRPr="004605CE" w:rsidRDefault="00E001CD" w:rsidP="00336DCF">
            <w:pPr>
              <w:jc w:val="right"/>
              <w:rPr>
                <w:rFonts w:ascii="Tahoma" w:eastAsia="Times New Roman" w:hAnsi="Tahoma" w:cs="Tahoma"/>
                <w:color w:val="auto"/>
                <w:sz w:val="16"/>
                <w:szCs w:val="16"/>
              </w:rPr>
            </w:pPr>
          </w:p>
        </w:tc>
      </w:tr>
      <w:tr w:rsidR="00E001CD" w:rsidRPr="004605CE" w14:paraId="2A2EF40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99CE09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261F39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gramStart"/>
            <w:r w:rsidRPr="004605CE">
              <w:rPr>
                <w:rFonts w:ascii="Tahoma" w:eastAsia="Times New Roman" w:hAnsi="Tahoma" w:cs="Tahoma"/>
                <w:color w:val="auto"/>
                <w:sz w:val="16"/>
                <w:szCs w:val="16"/>
              </w:rPr>
              <w:t>Plana  de</w:t>
            </w:r>
            <w:proofErr w:type="gramEnd"/>
            <w:r w:rsidRPr="004605CE">
              <w:rPr>
                <w:rFonts w:ascii="Tahoma" w:eastAsia="Times New Roman" w:hAnsi="Tahoma" w:cs="Tahoma"/>
                <w:color w:val="auto"/>
                <w:sz w:val="16"/>
                <w:szCs w:val="16"/>
              </w:rPr>
              <w:t xml:space="preserve"> 76X76X5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2CB2B7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75064B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5235193F" w14:textId="26D1A7B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A167262" w14:textId="33B44BEE" w:rsidR="00E001CD" w:rsidRPr="004605CE" w:rsidRDefault="00E001CD" w:rsidP="00336DCF">
            <w:pPr>
              <w:jc w:val="right"/>
              <w:rPr>
                <w:rFonts w:ascii="Tahoma" w:eastAsia="Times New Roman" w:hAnsi="Tahoma" w:cs="Tahoma"/>
                <w:color w:val="auto"/>
                <w:sz w:val="16"/>
                <w:szCs w:val="16"/>
              </w:rPr>
            </w:pPr>
          </w:p>
        </w:tc>
      </w:tr>
      <w:tr w:rsidR="00E001CD" w:rsidRPr="004605CE" w14:paraId="76E76C0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65506B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6EE6CB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60X6X180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3CDC66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8423FE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35.00 </w:t>
            </w:r>
          </w:p>
        </w:tc>
        <w:tc>
          <w:tcPr>
            <w:tcW w:w="1324" w:type="dxa"/>
            <w:tcBorders>
              <w:top w:val="nil"/>
              <w:left w:val="nil"/>
              <w:bottom w:val="single" w:sz="4" w:space="0" w:color="auto"/>
              <w:right w:val="single" w:sz="4" w:space="0" w:color="auto"/>
            </w:tcBorders>
            <w:shd w:val="clear" w:color="auto" w:fill="FFFFFF"/>
            <w:noWrap/>
            <w:vAlign w:val="center"/>
          </w:tcPr>
          <w:p w14:paraId="509A67DE" w14:textId="5FF1859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E8F9F84" w14:textId="541C623C" w:rsidR="00E001CD" w:rsidRPr="004605CE" w:rsidRDefault="00E001CD" w:rsidP="00336DCF">
            <w:pPr>
              <w:jc w:val="right"/>
              <w:rPr>
                <w:rFonts w:ascii="Tahoma" w:eastAsia="Times New Roman" w:hAnsi="Tahoma" w:cs="Tahoma"/>
                <w:color w:val="auto"/>
                <w:sz w:val="16"/>
                <w:szCs w:val="16"/>
              </w:rPr>
            </w:pPr>
          </w:p>
        </w:tc>
      </w:tr>
      <w:tr w:rsidR="00E001CD" w:rsidRPr="004605CE" w14:paraId="2B757FE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72964E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A0FAEB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6AF0F1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4E34A4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5EA4C2CE" w14:textId="781323C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1D24A33" w14:textId="4F9DE97C" w:rsidR="00E001CD" w:rsidRPr="004605CE" w:rsidRDefault="00E001CD" w:rsidP="00336DCF">
            <w:pPr>
              <w:jc w:val="right"/>
              <w:rPr>
                <w:rFonts w:ascii="Tahoma" w:eastAsia="Times New Roman" w:hAnsi="Tahoma" w:cs="Tahoma"/>
                <w:color w:val="auto"/>
                <w:sz w:val="16"/>
                <w:szCs w:val="16"/>
              </w:rPr>
            </w:pPr>
          </w:p>
        </w:tc>
      </w:tr>
      <w:tr w:rsidR="00E001CD" w:rsidRPr="004605CE" w14:paraId="511577B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5B8F16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310C0A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4BB72C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62FFBC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39DB3BA4" w14:textId="4A2A721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A8BD274" w14:textId="115021B9" w:rsidR="00E001CD" w:rsidRPr="004605CE" w:rsidRDefault="00E001CD" w:rsidP="00336DCF">
            <w:pPr>
              <w:jc w:val="right"/>
              <w:rPr>
                <w:rFonts w:ascii="Tahoma" w:eastAsia="Times New Roman" w:hAnsi="Tahoma" w:cs="Tahoma"/>
                <w:color w:val="auto"/>
                <w:sz w:val="16"/>
                <w:szCs w:val="16"/>
              </w:rPr>
            </w:pPr>
          </w:p>
        </w:tc>
      </w:tr>
      <w:tr w:rsidR="00E001CD" w:rsidRPr="004605CE" w14:paraId="0E30B28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F9F986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8A776B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1.00 L</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B826AF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54ED58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70.00 </w:t>
            </w:r>
          </w:p>
        </w:tc>
        <w:tc>
          <w:tcPr>
            <w:tcW w:w="1324" w:type="dxa"/>
            <w:tcBorders>
              <w:top w:val="nil"/>
              <w:left w:val="nil"/>
              <w:bottom w:val="single" w:sz="4" w:space="0" w:color="auto"/>
              <w:right w:val="single" w:sz="4" w:space="0" w:color="auto"/>
            </w:tcBorders>
            <w:shd w:val="clear" w:color="auto" w:fill="FFFFFF"/>
            <w:noWrap/>
            <w:vAlign w:val="center"/>
          </w:tcPr>
          <w:p w14:paraId="4C61AA3A" w14:textId="64870E0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CC5048" w14:textId="596721C3" w:rsidR="00E001CD" w:rsidRPr="004605CE" w:rsidRDefault="00E001CD" w:rsidP="00336DCF">
            <w:pPr>
              <w:jc w:val="right"/>
              <w:rPr>
                <w:rFonts w:ascii="Tahoma" w:eastAsia="Times New Roman" w:hAnsi="Tahoma" w:cs="Tahoma"/>
                <w:color w:val="auto"/>
                <w:sz w:val="16"/>
                <w:szCs w:val="16"/>
              </w:rPr>
            </w:pPr>
          </w:p>
        </w:tc>
      </w:tr>
      <w:tr w:rsidR="00E001CD" w:rsidRPr="004605CE" w14:paraId="0B61F73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D3C91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17B5DD47"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E1/S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6F6B39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154E760"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213D0BD8" w14:textId="193838E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DFC1943" w14:textId="2C321ABB" w:rsidR="00E001CD" w:rsidRPr="004605CE" w:rsidRDefault="00E001CD" w:rsidP="00336DCF">
            <w:pPr>
              <w:jc w:val="right"/>
              <w:rPr>
                <w:rFonts w:ascii="Tahoma" w:eastAsia="Times New Roman" w:hAnsi="Tahoma" w:cs="Tahoma"/>
                <w:color w:val="auto"/>
                <w:sz w:val="16"/>
                <w:szCs w:val="16"/>
              </w:rPr>
            </w:pPr>
          </w:p>
        </w:tc>
      </w:tr>
      <w:tr w:rsidR="00E001CD" w:rsidRPr="004605CE" w14:paraId="5A47402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8566EB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6E366D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CECE43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6FC5FA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0AEEA107" w14:textId="14D49BA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FA439B8" w14:textId="1CEB958A" w:rsidR="00E001CD" w:rsidRPr="004605CE" w:rsidRDefault="00E001CD" w:rsidP="00336DCF">
            <w:pPr>
              <w:jc w:val="right"/>
              <w:rPr>
                <w:rFonts w:ascii="Tahoma" w:eastAsia="Times New Roman" w:hAnsi="Tahoma" w:cs="Tahoma"/>
                <w:color w:val="auto"/>
                <w:sz w:val="16"/>
                <w:szCs w:val="16"/>
              </w:rPr>
            </w:pPr>
          </w:p>
        </w:tc>
      </w:tr>
      <w:tr w:rsidR="00E001CD" w:rsidRPr="004605CE" w14:paraId="6D04EC6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A75F3C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A154B8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Contratuerca Cuadrada Para Perno de 15.875mm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DFEF27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8A8FEE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06478976" w14:textId="735E6CD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171277F" w14:textId="3B638126" w:rsidR="00E001CD" w:rsidRPr="004605CE" w:rsidRDefault="00E001CD" w:rsidP="00336DCF">
            <w:pPr>
              <w:jc w:val="right"/>
              <w:rPr>
                <w:rFonts w:ascii="Tahoma" w:eastAsia="Times New Roman" w:hAnsi="Tahoma" w:cs="Tahoma"/>
                <w:color w:val="auto"/>
                <w:sz w:val="16"/>
                <w:szCs w:val="16"/>
              </w:rPr>
            </w:pPr>
          </w:p>
        </w:tc>
      </w:tr>
      <w:tr w:rsidR="00E001CD" w:rsidRPr="004605CE" w14:paraId="3243E83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0ED3CB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8406C5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Gancho de Suspensión de 16 </w:t>
            </w:r>
            <w:proofErr w:type="gramStart"/>
            <w:r w:rsidRPr="004605CE">
              <w:rPr>
                <w:rFonts w:ascii="Tahoma" w:eastAsia="Times New Roman" w:hAnsi="Tahoma" w:cs="Tahoma"/>
                <w:color w:val="auto"/>
                <w:sz w:val="16"/>
                <w:szCs w:val="16"/>
              </w:rPr>
              <w:t>mm.DIAM.x</w:t>
            </w:r>
            <w:proofErr w:type="gramEnd"/>
            <w:r w:rsidRPr="004605CE">
              <w:rPr>
                <w:rFonts w:ascii="Tahoma" w:eastAsia="Times New Roman" w:hAnsi="Tahoma" w:cs="Tahoma"/>
                <w:color w:val="auto"/>
                <w:sz w:val="16"/>
                <w:szCs w:val="16"/>
              </w:rPr>
              <w:t>203 L. Provisto de Tuerca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A89104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3743843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3433D978" w14:textId="09B8B17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42A9FDE" w14:textId="08824C60" w:rsidR="00E001CD" w:rsidRPr="004605CE" w:rsidRDefault="00E001CD" w:rsidP="00336DCF">
            <w:pPr>
              <w:jc w:val="right"/>
              <w:rPr>
                <w:rFonts w:ascii="Tahoma" w:eastAsia="Times New Roman" w:hAnsi="Tahoma" w:cs="Tahoma"/>
                <w:color w:val="auto"/>
                <w:sz w:val="16"/>
                <w:szCs w:val="16"/>
              </w:rPr>
            </w:pPr>
          </w:p>
        </w:tc>
      </w:tr>
      <w:tr w:rsidR="00E001CD" w:rsidRPr="004605CE" w14:paraId="19BDC1FB"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30FE7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C9E1B2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75X75X5 mm, Agujero de 17mm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8857D5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42747D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21FB7133" w14:textId="7B5E10D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327BA2" w14:textId="0D7C79EC" w:rsidR="00E001CD" w:rsidRPr="004605CE" w:rsidRDefault="00E001CD" w:rsidP="00336DCF">
            <w:pPr>
              <w:jc w:val="right"/>
              <w:rPr>
                <w:rFonts w:ascii="Tahoma" w:eastAsia="Times New Roman" w:hAnsi="Tahoma" w:cs="Tahoma"/>
                <w:color w:val="auto"/>
                <w:sz w:val="16"/>
                <w:szCs w:val="16"/>
              </w:rPr>
            </w:pPr>
          </w:p>
        </w:tc>
      </w:tr>
      <w:tr w:rsidR="00E001CD" w:rsidRPr="004605CE" w14:paraId="12E53926"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782A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43EB99D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en U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60X6X260 mm con dos Pernos de 16mmX75mm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07A3CF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C8120A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70CF63FD" w14:textId="789607B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F3BC443" w14:textId="62B944EC" w:rsidR="00E001CD" w:rsidRPr="004605CE" w:rsidRDefault="00E001CD" w:rsidP="00336DCF">
            <w:pPr>
              <w:jc w:val="right"/>
              <w:rPr>
                <w:rFonts w:ascii="Tahoma" w:eastAsia="Times New Roman" w:hAnsi="Tahoma" w:cs="Tahoma"/>
                <w:color w:val="auto"/>
                <w:sz w:val="16"/>
                <w:szCs w:val="16"/>
              </w:rPr>
            </w:pPr>
          </w:p>
        </w:tc>
      </w:tr>
      <w:tr w:rsidR="00E001CD" w:rsidRPr="004605CE" w14:paraId="17C368B7"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CE357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47E67EE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X1.20 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9E7DC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B4C987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14828851" w14:textId="4B8E915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EB458E6" w14:textId="2EB40773" w:rsidR="00E001CD" w:rsidRPr="004605CE" w:rsidRDefault="00E001CD" w:rsidP="00336DCF">
            <w:pPr>
              <w:jc w:val="right"/>
              <w:rPr>
                <w:rFonts w:ascii="Tahoma" w:eastAsia="Times New Roman" w:hAnsi="Tahoma" w:cs="Tahoma"/>
                <w:color w:val="auto"/>
                <w:sz w:val="16"/>
                <w:szCs w:val="16"/>
              </w:rPr>
            </w:pPr>
          </w:p>
        </w:tc>
      </w:tr>
      <w:tr w:rsidR="00E001CD" w:rsidRPr="004605CE" w14:paraId="7E14C7E7"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95036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75AF845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Riostra de Perfil Angular de 64X64X6 mmX0.70m</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74F13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656D5A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0C5009A5" w14:textId="012AED3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58EB077" w14:textId="376A3974" w:rsidR="00E001CD" w:rsidRPr="004605CE" w:rsidRDefault="00E001CD" w:rsidP="00336DCF">
            <w:pPr>
              <w:jc w:val="right"/>
              <w:rPr>
                <w:rFonts w:ascii="Tahoma" w:eastAsia="Times New Roman" w:hAnsi="Tahoma" w:cs="Tahoma"/>
                <w:color w:val="auto"/>
                <w:sz w:val="16"/>
                <w:szCs w:val="16"/>
              </w:rPr>
            </w:pPr>
          </w:p>
        </w:tc>
      </w:tr>
      <w:tr w:rsidR="00E001CD" w:rsidRPr="004605CE" w14:paraId="151E10CB"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5E0B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59CB2A7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15.875mmX50mm, Longitud</w:t>
            </w:r>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22A056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11E344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7EC79AC5" w14:textId="1CF9626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896CC1" w14:textId="66DBE552" w:rsidR="00E001CD" w:rsidRPr="004605CE" w:rsidRDefault="00E001CD" w:rsidP="00336DCF">
            <w:pPr>
              <w:jc w:val="right"/>
              <w:rPr>
                <w:rFonts w:ascii="Tahoma" w:eastAsia="Times New Roman" w:hAnsi="Tahoma" w:cs="Tahoma"/>
                <w:color w:val="auto"/>
                <w:sz w:val="16"/>
                <w:szCs w:val="16"/>
              </w:rPr>
            </w:pPr>
          </w:p>
        </w:tc>
      </w:tr>
      <w:tr w:rsidR="00E001CD" w:rsidRPr="004605CE" w14:paraId="74206131" w14:textId="77777777" w:rsidTr="00467E47">
        <w:trPr>
          <w:gridAfter w:val="1"/>
          <w:wAfter w:w="298" w:type="dxa"/>
          <w:trHeight w:val="205"/>
          <w:jc w:val="center"/>
        </w:trPr>
        <w:tc>
          <w:tcPr>
            <w:tcW w:w="10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76E5B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single" w:sz="4" w:space="0" w:color="auto"/>
              <w:bottom w:val="single" w:sz="4" w:space="0" w:color="auto"/>
              <w:right w:val="nil"/>
            </w:tcBorders>
            <w:shd w:val="clear" w:color="auto" w:fill="FFFFFF"/>
            <w:noWrap/>
            <w:vAlign w:val="center"/>
            <w:hideMark/>
          </w:tcPr>
          <w:p w14:paraId="15571FC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Simple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w:t>
            </w:r>
            <w:proofErr w:type="spellStart"/>
            <w:r w:rsidRPr="004605CE">
              <w:rPr>
                <w:rFonts w:ascii="Tahoma" w:eastAsia="Times New Roman" w:hAnsi="Tahoma" w:cs="Tahoma"/>
                <w:color w:val="auto"/>
                <w:sz w:val="16"/>
                <w:szCs w:val="16"/>
              </w:rPr>
              <w:t>mm.</w:t>
            </w:r>
            <w:proofErr w:type="spellEnd"/>
          </w:p>
        </w:tc>
        <w:tc>
          <w:tcPr>
            <w:tcW w:w="63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6BED8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983A5F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36.00 </w:t>
            </w:r>
          </w:p>
        </w:tc>
        <w:tc>
          <w:tcPr>
            <w:tcW w:w="1324" w:type="dxa"/>
            <w:tcBorders>
              <w:top w:val="nil"/>
              <w:left w:val="nil"/>
              <w:bottom w:val="single" w:sz="4" w:space="0" w:color="auto"/>
              <w:right w:val="single" w:sz="4" w:space="0" w:color="auto"/>
            </w:tcBorders>
            <w:shd w:val="clear" w:color="auto" w:fill="FFFFFF"/>
            <w:noWrap/>
            <w:vAlign w:val="center"/>
          </w:tcPr>
          <w:p w14:paraId="3A82B35F" w14:textId="3685C46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32817A8" w14:textId="264169D5" w:rsidR="00E001CD" w:rsidRPr="004605CE" w:rsidRDefault="00E001CD" w:rsidP="00336DCF">
            <w:pPr>
              <w:jc w:val="right"/>
              <w:rPr>
                <w:rFonts w:ascii="Tahoma" w:eastAsia="Times New Roman" w:hAnsi="Tahoma" w:cs="Tahoma"/>
                <w:color w:val="auto"/>
                <w:sz w:val="16"/>
                <w:szCs w:val="16"/>
              </w:rPr>
            </w:pPr>
          </w:p>
        </w:tc>
      </w:tr>
      <w:tr w:rsidR="00E001CD" w:rsidRPr="004605CE" w14:paraId="2A25344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93D9AD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5.12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B6A4F05"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E4/S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666B0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C23C654"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tcPr>
          <w:p w14:paraId="437C4A80" w14:textId="51C5E80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242DD01" w14:textId="44CB9953" w:rsidR="00E001CD" w:rsidRPr="004605CE" w:rsidRDefault="00E001CD" w:rsidP="00336DCF">
            <w:pPr>
              <w:jc w:val="right"/>
              <w:rPr>
                <w:rFonts w:ascii="Tahoma" w:eastAsia="Times New Roman" w:hAnsi="Tahoma" w:cs="Tahoma"/>
                <w:color w:val="auto"/>
                <w:sz w:val="16"/>
                <w:szCs w:val="16"/>
              </w:rPr>
            </w:pPr>
          </w:p>
        </w:tc>
      </w:tr>
      <w:tr w:rsidR="00E001CD" w:rsidRPr="004605CE" w14:paraId="5A52278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05425A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735033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7C8E13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07405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2E14D32E" w14:textId="149C351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FF66373" w14:textId="3064584C" w:rsidR="00E001CD" w:rsidRPr="004605CE" w:rsidRDefault="00E001CD" w:rsidP="00336DCF">
            <w:pPr>
              <w:jc w:val="right"/>
              <w:rPr>
                <w:rFonts w:ascii="Tahoma" w:eastAsia="Times New Roman" w:hAnsi="Tahoma" w:cs="Tahoma"/>
                <w:color w:val="auto"/>
                <w:sz w:val="16"/>
                <w:szCs w:val="16"/>
              </w:rPr>
            </w:pPr>
          </w:p>
        </w:tc>
      </w:tr>
      <w:tr w:rsidR="00E001CD" w:rsidRPr="004605CE" w14:paraId="5C47B22A"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CC2CC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37596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E6E374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54AD3A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tcPr>
          <w:p w14:paraId="02A60D61" w14:textId="505D59B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75BEAB3" w14:textId="47ACEF18" w:rsidR="00E001CD" w:rsidRPr="004605CE" w:rsidRDefault="00E001CD" w:rsidP="00336DCF">
            <w:pPr>
              <w:jc w:val="right"/>
              <w:rPr>
                <w:rFonts w:ascii="Tahoma" w:eastAsia="Times New Roman" w:hAnsi="Tahoma" w:cs="Tahoma"/>
                <w:color w:val="auto"/>
                <w:sz w:val="16"/>
                <w:szCs w:val="16"/>
              </w:rPr>
            </w:pPr>
          </w:p>
        </w:tc>
      </w:tr>
      <w:tr w:rsidR="00E001CD" w:rsidRPr="004605CE" w14:paraId="79EEF53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58ADDA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B656AA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CB9DB4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11E968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0D8086A4" w14:textId="5C1901B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BA08C4" w14:textId="28478DD6" w:rsidR="00E001CD" w:rsidRPr="004605CE" w:rsidRDefault="00E001CD" w:rsidP="00336DCF">
            <w:pPr>
              <w:jc w:val="right"/>
              <w:rPr>
                <w:rFonts w:ascii="Tahoma" w:eastAsia="Times New Roman" w:hAnsi="Tahoma" w:cs="Tahoma"/>
                <w:color w:val="auto"/>
                <w:sz w:val="16"/>
                <w:szCs w:val="16"/>
              </w:rPr>
            </w:pPr>
          </w:p>
        </w:tc>
      </w:tr>
      <w:tr w:rsidR="00E001CD" w:rsidRPr="004605CE" w14:paraId="749B908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F43504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46AD87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16mmØX250mm.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1FECA3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6A12F7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13.50 </w:t>
            </w:r>
          </w:p>
        </w:tc>
        <w:tc>
          <w:tcPr>
            <w:tcW w:w="1324" w:type="dxa"/>
            <w:tcBorders>
              <w:top w:val="nil"/>
              <w:left w:val="nil"/>
              <w:bottom w:val="single" w:sz="4" w:space="0" w:color="auto"/>
              <w:right w:val="single" w:sz="4" w:space="0" w:color="auto"/>
            </w:tcBorders>
            <w:shd w:val="clear" w:color="auto" w:fill="FFFFFF"/>
            <w:noWrap/>
            <w:vAlign w:val="center"/>
          </w:tcPr>
          <w:p w14:paraId="10A6057B" w14:textId="1BD8EFB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C2CFABA" w14:textId="466495F0" w:rsidR="00E001CD" w:rsidRPr="004605CE" w:rsidRDefault="00E001CD" w:rsidP="00336DCF">
            <w:pPr>
              <w:jc w:val="right"/>
              <w:rPr>
                <w:rFonts w:ascii="Tahoma" w:eastAsia="Times New Roman" w:hAnsi="Tahoma" w:cs="Tahoma"/>
                <w:color w:val="auto"/>
                <w:sz w:val="16"/>
                <w:szCs w:val="16"/>
              </w:rPr>
            </w:pPr>
          </w:p>
        </w:tc>
      </w:tr>
      <w:tr w:rsidR="00E001CD" w:rsidRPr="004605CE" w14:paraId="712E841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03840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4ECA80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 X 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5F70A2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14E67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37DD8742" w14:textId="398BECC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89AAEBE" w14:textId="6C70AC39" w:rsidR="00E001CD" w:rsidRPr="004605CE" w:rsidRDefault="00E001CD" w:rsidP="00336DCF">
            <w:pPr>
              <w:jc w:val="right"/>
              <w:rPr>
                <w:rFonts w:ascii="Tahoma" w:eastAsia="Times New Roman" w:hAnsi="Tahoma" w:cs="Tahoma"/>
                <w:color w:val="auto"/>
                <w:sz w:val="16"/>
                <w:szCs w:val="16"/>
              </w:rPr>
            </w:pPr>
          </w:p>
        </w:tc>
      </w:tr>
      <w:tr w:rsidR="00E001CD" w:rsidRPr="004605CE" w14:paraId="1F5EE54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08D603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AB1B28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1200mm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E1B42A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6D9F24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6230DBFE" w14:textId="44BE62B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7749AAF" w14:textId="4806B79A" w:rsidR="00E001CD" w:rsidRPr="004605CE" w:rsidRDefault="00E001CD" w:rsidP="00336DCF">
            <w:pPr>
              <w:jc w:val="right"/>
              <w:rPr>
                <w:rFonts w:ascii="Tahoma" w:eastAsia="Times New Roman" w:hAnsi="Tahoma" w:cs="Tahoma"/>
                <w:color w:val="auto"/>
                <w:sz w:val="16"/>
                <w:szCs w:val="16"/>
              </w:rPr>
            </w:pPr>
          </w:p>
        </w:tc>
      </w:tr>
      <w:tr w:rsidR="00E001CD" w:rsidRPr="004605CE" w14:paraId="286EDD5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68E5CA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E859C0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700mm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6BEBFB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ECC770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18.00 </w:t>
            </w:r>
          </w:p>
        </w:tc>
        <w:tc>
          <w:tcPr>
            <w:tcW w:w="1324" w:type="dxa"/>
            <w:tcBorders>
              <w:top w:val="nil"/>
              <w:left w:val="nil"/>
              <w:bottom w:val="single" w:sz="4" w:space="0" w:color="auto"/>
              <w:right w:val="single" w:sz="4" w:space="0" w:color="auto"/>
            </w:tcBorders>
            <w:shd w:val="clear" w:color="auto" w:fill="FFFFFF"/>
            <w:noWrap/>
            <w:vAlign w:val="center"/>
          </w:tcPr>
          <w:p w14:paraId="74FE9124" w14:textId="1960B68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5131739" w14:textId="56DDE32A" w:rsidR="00E001CD" w:rsidRPr="004605CE" w:rsidRDefault="00E001CD" w:rsidP="00336DCF">
            <w:pPr>
              <w:jc w:val="right"/>
              <w:rPr>
                <w:rFonts w:ascii="Tahoma" w:eastAsia="Times New Roman" w:hAnsi="Tahoma" w:cs="Tahoma"/>
                <w:color w:val="auto"/>
                <w:sz w:val="16"/>
                <w:szCs w:val="16"/>
              </w:rPr>
            </w:pPr>
          </w:p>
        </w:tc>
      </w:tr>
      <w:tr w:rsidR="00E001CD" w:rsidRPr="004605CE" w14:paraId="43198FC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02F3C0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1FEE4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w:t>
            </w:r>
            <w:proofErr w:type="gramStart"/>
            <w:r w:rsidRPr="004605CE">
              <w:rPr>
                <w:rFonts w:ascii="Tahoma" w:eastAsia="Times New Roman" w:hAnsi="Tahoma" w:cs="Tahoma"/>
                <w:color w:val="auto"/>
                <w:sz w:val="16"/>
                <w:szCs w:val="16"/>
              </w:rPr>
              <w:t>Platina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7050A0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75ED90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9.00 </w:t>
            </w:r>
          </w:p>
        </w:tc>
        <w:tc>
          <w:tcPr>
            <w:tcW w:w="1324" w:type="dxa"/>
            <w:tcBorders>
              <w:top w:val="nil"/>
              <w:left w:val="nil"/>
              <w:bottom w:val="single" w:sz="4" w:space="0" w:color="auto"/>
              <w:right w:val="single" w:sz="4" w:space="0" w:color="auto"/>
            </w:tcBorders>
            <w:shd w:val="clear" w:color="auto" w:fill="FFFFFF"/>
            <w:noWrap/>
            <w:vAlign w:val="center"/>
          </w:tcPr>
          <w:p w14:paraId="6CB7DE1E" w14:textId="18AC94E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4D10E2C" w14:textId="2E47EF1A" w:rsidR="00E001CD" w:rsidRPr="004605CE" w:rsidRDefault="00E001CD" w:rsidP="00336DCF">
            <w:pPr>
              <w:jc w:val="right"/>
              <w:rPr>
                <w:rFonts w:ascii="Tahoma" w:eastAsia="Times New Roman" w:hAnsi="Tahoma" w:cs="Tahoma"/>
                <w:color w:val="auto"/>
                <w:sz w:val="16"/>
                <w:szCs w:val="16"/>
              </w:rPr>
            </w:pPr>
          </w:p>
        </w:tc>
      </w:tr>
      <w:tr w:rsidR="00E001CD" w:rsidRPr="004605CE" w14:paraId="0B88A8F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6AD2D9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5.13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CBBD0F3"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E3/S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C4BF03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4B443A"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tcPr>
          <w:p w14:paraId="1A851B2C" w14:textId="426AC75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F702000" w14:textId="2FD967AB" w:rsidR="00E001CD" w:rsidRPr="004605CE" w:rsidRDefault="00E001CD" w:rsidP="00336DCF">
            <w:pPr>
              <w:jc w:val="right"/>
              <w:rPr>
                <w:rFonts w:ascii="Tahoma" w:eastAsia="Times New Roman" w:hAnsi="Tahoma" w:cs="Tahoma"/>
                <w:color w:val="auto"/>
                <w:sz w:val="16"/>
                <w:szCs w:val="16"/>
              </w:rPr>
            </w:pPr>
          </w:p>
        </w:tc>
      </w:tr>
      <w:tr w:rsidR="00E001CD" w:rsidRPr="004605CE" w14:paraId="31BF65A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4C70D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35B1EE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9BDA45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B56735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tcPr>
          <w:p w14:paraId="0E930934" w14:textId="61B08D3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9D4BF65" w14:textId="156F1620" w:rsidR="00E001CD" w:rsidRPr="004605CE" w:rsidRDefault="00E001CD" w:rsidP="00336DCF">
            <w:pPr>
              <w:jc w:val="right"/>
              <w:rPr>
                <w:rFonts w:ascii="Tahoma" w:eastAsia="Times New Roman" w:hAnsi="Tahoma" w:cs="Tahoma"/>
                <w:color w:val="auto"/>
                <w:sz w:val="16"/>
                <w:szCs w:val="16"/>
              </w:rPr>
            </w:pPr>
          </w:p>
        </w:tc>
      </w:tr>
      <w:tr w:rsidR="00E001CD" w:rsidRPr="004605CE" w14:paraId="0902698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6AC6B7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FA3E1B0"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15.875mmØX203mm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D1609E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186012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tcPr>
          <w:p w14:paraId="1CE6740F" w14:textId="4B4BE6C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FFF1CD8" w14:textId="4D262450" w:rsidR="00E001CD" w:rsidRPr="004605CE" w:rsidRDefault="00E001CD" w:rsidP="00336DCF">
            <w:pPr>
              <w:jc w:val="right"/>
              <w:rPr>
                <w:rFonts w:ascii="Tahoma" w:eastAsia="Times New Roman" w:hAnsi="Tahoma" w:cs="Tahoma"/>
                <w:color w:val="auto"/>
                <w:sz w:val="16"/>
                <w:szCs w:val="16"/>
              </w:rPr>
            </w:pPr>
          </w:p>
        </w:tc>
      </w:tr>
      <w:tr w:rsidR="00E001CD" w:rsidRPr="004605CE" w14:paraId="28E0119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C98335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5F5964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Gancho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15.875 </w:t>
            </w:r>
            <w:proofErr w:type="spellStart"/>
            <w:r w:rsidRPr="004605CE">
              <w:rPr>
                <w:rFonts w:ascii="Tahoma" w:eastAsia="Times New Roman" w:hAnsi="Tahoma" w:cs="Tahoma"/>
                <w:color w:val="auto"/>
                <w:sz w:val="16"/>
                <w:szCs w:val="16"/>
              </w:rPr>
              <w:t>mmØ</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991D75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AFEE00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33.00 </w:t>
            </w:r>
          </w:p>
        </w:tc>
        <w:tc>
          <w:tcPr>
            <w:tcW w:w="1324" w:type="dxa"/>
            <w:tcBorders>
              <w:top w:val="nil"/>
              <w:left w:val="nil"/>
              <w:bottom w:val="single" w:sz="4" w:space="0" w:color="auto"/>
              <w:right w:val="single" w:sz="4" w:space="0" w:color="auto"/>
            </w:tcBorders>
            <w:shd w:val="clear" w:color="auto" w:fill="FFFFFF"/>
            <w:noWrap/>
            <w:vAlign w:val="center"/>
          </w:tcPr>
          <w:p w14:paraId="7EE52197" w14:textId="1514C74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7468EC6" w14:textId="39E158B4" w:rsidR="00E001CD" w:rsidRPr="004605CE" w:rsidRDefault="00E001CD" w:rsidP="00336DCF">
            <w:pPr>
              <w:jc w:val="right"/>
              <w:rPr>
                <w:rFonts w:ascii="Tahoma" w:eastAsia="Times New Roman" w:hAnsi="Tahoma" w:cs="Tahoma"/>
                <w:color w:val="auto"/>
                <w:sz w:val="16"/>
                <w:szCs w:val="16"/>
              </w:rPr>
            </w:pPr>
          </w:p>
        </w:tc>
      </w:tr>
      <w:tr w:rsidR="00E001CD" w:rsidRPr="004605CE" w14:paraId="6C1621C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70F37D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DD8A6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Arandela Cuadrada Plana de 76x76x5mm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71412E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824D35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tcPr>
          <w:p w14:paraId="37CCCB1C" w14:textId="30A3C0F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698B9A1" w14:textId="592D0EF5" w:rsidR="00E001CD" w:rsidRPr="004605CE" w:rsidRDefault="00E001CD" w:rsidP="00336DCF">
            <w:pPr>
              <w:jc w:val="right"/>
              <w:rPr>
                <w:rFonts w:ascii="Tahoma" w:eastAsia="Times New Roman" w:hAnsi="Tahoma" w:cs="Tahoma"/>
                <w:color w:val="auto"/>
                <w:sz w:val="16"/>
                <w:szCs w:val="16"/>
              </w:rPr>
            </w:pPr>
          </w:p>
        </w:tc>
      </w:tr>
      <w:tr w:rsidR="00E001CD" w:rsidRPr="004605CE" w14:paraId="64B3BAD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1A329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013DBB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w:t>
            </w:r>
            <w:proofErr w:type="gramStart"/>
            <w:r w:rsidRPr="004605CE">
              <w:rPr>
                <w:rFonts w:ascii="Tahoma" w:eastAsia="Times New Roman" w:hAnsi="Tahoma" w:cs="Tahoma"/>
                <w:color w:val="auto"/>
                <w:sz w:val="16"/>
                <w:szCs w:val="16"/>
              </w:rPr>
              <w:t>Armado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16mmØX250mm.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4DFF36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E89E26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tcPr>
          <w:p w14:paraId="0ABE77E9" w14:textId="61A6604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80AE303" w14:textId="152FB102" w:rsidR="00E001CD" w:rsidRPr="004605CE" w:rsidRDefault="00E001CD" w:rsidP="00336DCF">
            <w:pPr>
              <w:jc w:val="right"/>
              <w:rPr>
                <w:rFonts w:ascii="Tahoma" w:eastAsia="Times New Roman" w:hAnsi="Tahoma" w:cs="Tahoma"/>
                <w:color w:val="auto"/>
                <w:sz w:val="16"/>
                <w:szCs w:val="16"/>
              </w:rPr>
            </w:pPr>
          </w:p>
        </w:tc>
      </w:tr>
      <w:tr w:rsidR="00E001CD" w:rsidRPr="004605CE" w14:paraId="30BCF63C"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1482C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3EA0BF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 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4DA16B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DA63A5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tcPr>
          <w:p w14:paraId="7D1980A8" w14:textId="3E5608D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669B7CC" w14:textId="46C99496" w:rsidR="00E001CD" w:rsidRPr="004605CE" w:rsidRDefault="00E001CD" w:rsidP="00336DCF">
            <w:pPr>
              <w:jc w:val="right"/>
              <w:rPr>
                <w:rFonts w:ascii="Tahoma" w:eastAsia="Times New Roman" w:hAnsi="Tahoma" w:cs="Tahoma"/>
                <w:color w:val="auto"/>
                <w:sz w:val="16"/>
                <w:szCs w:val="16"/>
              </w:rPr>
            </w:pPr>
          </w:p>
        </w:tc>
      </w:tr>
      <w:tr w:rsidR="00E001CD" w:rsidRPr="004605CE" w14:paraId="59B1E8A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C3F2F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F10AA5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Ménsula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 mm X 1.20 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D647FB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3843F5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tcPr>
          <w:p w14:paraId="137F88E3" w14:textId="7CDFC93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EB3257D" w14:textId="059D4153" w:rsidR="00E001CD" w:rsidRPr="004605CE" w:rsidRDefault="00E001CD" w:rsidP="00336DCF">
            <w:pPr>
              <w:jc w:val="right"/>
              <w:rPr>
                <w:rFonts w:ascii="Tahoma" w:eastAsia="Times New Roman" w:hAnsi="Tahoma" w:cs="Tahoma"/>
                <w:color w:val="auto"/>
                <w:sz w:val="16"/>
                <w:szCs w:val="16"/>
              </w:rPr>
            </w:pPr>
          </w:p>
        </w:tc>
      </w:tr>
      <w:tr w:rsidR="00E001CD" w:rsidRPr="004605CE" w14:paraId="3794F04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9372A0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453524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0.70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B899AC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902DA4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22.00 </w:t>
            </w:r>
          </w:p>
        </w:tc>
        <w:tc>
          <w:tcPr>
            <w:tcW w:w="1324" w:type="dxa"/>
            <w:tcBorders>
              <w:top w:val="nil"/>
              <w:left w:val="nil"/>
              <w:bottom w:val="single" w:sz="4" w:space="0" w:color="auto"/>
              <w:right w:val="single" w:sz="4" w:space="0" w:color="auto"/>
            </w:tcBorders>
            <w:shd w:val="clear" w:color="auto" w:fill="FFFFFF"/>
            <w:noWrap/>
            <w:vAlign w:val="center"/>
          </w:tcPr>
          <w:p w14:paraId="6D7C6214" w14:textId="797A39C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7CB9160" w14:textId="3038434A" w:rsidR="00E001CD" w:rsidRPr="004605CE" w:rsidRDefault="00E001CD" w:rsidP="00336DCF">
            <w:pPr>
              <w:jc w:val="right"/>
              <w:rPr>
                <w:rFonts w:ascii="Tahoma" w:eastAsia="Times New Roman" w:hAnsi="Tahoma" w:cs="Tahoma"/>
                <w:color w:val="auto"/>
                <w:sz w:val="16"/>
                <w:szCs w:val="16"/>
              </w:rPr>
            </w:pPr>
          </w:p>
        </w:tc>
      </w:tr>
      <w:tr w:rsidR="00E001CD" w:rsidRPr="004605CE" w14:paraId="5530036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7D3D7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5098EF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w:t>
            </w:r>
            <w:proofErr w:type="gramStart"/>
            <w:r w:rsidRPr="004605CE">
              <w:rPr>
                <w:rFonts w:ascii="Tahoma" w:eastAsia="Times New Roman" w:hAnsi="Tahoma" w:cs="Tahoma"/>
                <w:color w:val="auto"/>
                <w:sz w:val="16"/>
                <w:szCs w:val="16"/>
              </w:rPr>
              <w:t>Platina  de</w:t>
            </w:r>
            <w:proofErr w:type="gram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ABD560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C99C69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11.00 </w:t>
            </w:r>
          </w:p>
        </w:tc>
        <w:tc>
          <w:tcPr>
            <w:tcW w:w="1324" w:type="dxa"/>
            <w:tcBorders>
              <w:top w:val="nil"/>
              <w:left w:val="nil"/>
              <w:bottom w:val="single" w:sz="4" w:space="0" w:color="auto"/>
              <w:right w:val="single" w:sz="4" w:space="0" w:color="auto"/>
            </w:tcBorders>
            <w:shd w:val="clear" w:color="auto" w:fill="FFFFFF"/>
            <w:noWrap/>
            <w:vAlign w:val="center"/>
          </w:tcPr>
          <w:p w14:paraId="6263B730" w14:textId="7EA8827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67798DC" w14:textId="6107ADEF" w:rsidR="00E001CD" w:rsidRPr="004605CE" w:rsidRDefault="00E001CD" w:rsidP="00336DCF">
            <w:pPr>
              <w:jc w:val="right"/>
              <w:rPr>
                <w:rFonts w:ascii="Tahoma" w:eastAsia="Times New Roman" w:hAnsi="Tahoma" w:cs="Tahoma"/>
                <w:color w:val="auto"/>
                <w:sz w:val="16"/>
                <w:szCs w:val="16"/>
              </w:rPr>
            </w:pPr>
          </w:p>
        </w:tc>
      </w:tr>
      <w:tr w:rsidR="00E001CD" w:rsidRPr="004605CE" w14:paraId="5A2FBCF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DFEFA8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5.14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9DD0546"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ARMADO E5/S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F20232D"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EF23989"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1.00 </w:t>
            </w:r>
          </w:p>
        </w:tc>
        <w:tc>
          <w:tcPr>
            <w:tcW w:w="1324" w:type="dxa"/>
            <w:tcBorders>
              <w:top w:val="nil"/>
              <w:left w:val="nil"/>
              <w:bottom w:val="single" w:sz="4" w:space="0" w:color="auto"/>
              <w:right w:val="single" w:sz="4" w:space="0" w:color="auto"/>
            </w:tcBorders>
            <w:shd w:val="clear" w:color="auto" w:fill="FFFFFF"/>
            <w:noWrap/>
            <w:vAlign w:val="center"/>
          </w:tcPr>
          <w:p w14:paraId="1D95FB7D" w14:textId="5AC7D14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DDD9F29" w14:textId="21A1E480" w:rsidR="00E001CD" w:rsidRPr="004605CE" w:rsidRDefault="00E001CD" w:rsidP="00336DCF">
            <w:pPr>
              <w:jc w:val="right"/>
              <w:rPr>
                <w:rFonts w:ascii="Tahoma" w:eastAsia="Times New Roman" w:hAnsi="Tahoma" w:cs="Tahoma"/>
                <w:color w:val="auto"/>
                <w:sz w:val="16"/>
                <w:szCs w:val="16"/>
              </w:rPr>
            </w:pPr>
          </w:p>
        </w:tc>
      </w:tr>
      <w:tr w:rsidR="00E001CD" w:rsidRPr="004605CE" w14:paraId="3959B21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470233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D04FC7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Grapa de Suspensión Para Mensajero de 25-70mm2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356D75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591257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2C560FEE" w14:textId="01A0905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CADF9EB" w14:textId="3EB35A6B" w:rsidR="00E001CD" w:rsidRPr="004605CE" w:rsidRDefault="00E001CD" w:rsidP="00336DCF">
            <w:pPr>
              <w:jc w:val="right"/>
              <w:rPr>
                <w:rFonts w:ascii="Tahoma" w:eastAsia="Times New Roman" w:hAnsi="Tahoma" w:cs="Tahoma"/>
                <w:color w:val="auto"/>
                <w:sz w:val="16"/>
                <w:szCs w:val="16"/>
              </w:rPr>
            </w:pPr>
          </w:p>
        </w:tc>
      </w:tr>
      <w:tr w:rsidR="00E001CD" w:rsidRPr="004605CE" w14:paraId="3CA96EE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1130B9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2B00F1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Mordaza Cónica Terminal Para Mensajero de 25-70 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73F0B5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8A3E93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6336DB8A" w14:textId="3089B01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A9120F0" w14:textId="07CF234B" w:rsidR="00E001CD" w:rsidRPr="004605CE" w:rsidRDefault="00E001CD" w:rsidP="00336DCF">
            <w:pPr>
              <w:jc w:val="right"/>
              <w:rPr>
                <w:rFonts w:ascii="Tahoma" w:eastAsia="Times New Roman" w:hAnsi="Tahoma" w:cs="Tahoma"/>
                <w:color w:val="auto"/>
                <w:sz w:val="16"/>
                <w:szCs w:val="16"/>
              </w:rPr>
            </w:pPr>
          </w:p>
        </w:tc>
      </w:tr>
      <w:tr w:rsidR="00E001CD" w:rsidRPr="004605CE" w14:paraId="0A80B22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B116ED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6D5E16E" w14:textId="77777777" w:rsidR="00E001CD" w:rsidRPr="004605CE" w:rsidRDefault="00E001CD" w:rsidP="00336DCF">
            <w:pPr>
              <w:rPr>
                <w:rFonts w:ascii="Tahoma" w:eastAsia="Times New Roman" w:hAnsi="Tahoma" w:cs="Tahoma"/>
                <w:color w:val="auto"/>
                <w:sz w:val="16"/>
                <w:szCs w:val="16"/>
              </w:rPr>
            </w:pPr>
            <w:proofErr w:type="gramStart"/>
            <w:r w:rsidRPr="004605CE">
              <w:rPr>
                <w:rFonts w:ascii="Tahoma" w:eastAsia="Times New Roman" w:hAnsi="Tahoma" w:cs="Tahoma"/>
                <w:color w:val="auto"/>
                <w:sz w:val="16"/>
                <w:szCs w:val="16"/>
              </w:rPr>
              <w:t>Ménsula  de</w:t>
            </w:r>
            <w:proofErr w:type="gramEnd"/>
            <w:r w:rsidRPr="004605CE">
              <w:rPr>
                <w:rFonts w:ascii="Tahoma" w:eastAsia="Times New Roman" w:hAnsi="Tahoma" w:cs="Tahoma"/>
                <w:color w:val="auto"/>
                <w:sz w:val="16"/>
                <w:szCs w:val="16"/>
              </w:rPr>
              <w:t xml:space="preserve"> Perfil Angular de </w:t>
            </w:r>
            <w:proofErr w:type="spellStart"/>
            <w:r w:rsidRPr="004605CE">
              <w:rPr>
                <w:rFonts w:ascii="Tahoma" w:eastAsia="Times New Roman" w:hAnsi="Tahoma" w:cs="Tahoma"/>
                <w:color w:val="auto"/>
                <w:sz w:val="16"/>
                <w:szCs w:val="16"/>
              </w:rPr>
              <w:t>F°G°de</w:t>
            </w:r>
            <w:proofErr w:type="spellEnd"/>
            <w:r w:rsidRPr="004605CE">
              <w:rPr>
                <w:rFonts w:ascii="Tahoma" w:eastAsia="Times New Roman" w:hAnsi="Tahoma" w:cs="Tahoma"/>
                <w:color w:val="auto"/>
                <w:sz w:val="16"/>
                <w:szCs w:val="16"/>
              </w:rPr>
              <w:t xml:space="preserve"> 64X64X6mm X 1.20m de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636231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5EBD81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23CD6B1B" w14:textId="134B620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A92BD9B" w14:textId="2D3632E6" w:rsidR="00E001CD" w:rsidRPr="004605CE" w:rsidRDefault="00E001CD" w:rsidP="00336DCF">
            <w:pPr>
              <w:jc w:val="right"/>
              <w:rPr>
                <w:rFonts w:ascii="Tahoma" w:eastAsia="Times New Roman" w:hAnsi="Tahoma" w:cs="Tahoma"/>
                <w:color w:val="auto"/>
                <w:sz w:val="16"/>
                <w:szCs w:val="16"/>
              </w:rPr>
            </w:pPr>
          </w:p>
        </w:tc>
      </w:tr>
      <w:tr w:rsidR="00E001CD" w:rsidRPr="004605CE" w14:paraId="7FE0FFB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63E9F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B794FC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Perno Tipo Gancho de 15.875 mmD.X203 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7F68F8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8ED597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448E8DF0" w14:textId="6F71FC2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BE80A54" w14:textId="4DFC9F24" w:rsidR="00E001CD" w:rsidRPr="004605CE" w:rsidRDefault="00E001CD" w:rsidP="00336DCF">
            <w:pPr>
              <w:jc w:val="right"/>
              <w:rPr>
                <w:rFonts w:ascii="Tahoma" w:eastAsia="Times New Roman" w:hAnsi="Tahoma" w:cs="Tahoma"/>
                <w:color w:val="auto"/>
                <w:sz w:val="16"/>
                <w:szCs w:val="16"/>
              </w:rPr>
            </w:pPr>
          </w:p>
        </w:tc>
      </w:tr>
      <w:tr w:rsidR="00E001CD" w:rsidRPr="004605CE" w14:paraId="5958AC4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5BE3EE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E8126A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Plana de 76X76X5 mm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BB38CD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22EB6E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252A6DA4" w14:textId="130E58B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7BD043E" w14:textId="02E47FFA" w:rsidR="00E001CD" w:rsidRPr="004605CE" w:rsidRDefault="00E001CD" w:rsidP="00336DCF">
            <w:pPr>
              <w:jc w:val="right"/>
              <w:rPr>
                <w:rFonts w:ascii="Tahoma" w:eastAsia="Times New Roman" w:hAnsi="Tahoma" w:cs="Tahoma"/>
                <w:color w:val="auto"/>
                <w:sz w:val="16"/>
                <w:szCs w:val="16"/>
              </w:rPr>
            </w:pPr>
          </w:p>
        </w:tc>
      </w:tr>
      <w:tr w:rsidR="00E001CD" w:rsidRPr="004605CE" w14:paraId="1D9BADF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9D6970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86DDDC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Tipo CAS Doble de Platina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60X6X270 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9E3335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C35E5E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1.00 </w:t>
            </w:r>
          </w:p>
        </w:tc>
        <w:tc>
          <w:tcPr>
            <w:tcW w:w="1324" w:type="dxa"/>
            <w:tcBorders>
              <w:top w:val="nil"/>
              <w:left w:val="nil"/>
              <w:bottom w:val="single" w:sz="4" w:space="0" w:color="auto"/>
              <w:right w:val="single" w:sz="4" w:space="0" w:color="auto"/>
            </w:tcBorders>
            <w:shd w:val="clear" w:color="auto" w:fill="FFFFFF"/>
            <w:noWrap/>
            <w:vAlign w:val="center"/>
          </w:tcPr>
          <w:p w14:paraId="0AC293F6" w14:textId="7CA34FE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5B2F631" w14:textId="286D1AA1" w:rsidR="00E001CD" w:rsidRPr="004605CE" w:rsidRDefault="00E001CD" w:rsidP="00336DCF">
            <w:pPr>
              <w:jc w:val="right"/>
              <w:rPr>
                <w:rFonts w:ascii="Tahoma" w:eastAsia="Times New Roman" w:hAnsi="Tahoma" w:cs="Tahoma"/>
                <w:color w:val="auto"/>
                <w:sz w:val="16"/>
                <w:szCs w:val="16"/>
              </w:rPr>
            </w:pPr>
          </w:p>
        </w:tc>
      </w:tr>
      <w:tr w:rsidR="00E001CD" w:rsidRPr="004605CE" w14:paraId="2C14D27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86E83D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2C5EE5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Doble Armado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15.875mmØX250mm.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E560C1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61A07C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2FA90CB9" w14:textId="0D8BDA5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359EE3A" w14:textId="203E3534" w:rsidR="00E001CD" w:rsidRPr="004605CE" w:rsidRDefault="00E001CD" w:rsidP="00336DCF">
            <w:pPr>
              <w:jc w:val="right"/>
              <w:rPr>
                <w:rFonts w:ascii="Tahoma" w:eastAsia="Times New Roman" w:hAnsi="Tahoma" w:cs="Tahoma"/>
                <w:color w:val="auto"/>
                <w:sz w:val="16"/>
                <w:szCs w:val="16"/>
              </w:rPr>
            </w:pPr>
          </w:p>
        </w:tc>
      </w:tr>
      <w:tr w:rsidR="00E001CD" w:rsidRPr="004605CE" w14:paraId="6E801AE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5DA8C8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C4CD49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Perno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15.875mmØX50mm. Longitud</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A850A6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CEE332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092CDEB9" w14:textId="54FD1C5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9690F63" w14:textId="49441C43" w:rsidR="00E001CD" w:rsidRPr="004605CE" w:rsidRDefault="00E001CD" w:rsidP="00336DCF">
            <w:pPr>
              <w:jc w:val="right"/>
              <w:rPr>
                <w:rFonts w:ascii="Tahoma" w:eastAsia="Times New Roman" w:hAnsi="Tahoma" w:cs="Tahoma"/>
                <w:color w:val="auto"/>
                <w:sz w:val="16"/>
                <w:szCs w:val="16"/>
              </w:rPr>
            </w:pPr>
          </w:p>
        </w:tc>
      </w:tr>
      <w:tr w:rsidR="00E001CD" w:rsidRPr="004605CE" w14:paraId="5928F04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396381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4F2882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Riostra de Perfil Angular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64X64X6mm X 1.00 L</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75ED43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Und</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BFFAF0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2.00 </w:t>
            </w:r>
          </w:p>
        </w:tc>
        <w:tc>
          <w:tcPr>
            <w:tcW w:w="1324" w:type="dxa"/>
            <w:tcBorders>
              <w:top w:val="nil"/>
              <w:left w:val="nil"/>
              <w:bottom w:val="single" w:sz="4" w:space="0" w:color="auto"/>
              <w:right w:val="single" w:sz="4" w:space="0" w:color="auto"/>
            </w:tcBorders>
            <w:shd w:val="clear" w:color="auto" w:fill="FFFFFF"/>
            <w:noWrap/>
            <w:vAlign w:val="center"/>
          </w:tcPr>
          <w:p w14:paraId="0AEA54BF" w14:textId="2659394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AC1D583" w14:textId="0D34316F" w:rsidR="00E001CD" w:rsidRPr="004605CE" w:rsidRDefault="00E001CD" w:rsidP="00336DCF">
            <w:pPr>
              <w:jc w:val="right"/>
              <w:rPr>
                <w:rFonts w:ascii="Tahoma" w:eastAsia="Times New Roman" w:hAnsi="Tahoma" w:cs="Tahoma"/>
                <w:color w:val="auto"/>
                <w:sz w:val="16"/>
                <w:szCs w:val="16"/>
              </w:rPr>
            </w:pPr>
          </w:p>
        </w:tc>
      </w:tr>
      <w:tr w:rsidR="00E001CD" w:rsidRPr="004605CE" w14:paraId="4E8A350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296F75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49C724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0D87F7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C9F774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CB0110D" w14:textId="72F9500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98AD7EC" w14:textId="47F73D59" w:rsidR="00E001CD" w:rsidRPr="004605CE" w:rsidRDefault="00E001CD" w:rsidP="00336DCF">
            <w:pPr>
              <w:jc w:val="right"/>
              <w:rPr>
                <w:rFonts w:ascii="Tahoma" w:eastAsia="Times New Roman" w:hAnsi="Tahoma" w:cs="Tahoma"/>
                <w:b/>
                <w:bCs/>
                <w:color w:val="auto"/>
                <w:sz w:val="16"/>
                <w:szCs w:val="16"/>
              </w:rPr>
            </w:pPr>
          </w:p>
        </w:tc>
      </w:tr>
      <w:tr w:rsidR="00E001CD" w:rsidRPr="004605CE" w14:paraId="49242CC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7221608"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1B3F05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F19409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6CF665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D9561F5" w14:textId="08B695C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6DBCBBE" w14:textId="61800E6F" w:rsidR="00E001CD" w:rsidRPr="004605CE" w:rsidRDefault="00E001CD" w:rsidP="00336DCF">
            <w:pPr>
              <w:jc w:val="right"/>
              <w:rPr>
                <w:rFonts w:ascii="Tahoma" w:eastAsia="Times New Roman" w:hAnsi="Tahoma" w:cs="Tahoma"/>
                <w:color w:val="auto"/>
                <w:sz w:val="16"/>
                <w:szCs w:val="16"/>
              </w:rPr>
            </w:pPr>
          </w:p>
        </w:tc>
      </w:tr>
      <w:tr w:rsidR="00E001CD" w:rsidRPr="004605CE" w14:paraId="11E456E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BD60E88"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DF83B25"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701B5B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7A4D49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97C9E03" w14:textId="03A02C9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CC6CE48" w14:textId="5F9C20B8" w:rsidR="00E001CD" w:rsidRPr="004605CE" w:rsidRDefault="00E001CD" w:rsidP="00336DCF">
            <w:pPr>
              <w:jc w:val="right"/>
              <w:rPr>
                <w:rFonts w:ascii="Tahoma" w:eastAsia="Times New Roman" w:hAnsi="Tahoma" w:cs="Tahoma"/>
                <w:color w:val="auto"/>
                <w:sz w:val="16"/>
                <w:szCs w:val="16"/>
              </w:rPr>
            </w:pPr>
          </w:p>
        </w:tc>
      </w:tr>
      <w:tr w:rsidR="00E001CD" w:rsidRPr="004605CE" w14:paraId="7B18E7F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FE7B9D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60.1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77D10441"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RETENIDA VERTICAL CONTRAPUNTA RV</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89D36C3" w14:textId="77777777" w:rsidR="00E001CD" w:rsidRPr="004605CE" w:rsidRDefault="00E001CD" w:rsidP="00336DCF">
            <w:pPr>
              <w:jc w:val="center"/>
              <w:rPr>
                <w:rFonts w:ascii="Tahoma" w:eastAsia="Times New Roman" w:hAnsi="Tahoma" w:cs="Tahoma"/>
                <w:color w:val="538DD5"/>
                <w:sz w:val="16"/>
                <w:szCs w:val="16"/>
              </w:rPr>
            </w:pPr>
            <w:proofErr w:type="spellStart"/>
            <w:r w:rsidRPr="004605CE">
              <w:rPr>
                <w:rFonts w:ascii="Tahoma" w:eastAsia="Times New Roman" w:hAnsi="Tahoma" w:cs="Tahoma"/>
                <w:color w:val="538DD5"/>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24AA823"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7521239F" w14:textId="3A98EAB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36093F5" w14:textId="32DBF028" w:rsidR="00E001CD" w:rsidRPr="004605CE" w:rsidRDefault="00E001CD" w:rsidP="00336DCF">
            <w:pPr>
              <w:jc w:val="right"/>
              <w:rPr>
                <w:rFonts w:ascii="Tahoma" w:eastAsia="Times New Roman" w:hAnsi="Tahoma" w:cs="Tahoma"/>
                <w:color w:val="auto"/>
                <w:sz w:val="16"/>
                <w:szCs w:val="16"/>
              </w:rPr>
            </w:pPr>
          </w:p>
        </w:tc>
      </w:tr>
      <w:tr w:rsidR="00E001CD" w:rsidRPr="004605CE" w14:paraId="018FE62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58786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B41ECC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Cable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3/8"Ø, 7 Hilos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B26279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31C9079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160.00 </w:t>
            </w:r>
          </w:p>
        </w:tc>
        <w:tc>
          <w:tcPr>
            <w:tcW w:w="1324" w:type="dxa"/>
            <w:tcBorders>
              <w:top w:val="nil"/>
              <w:left w:val="nil"/>
              <w:bottom w:val="single" w:sz="4" w:space="0" w:color="auto"/>
              <w:right w:val="single" w:sz="4" w:space="0" w:color="auto"/>
            </w:tcBorders>
            <w:shd w:val="clear" w:color="auto" w:fill="FFFFFF"/>
            <w:noWrap/>
            <w:vAlign w:val="center"/>
          </w:tcPr>
          <w:p w14:paraId="0835404B" w14:textId="581F75C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DF02A33" w14:textId="1770A966" w:rsidR="00E001CD" w:rsidRPr="004605CE" w:rsidRDefault="00E001CD" w:rsidP="00336DCF">
            <w:pPr>
              <w:jc w:val="right"/>
              <w:rPr>
                <w:rFonts w:ascii="Tahoma" w:eastAsia="Times New Roman" w:hAnsi="Tahoma" w:cs="Tahoma"/>
                <w:color w:val="auto"/>
                <w:sz w:val="16"/>
                <w:szCs w:val="16"/>
              </w:rPr>
            </w:pPr>
          </w:p>
        </w:tc>
      </w:tr>
      <w:tr w:rsidR="00E001CD" w:rsidRPr="004605CE" w14:paraId="4F7BBB9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87C66B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77D557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Alambre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Amarre N° 12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E43C90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983BBC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64.00 </w:t>
            </w:r>
          </w:p>
        </w:tc>
        <w:tc>
          <w:tcPr>
            <w:tcW w:w="1324" w:type="dxa"/>
            <w:tcBorders>
              <w:top w:val="nil"/>
              <w:left w:val="nil"/>
              <w:bottom w:val="single" w:sz="4" w:space="0" w:color="auto"/>
              <w:right w:val="single" w:sz="4" w:space="0" w:color="auto"/>
            </w:tcBorders>
            <w:shd w:val="clear" w:color="auto" w:fill="FFFFFF"/>
            <w:noWrap/>
            <w:vAlign w:val="center"/>
          </w:tcPr>
          <w:p w14:paraId="2DC72276" w14:textId="6C35372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B81D957" w14:textId="49F58D29" w:rsidR="00E001CD" w:rsidRPr="004605CE" w:rsidRDefault="00E001CD" w:rsidP="00336DCF">
            <w:pPr>
              <w:jc w:val="right"/>
              <w:rPr>
                <w:rFonts w:ascii="Tahoma" w:eastAsia="Times New Roman" w:hAnsi="Tahoma" w:cs="Tahoma"/>
                <w:color w:val="auto"/>
                <w:sz w:val="16"/>
                <w:szCs w:val="16"/>
              </w:rPr>
            </w:pPr>
          </w:p>
        </w:tc>
      </w:tr>
      <w:tr w:rsidR="00E001CD" w:rsidRPr="004605CE" w14:paraId="46DA456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8D879A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3BFE7C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Ancl</w:t>
            </w:r>
            <w:proofErr w:type="spellEnd"/>
            <w:proofErr w:type="gramEnd"/>
            <w:r w:rsidRPr="004605CE">
              <w:rPr>
                <w:rFonts w:ascii="Tahoma" w:eastAsia="Times New Roman" w:hAnsi="Tahoma" w:cs="Tahoma"/>
                <w:color w:val="auto"/>
                <w:sz w:val="16"/>
                <w:szCs w:val="16"/>
              </w:rPr>
              <w:t xml:space="preserve">. con Guardacabo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5/8"Øx2.00</w:t>
            </w:r>
            <w:proofErr w:type="gramStart"/>
            <w:r w:rsidRPr="004605CE">
              <w:rPr>
                <w:rFonts w:ascii="Tahoma" w:eastAsia="Times New Roman" w:hAnsi="Tahoma" w:cs="Tahoma"/>
                <w:color w:val="auto"/>
                <w:sz w:val="16"/>
                <w:szCs w:val="16"/>
              </w:rPr>
              <w:t>m(</w:t>
            </w:r>
            <w:proofErr w:type="gramEnd"/>
            <w:r w:rsidRPr="004605CE">
              <w:rPr>
                <w:rFonts w:ascii="Tahoma" w:eastAsia="Times New Roman" w:hAnsi="Tahoma" w:cs="Tahoma"/>
                <w:color w:val="auto"/>
                <w:sz w:val="16"/>
                <w:szCs w:val="16"/>
              </w:rPr>
              <w:t xml:space="preserve">8') </w:t>
            </w:r>
            <w:proofErr w:type="spellStart"/>
            <w:r w:rsidRPr="004605CE">
              <w:rPr>
                <w:rFonts w:ascii="Tahoma" w:eastAsia="Times New Roman" w:hAnsi="Tahoma" w:cs="Tahoma"/>
                <w:color w:val="auto"/>
                <w:sz w:val="16"/>
                <w:szCs w:val="16"/>
              </w:rPr>
              <w:t>Tuerc</w:t>
            </w:r>
            <w:proofErr w:type="spellEnd"/>
            <w:r w:rsidRPr="004605CE">
              <w:rPr>
                <w:rFonts w:ascii="Tahoma" w:eastAsia="Times New Roman" w:hAnsi="Tahoma" w:cs="Tahoma"/>
                <w:color w:val="auto"/>
                <w:sz w:val="16"/>
                <w:szCs w:val="16"/>
              </w:rPr>
              <w:t xml:space="preserve">. y </w:t>
            </w:r>
            <w:proofErr w:type="spellStart"/>
            <w:r w:rsidRPr="004605CE">
              <w:rPr>
                <w:rFonts w:ascii="Tahoma" w:eastAsia="Times New Roman" w:hAnsi="Tahoma" w:cs="Tahoma"/>
                <w:color w:val="auto"/>
                <w:sz w:val="16"/>
                <w:szCs w:val="16"/>
              </w:rPr>
              <w:t>Arand</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42C0E5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92F174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7E9C68B0" w14:textId="64D3CC8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16911BC" w14:textId="5090FA01" w:rsidR="00E001CD" w:rsidRPr="004605CE" w:rsidRDefault="00E001CD" w:rsidP="00336DCF">
            <w:pPr>
              <w:jc w:val="right"/>
              <w:rPr>
                <w:rFonts w:ascii="Tahoma" w:eastAsia="Times New Roman" w:hAnsi="Tahoma" w:cs="Tahoma"/>
                <w:color w:val="auto"/>
                <w:sz w:val="16"/>
                <w:szCs w:val="16"/>
              </w:rPr>
            </w:pPr>
          </w:p>
        </w:tc>
      </w:tr>
      <w:tr w:rsidR="00E001CD" w:rsidRPr="004605CE" w14:paraId="6BDE688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EA5F7D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02177A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Canaleta </w:t>
            </w:r>
            <w:proofErr w:type="spellStart"/>
            <w:r w:rsidRPr="004605CE">
              <w:rPr>
                <w:rFonts w:ascii="Tahoma" w:eastAsia="Times New Roman" w:hAnsi="Tahoma" w:cs="Tahoma"/>
                <w:color w:val="auto"/>
                <w:sz w:val="16"/>
                <w:szCs w:val="16"/>
              </w:rPr>
              <w:t>Guardacable</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1,6</w:t>
            </w:r>
            <w:proofErr w:type="gramStart"/>
            <w:r w:rsidRPr="004605CE">
              <w:rPr>
                <w:rFonts w:ascii="Tahoma" w:eastAsia="Times New Roman" w:hAnsi="Tahoma" w:cs="Tahoma"/>
                <w:color w:val="auto"/>
                <w:sz w:val="16"/>
                <w:szCs w:val="16"/>
              </w:rPr>
              <w:t>mm(</w:t>
            </w:r>
            <w:proofErr w:type="gramEnd"/>
            <w:r w:rsidRPr="004605CE">
              <w:rPr>
                <w:rFonts w:ascii="Tahoma" w:eastAsia="Times New Roman" w:hAnsi="Tahoma" w:cs="Tahoma"/>
                <w:color w:val="auto"/>
                <w:sz w:val="16"/>
                <w:szCs w:val="16"/>
              </w:rPr>
              <w:t>1/16")x 2400mm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EF904C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38694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592CD3F7" w14:textId="7E398C0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7CC8386" w14:textId="2C597065" w:rsidR="00E001CD" w:rsidRPr="004605CE" w:rsidRDefault="00E001CD" w:rsidP="00336DCF">
            <w:pPr>
              <w:jc w:val="right"/>
              <w:rPr>
                <w:rFonts w:ascii="Tahoma" w:eastAsia="Times New Roman" w:hAnsi="Tahoma" w:cs="Tahoma"/>
                <w:color w:val="auto"/>
                <w:sz w:val="16"/>
                <w:szCs w:val="16"/>
              </w:rPr>
            </w:pPr>
          </w:p>
        </w:tc>
      </w:tr>
      <w:tr w:rsidR="00E001CD" w:rsidRPr="004605CE" w14:paraId="3D9905F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E5CA30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2E77FB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0.102x0.102x0.0051/74 KN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61A609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0CF8A9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3A86688B" w14:textId="7395E71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1657DD4" w14:textId="00BD2736" w:rsidR="00E001CD" w:rsidRPr="004605CE" w:rsidRDefault="00E001CD" w:rsidP="00336DCF">
            <w:pPr>
              <w:jc w:val="right"/>
              <w:rPr>
                <w:rFonts w:ascii="Tahoma" w:eastAsia="Times New Roman" w:hAnsi="Tahoma" w:cs="Tahoma"/>
                <w:color w:val="auto"/>
                <w:sz w:val="16"/>
                <w:szCs w:val="16"/>
              </w:rPr>
            </w:pPr>
          </w:p>
        </w:tc>
      </w:tr>
      <w:tr w:rsidR="00E001CD" w:rsidRPr="004605CE" w14:paraId="4CE2844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287517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C4D0F8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Brazo de apoyo tipo Contrapunta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2"Øx1m Con Abrazadera de </w:t>
            </w:r>
            <w:proofErr w:type="spellStart"/>
            <w:r w:rsidRPr="004605CE">
              <w:rPr>
                <w:rFonts w:ascii="Tahoma" w:eastAsia="Times New Roman" w:hAnsi="Tahoma" w:cs="Tahoma"/>
                <w:color w:val="auto"/>
                <w:sz w:val="16"/>
                <w:szCs w:val="16"/>
              </w:rPr>
              <w:t>F°G°</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35AA5D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797CD4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25AA8617" w14:textId="3A27CF2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9E6F8C6" w14:textId="58CFE241" w:rsidR="00E001CD" w:rsidRPr="004605CE" w:rsidRDefault="00E001CD" w:rsidP="00336DCF">
            <w:pPr>
              <w:jc w:val="right"/>
              <w:rPr>
                <w:rFonts w:ascii="Tahoma" w:eastAsia="Times New Roman" w:hAnsi="Tahoma" w:cs="Tahoma"/>
                <w:color w:val="auto"/>
                <w:sz w:val="16"/>
                <w:szCs w:val="16"/>
              </w:rPr>
            </w:pPr>
          </w:p>
        </w:tc>
      </w:tr>
      <w:tr w:rsidR="00E001CD" w:rsidRPr="004605CE" w14:paraId="55E53FB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8FA0C3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BB33ABA"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16mm x254mm con tuerca y arandela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5E0B38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853561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1019D432" w14:textId="0B7951A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9EE4BF8" w14:textId="2441CD9A" w:rsidR="00E001CD" w:rsidRPr="004605CE" w:rsidRDefault="00E001CD" w:rsidP="00336DCF">
            <w:pPr>
              <w:jc w:val="right"/>
              <w:rPr>
                <w:rFonts w:ascii="Tahoma" w:eastAsia="Times New Roman" w:hAnsi="Tahoma" w:cs="Tahoma"/>
                <w:color w:val="auto"/>
                <w:sz w:val="16"/>
                <w:szCs w:val="16"/>
              </w:rPr>
            </w:pPr>
          </w:p>
        </w:tc>
      </w:tr>
      <w:tr w:rsidR="00E001CD" w:rsidRPr="004605CE" w14:paraId="4844605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6CA020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EBDC43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Doble Vía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3 Pernos, 6 Long P/Cable de Acero 3/8"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11DC98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EC9EFF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64.00 </w:t>
            </w:r>
          </w:p>
        </w:tc>
        <w:tc>
          <w:tcPr>
            <w:tcW w:w="1324" w:type="dxa"/>
            <w:tcBorders>
              <w:top w:val="nil"/>
              <w:left w:val="nil"/>
              <w:bottom w:val="single" w:sz="4" w:space="0" w:color="auto"/>
              <w:right w:val="single" w:sz="4" w:space="0" w:color="auto"/>
            </w:tcBorders>
            <w:shd w:val="clear" w:color="auto" w:fill="FFFFFF"/>
            <w:noWrap/>
            <w:vAlign w:val="center"/>
          </w:tcPr>
          <w:p w14:paraId="4407334A" w14:textId="1C6F008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477AF1" w14:textId="483E6329" w:rsidR="00E001CD" w:rsidRPr="004605CE" w:rsidRDefault="00E001CD" w:rsidP="00336DCF">
            <w:pPr>
              <w:jc w:val="right"/>
              <w:rPr>
                <w:rFonts w:ascii="Tahoma" w:eastAsia="Times New Roman" w:hAnsi="Tahoma" w:cs="Tahoma"/>
                <w:color w:val="auto"/>
                <w:sz w:val="16"/>
                <w:szCs w:val="16"/>
              </w:rPr>
            </w:pPr>
          </w:p>
        </w:tc>
      </w:tr>
      <w:tr w:rsidR="00E001CD" w:rsidRPr="004605CE" w14:paraId="43ACFD9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22FEB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36792F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Bloque de concreto de C.A.V. DE 40x40x20</w:t>
            </w:r>
            <w:proofErr w:type="gramStart"/>
            <w:r w:rsidRPr="004605CE">
              <w:rPr>
                <w:rFonts w:ascii="Tahoma" w:eastAsia="Times New Roman" w:hAnsi="Tahoma" w:cs="Tahoma"/>
                <w:color w:val="auto"/>
                <w:sz w:val="16"/>
                <w:szCs w:val="16"/>
              </w:rPr>
              <w:t>cm  con</w:t>
            </w:r>
            <w:proofErr w:type="gramEnd"/>
            <w:r w:rsidRPr="004605CE">
              <w:rPr>
                <w:rFonts w:ascii="Tahoma" w:eastAsia="Times New Roman" w:hAnsi="Tahoma" w:cs="Tahoma"/>
                <w:color w:val="auto"/>
                <w:sz w:val="16"/>
                <w:szCs w:val="16"/>
              </w:rPr>
              <w:t xml:space="preserve"> agujero de 0.018m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77CA89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45CFB3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3E1F6C3D" w14:textId="1F3ED9B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6883D85" w14:textId="6973EC58" w:rsidR="00E001CD" w:rsidRPr="004605CE" w:rsidRDefault="00E001CD" w:rsidP="00336DCF">
            <w:pPr>
              <w:jc w:val="right"/>
              <w:rPr>
                <w:rFonts w:ascii="Tahoma" w:eastAsia="Times New Roman" w:hAnsi="Tahoma" w:cs="Tahoma"/>
                <w:color w:val="auto"/>
                <w:sz w:val="16"/>
                <w:szCs w:val="16"/>
              </w:rPr>
            </w:pPr>
          </w:p>
        </w:tc>
      </w:tr>
      <w:tr w:rsidR="00E001CD" w:rsidRPr="004605CE" w14:paraId="6DB56EE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8987B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D29172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Guardacabo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0.009525m.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C69330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AD7EF9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32.00 </w:t>
            </w:r>
          </w:p>
        </w:tc>
        <w:tc>
          <w:tcPr>
            <w:tcW w:w="1324" w:type="dxa"/>
            <w:tcBorders>
              <w:top w:val="nil"/>
              <w:left w:val="nil"/>
              <w:bottom w:val="single" w:sz="4" w:space="0" w:color="auto"/>
              <w:right w:val="single" w:sz="4" w:space="0" w:color="auto"/>
            </w:tcBorders>
            <w:shd w:val="clear" w:color="auto" w:fill="FFFFFF"/>
            <w:noWrap/>
            <w:vAlign w:val="center"/>
          </w:tcPr>
          <w:p w14:paraId="090FF982" w14:textId="6BC2B65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4E3AECB" w14:textId="49340578" w:rsidR="00E001CD" w:rsidRPr="004605CE" w:rsidRDefault="00E001CD" w:rsidP="00336DCF">
            <w:pPr>
              <w:jc w:val="right"/>
              <w:rPr>
                <w:rFonts w:ascii="Tahoma" w:eastAsia="Times New Roman" w:hAnsi="Tahoma" w:cs="Tahoma"/>
                <w:color w:val="auto"/>
                <w:sz w:val="16"/>
                <w:szCs w:val="16"/>
              </w:rPr>
            </w:pPr>
          </w:p>
        </w:tc>
      </w:tr>
      <w:tr w:rsidR="00E001CD" w:rsidRPr="004605CE" w14:paraId="554A1F8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46D310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BFE6C3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Templador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w:t>
            </w:r>
            <w:proofErr w:type="gramStart"/>
            <w:r w:rsidRPr="004605CE">
              <w:rPr>
                <w:rFonts w:ascii="Tahoma" w:eastAsia="Times New Roman" w:hAnsi="Tahoma" w:cs="Tahoma"/>
                <w:color w:val="auto"/>
                <w:sz w:val="16"/>
                <w:szCs w:val="16"/>
              </w:rPr>
              <w:t>retenida  0</w:t>
            </w:r>
            <w:proofErr w:type="gramEnd"/>
            <w:r w:rsidRPr="004605CE">
              <w:rPr>
                <w:rFonts w:ascii="Tahoma" w:eastAsia="Times New Roman" w:hAnsi="Tahoma" w:cs="Tahoma"/>
                <w:color w:val="auto"/>
                <w:sz w:val="16"/>
                <w:szCs w:val="16"/>
              </w:rPr>
              <w:t>.0016mx0.254m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A89C32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20FCAB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32.00 </w:t>
            </w:r>
          </w:p>
        </w:tc>
        <w:tc>
          <w:tcPr>
            <w:tcW w:w="1324" w:type="dxa"/>
            <w:tcBorders>
              <w:top w:val="nil"/>
              <w:left w:val="nil"/>
              <w:bottom w:val="single" w:sz="4" w:space="0" w:color="auto"/>
              <w:right w:val="single" w:sz="4" w:space="0" w:color="auto"/>
            </w:tcBorders>
            <w:shd w:val="clear" w:color="auto" w:fill="FFFFFF"/>
            <w:noWrap/>
            <w:vAlign w:val="center"/>
          </w:tcPr>
          <w:p w14:paraId="02DFABF7" w14:textId="50A9DDF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D4D707" w14:textId="27D92695" w:rsidR="00E001CD" w:rsidRPr="004605CE" w:rsidRDefault="00E001CD" w:rsidP="00336DCF">
            <w:pPr>
              <w:jc w:val="right"/>
              <w:rPr>
                <w:rFonts w:ascii="Tahoma" w:eastAsia="Times New Roman" w:hAnsi="Tahoma" w:cs="Tahoma"/>
                <w:color w:val="auto"/>
                <w:sz w:val="16"/>
                <w:szCs w:val="16"/>
              </w:rPr>
            </w:pPr>
          </w:p>
        </w:tc>
      </w:tr>
      <w:tr w:rsidR="00E001CD" w:rsidRPr="004605CE" w14:paraId="0AF262D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7A7814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017BD2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AISLADORES DE PORCELANA DE TRACCION, CLASE ANSI  54-2, PARA (RETENIDAS)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9C0C07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2A43E4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16.00 </w:t>
            </w:r>
          </w:p>
        </w:tc>
        <w:tc>
          <w:tcPr>
            <w:tcW w:w="1324" w:type="dxa"/>
            <w:tcBorders>
              <w:top w:val="nil"/>
              <w:left w:val="nil"/>
              <w:bottom w:val="single" w:sz="4" w:space="0" w:color="auto"/>
              <w:right w:val="single" w:sz="4" w:space="0" w:color="auto"/>
            </w:tcBorders>
            <w:shd w:val="clear" w:color="auto" w:fill="FFFFFF"/>
            <w:noWrap/>
            <w:vAlign w:val="center"/>
          </w:tcPr>
          <w:p w14:paraId="21F68B67" w14:textId="3254065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4EC543" w14:textId="1FB65E80" w:rsidR="00E001CD" w:rsidRPr="004605CE" w:rsidRDefault="00E001CD" w:rsidP="00336DCF">
            <w:pPr>
              <w:jc w:val="right"/>
              <w:rPr>
                <w:rFonts w:ascii="Tahoma" w:eastAsia="Times New Roman" w:hAnsi="Tahoma" w:cs="Tahoma"/>
                <w:color w:val="auto"/>
                <w:sz w:val="16"/>
                <w:szCs w:val="16"/>
              </w:rPr>
            </w:pPr>
          </w:p>
        </w:tc>
      </w:tr>
      <w:tr w:rsidR="00E001CD" w:rsidRPr="004605CE" w14:paraId="30FC7E0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C5F71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38A42CC8"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RETENIDA VERTICAL CON DOBLE RETENCION DE MENSULA TIPO Y</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D56B3D3" w14:textId="77777777" w:rsidR="00E001CD" w:rsidRPr="004605CE" w:rsidRDefault="00E001CD" w:rsidP="00336DCF">
            <w:pPr>
              <w:jc w:val="center"/>
              <w:rPr>
                <w:rFonts w:ascii="Tahoma" w:eastAsia="Times New Roman" w:hAnsi="Tahoma" w:cs="Tahoma"/>
                <w:color w:val="538DD5"/>
                <w:sz w:val="16"/>
                <w:szCs w:val="16"/>
              </w:rPr>
            </w:pPr>
            <w:proofErr w:type="spellStart"/>
            <w:r w:rsidRPr="004605CE">
              <w:rPr>
                <w:rFonts w:ascii="Tahoma" w:eastAsia="Times New Roman" w:hAnsi="Tahoma" w:cs="Tahoma"/>
                <w:color w:val="538DD5"/>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23D5DD9" w14:textId="77777777" w:rsidR="00E001CD" w:rsidRPr="004605CE" w:rsidRDefault="00E001CD" w:rsidP="00336DCF">
            <w:pPr>
              <w:jc w:val="right"/>
              <w:rPr>
                <w:rFonts w:ascii="Tahoma" w:eastAsia="Times New Roman" w:hAnsi="Tahoma" w:cs="Tahoma"/>
                <w:color w:val="538DD5"/>
                <w:sz w:val="16"/>
                <w:szCs w:val="16"/>
              </w:rPr>
            </w:pPr>
            <w:r w:rsidRPr="004605CE">
              <w:rPr>
                <w:rFonts w:ascii="Tahoma" w:eastAsia="Times New Roman" w:hAnsi="Tahoma" w:cs="Tahoma"/>
                <w:color w:val="538DD5"/>
                <w:sz w:val="16"/>
                <w:szCs w:val="16"/>
              </w:rPr>
              <w:t xml:space="preserve">       219.00 </w:t>
            </w:r>
          </w:p>
        </w:tc>
        <w:tc>
          <w:tcPr>
            <w:tcW w:w="1324" w:type="dxa"/>
            <w:tcBorders>
              <w:top w:val="nil"/>
              <w:left w:val="nil"/>
              <w:bottom w:val="single" w:sz="4" w:space="0" w:color="auto"/>
              <w:right w:val="single" w:sz="4" w:space="0" w:color="auto"/>
            </w:tcBorders>
            <w:shd w:val="clear" w:color="auto" w:fill="FFFFFF"/>
            <w:noWrap/>
            <w:vAlign w:val="center"/>
          </w:tcPr>
          <w:p w14:paraId="17463084" w14:textId="3F2B489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ABFF3E4" w14:textId="5C839656" w:rsidR="00E001CD" w:rsidRPr="004605CE" w:rsidRDefault="00E001CD" w:rsidP="00336DCF">
            <w:pPr>
              <w:jc w:val="right"/>
              <w:rPr>
                <w:rFonts w:ascii="Tahoma" w:eastAsia="Times New Roman" w:hAnsi="Tahoma" w:cs="Tahoma"/>
                <w:color w:val="auto"/>
                <w:sz w:val="16"/>
                <w:szCs w:val="16"/>
              </w:rPr>
            </w:pPr>
          </w:p>
        </w:tc>
      </w:tr>
      <w:tr w:rsidR="00E001CD" w:rsidRPr="004605CE" w14:paraId="76B6D40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17B59F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4370B8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Cable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3/8"Ø, 7 Hilos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EC2401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D218A7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2,628.00 </w:t>
            </w:r>
          </w:p>
        </w:tc>
        <w:tc>
          <w:tcPr>
            <w:tcW w:w="1324" w:type="dxa"/>
            <w:tcBorders>
              <w:top w:val="nil"/>
              <w:left w:val="nil"/>
              <w:bottom w:val="single" w:sz="4" w:space="0" w:color="auto"/>
              <w:right w:val="single" w:sz="4" w:space="0" w:color="auto"/>
            </w:tcBorders>
            <w:shd w:val="clear" w:color="auto" w:fill="FFFFFF"/>
            <w:noWrap/>
            <w:vAlign w:val="center"/>
          </w:tcPr>
          <w:p w14:paraId="6ACA0ECF" w14:textId="6091E5A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4A706A5" w14:textId="7A8BCF05" w:rsidR="00E001CD" w:rsidRPr="004605CE" w:rsidRDefault="00E001CD" w:rsidP="00336DCF">
            <w:pPr>
              <w:jc w:val="right"/>
              <w:rPr>
                <w:rFonts w:ascii="Tahoma" w:eastAsia="Times New Roman" w:hAnsi="Tahoma" w:cs="Tahoma"/>
                <w:color w:val="auto"/>
                <w:sz w:val="16"/>
                <w:szCs w:val="16"/>
              </w:rPr>
            </w:pPr>
          </w:p>
        </w:tc>
      </w:tr>
      <w:tr w:rsidR="00E001CD" w:rsidRPr="004605CE" w14:paraId="047821DE"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F247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FB8486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Alambre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Amarre N° 12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BBD75B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1E5A14C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876.00 </w:t>
            </w:r>
          </w:p>
        </w:tc>
        <w:tc>
          <w:tcPr>
            <w:tcW w:w="1324" w:type="dxa"/>
            <w:tcBorders>
              <w:top w:val="nil"/>
              <w:left w:val="nil"/>
              <w:bottom w:val="single" w:sz="4" w:space="0" w:color="auto"/>
              <w:right w:val="single" w:sz="4" w:space="0" w:color="auto"/>
            </w:tcBorders>
            <w:shd w:val="clear" w:color="auto" w:fill="FFFFFF"/>
            <w:noWrap/>
            <w:vAlign w:val="center"/>
          </w:tcPr>
          <w:p w14:paraId="00DCA0BE" w14:textId="259F4C2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B0F4934" w14:textId="58252F95" w:rsidR="00E001CD" w:rsidRPr="004605CE" w:rsidRDefault="00E001CD" w:rsidP="00336DCF">
            <w:pPr>
              <w:jc w:val="right"/>
              <w:rPr>
                <w:rFonts w:ascii="Tahoma" w:eastAsia="Times New Roman" w:hAnsi="Tahoma" w:cs="Tahoma"/>
                <w:color w:val="auto"/>
                <w:sz w:val="16"/>
                <w:szCs w:val="16"/>
              </w:rPr>
            </w:pPr>
          </w:p>
        </w:tc>
      </w:tr>
      <w:tr w:rsidR="00E001CD" w:rsidRPr="004605CE" w14:paraId="698C649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FB7F5B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F592D5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w:t>
            </w:r>
            <w:proofErr w:type="gramStart"/>
            <w:r w:rsidRPr="004605CE">
              <w:rPr>
                <w:rFonts w:ascii="Tahoma" w:eastAsia="Times New Roman" w:hAnsi="Tahoma" w:cs="Tahoma"/>
                <w:color w:val="auto"/>
                <w:sz w:val="16"/>
                <w:szCs w:val="16"/>
              </w:rPr>
              <w:t xml:space="preserve">de  </w:t>
            </w:r>
            <w:proofErr w:type="spellStart"/>
            <w:r w:rsidRPr="004605CE">
              <w:rPr>
                <w:rFonts w:ascii="Tahoma" w:eastAsia="Times New Roman" w:hAnsi="Tahoma" w:cs="Tahoma"/>
                <w:color w:val="auto"/>
                <w:sz w:val="16"/>
                <w:szCs w:val="16"/>
              </w:rPr>
              <w:t>Ancl</w:t>
            </w:r>
            <w:proofErr w:type="spellEnd"/>
            <w:proofErr w:type="gramEnd"/>
            <w:r w:rsidRPr="004605CE">
              <w:rPr>
                <w:rFonts w:ascii="Tahoma" w:eastAsia="Times New Roman" w:hAnsi="Tahoma" w:cs="Tahoma"/>
                <w:color w:val="auto"/>
                <w:sz w:val="16"/>
                <w:szCs w:val="16"/>
              </w:rPr>
              <w:t xml:space="preserve">. con Guardacabo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5/8"Øx2.00</w:t>
            </w:r>
            <w:proofErr w:type="gramStart"/>
            <w:r w:rsidRPr="004605CE">
              <w:rPr>
                <w:rFonts w:ascii="Tahoma" w:eastAsia="Times New Roman" w:hAnsi="Tahoma" w:cs="Tahoma"/>
                <w:color w:val="auto"/>
                <w:sz w:val="16"/>
                <w:szCs w:val="16"/>
              </w:rPr>
              <w:t>m(</w:t>
            </w:r>
            <w:proofErr w:type="gramEnd"/>
            <w:r w:rsidRPr="004605CE">
              <w:rPr>
                <w:rFonts w:ascii="Tahoma" w:eastAsia="Times New Roman" w:hAnsi="Tahoma" w:cs="Tahoma"/>
                <w:color w:val="auto"/>
                <w:sz w:val="16"/>
                <w:szCs w:val="16"/>
              </w:rPr>
              <w:t xml:space="preserve">8') </w:t>
            </w:r>
            <w:proofErr w:type="spellStart"/>
            <w:r w:rsidRPr="004605CE">
              <w:rPr>
                <w:rFonts w:ascii="Tahoma" w:eastAsia="Times New Roman" w:hAnsi="Tahoma" w:cs="Tahoma"/>
                <w:color w:val="auto"/>
                <w:sz w:val="16"/>
                <w:szCs w:val="16"/>
              </w:rPr>
              <w:t>Tuerc</w:t>
            </w:r>
            <w:proofErr w:type="spellEnd"/>
            <w:r w:rsidRPr="004605CE">
              <w:rPr>
                <w:rFonts w:ascii="Tahoma" w:eastAsia="Times New Roman" w:hAnsi="Tahoma" w:cs="Tahoma"/>
                <w:color w:val="auto"/>
                <w:sz w:val="16"/>
                <w:szCs w:val="16"/>
              </w:rPr>
              <w:t xml:space="preserve">. y </w:t>
            </w:r>
            <w:proofErr w:type="spellStart"/>
            <w:r w:rsidRPr="004605CE">
              <w:rPr>
                <w:rFonts w:ascii="Tahoma" w:eastAsia="Times New Roman" w:hAnsi="Tahoma" w:cs="Tahoma"/>
                <w:color w:val="auto"/>
                <w:sz w:val="16"/>
                <w:szCs w:val="16"/>
              </w:rPr>
              <w:t>Arand</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B2CBD2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E625EB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5ED99D0D" w14:textId="72D9494C"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D6AE97E" w14:textId="6B38887E" w:rsidR="00E001CD" w:rsidRPr="004605CE" w:rsidRDefault="00E001CD" w:rsidP="00336DCF">
            <w:pPr>
              <w:jc w:val="right"/>
              <w:rPr>
                <w:rFonts w:ascii="Tahoma" w:eastAsia="Times New Roman" w:hAnsi="Tahoma" w:cs="Tahoma"/>
                <w:color w:val="auto"/>
                <w:sz w:val="16"/>
                <w:szCs w:val="16"/>
              </w:rPr>
            </w:pPr>
          </w:p>
        </w:tc>
      </w:tr>
      <w:tr w:rsidR="00E001CD" w:rsidRPr="004605CE" w14:paraId="52035A3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9FB91D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3173D5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Canaleta </w:t>
            </w:r>
            <w:proofErr w:type="spellStart"/>
            <w:r w:rsidRPr="004605CE">
              <w:rPr>
                <w:rFonts w:ascii="Tahoma" w:eastAsia="Times New Roman" w:hAnsi="Tahoma" w:cs="Tahoma"/>
                <w:color w:val="auto"/>
                <w:sz w:val="16"/>
                <w:szCs w:val="16"/>
              </w:rPr>
              <w:t>Guardacable</w:t>
            </w:r>
            <w:proofErr w:type="spellEnd"/>
            <w:r w:rsidRPr="004605CE">
              <w:rPr>
                <w:rFonts w:ascii="Tahoma" w:eastAsia="Times New Roman" w:hAnsi="Tahoma" w:cs="Tahoma"/>
                <w:color w:val="auto"/>
                <w:sz w:val="16"/>
                <w:szCs w:val="16"/>
              </w:rPr>
              <w:t xml:space="preserv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1,6</w:t>
            </w:r>
            <w:proofErr w:type="gramStart"/>
            <w:r w:rsidRPr="004605CE">
              <w:rPr>
                <w:rFonts w:ascii="Tahoma" w:eastAsia="Times New Roman" w:hAnsi="Tahoma" w:cs="Tahoma"/>
                <w:color w:val="auto"/>
                <w:sz w:val="16"/>
                <w:szCs w:val="16"/>
              </w:rPr>
              <w:t>mm(</w:t>
            </w:r>
            <w:proofErr w:type="gramEnd"/>
            <w:r w:rsidRPr="004605CE">
              <w:rPr>
                <w:rFonts w:ascii="Tahoma" w:eastAsia="Times New Roman" w:hAnsi="Tahoma" w:cs="Tahoma"/>
                <w:color w:val="auto"/>
                <w:sz w:val="16"/>
                <w:szCs w:val="16"/>
              </w:rPr>
              <w:t>1/16")x 2400mm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D99616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03AF0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30268C65" w14:textId="211F3AF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1E4CFC3" w14:textId="14DDEECF" w:rsidR="00E001CD" w:rsidRPr="004605CE" w:rsidRDefault="00E001CD" w:rsidP="00336DCF">
            <w:pPr>
              <w:jc w:val="right"/>
              <w:rPr>
                <w:rFonts w:ascii="Tahoma" w:eastAsia="Times New Roman" w:hAnsi="Tahoma" w:cs="Tahoma"/>
                <w:color w:val="auto"/>
                <w:sz w:val="16"/>
                <w:szCs w:val="16"/>
              </w:rPr>
            </w:pPr>
          </w:p>
        </w:tc>
      </w:tr>
      <w:tr w:rsidR="00E001CD" w:rsidRPr="004605CE" w14:paraId="227CAB9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5A8927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F070E8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Arandela Cuadrada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0.102x0.102x0.0051/74 KN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CC55F8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5AEFB6D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3946DB75" w14:textId="35F4C1C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E5DE08E" w14:textId="4625DF4F" w:rsidR="00E001CD" w:rsidRPr="004605CE" w:rsidRDefault="00E001CD" w:rsidP="00336DCF">
            <w:pPr>
              <w:jc w:val="right"/>
              <w:rPr>
                <w:rFonts w:ascii="Tahoma" w:eastAsia="Times New Roman" w:hAnsi="Tahoma" w:cs="Tahoma"/>
                <w:color w:val="auto"/>
                <w:sz w:val="16"/>
                <w:szCs w:val="16"/>
              </w:rPr>
            </w:pPr>
          </w:p>
        </w:tc>
      </w:tr>
      <w:tr w:rsidR="00E001CD" w:rsidRPr="004605CE" w14:paraId="4F3A3A5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3D05B9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B5744A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Brazo de apoyo tipo Contrapunta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2"Øx1m Con Abrazadera de </w:t>
            </w:r>
            <w:proofErr w:type="spellStart"/>
            <w:r w:rsidRPr="004605CE">
              <w:rPr>
                <w:rFonts w:ascii="Tahoma" w:eastAsia="Times New Roman" w:hAnsi="Tahoma" w:cs="Tahoma"/>
                <w:color w:val="auto"/>
                <w:sz w:val="16"/>
                <w:szCs w:val="16"/>
              </w:rPr>
              <w:t>F°G°</w:t>
            </w:r>
            <w:proofErr w:type="spell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DF120A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67F18D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24E8A5FB" w14:textId="59BAFD7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C3458AA" w14:textId="09BAAE3D" w:rsidR="00E001CD" w:rsidRPr="004605CE" w:rsidRDefault="00E001CD" w:rsidP="00336DCF">
            <w:pPr>
              <w:jc w:val="right"/>
              <w:rPr>
                <w:rFonts w:ascii="Tahoma" w:eastAsia="Times New Roman" w:hAnsi="Tahoma" w:cs="Tahoma"/>
                <w:color w:val="auto"/>
                <w:sz w:val="16"/>
                <w:szCs w:val="16"/>
              </w:rPr>
            </w:pPr>
          </w:p>
        </w:tc>
      </w:tr>
      <w:tr w:rsidR="00E001CD" w:rsidRPr="004605CE" w14:paraId="22BDA589"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7DDDC0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54DBA26"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Perno</w:t>
            </w:r>
            <w:proofErr w:type="spellEnd"/>
            <w:r w:rsidRPr="004605CE">
              <w:rPr>
                <w:rFonts w:ascii="Tahoma" w:eastAsia="Times New Roman" w:hAnsi="Tahoma" w:cs="Tahoma"/>
                <w:color w:val="auto"/>
                <w:sz w:val="16"/>
                <w:szCs w:val="16"/>
              </w:rPr>
              <w:t xml:space="preserve"> Ojo de 16mm x254mm con tuerca y arandela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1EB2EF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7516B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34F6313E" w14:textId="32F74079"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63CBF688" w14:textId="759A13D1" w:rsidR="00E001CD" w:rsidRPr="004605CE" w:rsidRDefault="00E001CD" w:rsidP="00336DCF">
            <w:pPr>
              <w:jc w:val="right"/>
              <w:rPr>
                <w:rFonts w:ascii="Tahoma" w:eastAsia="Times New Roman" w:hAnsi="Tahoma" w:cs="Tahoma"/>
                <w:color w:val="auto"/>
                <w:sz w:val="16"/>
                <w:szCs w:val="16"/>
              </w:rPr>
            </w:pPr>
          </w:p>
        </w:tc>
      </w:tr>
      <w:tr w:rsidR="00E001CD" w:rsidRPr="004605CE" w14:paraId="0252F7F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08442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CF2386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Grapa Doble Vía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3 Pernos, 6 Long P/Cable de Acero 3/8" Diam.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36AD31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430BCA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1,314.00 </w:t>
            </w:r>
          </w:p>
        </w:tc>
        <w:tc>
          <w:tcPr>
            <w:tcW w:w="1324" w:type="dxa"/>
            <w:tcBorders>
              <w:top w:val="nil"/>
              <w:left w:val="nil"/>
              <w:bottom w:val="single" w:sz="4" w:space="0" w:color="auto"/>
              <w:right w:val="single" w:sz="4" w:space="0" w:color="auto"/>
            </w:tcBorders>
            <w:shd w:val="clear" w:color="auto" w:fill="FFFFFF"/>
            <w:noWrap/>
            <w:vAlign w:val="center"/>
          </w:tcPr>
          <w:p w14:paraId="4CC1F4FC" w14:textId="5AB42DF0"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7E048BB" w14:textId="52712C0F" w:rsidR="00E001CD" w:rsidRPr="004605CE" w:rsidRDefault="00E001CD" w:rsidP="00336DCF">
            <w:pPr>
              <w:jc w:val="right"/>
              <w:rPr>
                <w:rFonts w:ascii="Tahoma" w:eastAsia="Times New Roman" w:hAnsi="Tahoma" w:cs="Tahoma"/>
                <w:color w:val="auto"/>
                <w:sz w:val="16"/>
                <w:szCs w:val="16"/>
              </w:rPr>
            </w:pPr>
          </w:p>
        </w:tc>
      </w:tr>
      <w:tr w:rsidR="00E001CD" w:rsidRPr="004605CE" w14:paraId="581CAA2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3FF83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C738E6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Bloque de concreto de C.A.V. DE 40x40x20</w:t>
            </w:r>
            <w:proofErr w:type="gramStart"/>
            <w:r w:rsidRPr="004605CE">
              <w:rPr>
                <w:rFonts w:ascii="Tahoma" w:eastAsia="Times New Roman" w:hAnsi="Tahoma" w:cs="Tahoma"/>
                <w:color w:val="auto"/>
                <w:sz w:val="16"/>
                <w:szCs w:val="16"/>
              </w:rPr>
              <w:t>cm  con</w:t>
            </w:r>
            <w:proofErr w:type="gramEnd"/>
            <w:r w:rsidRPr="004605CE">
              <w:rPr>
                <w:rFonts w:ascii="Tahoma" w:eastAsia="Times New Roman" w:hAnsi="Tahoma" w:cs="Tahoma"/>
                <w:color w:val="auto"/>
                <w:sz w:val="16"/>
                <w:szCs w:val="16"/>
              </w:rPr>
              <w:t xml:space="preserve"> agujero de 0.018m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82B0EB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6DF46C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1EAB667C" w14:textId="0DA4FC0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087783E" w14:textId="4D533F02" w:rsidR="00E001CD" w:rsidRPr="004605CE" w:rsidRDefault="00E001CD" w:rsidP="00336DCF">
            <w:pPr>
              <w:jc w:val="right"/>
              <w:rPr>
                <w:rFonts w:ascii="Tahoma" w:eastAsia="Times New Roman" w:hAnsi="Tahoma" w:cs="Tahoma"/>
                <w:color w:val="auto"/>
                <w:sz w:val="16"/>
                <w:szCs w:val="16"/>
              </w:rPr>
            </w:pPr>
          </w:p>
        </w:tc>
      </w:tr>
      <w:tr w:rsidR="00E001CD" w:rsidRPr="004605CE" w14:paraId="460B2FD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EB88CE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901977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Guardacabo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de 0.009525m.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7D1C702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70712F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438.00 </w:t>
            </w:r>
          </w:p>
        </w:tc>
        <w:tc>
          <w:tcPr>
            <w:tcW w:w="1324" w:type="dxa"/>
            <w:tcBorders>
              <w:top w:val="nil"/>
              <w:left w:val="nil"/>
              <w:bottom w:val="single" w:sz="4" w:space="0" w:color="auto"/>
              <w:right w:val="single" w:sz="4" w:space="0" w:color="auto"/>
            </w:tcBorders>
            <w:shd w:val="clear" w:color="auto" w:fill="FFFFFF"/>
            <w:noWrap/>
            <w:vAlign w:val="center"/>
          </w:tcPr>
          <w:p w14:paraId="756F20D6" w14:textId="64DF3E8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34B97CB" w14:textId="0D6488C2" w:rsidR="00E001CD" w:rsidRPr="004605CE" w:rsidRDefault="00E001CD" w:rsidP="00336DCF">
            <w:pPr>
              <w:jc w:val="right"/>
              <w:rPr>
                <w:rFonts w:ascii="Tahoma" w:eastAsia="Times New Roman" w:hAnsi="Tahoma" w:cs="Tahoma"/>
                <w:color w:val="auto"/>
                <w:sz w:val="16"/>
                <w:szCs w:val="16"/>
              </w:rPr>
            </w:pPr>
          </w:p>
        </w:tc>
      </w:tr>
      <w:tr w:rsidR="00E001CD" w:rsidRPr="004605CE" w14:paraId="296BAFC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63851C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9A6425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Templador de </w:t>
            </w:r>
            <w:proofErr w:type="spellStart"/>
            <w:r w:rsidRPr="004605CE">
              <w:rPr>
                <w:rFonts w:ascii="Tahoma" w:eastAsia="Times New Roman" w:hAnsi="Tahoma" w:cs="Tahoma"/>
                <w:color w:val="auto"/>
                <w:sz w:val="16"/>
                <w:szCs w:val="16"/>
              </w:rPr>
              <w:t>F°G°</w:t>
            </w:r>
            <w:proofErr w:type="spellEnd"/>
            <w:r w:rsidRPr="004605CE">
              <w:rPr>
                <w:rFonts w:ascii="Tahoma" w:eastAsia="Times New Roman" w:hAnsi="Tahoma" w:cs="Tahoma"/>
                <w:color w:val="auto"/>
                <w:sz w:val="16"/>
                <w:szCs w:val="16"/>
              </w:rPr>
              <w:t xml:space="preserve"> Para </w:t>
            </w:r>
            <w:proofErr w:type="gramStart"/>
            <w:r w:rsidRPr="004605CE">
              <w:rPr>
                <w:rFonts w:ascii="Tahoma" w:eastAsia="Times New Roman" w:hAnsi="Tahoma" w:cs="Tahoma"/>
                <w:color w:val="auto"/>
                <w:sz w:val="16"/>
                <w:szCs w:val="16"/>
              </w:rPr>
              <w:t>retenida  0</w:t>
            </w:r>
            <w:proofErr w:type="gramEnd"/>
            <w:r w:rsidRPr="004605CE">
              <w:rPr>
                <w:rFonts w:ascii="Tahoma" w:eastAsia="Times New Roman" w:hAnsi="Tahoma" w:cs="Tahoma"/>
                <w:color w:val="auto"/>
                <w:sz w:val="16"/>
                <w:szCs w:val="16"/>
              </w:rPr>
              <w:t>.0016mx0.254m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A4BF7E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F71E2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438.00 </w:t>
            </w:r>
          </w:p>
        </w:tc>
        <w:tc>
          <w:tcPr>
            <w:tcW w:w="1324" w:type="dxa"/>
            <w:tcBorders>
              <w:top w:val="nil"/>
              <w:left w:val="nil"/>
              <w:bottom w:val="single" w:sz="4" w:space="0" w:color="auto"/>
              <w:right w:val="single" w:sz="4" w:space="0" w:color="auto"/>
            </w:tcBorders>
            <w:shd w:val="clear" w:color="auto" w:fill="FFFFFF"/>
            <w:noWrap/>
            <w:vAlign w:val="center"/>
          </w:tcPr>
          <w:p w14:paraId="4F0898C9" w14:textId="0DD22F4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7DA368E" w14:textId="636DFEBB" w:rsidR="00E001CD" w:rsidRPr="004605CE" w:rsidRDefault="00E001CD" w:rsidP="00336DCF">
            <w:pPr>
              <w:jc w:val="right"/>
              <w:rPr>
                <w:rFonts w:ascii="Tahoma" w:eastAsia="Times New Roman" w:hAnsi="Tahoma" w:cs="Tahoma"/>
                <w:color w:val="auto"/>
                <w:sz w:val="16"/>
                <w:szCs w:val="16"/>
              </w:rPr>
            </w:pPr>
          </w:p>
        </w:tc>
      </w:tr>
      <w:tr w:rsidR="00E001CD" w:rsidRPr="004605CE" w14:paraId="638D576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342C54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5397DF4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Tuerca Ojal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para perno de 15.8mm2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45EA65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E209D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04499979" w14:textId="175FEB7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691699D" w14:textId="536CFE2D" w:rsidR="00E001CD" w:rsidRPr="004605CE" w:rsidRDefault="00E001CD" w:rsidP="00336DCF">
            <w:pPr>
              <w:jc w:val="right"/>
              <w:rPr>
                <w:rFonts w:ascii="Tahoma" w:eastAsia="Times New Roman" w:hAnsi="Tahoma" w:cs="Tahoma"/>
                <w:color w:val="auto"/>
                <w:sz w:val="16"/>
                <w:szCs w:val="16"/>
              </w:rPr>
            </w:pPr>
          </w:p>
        </w:tc>
      </w:tr>
      <w:tr w:rsidR="00E001CD" w:rsidRPr="004605CE" w14:paraId="36EB3C4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05F84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B60958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AISLADORES DE PORCELANA DE TRACCION, CLASE ANSI  54-2, PARA (RETENIDAS)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3559B4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63221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219.00 </w:t>
            </w:r>
          </w:p>
        </w:tc>
        <w:tc>
          <w:tcPr>
            <w:tcW w:w="1324" w:type="dxa"/>
            <w:tcBorders>
              <w:top w:val="nil"/>
              <w:left w:val="nil"/>
              <w:bottom w:val="single" w:sz="4" w:space="0" w:color="auto"/>
              <w:right w:val="single" w:sz="4" w:space="0" w:color="auto"/>
            </w:tcBorders>
            <w:shd w:val="clear" w:color="auto" w:fill="FFFFFF"/>
            <w:noWrap/>
            <w:vAlign w:val="center"/>
          </w:tcPr>
          <w:p w14:paraId="7C475B62" w14:textId="6BA2A73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889BB81" w14:textId="55D87238" w:rsidR="00E001CD" w:rsidRPr="004605CE" w:rsidRDefault="00E001CD" w:rsidP="00336DCF">
            <w:pPr>
              <w:jc w:val="right"/>
              <w:rPr>
                <w:rFonts w:ascii="Tahoma" w:eastAsia="Times New Roman" w:hAnsi="Tahoma" w:cs="Tahoma"/>
                <w:color w:val="auto"/>
                <w:sz w:val="16"/>
                <w:szCs w:val="16"/>
              </w:rPr>
            </w:pPr>
          </w:p>
        </w:tc>
      </w:tr>
      <w:tr w:rsidR="00E001CD" w:rsidRPr="004605CE" w14:paraId="424CE95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9741F4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6E1869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4F542E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015192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1472903D" w14:textId="3B32EC4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0A1427F0" w14:textId="59F5866D" w:rsidR="00E001CD" w:rsidRPr="004605CE" w:rsidRDefault="00E001CD" w:rsidP="00336DCF">
            <w:pPr>
              <w:jc w:val="right"/>
              <w:rPr>
                <w:rFonts w:ascii="Tahoma" w:eastAsia="Times New Roman" w:hAnsi="Tahoma" w:cs="Tahoma"/>
                <w:b/>
                <w:bCs/>
                <w:color w:val="auto"/>
                <w:sz w:val="16"/>
                <w:szCs w:val="16"/>
              </w:rPr>
            </w:pPr>
          </w:p>
        </w:tc>
      </w:tr>
      <w:tr w:rsidR="00E001CD" w:rsidRPr="004605CE" w14:paraId="2C4AB11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BA1AA6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4139A9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F1E9D4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48366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700157C7" w14:textId="0F46002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E916E8A" w14:textId="2B9F09C1" w:rsidR="00E001CD" w:rsidRPr="004605CE" w:rsidRDefault="00E001CD" w:rsidP="00336DCF">
            <w:pPr>
              <w:jc w:val="right"/>
              <w:rPr>
                <w:rFonts w:ascii="Tahoma" w:eastAsia="Times New Roman" w:hAnsi="Tahoma" w:cs="Tahoma"/>
                <w:color w:val="auto"/>
                <w:sz w:val="16"/>
                <w:szCs w:val="16"/>
              </w:rPr>
            </w:pPr>
          </w:p>
        </w:tc>
      </w:tr>
      <w:tr w:rsidR="00E001CD" w:rsidRPr="004605CE" w14:paraId="4943D302" w14:textId="77777777" w:rsidTr="00467E47">
        <w:trPr>
          <w:gridAfter w:val="1"/>
          <w:wAfter w:w="298" w:type="dxa"/>
          <w:trHeight w:val="220"/>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877F301"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CB243AE"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PUESTA A TIERRA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DDB4DA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13E67D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2228616" w14:textId="7259BA3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17ED1D0" w14:textId="0B8116F0" w:rsidR="00E001CD" w:rsidRPr="004605CE" w:rsidRDefault="00E001CD" w:rsidP="00336DCF">
            <w:pPr>
              <w:jc w:val="right"/>
              <w:rPr>
                <w:rFonts w:ascii="Tahoma" w:eastAsia="Times New Roman" w:hAnsi="Tahoma" w:cs="Tahoma"/>
                <w:color w:val="auto"/>
                <w:sz w:val="16"/>
                <w:szCs w:val="16"/>
              </w:rPr>
            </w:pPr>
          </w:p>
        </w:tc>
      </w:tr>
      <w:tr w:rsidR="00E001CD" w:rsidRPr="004605CE" w14:paraId="2C28D21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A02C14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7.1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6BD9A8E"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SUMINISTROS VARIOS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2DF2AA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674262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00E98091" w14:textId="44F246C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18F5E397" w14:textId="7748F52A" w:rsidR="00E001CD" w:rsidRPr="004605CE" w:rsidRDefault="00E001CD" w:rsidP="00336DCF">
            <w:pPr>
              <w:jc w:val="right"/>
              <w:rPr>
                <w:rFonts w:ascii="Tahoma" w:eastAsia="Times New Roman" w:hAnsi="Tahoma" w:cs="Tahoma"/>
                <w:color w:val="auto"/>
                <w:sz w:val="16"/>
                <w:szCs w:val="16"/>
              </w:rPr>
            </w:pPr>
          </w:p>
        </w:tc>
      </w:tr>
      <w:tr w:rsidR="00E001CD" w:rsidRPr="004605CE" w14:paraId="4655F111"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35100D6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3DF69E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Protector Antirrobo de Bronce de 200x200x5mm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CEF4CB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5F506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6A9BD77B" w14:textId="77AB23B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7A66AA3" w14:textId="1D91A672" w:rsidR="00E001CD" w:rsidRPr="004605CE" w:rsidRDefault="00E001CD" w:rsidP="00336DCF">
            <w:pPr>
              <w:jc w:val="right"/>
              <w:rPr>
                <w:rFonts w:ascii="Tahoma" w:eastAsia="Times New Roman" w:hAnsi="Tahoma" w:cs="Tahoma"/>
                <w:color w:val="auto"/>
                <w:sz w:val="16"/>
                <w:szCs w:val="16"/>
              </w:rPr>
            </w:pPr>
          </w:p>
        </w:tc>
      </w:tr>
      <w:tr w:rsidR="00E001CD" w:rsidRPr="004605CE" w14:paraId="6ACC72A5"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6A0DEA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2F4805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Varilla de Cobre (Roscado en la punta con T/CT)15.875mm </w:t>
            </w:r>
            <w:proofErr w:type="gramStart"/>
            <w:r w:rsidRPr="004605CE">
              <w:rPr>
                <w:rFonts w:ascii="Tahoma" w:eastAsia="Times New Roman" w:hAnsi="Tahoma" w:cs="Tahoma"/>
                <w:color w:val="auto"/>
                <w:sz w:val="16"/>
                <w:szCs w:val="16"/>
              </w:rPr>
              <w:t>Ø(</w:t>
            </w:r>
            <w:proofErr w:type="gramEnd"/>
            <w:r w:rsidRPr="004605CE">
              <w:rPr>
                <w:rFonts w:ascii="Tahoma" w:eastAsia="Times New Roman" w:hAnsi="Tahoma" w:cs="Tahoma"/>
                <w:color w:val="auto"/>
                <w:sz w:val="16"/>
                <w:szCs w:val="16"/>
              </w:rPr>
              <w:t xml:space="preserve">5/8")Øx2.40m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8ECCF0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FCFA4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3BE1C660" w14:textId="4C34954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F841FFF" w14:textId="7B858462" w:rsidR="00E001CD" w:rsidRPr="004605CE" w:rsidRDefault="00E001CD" w:rsidP="00336DCF">
            <w:pPr>
              <w:jc w:val="right"/>
              <w:rPr>
                <w:rFonts w:ascii="Tahoma" w:eastAsia="Times New Roman" w:hAnsi="Tahoma" w:cs="Tahoma"/>
                <w:color w:val="auto"/>
                <w:sz w:val="16"/>
                <w:szCs w:val="16"/>
              </w:rPr>
            </w:pPr>
          </w:p>
        </w:tc>
      </w:tr>
      <w:tr w:rsidR="00E001CD" w:rsidRPr="004605CE" w14:paraId="6A019C20"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0570B3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6553C5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Anderson de Cobre P/Varilla 15.875 mm Ø(5/8"Ø)- CABLE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EF8411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4E5589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2D842E83" w14:textId="3370E0B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2F91E06" w14:textId="184F40AD" w:rsidR="00E001CD" w:rsidRPr="004605CE" w:rsidRDefault="00E001CD" w:rsidP="00336DCF">
            <w:pPr>
              <w:jc w:val="right"/>
              <w:rPr>
                <w:rFonts w:ascii="Tahoma" w:eastAsia="Times New Roman" w:hAnsi="Tahoma" w:cs="Tahoma"/>
                <w:color w:val="auto"/>
                <w:sz w:val="16"/>
                <w:szCs w:val="16"/>
              </w:rPr>
            </w:pPr>
          </w:p>
        </w:tc>
      </w:tr>
      <w:tr w:rsidR="00E001CD" w:rsidRPr="004605CE" w14:paraId="29B92D0B"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ACF708F" w14:textId="77777777" w:rsidR="00E001CD" w:rsidRPr="004605CE" w:rsidRDefault="00E001CD" w:rsidP="00336DCF">
            <w:pPr>
              <w:jc w:val="right"/>
              <w:rPr>
                <w:rFonts w:ascii="Tahoma" w:eastAsia="Times New Roman" w:hAnsi="Tahoma" w:cs="Tahoma"/>
                <w:color w:val="FF0000"/>
                <w:sz w:val="16"/>
                <w:szCs w:val="16"/>
              </w:rPr>
            </w:pPr>
            <w:r w:rsidRPr="004605CE">
              <w:rPr>
                <w:rFonts w:ascii="Tahoma" w:eastAsia="Times New Roman" w:hAnsi="Tahoma" w:cs="Tahoma"/>
                <w:color w:val="FF0000"/>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31DFE3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DOBLE VIA BIMETALICO AL/CU PARA AL 35mm Y COBRE 25mm2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AF06F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5A9CF1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7E79D3FB" w14:textId="335F067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2C63A59" w14:textId="0C69012E" w:rsidR="00E001CD" w:rsidRPr="004605CE" w:rsidRDefault="00E001CD" w:rsidP="00336DCF">
            <w:pPr>
              <w:jc w:val="right"/>
              <w:rPr>
                <w:rFonts w:ascii="Tahoma" w:eastAsia="Times New Roman" w:hAnsi="Tahoma" w:cs="Tahoma"/>
                <w:color w:val="auto"/>
                <w:sz w:val="16"/>
                <w:szCs w:val="16"/>
              </w:rPr>
            </w:pPr>
          </w:p>
        </w:tc>
      </w:tr>
      <w:tr w:rsidR="00E001CD" w:rsidRPr="004605CE" w14:paraId="6449B2C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001C82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1F67584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Cemento Conductivo x 48 Kg</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5AB18D47"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885CA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360.00 </w:t>
            </w:r>
          </w:p>
        </w:tc>
        <w:tc>
          <w:tcPr>
            <w:tcW w:w="1324" w:type="dxa"/>
            <w:tcBorders>
              <w:top w:val="nil"/>
              <w:left w:val="nil"/>
              <w:bottom w:val="single" w:sz="4" w:space="0" w:color="auto"/>
              <w:right w:val="single" w:sz="4" w:space="0" w:color="auto"/>
            </w:tcBorders>
            <w:shd w:val="clear" w:color="auto" w:fill="FFFFFF"/>
            <w:noWrap/>
            <w:vAlign w:val="center"/>
          </w:tcPr>
          <w:p w14:paraId="6FB8D41F" w14:textId="26C10C4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0AE92FD" w14:textId="5F89063C" w:rsidR="00E001CD" w:rsidRPr="004605CE" w:rsidRDefault="00E001CD" w:rsidP="00336DCF">
            <w:pPr>
              <w:jc w:val="right"/>
              <w:rPr>
                <w:rFonts w:ascii="Tahoma" w:eastAsia="Times New Roman" w:hAnsi="Tahoma" w:cs="Tahoma"/>
                <w:color w:val="auto"/>
                <w:sz w:val="16"/>
                <w:szCs w:val="16"/>
              </w:rPr>
            </w:pPr>
          </w:p>
        </w:tc>
      </w:tr>
      <w:tr w:rsidR="00E001CD" w:rsidRPr="004605CE" w14:paraId="7314D913"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A5C3EF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FE8EFF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Arcilla o Tierra Negra Cernida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64B776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m3</w:t>
            </w:r>
          </w:p>
        </w:tc>
        <w:tc>
          <w:tcPr>
            <w:tcW w:w="950" w:type="dxa"/>
            <w:tcBorders>
              <w:top w:val="nil"/>
              <w:left w:val="nil"/>
              <w:bottom w:val="single" w:sz="4" w:space="0" w:color="auto"/>
              <w:right w:val="single" w:sz="4" w:space="0" w:color="auto"/>
            </w:tcBorders>
            <w:shd w:val="clear" w:color="auto" w:fill="FFFFFF"/>
            <w:noWrap/>
            <w:vAlign w:val="center"/>
            <w:hideMark/>
          </w:tcPr>
          <w:p w14:paraId="78318B7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306.00 </w:t>
            </w:r>
          </w:p>
        </w:tc>
        <w:tc>
          <w:tcPr>
            <w:tcW w:w="1324" w:type="dxa"/>
            <w:tcBorders>
              <w:top w:val="nil"/>
              <w:left w:val="nil"/>
              <w:bottom w:val="single" w:sz="4" w:space="0" w:color="auto"/>
              <w:right w:val="single" w:sz="4" w:space="0" w:color="auto"/>
            </w:tcBorders>
            <w:shd w:val="clear" w:color="auto" w:fill="FFFFFF"/>
            <w:noWrap/>
            <w:vAlign w:val="center"/>
          </w:tcPr>
          <w:p w14:paraId="1FC0C354" w14:textId="7EA3211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411238AB" w14:textId="5701E460" w:rsidR="00E001CD" w:rsidRPr="004605CE" w:rsidRDefault="00E001CD" w:rsidP="00336DCF">
            <w:pPr>
              <w:jc w:val="right"/>
              <w:rPr>
                <w:rFonts w:ascii="Tahoma" w:eastAsia="Times New Roman" w:hAnsi="Tahoma" w:cs="Tahoma"/>
                <w:color w:val="auto"/>
                <w:sz w:val="16"/>
                <w:szCs w:val="16"/>
              </w:rPr>
            </w:pPr>
          </w:p>
        </w:tc>
      </w:tr>
      <w:tr w:rsidR="00E001CD" w:rsidRPr="004605CE" w14:paraId="33783DA4"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1D8AFC2"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70DB50B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8B4288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2841F8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1BB7A3B" w14:textId="08F95DB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04CF5A3" w14:textId="533A91D4" w:rsidR="00E001CD" w:rsidRPr="004605CE" w:rsidRDefault="00E001CD" w:rsidP="00336DCF">
            <w:pPr>
              <w:jc w:val="right"/>
              <w:rPr>
                <w:rFonts w:ascii="Tahoma" w:eastAsia="Times New Roman" w:hAnsi="Tahoma" w:cs="Tahoma"/>
                <w:b/>
                <w:bCs/>
                <w:color w:val="auto"/>
                <w:sz w:val="16"/>
                <w:szCs w:val="16"/>
              </w:rPr>
            </w:pPr>
          </w:p>
        </w:tc>
      </w:tr>
      <w:tr w:rsidR="00E001CD" w:rsidRPr="004605CE" w14:paraId="3487843E"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6E184B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34ADF71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0EC07B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9EFD3D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109E9DF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301F1C2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63CC7B2"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DE91F5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lastRenderedPageBreak/>
              <w:t xml:space="preserve">            8.00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363CD6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CONECTORES, TERMINACIONES Y ACCESORIOS</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6CCCEB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A23804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5EFCDAF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25681D6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D2D8CAA" w14:textId="77777777" w:rsidTr="00336DCF">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04C5B1E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2F460A1D"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CINTAS </w:t>
            </w:r>
            <w:proofErr w:type="gramStart"/>
            <w:r w:rsidRPr="004605CE">
              <w:rPr>
                <w:rFonts w:ascii="Tahoma" w:eastAsia="Times New Roman" w:hAnsi="Tahoma" w:cs="Tahoma"/>
                <w:color w:val="003366"/>
                <w:sz w:val="16"/>
                <w:szCs w:val="16"/>
                <w:u w:val="single"/>
              </w:rPr>
              <w:t>AISLANTES  DE</w:t>
            </w:r>
            <w:proofErr w:type="gramEnd"/>
            <w:r w:rsidRPr="004605CE">
              <w:rPr>
                <w:rFonts w:ascii="Tahoma" w:eastAsia="Times New Roman" w:hAnsi="Tahoma" w:cs="Tahoma"/>
                <w:color w:val="003366"/>
                <w:sz w:val="16"/>
                <w:szCs w:val="16"/>
                <w:u w:val="single"/>
              </w:rPr>
              <w:t xml:space="preserve"> GOMA</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CFEBA4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33DE58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hideMark/>
          </w:tcPr>
          <w:p w14:paraId="389C3A4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FFFFFF"/>
            <w:noWrap/>
            <w:vAlign w:val="center"/>
            <w:hideMark/>
          </w:tcPr>
          <w:p w14:paraId="5C755AE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30FBF256"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777A1E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8.1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2EE8FD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De EPR </w:t>
            </w:r>
            <w:proofErr w:type="spellStart"/>
            <w:r w:rsidRPr="004605CE">
              <w:rPr>
                <w:rFonts w:ascii="Tahoma" w:eastAsia="Times New Roman" w:hAnsi="Tahoma" w:cs="Tahoma"/>
                <w:color w:val="auto"/>
                <w:sz w:val="16"/>
                <w:szCs w:val="16"/>
              </w:rPr>
              <w:t>Autofundente</w:t>
            </w:r>
            <w:proofErr w:type="spellEnd"/>
            <w:r w:rsidRPr="004605CE">
              <w:rPr>
                <w:rFonts w:ascii="Tahoma" w:eastAsia="Times New Roman" w:hAnsi="Tahoma" w:cs="Tahoma"/>
                <w:color w:val="auto"/>
                <w:sz w:val="16"/>
                <w:szCs w:val="16"/>
              </w:rPr>
              <w:t xml:space="preserve"> de 19mmx9.20m, 0.76mm de espesor (similar 130)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512281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w:t>
            </w:r>
          </w:p>
        </w:tc>
        <w:tc>
          <w:tcPr>
            <w:tcW w:w="950" w:type="dxa"/>
            <w:tcBorders>
              <w:top w:val="nil"/>
              <w:left w:val="nil"/>
              <w:bottom w:val="single" w:sz="4" w:space="0" w:color="auto"/>
              <w:right w:val="single" w:sz="4" w:space="0" w:color="auto"/>
            </w:tcBorders>
            <w:shd w:val="clear" w:color="auto" w:fill="FFFFFF"/>
            <w:noWrap/>
            <w:vAlign w:val="center"/>
            <w:hideMark/>
          </w:tcPr>
          <w:p w14:paraId="1499D30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 </w:t>
            </w:r>
          </w:p>
        </w:tc>
        <w:tc>
          <w:tcPr>
            <w:tcW w:w="1324" w:type="dxa"/>
            <w:tcBorders>
              <w:top w:val="nil"/>
              <w:left w:val="nil"/>
              <w:bottom w:val="single" w:sz="4" w:space="0" w:color="auto"/>
              <w:right w:val="single" w:sz="4" w:space="0" w:color="auto"/>
            </w:tcBorders>
            <w:shd w:val="clear" w:color="auto" w:fill="FFFFFF"/>
            <w:noWrap/>
            <w:vAlign w:val="center"/>
          </w:tcPr>
          <w:p w14:paraId="6C417BFF" w14:textId="536D3CC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73ED847" w14:textId="618C0373" w:rsidR="00E001CD" w:rsidRPr="004605CE" w:rsidRDefault="00E001CD" w:rsidP="00336DCF">
            <w:pPr>
              <w:jc w:val="right"/>
              <w:rPr>
                <w:rFonts w:ascii="Tahoma" w:eastAsia="Times New Roman" w:hAnsi="Tahoma" w:cs="Tahoma"/>
                <w:color w:val="auto"/>
                <w:sz w:val="16"/>
                <w:szCs w:val="16"/>
              </w:rPr>
            </w:pPr>
          </w:p>
        </w:tc>
      </w:tr>
      <w:tr w:rsidR="00E001CD" w:rsidRPr="004605CE" w14:paraId="7BB69913" w14:textId="77777777" w:rsidTr="00467E47">
        <w:trPr>
          <w:gridAfter w:val="1"/>
          <w:wAfter w:w="298" w:type="dxa"/>
          <w:trHeight w:val="260"/>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4C8C9F3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8.2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49C4CFE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CINTAS AISLANTES 3M</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1E67CED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w:t>
            </w:r>
          </w:p>
        </w:tc>
        <w:tc>
          <w:tcPr>
            <w:tcW w:w="950" w:type="dxa"/>
            <w:tcBorders>
              <w:top w:val="nil"/>
              <w:left w:val="nil"/>
              <w:bottom w:val="single" w:sz="4" w:space="0" w:color="auto"/>
              <w:right w:val="single" w:sz="4" w:space="0" w:color="auto"/>
            </w:tcBorders>
            <w:shd w:val="clear" w:color="auto" w:fill="FFFFFF"/>
            <w:noWrap/>
            <w:vAlign w:val="center"/>
            <w:hideMark/>
          </w:tcPr>
          <w:p w14:paraId="0F7701B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50.00 </w:t>
            </w:r>
          </w:p>
        </w:tc>
        <w:tc>
          <w:tcPr>
            <w:tcW w:w="1324" w:type="dxa"/>
            <w:tcBorders>
              <w:top w:val="nil"/>
              <w:left w:val="nil"/>
              <w:bottom w:val="single" w:sz="4" w:space="0" w:color="auto"/>
              <w:right w:val="single" w:sz="4" w:space="0" w:color="auto"/>
            </w:tcBorders>
            <w:shd w:val="clear" w:color="auto" w:fill="FFFFFF"/>
            <w:noWrap/>
            <w:vAlign w:val="center"/>
          </w:tcPr>
          <w:p w14:paraId="6389D419" w14:textId="5BC8934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99A9E45" w14:textId="20C25F23" w:rsidR="00E001CD" w:rsidRPr="004605CE" w:rsidRDefault="00E001CD" w:rsidP="00336DCF">
            <w:pPr>
              <w:jc w:val="right"/>
              <w:rPr>
                <w:rFonts w:ascii="Tahoma" w:eastAsia="Times New Roman" w:hAnsi="Tahoma" w:cs="Tahoma"/>
                <w:color w:val="auto"/>
                <w:sz w:val="16"/>
                <w:szCs w:val="16"/>
              </w:rPr>
            </w:pPr>
          </w:p>
        </w:tc>
      </w:tr>
      <w:tr w:rsidR="00E001CD" w:rsidRPr="004605CE" w14:paraId="3DA9001D"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71B703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62AC4FEF"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CONECTOR DE Al-Cu TIPO PERNO PARTIDO (SPILT BOLT)</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78363E3"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69BA9B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2CC9EE47" w14:textId="73DF056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59C6E0C0" w14:textId="38C8367C" w:rsidR="00E001CD" w:rsidRPr="004605CE" w:rsidRDefault="00E001CD" w:rsidP="00336DCF">
            <w:pPr>
              <w:jc w:val="right"/>
              <w:rPr>
                <w:rFonts w:ascii="Tahoma" w:eastAsia="Times New Roman" w:hAnsi="Tahoma" w:cs="Tahoma"/>
                <w:color w:val="auto"/>
                <w:sz w:val="16"/>
                <w:szCs w:val="16"/>
              </w:rPr>
            </w:pPr>
          </w:p>
        </w:tc>
      </w:tr>
      <w:tr w:rsidR="00E001CD" w:rsidRPr="004605CE" w14:paraId="179A784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77634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CCD9AA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35/2.5-35mm²</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66B362F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0AE89D9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180.00 </w:t>
            </w:r>
          </w:p>
        </w:tc>
        <w:tc>
          <w:tcPr>
            <w:tcW w:w="1324" w:type="dxa"/>
            <w:tcBorders>
              <w:top w:val="nil"/>
              <w:left w:val="nil"/>
              <w:bottom w:val="single" w:sz="4" w:space="0" w:color="auto"/>
              <w:right w:val="single" w:sz="4" w:space="0" w:color="auto"/>
            </w:tcBorders>
            <w:shd w:val="clear" w:color="auto" w:fill="FFFFFF"/>
            <w:noWrap/>
            <w:vAlign w:val="center"/>
          </w:tcPr>
          <w:p w14:paraId="18F14C25" w14:textId="7554E52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C02EF12" w14:textId="4DDEBF12" w:rsidR="00E001CD" w:rsidRPr="004605CE" w:rsidRDefault="00E001CD" w:rsidP="00336DCF">
            <w:pPr>
              <w:jc w:val="right"/>
              <w:rPr>
                <w:rFonts w:ascii="Tahoma" w:eastAsia="Times New Roman" w:hAnsi="Tahoma" w:cs="Tahoma"/>
                <w:color w:val="auto"/>
                <w:sz w:val="16"/>
                <w:szCs w:val="16"/>
              </w:rPr>
            </w:pPr>
          </w:p>
        </w:tc>
      </w:tr>
      <w:tr w:rsidR="00E001CD" w:rsidRPr="004605CE" w14:paraId="79F1F222"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1C04330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8.4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6827409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Al - Cu para transferencia de acometidas domiciliarias (REMODELACION)</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44E64DB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523FD29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4,280.00 </w:t>
            </w:r>
          </w:p>
        </w:tc>
        <w:tc>
          <w:tcPr>
            <w:tcW w:w="1324" w:type="dxa"/>
            <w:tcBorders>
              <w:top w:val="nil"/>
              <w:left w:val="nil"/>
              <w:bottom w:val="single" w:sz="4" w:space="0" w:color="auto"/>
              <w:right w:val="single" w:sz="4" w:space="0" w:color="auto"/>
            </w:tcBorders>
            <w:shd w:val="clear" w:color="auto" w:fill="FFFFFF"/>
            <w:noWrap/>
            <w:vAlign w:val="center"/>
          </w:tcPr>
          <w:p w14:paraId="757F1A1C" w14:textId="1335DC0F"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8199EE8" w14:textId="54E93F7F" w:rsidR="00E001CD" w:rsidRPr="004605CE" w:rsidRDefault="00E001CD" w:rsidP="00336DCF">
            <w:pPr>
              <w:jc w:val="right"/>
              <w:rPr>
                <w:rFonts w:ascii="Tahoma" w:eastAsia="Times New Roman" w:hAnsi="Tahoma" w:cs="Tahoma"/>
                <w:color w:val="auto"/>
                <w:sz w:val="16"/>
                <w:szCs w:val="16"/>
              </w:rPr>
            </w:pPr>
          </w:p>
        </w:tc>
      </w:tr>
      <w:tr w:rsidR="00E001CD" w:rsidRPr="004605CE" w14:paraId="42AA7D38"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1E309F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vAlign w:val="center"/>
            <w:hideMark/>
          </w:tcPr>
          <w:p w14:paraId="0E02669C"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 xml:space="preserve">CONECTOR DE DERIVACION Al - Al TIPO SL4.2 CON CUBIERTA TIPO SP15, SECCION </w:t>
            </w:r>
            <w:proofErr w:type="gramStart"/>
            <w:r w:rsidRPr="004605CE">
              <w:rPr>
                <w:rFonts w:ascii="Tahoma" w:eastAsia="Times New Roman" w:hAnsi="Tahoma" w:cs="Tahoma"/>
                <w:color w:val="003366"/>
                <w:sz w:val="16"/>
                <w:szCs w:val="16"/>
                <w:u w:val="single"/>
              </w:rPr>
              <w:t>DE :</w:t>
            </w:r>
            <w:proofErr w:type="gramEnd"/>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0D27174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FB510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503C7090" w14:textId="22B62D7D"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39B728F1" w14:textId="1447D4AA" w:rsidR="00E001CD" w:rsidRPr="004605CE" w:rsidRDefault="00E001CD" w:rsidP="00336DCF">
            <w:pPr>
              <w:jc w:val="right"/>
              <w:rPr>
                <w:rFonts w:ascii="Tahoma" w:eastAsia="Times New Roman" w:hAnsi="Tahoma" w:cs="Tahoma"/>
                <w:color w:val="auto"/>
                <w:sz w:val="16"/>
                <w:szCs w:val="16"/>
              </w:rPr>
            </w:pPr>
          </w:p>
        </w:tc>
      </w:tr>
      <w:tr w:rsidR="00E001CD" w:rsidRPr="004605CE" w14:paraId="2475E5D7"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219294C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8.3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0F61679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120/16-25-35mm2</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26CEC2A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FFFFFF"/>
            <w:noWrap/>
            <w:vAlign w:val="center"/>
            <w:hideMark/>
          </w:tcPr>
          <w:p w14:paraId="650F25A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1,030.00 </w:t>
            </w:r>
          </w:p>
        </w:tc>
        <w:tc>
          <w:tcPr>
            <w:tcW w:w="1324" w:type="dxa"/>
            <w:tcBorders>
              <w:top w:val="nil"/>
              <w:left w:val="nil"/>
              <w:bottom w:val="single" w:sz="4" w:space="0" w:color="auto"/>
              <w:right w:val="single" w:sz="4" w:space="0" w:color="auto"/>
            </w:tcBorders>
            <w:shd w:val="clear" w:color="auto" w:fill="FFFFFF"/>
            <w:noWrap/>
            <w:vAlign w:val="center"/>
          </w:tcPr>
          <w:p w14:paraId="1123C04D" w14:textId="773DD27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2394F489" w14:textId="41FBE2EF" w:rsidR="00E001CD" w:rsidRPr="004605CE" w:rsidRDefault="00E001CD" w:rsidP="00336DCF">
            <w:pPr>
              <w:jc w:val="right"/>
              <w:rPr>
                <w:rFonts w:ascii="Tahoma" w:eastAsia="Times New Roman" w:hAnsi="Tahoma" w:cs="Tahoma"/>
                <w:color w:val="auto"/>
                <w:sz w:val="16"/>
                <w:szCs w:val="16"/>
              </w:rPr>
            </w:pPr>
          </w:p>
        </w:tc>
      </w:tr>
      <w:tr w:rsidR="00E001CD" w:rsidRPr="004605CE" w14:paraId="3B635FCF" w14:textId="77777777" w:rsidTr="00467E47">
        <w:trPr>
          <w:gridAfter w:val="1"/>
          <w:wAfter w:w="298" w:type="dxa"/>
          <w:trHeight w:val="205"/>
          <w:jc w:val="center"/>
        </w:trPr>
        <w:tc>
          <w:tcPr>
            <w:tcW w:w="1004" w:type="dxa"/>
            <w:tcBorders>
              <w:top w:val="nil"/>
              <w:left w:val="single" w:sz="4" w:space="0" w:color="auto"/>
              <w:bottom w:val="single" w:sz="4" w:space="0" w:color="auto"/>
              <w:right w:val="single" w:sz="4" w:space="0" w:color="auto"/>
            </w:tcBorders>
            <w:shd w:val="clear" w:color="auto" w:fill="FFFFFF"/>
            <w:noWrap/>
            <w:vAlign w:val="center"/>
            <w:hideMark/>
          </w:tcPr>
          <w:p w14:paraId="59FF3A2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666" w:type="dxa"/>
            <w:gridSpan w:val="3"/>
            <w:tcBorders>
              <w:top w:val="nil"/>
              <w:left w:val="nil"/>
              <w:bottom w:val="single" w:sz="4" w:space="0" w:color="auto"/>
              <w:right w:val="single" w:sz="4" w:space="0" w:color="auto"/>
            </w:tcBorders>
            <w:shd w:val="clear" w:color="auto" w:fill="FFFFFF"/>
            <w:noWrap/>
            <w:vAlign w:val="center"/>
            <w:hideMark/>
          </w:tcPr>
          <w:p w14:paraId="2F67BEB8"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w:t>
            </w:r>
          </w:p>
        </w:tc>
        <w:tc>
          <w:tcPr>
            <w:tcW w:w="630" w:type="dxa"/>
            <w:gridSpan w:val="2"/>
            <w:tcBorders>
              <w:top w:val="nil"/>
              <w:left w:val="nil"/>
              <w:bottom w:val="single" w:sz="4" w:space="0" w:color="auto"/>
              <w:right w:val="single" w:sz="4" w:space="0" w:color="auto"/>
            </w:tcBorders>
            <w:shd w:val="clear" w:color="auto" w:fill="FFFFFF"/>
            <w:noWrap/>
            <w:vAlign w:val="center"/>
            <w:hideMark/>
          </w:tcPr>
          <w:p w14:paraId="3A0C61A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80BF29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24" w:type="dxa"/>
            <w:tcBorders>
              <w:top w:val="nil"/>
              <w:left w:val="nil"/>
              <w:bottom w:val="single" w:sz="4" w:space="0" w:color="auto"/>
              <w:right w:val="single" w:sz="4" w:space="0" w:color="auto"/>
            </w:tcBorders>
            <w:shd w:val="clear" w:color="auto" w:fill="FFFFFF"/>
            <w:noWrap/>
            <w:vAlign w:val="center"/>
          </w:tcPr>
          <w:p w14:paraId="4D66E618" w14:textId="5EF7946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FFFFFF"/>
            <w:noWrap/>
            <w:vAlign w:val="center"/>
          </w:tcPr>
          <w:p w14:paraId="7F9612FD" w14:textId="19BF67A3" w:rsidR="00E001CD" w:rsidRPr="004605CE" w:rsidRDefault="00E001CD" w:rsidP="00336DCF">
            <w:pPr>
              <w:jc w:val="right"/>
              <w:rPr>
                <w:rFonts w:ascii="Tahoma" w:eastAsia="Times New Roman" w:hAnsi="Tahoma" w:cs="Tahoma"/>
                <w:b/>
                <w:bCs/>
                <w:color w:val="auto"/>
                <w:sz w:val="16"/>
                <w:szCs w:val="16"/>
              </w:rPr>
            </w:pPr>
          </w:p>
        </w:tc>
      </w:tr>
    </w:tbl>
    <w:p w14:paraId="6E5F5140" w14:textId="77777777" w:rsidR="00E001CD" w:rsidRDefault="00E001CD" w:rsidP="00E001CD">
      <w:pPr>
        <w:spacing w:after="160" w:line="259" w:lineRule="auto"/>
        <w:rPr>
          <w:rFonts w:ascii="Tahoma" w:eastAsia="Calibri" w:hAnsi="Tahoma" w:cs="Tahoma"/>
          <w:color w:val="auto"/>
          <w:sz w:val="16"/>
          <w:szCs w:val="16"/>
          <w:lang w:eastAsia="en-US"/>
        </w:rPr>
      </w:pPr>
    </w:p>
    <w:tbl>
      <w:tblPr>
        <w:tblW w:w="9936" w:type="dxa"/>
        <w:jc w:val="center"/>
        <w:tblCellMar>
          <w:left w:w="70" w:type="dxa"/>
          <w:right w:w="70" w:type="dxa"/>
        </w:tblCellMar>
        <w:tblLook w:val="04A0" w:firstRow="1" w:lastRow="0" w:firstColumn="1" w:lastColumn="0" w:noHBand="0" w:noVBand="1"/>
      </w:tblPr>
      <w:tblGrid>
        <w:gridCol w:w="1011"/>
        <w:gridCol w:w="4801"/>
        <w:gridCol w:w="811"/>
        <w:gridCol w:w="950"/>
        <w:gridCol w:w="1305"/>
        <w:gridCol w:w="1058"/>
      </w:tblGrid>
      <w:tr w:rsidR="00E001CD" w:rsidRPr="004605CE" w14:paraId="661F881D" w14:textId="77777777" w:rsidTr="00336DCF">
        <w:trPr>
          <w:trHeight w:val="336"/>
          <w:jc w:val="center"/>
        </w:trPr>
        <w:tc>
          <w:tcPr>
            <w:tcW w:w="9936" w:type="dxa"/>
            <w:gridSpan w:val="6"/>
            <w:tcBorders>
              <w:top w:val="nil"/>
              <w:left w:val="nil"/>
              <w:bottom w:val="nil"/>
              <w:right w:val="nil"/>
            </w:tcBorders>
            <w:shd w:val="clear" w:color="auto" w:fill="FFFFFF"/>
            <w:vAlign w:val="center"/>
            <w:hideMark/>
          </w:tcPr>
          <w:p w14:paraId="59BD0846" w14:textId="77777777" w:rsidR="00E001CD" w:rsidRDefault="00E001CD" w:rsidP="00336DCF">
            <w:pPr>
              <w:jc w:val="center"/>
              <w:rPr>
                <w:rFonts w:ascii="Tahoma" w:eastAsia="Times New Roman" w:hAnsi="Tahoma" w:cs="Tahoma"/>
                <w:b/>
                <w:bCs/>
                <w:color w:val="auto"/>
                <w:sz w:val="16"/>
                <w:szCs w:val="16"/>
              </w:rPr>
            </w:pPr>
          </w:p>
          <w:p w14:paraId="43F3415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MONTAJE - REDES SECUNDARIAS</w:t>
            </w:r>
          </w:p>
        </w:tc>
      </w:tr>
      <w:tr w:rsidR="00E001CD" w:rsidRPr="004605CE" w14:paraId="6FDB2827" w14:textId="77777777" w:rsidTr="00336DCF">
        <w:trPr>
          <w:trHeight w:val="354"/>
          <w:jc w:val="center"/>
        </w:trPr>
        <w:tc>
          <w:tcPr>
            <w:tcW w:w="1011" w:type="dxa"/>
            <w:tcBorders>
              <w:top w:val="nil"/>
              <w:left w:val="nil"/>
              <w:bottom w:val="nil"/>
              <w:right w:val="nil"/>
            </w:tcBorders>
            <w:shd w:val="clear" w:color="auto" w:fill="FFFFFF"/>
            <w:noWrap/>
            <w:vAlign w:val="center"/>
            <w:hideMark/>
          </w:tcPr>
          <w:p w14:paraId="63BFACB2" w14:textId="77777777" w:rsidR="00E001CD" w:rsidRPr="004605CE" w:rsidRDefault="00E001CD" w:rsidP="00336DCF">
            <w:pPr>
              <w:rPr>
                <w:rFonts w:ascii="Tahoma" w:eastAsia="Times New Roman" w:hAnsi="Tahoma" w:cs="Tahoma"/>
                <w:color w:val="auto"/>
                <w:sz w:val="16"/>
                <w:szCs w:val="16"/>
              </w:rPr>
            </w:pPr>
          </w:p>
        </w:tc>
        <w:tc>
          <w:tcPr>
            <w:tcW w:w="4801" w:type="dxa"/>
            <w:tcBorders>
              <w:top w:val="nil"/>
              <w:left w:val="nil"/>
              <w:bottom w:val="nil"/>
              <w:right w:val="nil"/>
            </w:tcBorders>
            <w:shd w:val="clear" w:color="auto" w:fill="FFFFFF"/>
            <w:noWrap/>
            <w:vAlign w:val="center"/>
            <w:hideMark/>
          </w:tcPr>
          <w:p w14:paraId="4B510520" w14:textId="77777777" w:rsidR="00E001CD" w:rsidRPr="004605CE" w:rsidRDefault="00E001CD" w:rsidP="00336DCF">
            <w:pPr>
              <w:rPr>
                <w:rFonts w:ascii="Tahoma" w:eastAsia="Times New Roman" w:hAnsi="Tahoma" w:cs="Tahoma"/>
                <w:color w:val="auto"/>
                <w:sz w:val="16"/>
                <w:szCs w:val="16"/>
              </w:rPr>
            </w:pPr>
          </w:p>
        </w:tc>
        <w:tc>
          <w:tcPr>
            <w:tcW w:w="811" w:type="dxa"/>
            <w:tcBorders>
              <w:top w:val="nil"/>
              <w:left w:val="nil"/>
              <w:bottom w:val="nil"/>
              <w:right w:val="nil"/>
            </w:tcBorders>
            <w:shd w:val="clear" w:color="auto" w:fill="FFFFFF"/>
            <w:noWrap/>
            <w:vAlign w:val="center"/>
            <w:hideMark/>
          </w:tcPr>
          <w:p w14:paraId="7E3E7C01" w14:textId="77777777" w:rsidR="00E001CD" w:rsidRPr="004605CE" w:rsidRDefault="00E001CD" w:rsidP="00336DCF">
            <w:pPr>
              <w:rPr>
                <w:rFonts w:ascii="Tahoma" w:eastAsia="Times New Roman" w:hAnsi="Tahoma" w:cs="Tahoma"/>
                <w:color w:val="auto"/>
                <w:sz w:val="16"/>
                <w:szCs w:val="16"/>
              </w:rPr>
            </w:pPr>
          </w:p>
        </w:tc>
        <w:tc>
          <w:tcPr>
            <w:tcW w:w="950" w:type="dxa"/>
            <w:tcBorders>
              <w:top w:val="nil"/>
              <w:left w:val="nil"/>
              <w:bottom w:val="nil"/>
              <w:right w:val="nil"/>
            </w:tcBorders>
            <w:shd w:val="clear" w:color="auto" w:fill="FFFFFF"/>
            <w:noWrap/>
            <w:vAlign w:val="center"/>
            <w:hideMark/>
          </w:tcPr>
          <w:p w14:paraId="3E283B55" w14:textId="77777777" w:rsidR="00E001CD" w:rsidRPr="004605CE" w:rsidRDefault="00E001CD" w:rsidP="00336DCF">
            <w:pPr>
              <w:rPr>
                <w:rFonts w:ascii="Tahoma" w:eastAsia="Times New Roman" w:hAnsi="Tahoma" w:cs="Tahoma"/>
                <w:color w:val="auto"/>
                <w:sz w:val="16"/>
                <w:szCs w:val="16"/>
              </w:rPr>
            </w:pPr>
          </w:p>
        </w:tc>
        <w:tc>
          <w:tcPr>
            <w:tcW w:w="1305" w:type="dxa"/>
            <w:tcBorders>
              <w:top w:val="nil"/>
              <w:left w:val="nil"/>
              <w:bottom w:val="nil"/>
              <w:right w:val="nil"/>
            </w:tcBorders>
            <w:shd w:val="clear" w:color="auto" w:fill="FFFFFF"/>
            <w:noWrap/>
            <w:vAlign w:val="center"/>
            <w:hideMark/>
          </w:tcPr>
          <w:p w14:paraId="28790738" w14:textId="77777777" w:rsidR="00E001CD" w:rsidRPr="004605CE" w:rsidRDefault="00E001CD" w:rsidP="00336DCF">
            <w:pPr>
              <w:rPr>
                <w:rFonts w:ascii="Tahoma" w:eastAsia="Times New Roman" w:hAnsi="Tahoma" w:cs="Tahoma"/>
                <w:color w:val="auto"/>
                <w:sz w:val="16"/>
                <w:szCs w:val="16"/>
              </w:rPr>
            </w:pPr>
          </w:p>
        </w:tc>
        <w:tc>
          <w:tcPr>
            <w:tcW w:w="1058" w:type="dxa"/>
            <w:tcBorders>
              <w:top w:val="nil"/>
              <w:left w:val="nil"/>
              <w:bottom w:val="nil"/>
              <w:right w:val="nil"/>
            </w:tcBorders>
            <w:shd w:val="clear" w:color="auto" w:fill="FFFFFF"/>
            <w:noWrap/>
            <w:vAlign w:val="center"/>
            <w:hideMark/>
          </w:tcPr>
          <w:p w14:paraId="4616B2EE" w14:textId="77777777" w:rsidR="00E001CD" w:rsidRPr="004605CE" w:rsidRDefault="00E001CD" w:rsidP="00336DCF">
            <w:pPr>
              <w:jc w:val="center"/>
              <w:rPr>
                <w:rFonts w:ascii="Tahoma" w:eastAsia="Times New Roman" w:hAnsi="Tahoma" w:cs="Tahoma"/>
                <w:color w:val="auto"/>
                <w:sz w:val="16"/>
                <w:szCs w:val="16"/>
              </w:rPr>
            </w:pPr>
          </w:p>
        </w:tc>
      </w:tr>
      <w:tr w:rsidR="00E001CD" w:rsidRPr="004605CE" w14:paraId="08F5C2EC" w14:textId="77777777" w:rsidTr="00336DCF">
        <w:trPr>
          <w:trHeight w:val="311"/>
          <w:jc w:val="center"/>
        </w:trPr>
        <w:tc>
          <w:tcPr>
            <w:tcW w:w="1011" w:type="dxa"/>
            <w:tcBorders>
              <w:top w:val="single" w:sz="4" w:space="0" w:color="auto"/>
              <w:left w:val="single" w:sz="4" w:space="0" w:color="auto"/>
              <w:bottom w:val="nil"/>
              <w:right w:val="single" w:sz="4" w:space="0" w:color="auto"/>
            </w:tcBorders>
            <w:shd w:val="clear" w:color="auto" w:fill="FFFFFF"/>
            <w:vAlign w:val="center"/>
            <w:hideMark/>
          </w:tcPr>
          <w:p w14:paraId="45A05C4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single" w:sz="4" w:space="0" w:color="auto"/>
              <w:left w:val="nil"/>
              <w:bottom w:val="nil"/>
              <w:right w:val="single" w:sz="4" w:space="0" w:color="auto"/>
            </w:tcBorders>
            <w:shd w:val="clear" w:color="auto" w:fill="FFFFFF"/>
            <w:vAlign w:val="center"/>
            <w:hideMark/>
          </w:tcPr>
          <w:p w14:paraId="33FFD54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single" w:sz="4" w:space="0" w:color="auto"/>
              <w:left w:val="nil"/>
              <w:bottom w:val="nil"/>
              <w:right w:val="single" w:sz="4" w:space="0" w:color="auto"/>
            </w:tcBorders>
            <w:shd w:val="clear" w:color="auto" w:fill="FFFFFF"/>
            <w:vAlign w:val="center"/>
            <w:hideMark/>
          </w:tcPr>
          <w:p w14:paraId="78A69A7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vMerge w:val="restart"/>
            <w:tcBorders>
              <w:top w:val="single" w:sz="4" w:space="0" w:color="auto"/>
              <w:left w:val="nil"/>
              <w:right w:val="single" w:sz="4" w:space="0" w:color="auto"/>
            </w:tcBorders>
            <w:shd w:val="clear" w:color="auto" w:fill="FFFFFF"/>
            <w:vAlign w:val="center"/>
            <w:hideMark/>
          </w:tcPr>
          <w:p w14:paraId="2A811A4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METRADO</w:t>
            </w:r>
          </w:p>
        </w:tc>
        <w:tc>
          <w:tcPr>
            <w:tcW w:w="2363" w:type="dxa"/>
            <w:gridSpan w:val="2"/>
            <w:vMerge w:val="restart"/>
            <w:tcBorders>
              <w:top w:val="single" w:sz="4" w:space="0" w:color="auto"/>
              <w:left w:val="nil"/>
              <w:right w:val="single" w:sz="4" w:space="0" w:color="auto"/>
            </w:tcBorders>
            <w:shd w:val="clear" w:color="auto" w:fill="FFFFFF"/>
            <w:vAlign w:val="center"/>
            <w:hideMark/>
          </w:tcPr>
          <w:p w14:paraId="35DAF00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p w14:paraId="2B3770F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(Soles)</w:t>
            </w:r>
          </w:p>
        </w:tc>
      </w:tr>
      <w:tr w:rsidR="00E001CD" w:rsidRPr="004605CE" w14:paraId="4564E97A" w14:textId="77777777" w:rsidTr="00336DCF">
        <w:trPr>
          <w:trHeight w:val="49"/>
          <w:jc w:val="center"/>
        </w:trPr>
        <w:tc>
          <w:tcPr>
            <w:tcW w:w="1011" w:type="dxa"/>
            <w:tcBorders>
              <w:top w:val="nil"/>
              <w:left w:val="single" w:sz="4" w:space="0" w:color="auto"/>
              <w:bottom w:val="nil"/>
              <w:right w:val="single" w:sz="4" w:space="0" w:color="auto"/>
            </w:tcBorders>
            <w:shd w:val="clear" w:color="auto" w:fill="FFFFFF"/>
            <w:vAlign w:val="center"/>
            <w:hideMark/>
          </w:tcPr>
          <w:p w14:paraId="57438FA1"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ITEM </w:t>
            </w:r>
          </w:p>
        </w:tc>
        <w:tc>
          <w:tcPr>
            <w:tcW w:w="4801" w:type="dxa"/>
            <w:tcBorders>
              <w:top w:val="nil"/>
              <w:left w:val="nil"/>
              <w:bottom w:val="nil"/>
              <w:right w:val="single" w:sz="4" w:space="0" w:color="auto"/>
            </w:tcBorders>
            <w:shd w:val="clear" w:color="auto" w:fill="FFFFFF"/>
            <w:vAlign w:val="center"/>
            <w:hideMark/>
          </w:tcPr>
          <w:p w14:paraId="55EA00A8" w14:textId="77777777" w:rsidR="00E001CD" w:rsidRPr="004605CE" w:rsidRDefault="00E001CD" w:rsidP="00336DCF">
            <w:pPr>
              <w:jc w:val="center"/>
              <w:rPr>
                <w:rFonts w:ascii="Tahoma" w:eastAsia="Times New Roman" w:hAnsi="Tahoma" w:cs="Tahoma"/>
                <w:b/>
                <w:bCs/>
                <w:color w:val="auto"/>
                <w:sz w:val="16"/>
                <w:szCs w:val="16"/>
                <w:lang w:val="en-US"/>
              </w:rPr>
            </w:pPr>
            <w:r w:rsidRPr="004605CE">
              <w:rPr>
                <w:rFonts w:ascii="Tahoma" w:eastAsia="Times New Roman" w:hAnsi="Tahoma" w:cs="Tahoma"/>
                <w:b/>
                <w:bCs/>
                <w:color w:val="auto"/>
                <w:sz w:val="16"/>
                <w:szCs w:val="16"/>
                <w:lang w:val="en-US"/>
              </w:rPr>
              <w:t xml:space="preserve">     E S P E C I F I C A C I O N E S</w:t>
            </w:r>
          </w:p>
        </w:tc>
        <w:tc>
          <w:tcPr>
            <w:tcW w:w="811" w:type="dxa"/>
            <w:tcBorders>
              <w:top w:val="nil"/>
              <w:left w:val="nil"/>
              <w:bottom w:val="nil"/>
              <w:right w:val="single" w:sz="4" w:space="0" w:color="auto"/>
            </w:tcBorders>
            <w:shd w:val="clear" w:color="auto" w:fill="FFFFFF"/>
            <w:vAlign w:val="center"/>
            <w:hideMark/>
          </w:tcPr>
          <w:p w14:paraId="0D281FD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UNIDAD</w:t>
            </w:r>
          </w:p>
        </w:tc>
        <w:tc>
          <w:tcPr>
            <w:tcW w:w="950" w:type="dxa"/>
            <w:vMerge/>
            <w:tcBorders>
              <w:left w:val="single" w:sz="4" w:space="0" w:color="auto"/>
              <w:right w:val="single" w:sz="4" w:space="0" w:color="auto"/>
            </w:tcBorders>
            <w:shd w:val="clear" w:color="auto" w:fill="FFFFFF"/>
            <w:vAlign w:val="center"/>
            <w:hideMark/>
          </w:tcPr>
          <w:p w14:paraId="57599F9E" w14:textId="77777777" w:rsidR="00E001CD" w:rsidRPr="004605CE" w:rsidRDefault="00E001CD" w:rsidP="00336DCF">
            <w:pPr>
              <w:jc w:val="center"/>
              <w:rPr>
                <w:rFonts w:ascii="Tahoma" w:eastAsia="Times New Roman" w:hAnsi="Tahoma" w:cs="Tahoma"/>
                <w:b/>
                <w:bCs/>
                <w:color w:val="auto"/>
                <w:sz w:val="16"/>
                <w:szCs w:val="16"/>
              </w:rPr>
            </w:pPr>
          </w:p>
        </w:tc>
        <w:tc>
          <w:tcPr>
            <w:tcW w:w="2363" w:type="dxa"/>
            <w:gridSpan w:val="2"/>
            <w:vMerge/>
            <w:tcBorders>
              <w:left w:val="single" w:sz="4" w:space="0" w:color="auto"/>
              <w:bottom w:val="single" w:sz="4" w:space="0" w:color="auto"/>
              <w:right w:val="single" w:sz="4" w:space="0" w:color="auto"/>
            </w:tcBorders>
            <w:shd w:val="clear" w:color="auto" w:fill="FFFFFF"/>
            <w:vAlign w:val="center"/>
            <w:hideMark/>
          </w:tcPr>
          <w:p w14:paraId="244D528E" w14:textId="77777777" w:rsidR="00E001CD" w:rsidRPr="004605CE" w:rsidRDefault="00E001CD" w:rsidP="00336DCF">
            <w:pPr>
              <w:jc w:val="center"/>
              <w:rPr>
                <w:rFonts w:ascii="Tahoma" w:eastAsia="Times New Roman" w:hAnsi="Tahoma" w:cs="Tahoma"/>
                <w:b/>
                <w:bCs/>
                <w:color w:val="auto"/>
                <w:sz w:val="16"/>
                <w:szCs w:val="16"/>
              </w:rPr>
            </w:pPr>
          </w:p>
        </w:tc>
      </w:tr>
      <w:tr w:rsidR="00E001CD" w:rsidRPr="004605CE" w14:paraId="3BC69059" w14:textId="77777777" w:rsidTr="00336DCF">
        <w:trPr>
          <w:trHeight w:val="150"/>
          <w:jc w:val="center"/>
        </w:trPr>
        <w:tc>
          <w:tcPr>
            <w:tcW w:w="1011" w:type="dxa"/>
            <w:tcBorders>
              <w:top w:val="nil"/>
              <w:left w:val="single" w:sz="4" w:space="0" w:color="auto"/>
              <w:bottom w:val="nil"/>
              <w:right w:val="single" w:sz="4" w:space="0" w:color="auto"/>
            </w:tcBorders>
            <w:shd w:val="clear" w:color="auto" w:fill="FFFFFF"/>
            <w:vAlign w:val="center"/>
            <w:hideMark/>
          </w:tcPr>
          <w:p w14:paraId="4B5DC9A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nil"/>
              <w:right w:val="single" w:sz="4" w:space="0" w:color="auto"/>
            </w:tcBorders>
            <w:shd w:val="clear" w:color="auto" w:fill="FFFFFF"/>
            <w:vAlign w:val="center"/>
            <w:hideMark/>
          </w:tcPr>
          <w:p w14:paraId="680D1D4C"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nil"/>
              <w:right w:val="single" w:sz="4" w:space="0" w:color="auto"/>
            </w:tcBorders>
            <w:shd w:val="clear" w:color="auto" w:fill="FFFFFF"/>
            <w:vAlign w:val="center"/>
            <w:hideMark/>
          </w:tcPr>
          <w:p w14:paraId="5A29D77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vMerge/>
            <w:tcBorders>
              <w:left w:val="single" w:sz="4" w:space="0" w:color="auto"/>
              <w:bottom w:val="single" w:sz="4" w:space="0" w:color="000000"/>
              <w:right w:val="single" w:sz="4" w:space="0" w:color="auto"/>
            </w:tcBorders>
            <w:shd w:val="clear" w:color="auto" w:fill="FFFFFF"/>
            <w:vAlign w:val="center"/>
            <w:hideMark/>
          </w:tcPr>
          <w:p w14:paraId="123B7E18" w14:textId="77777777" w:rsidR="00E001CD" w:rsidRPr="004605CE" w:rsidRDefault="00E001CD" w:rsidP="00336DCF">
            <w:pPr>
              <w:rPr>
                <w:rFonts w:ascii="Tahoma" w:eastAsia="Times New Roman" w:hAnsi="Tahoma" w:cs="Tahoma"/>
                <w:b/>
                <w:bCs/>
                <w:color w:val="auto"/>
                <w:sz w:val="16"/>
                <w:szCs w:val="16"/>
              </w:rPr>
            </w:pPr>
          </w:p>
        </w:tc>
        <w:tc>
          <w:tcPr>
            <w:tcW w:w="1305" w:type="dxa"/>
            <w:tcBorders>
              <w:top w:val="nil"/>
              <w:left w:val="nil"/>
              <w:bottom w:val="single" w:sz="4" w:space="0" w:color="auto"/>
              <w:right w:val="single" w:sz="4" w:space="0" w:color="auto"/>
            </w:tcBorders>
            <w:shd w:val="clear" w:color="auto" w:fill="FFFFFF"/>
            <w:vAlign w:val="center"/>
            <w:hideMark/>
          </w:tcPr>
          <w:p w14:paraId="0F61295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058" w:type="dxa"/>
            <w:tcBorders>
              <w:top w:val="nil"/>
              <w:left w:val="nil"/>
              <w:bottom w:val="single" w:sz="4" w:space="0" w:color="auto"/>
              <w:right w:val="single" w:sz="4" w:space="0" w:color="auto"/>
            </w:tcBorders>
            <w:shd w:val="clear" w:color="auto" w:fill="FFFFFF"/>
            <w:vAlign w:val="center"/>
            <w:hideMark/>
          </w:tcPr>
          <w:p w14:paraId="1D7C11E0"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E001CD" w:rsidRPr="004605CE" w14:paraId="2B45B5FE" w14:textId="77777777" w:rsidTr="00336DCF">
        <w:trPr>
          <w:trHeight w:val="193"/>
          <w:jc w:val="center"/>
        </w:trPr>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9C753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single" w:sz="4" w:space="0" w:color="auto"/>
              <w:left w:val="nil"/>
              <w:bottom w:val="single" w:sz="4" w:space="0" w:color="auto"/>
              <w:right w:val="single" w:sz="4" w:space="0" w:color="auto"/>
            </w:tcBorders>
            <w:shd w:val="clear" w:color="auto" w:fill="FFFFFF"/>
            <w:noWrap/>
            <w:vAlign w:val="center"/>
            <w:hideMark/>
          </w:tcPr>
          <w:p w14:paraId="4C4A3C8A"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ELECTROMECANICO </w:t>
            </w:r>
          </w:p>
        </w:tc>
        <w:tc>
          <w:tcPr>
            <w:tcW w:w="811" w:type="dxa"/>
            <w:tcBorders>
              <w:top w:val="single" w:sz="4" w:space="0" w:color="auto"/>
              <w:left w:val="nil"/>
              <w:bottom w:val="single" w:sz="4" w:space="0" w:color="auto"/>
              <w:right w:val="single" w:sz="4" w:space="0" w:color="auto"/>
            </w:tcBorders>
            <w:shd w:val="clear" w:color="auto" w:fill="FFFFFF"/>
            <w:noWrap/>
            <w:vAlign w:val="center"/>
            <w:hideMark/>
          </w:tcPr>
          <w:p w14:paraId="5701476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single" w:sz="4" w:space="0" w:color="auto"/>
              <w:left w:val="nil"/>
              <w:bottom w:val="single" w:sz="4" w:space="0" w:color="auto"/>
              <w:right w:val="single" w:sz="4" w:space="0" w:color="auto"/>
            </w:tcBorders>
            <w:shd w:val="clear" w:color="auto" w:fill="FFFFFF"/>
            <w:noWrap/>
            <w:vAlign w:val="center"/>
            <w:hideMark/>
          </w:tcPr>
          <w:p w14:paraId="671C5ED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single" w:sz="4" w:space="0" w:color="auto"/>
              <w:left w:val="nil"/>
              <w:bottom w:val="single" w:sz="4" w:space="0" w:color="auto"/>
              <w:right w:val="single" w:sz="4" w:space="0" w:color="auto"/>
            </w:tcBorders>
            <w:shd w:val="clear" w:color="auto" w:fill="FFFFFF"/>
            <w:noWrap/>
            <w:vAlign w:val="center"/>
            <w:hideMark/>
          </w:tcPr>
          <w:p w14:paraId="466FD2B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single" w:sz="4" w:space="0" w:color="auto"/>
              <w:left w:val="nil"/>
              <w:bottom w:val="single" w:sz="4" w:space="0" w:color="auto"/>
              <w:right w:val="single" w:sz="4" w:space="0" w:color="auto"/>
            </w:tcBorders>
            <w:shd w:val="clear" w:color="auto" w:fill="FFFFFF"/>
            <w:noWrap/>
            <w:vAlign w:val="center"/>
            <w:hideMark/>
          </w:tcPr>
          <w:p w14:paraId="4AF4C56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01BC04D" w14:textId="77777777" w:rsidTr="00336DCF">
        <w:trPr>
          <w:trHeight w:val="20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C63A63E"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1.00 </w:t>
            </w:r>
          </w:p>
        </w:tc>
        <w:tc>
          <w:tcPr>
            <w:tcW w:w="4801" w:type="dxa"/>
            <w:tcBorders>
              <w:top w:val="nil"/>
              <w:left w:val="nil"/>
              <w:bottom w:val="single" w:sz="4" w:space="0" w:color="auto"/>
              <w:right w:val="single" w:sz="4" w:space="0" w:color="auto"/>
            </w:tcBorders>
            <w:shd w:val="clear" w:color="auto" w:fill="FFFFFF"/>
            <w:noWrap/>
            <w:vAlign w:val="center"/>
            <w:hideMark/>
          </w:tcPr>
          <w:p w14:paraId="05ED719E"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POSTES, ESTRUCTURAS, CRUCETAS, DUCTOS Y PASTORALES DE C.A.C.</w:t>
            </w:r>
          </w:p>
        </w:tc>
        <w:tc>
          <w:tcPr>
            <w:tcW w:w="811" w:type="dxa"/>
            <w:tcBorders>
              <w:top w:val="nil"/>
              <w:left w:val="nil"/>
              <w:bottom w:val="single" w:sz="4" w:space="0" w:color="auto"/>
              <w:right w:val="single" w:sz="4" w:space="0" w:color="auto"/>
            </w:tcBorders>
            <w:shd w:val="clear" w:color="auto" w:fill="FFFFFF"/>
            <w:noWrap/>
            <w:vAlign w:val="center"/>
            <w:hideMark/>
          </w:tcPr>
          <w:p w14:paraId="012C6CC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054DDF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2D4FD6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7009B9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C54DE79" w14:textId="77777777" w:rsidTr="00336DCF">
        <w:trPr>
          <w:trHeight w:val="4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3AD0FE2"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vAlign w:val="center"/>
            <w:hideMark/>
          </w:tcPr>
          <w:p w14:paraId="214716A3"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INSTALACIÓN DE POSTES DE CONCRETO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3F3C344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3AE18B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48F7735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811577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DE2910C" w14:textId="77777777" w:rsidTr="00336DCF">
        <w:trPr>
          <w:trHeight w:val="37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EE79FE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6EF040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TRANSPORTE POSTE CAC DE ALMACEN A PUNTO DE IZAJE, IZAJE DE POSTE, RELLENO, COMPACTACION Y CIMENTACION, RETIRO DEL DESMONTE, IDENTIFICACION, SEGÚN ESPEC. TECNICAS PARA </w:t>
            </w:r>
            <w:proofErr w:type="gramStart"/>
            <w:r w:rsidRPr="004605CE">
              <w:rPr>
                <w:rFonts w:ascii="Tahoma" w:eastAsia="Times New Roman" w:hAnsi="Tahoma" w:cs="Tahoma"/>
                <w:color w:val="auto"/>
                <w:sz w:val="16"/>
                <w:szCs w:val="16"/>
              </w:rPr>
              <w:t>POSTES  DE</w:t>
            </w:r>
            <w:proofErr w:type="gramEnd"/>
            <w:r w:rsidRPr="004605CE">
              <w:rPr>
                <w:rFonts w:ascii="Tahoma" w:eastAsia="Times New Roman" w:hAnsi="Tahoma" w:cs="Tahoma"/>
                <w:color w:val="auto"/>
                <w:sz w:val="16"/>
                <w:szCs w:val="16"/>
              </w:rPr>
              <w:t xml:space="preserve"> LAS SIGUIENTES CARACTERISTICAS :</w:t>
            </w:r>
          </w:p>
        </w:tc>
        <w:tc>
          <w:tcPr>
            <w:tcW w:w="811" w:type="dxa"/>
            <w:tcBorders>
              <w:top w:val="nil"/>
              <w:left w:val="nil"/>
              <w:bottom w:val="single" w:sz="4" w:space="0" w:color="auto"/>
              <w:right w:val="single" w:sz="4" w:space="0" w:color="auto"/>
            </w:tcBorders>
            <w:shd w:val="clear" w:color="auto" w:fill="FFFFFF"/>
            <w:noWrap/>
            <w:vAlign w:val="center"/>
            <w:hideMark/>
          </w:tcPr>
          <w:p w14:paraId="3A79DAC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FCAEF8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5753720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374A065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34979A1A"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7E357D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1.01 </w:t>
            </w:r>
          </w:p>
        </w:tc>
        <w:tc>
          <w:tcPr>
            <w:tcW w:w="4801" w:type="dxa"/>
            <w:tcBorders>
              <w:top w:val="nil"/>
              <w:left w:val="nil"/>
              <w:bottom w:val="single" w:sz="4" w:space="0" w:color="auto"/>
              <w:right w:val="single" w:sz="4" w:space="0" w:color="auto"/>
            </w:tcBorders>
            <w:shd w:val="clear" w:color="auto" w:fill="FFFFFF"/>
            <w:noWrap/>
            <w:vAlign w:val="center"/>
            <w:hideMark/>
          </w:tcPr>
          <w:p w14:paraId="17ADD52F"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8/200 KG. (Hoyos de </w:t>
            </w:r>
            <w:proofErr w:type="gramStart"/>
            <w:r w:rsidRPr="004605CE">
              <w:rPr>
                <w:rFonts w:ascii="Tahoma" w:eastAsia="Times New Roman" w:hAnsi="Tahoma" w:cs="Tahoma"/>
                <w:color w:val="auto"/>
                <w:sz w:val="16"/>
                <w:szCs w:val="16"/>
              </w:rPr>
              <w:t>0.90x0.70x0.70m)incluye</w:t>
            </w:r>
            <w:proofErr w:type="gramEnd"/>
            <w:r w:rsidRPr="004605CE">
              <w:rPr>
                <w:rFonts w:ascii="Tahoma" w:eastAsia="Times New Roman" w:hAnsi="Tahoma" w:cs="Tahoma"/>
                <w:color w:val="auto"/>
                <w:sz w:val="16"/>
                <w:szCs w:val="16"/>
              </w:rPr>
              <w:t xml:space="preserve"> 0.10 de solado</w:t>
            </w:r>
          </w:p>
        </w:tc>
        <w:tc>
          <w:tcPr>
            <w:tcW w:w="811" w:type="dxa"/>
            <w:tcBorders>
              <w:top w:val="nil"/>
              <w:left w:val="nil"/>
              <w:bottom w:val="single" w:sz="4" w:space="0" w:color="auto"/>
              <w:right w:val="single" w:sz="4" w:space="0" w:color="auto"/>
            </w:tcBorders>
            <w:shd w:val="clear" w:color="auto" w:fill="FFFFFF"/>
            <w:noWrap/>
            <w:vAlign w:val="center"/>
            <w:hideMark/>
          </w:tcPr>
          <w:p w14:paraId="02D82C2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A22202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265.00</w:t>
            </w:r>
          </w:p>
        </w:tc>
        <w:tc>
          <w:tcPr>
            <w:tcW w:w="1305" w:type="dxa"/>
            <w:tcBorders>
              <w:top w:val="nil"/>
              <w:left w:val="nil"/>
              <w:bottom w:val="single" w:sz="4" w:space="0" w:color="auto"/>
              <w:right w:val="single" w:sz="4" w:space="0" w:color="auto"/>
            </w:tcBorders>
            <w:shd w:val="clear" w:color="auto" w:fill="FFFFFF"/>
            <w:noWrap/>
            <w:vAlign w:val="center"/>
          </w:tcPr>
          <w:p w14:paraId="4A38E937" w14:textId="4E49E32A"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0457BA6D" w14:textId="5B0447F8" w:rsidR="00E001CD" w:rsidRPr="004605CE" w:rsidRDefault="00E001CD" w:rsidP="00336DCF">
            <w:pPr>
              <w:jc w:val="right"/>
              <w:rPr>
                <w:rFonts w:ascii="Tahoma" w:eastAsia="Times New Roman" w:hAnsi="Tahoma" w:cs="Tahoma"/>
                <w:color w:val="auto"/>
                <w:sz w:val="16"/>
                <w:szCs w:val="16"/>
              </w:rPr>
            </w:pPr>
          </w:p>
        </w:tc>
      </w:tr>
      <w:tr w:rsidR="00E001CD" w:rsidRPr="004605CE" w14:paraId="37F1DAE9"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6FF9B4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1.02 </w:t>
            </w:r>
          </w:p>
        </w:tc>
        <w:tc>
          <w:tcPr>
            <w:tcW w:w="4801" w:type="dxa"/>
            <w:tcBorders>
              <w:top w:val="nil"/>
              <w:left w:val="nil"/>
              <w:bottom w:val="single" w:sz="4" w:space="0" w:color="auto"/>
              <w:right w:val="single" w:sz="4" w:space="0" w:color="auto"/>
            </w:tcBorders>
            <w:shd w:val="clear" w:color="auto" w:fill="FFFFFF"/>
            <w:noWrap/>
            <w:vAlign w:val="center"/>
            <w:hideMark/>
          </w:tcPr>
          <w:p w14:paraId="06F3F538" w14:textId="77777777" w:rsidR="00E001CD" w:rsidRPr="004605CE" w:rsidRDefault="00E001CD" w:rsidP="00336DCF">
            <w:pP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Izaje</w:t>
            </w:r>
            <w:proofErr w:type="spellEnd"/>
            <w:r w:rsidRPr="004605CE">
              <w:rPr>
                <w:rFonts w:ascii="Tahoma" w:eastAsia="Times New Roman" w:hAnsi="Tahoma" w:cs="Tahoma"/>
                <w:color w:val="auto"/>
                <w:sz w:val="16"/>
                <w:szCs w:val="16"/>
              </w:rPr>
              <w:t xml:space="preserve"> Poste de C.A.C. de 8/300 KG. (Hoyos de </w:t>
            </w:r>
            <w:proofErr w:type="gramStart"/>
            <w:r w:rsidRPr="004605CE">
              <w:rPr>
                <w:rFonts w:ascii="Tahoma" w:eastAsia="Times New Roman" w:hAnsi="Tahoma" w:cs="Tahoma"/>
                <w:color w:val="auto"/>
                <w:sz w:val="16"/>
                <w:szCs w:val="16"/>
              </w:rPr>
              <w:t>0.90x0.70x0.70m)incluye</w:t>
            </w:r>
            <w:proofErr w:type="gramEnd"/>
            <w:r w:rsidRPr="004605CE">
              <w:rPr>
                <w:rFonts w:ascii="Tahoma" w:eastAsia="Times New Roman" w:hAnsi="Tahoma" w:cs="Tahoma"/>
                <w:color w:val="auto"/>
                <w:sz w:val="16"/>
                <w:szCs w:val="16"/>
              </w:rPr>
              <w:t xml:space="preserve"> 0.10 de solado</w:t>
            </w:r>
          </w:p>
        </w:tc>
        <w:tc>
          <w:tcPr>
            <w:tcW w:w="811" w:type="dxa"/>
            <w:tcBorders>
              <w:top w:val="nil"/>
              <w:left w:val="nil"/>
              <w:bottom w:val="single" w:sz="4" w:space="0" w:color="auto"/>
              <w:right w:val="single" w:sz="4" w:space="0" w:color="auto"/>
            </w:tcBorders>
            <w:shd w:val="clear" w:color="auto" w:fill="FFFFFF"/>
            <w:noWrap/>
            <w:vAlign w:val="center"/>
            <w:hideMark/>
          </w:tcPr>
          <w:p w14:paraId="58130856"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D339E6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561.00</w:t>
            </w:r>
          </w:p>
        </w:tc>
        <w:tc>
          <w:tcPr>
            <w:tcW w:w="1305" w:type="dxa"/>
            <w:tcBorders>
              <w:top w:val="nil"/>
              <w:left w:val="nil"/>
              <w:bottom w:val="single" w:sz="4" w:space="0" w:color="auto"/>
              <w:right w:val="single" w:sz="4" w:space="0" w:color="auto"/>
            </w:tcBorders>
            <w:shd w:val="clear" w:color="auto" w:fill="FFFFFF"/>
            <w:noWrap/>
            <w:vAlign w:val="center"/>
          </w:tcPr>
          <w:p w14:paraId="705113CF" w14:textId="29232802"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171DB2A" w14:textId="039C9595" w:rsidR="00E001CD" w:rsidRPr="004605CE" w:rsidRDefault="00E001CD" w:rsidP="00336DCF">
            <w:pPr>
              <w:jc w:val="right"/>
              <w:rPr>
                <w:rFonts w:ascii="Tahoma" w:eastAsia="Times New Roman" w:hAnsi="Tahoma" w:cs="Tahoma"/>
                <w:color w:val="auto"/>
                <w:sz w:val="16"/>
                <w:szCs w:val="16"/>
              </w:rPr>
            </w:pPr>
          </w:p>
        </w:tc>
      </w:tr>
      <w:tr w:rsidR="00E001CD" w:rsidRPr="004605CE" w14:paraId="4E3124B6" w14:textId="77777777" w:rsidTr="00467E47">
        <w:trPr>
          <w:trHeight w:val="18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467F1D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1.03 </w:t>
            </w:r>
          </w:p>
        </w:tc>
        <w:tc>
          <w:tcPr>
            <w:tcW w:w="4801" w:type="dxa"/>
            <w:tcBorders>
              <w:top w:val="nil"/>
              <w:left w:val="nil"/>
              <w:bottom w:val="single" w:sz="4" w:space="0" w:color="auto"/>
              <w:right w:val="single" w:sz="4" w:space="0" w:color="auto"/>
            </w:tcBorders>
            <w:shd w:val="clear" w:color="auto" w:fill="FFFFFF"/>
            <w:noWrap/>
            <w:vAlign w:val="center"/>
            <w:hideMark/>
          </w:tcPr>
          <w:p w14:paraId="32B58CB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8/200</w:t>
            </w:r>
          </w:p>
        </w:tc>
        <w:tc>
          <w:tcPr>
            <w:tcW w:w="811" w:type="dxa"/>
            <w:tcBorders>
              <w:top w:val="nil"/>
              <w:left w:val="nil"/>
              <w:bottom w:val="single" w:sz="4" w:space="0" w:color="auto"/>
              <w:right w:val="single" w:sz="4" w:space="0" w:color="auto"/>
            </w:tcBorders>
            <w:shd w:val="clear" w:color="auto" w:fill="FFFFFF"/>
            <w:noWrap/>
            <w:vAlign w:val="center"/>
            <w:hideMark/>
          </w:tcPr>
          <w:p w14:paraId="79E4FB02" w14:textId="77777777" w:rsidR="00E001CD" w:rsidRPr="004605CE" w:rsidRDefault="00E001CD" w:rsidP="00336DCF">
            <w:pPr>
              <w:jc w:val="center"/>
              <w:rPr>
                <w:rFonts w:ascii="Tahoma" w:eastAsia="Times New Roman" w:hAnsi="Tahoma" w:cs="Tahoma"/>
                <w:i/>
                <w:iCs/>
                <w:color w:val="auto"/>
                <w:sz w:val="16"/>
                <w:szCs w:val="16"/>
              </w:rPr>
            </w:pPr>
            <w:r w:rsidRPr="004605CE">
              <w:rPr>
                <w:rFonts w:ascii="Tahoma" w:eastAsia="Times New Roman" w:hAnsi="Tahoma" w:cs="Tahoma"/>
                <w:i/>
                <w:iCs/>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607E7F7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265.00</w:t>
            </w:r>
          </w:p>
        </w:tc>
        <w:tc>
          <w:tcPr>
            <w:tcW w:w="1305" w:type="dxa"/>
            <w:tcBorders>
              <w:top w:val="nil"/>
              <w:left w:val="nil"/>
              <w:bottom w:val="single" w:sz="4" w:space="0" w:color="auto"/>
              <w:right w:val="single" w:sz="4" w:space="0" w:color="auto"/>
            </w:tcBorders>
            <w:shd w:val="clear" w:color="auto" w:fill="FFFFFF"/>
            <w:noWrap/>
            <w:vAlign w:val="center"/>
          </w:tcPr>
          <w:p w14:paraId="6FEC4534" w14:textId="77DB8E72"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627C158" w14:textId="44C29504" w:rsidR="00E001CD" w:rsidRPr="004605CE" w:rsidRDefault="00E001CD" w:rsidP="00336DCF">
            <w:pPr>
              <w:jc w:val="right"/>
              <w:rPr>
                <w:rFonts w:ascii="Tahoma" w:eastAsia="Times New Roman" w:hAnsi="Tahoma" w:cs="Tahoma"/>
                <w:color w:val="auto"/>
                <w:sz w:val="16"/>
                <w:szCs w:val="16"/>
              </w:rPr>
            </w:pPr>
          </w:p>
        </w:tc>
      </w:tr>
      <w:tr w:rsidR="00E001CD" w:rsidRPr="004605CE" w14:paraId="47BB538A" w14:textId="77777777" w:rsidTr="00467E47">
        <w:trPr>
          <w:trHeight w:val="21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E5A28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1.04 </w:t>
            </w:r>
          </w:p>
        </w:tc>
        <w:tc>
          <w:tcPr>
            <w:tcW w:w="4801" w:type="dxa"/>
            <w:tcBorders>
              <w:top w:val="nil"/>
              <w:left w:val="nil"/>
              <w:bottom w:val="single" w:sz="4" w:space="0" w:color="auto"/>
              <w:right w:val="single" w:sz="4" w:space="0" w:color="auto"/>
            </w:tcBorders>
            <w:shd w:val="clear" w:color="auto" w:fill="FFFFFF"/>
            <w:noWrap/>
            <w:vAlign w:val="center"/>
            <w:hideMark/>
          </w:tcPr>
          <w:p w14:paraId="73D0437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postes 8/300</w:t>
            </w:r>
          </w:p>
        </w:tc>
        <w:tc>
          <w:tcPr>
            <w:tcW w:w="811" w:type="dxa"/>
            <w:tcBorders>
              <w:top w:val="nil"/>
              <w:left w:val="nil"/>
              <w:bottom w:val="single" w:sz="4" w:space="0" w:color="auto"/>
              <w:right w:val="single" w:sz="4" w:space="0" w:color="auto"/>
            </w:tcBorders>
            <w:shd w:val="clear" w:color="auto" w:fill="FFFFFF"/>
            <w:noWrap/>
            <w:vAlign w:val="center"/>
            <w:hideMark/>
          </w:tcPr>
          <w:p w14:paraId="17B8EFF8" w14:textId="77777777" w:rsidR="00E001CD" w:rsidRPr="004605CE" w:rsidRDefault="00E001CD" w:rsidP="00336DCF">
            <w:pPr>
              <w:jc w:val="center"/>
              <w:rPr>
                <w:rFonts w:ascii="Tahoma" w:eastAsia="Times New Roman" w:hAnsi="Tahoma" w:cs="Tahoma"/>
                <w:i/>
                <w:iCs/>
                <w:color w:val="auto"/>
                <w:sz w:val="16"/>
                <w:szCs w:val="16"/>
              </w:rPr>
            </w:pPr>
            <w:r w:rsidRPr="004605CE">
              <w:rPr>
                <w:rFonts w:ascii="Tahoma" w:eastAsia="Times New Roman" w:hAnsi="Tahoma" w:cs="Tahoma"/>
                <w:i/>
                <w:iCs/>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2CDAB85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561.00</w:t>
            </w:r>
          </w:p>
        </w:tc>
        <w:tc>
          <w:tcPr>
            <w:tcW w:w="1305" w:type="dxa"/>
            <w:tcBorders>
              <w:top w:val="nil"/>
              <w:left w:val="nil"/>
              <w:bottom w:val="single" w:sz="4" w:space="0" w:color="auto"/>
              <w:right w:val="single" w:sz="4" w:space="0" w:color="auto"/>
            </w:tcBorders>
            <w:shd w:val="clear" w:color="auto" w:fill="FFFFFF"/>
            <w:noWrap/>
            <w:vAlign w:val="center"/>
          </w:tcPr>
          <w:p w14:paraId="5DDF9542" w14:textId="0F38174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56DFE22" w14:textId="3CF49D02" w:rsidR="00E001CD" w:rsidRPr="004605CE" w:rsidRDefault="00E001CD" w:rsidP="00336DCF">
            <w:pPr>
              <w:jc w:val="right"/>
              <w:rPr>
                <w:rFonts w:ascii="Tahoma" w:eastAsia="Times New Roman" w:hAnsi="Tahoma" w:cs="Tahoma"/>
                <w:color w:val="auto"/>
                <w:sz w:val="16"/>
                <w:szCs w:val="16"/>
              </w:rPr>
            </w:pPr>
          </w:p>
        </w:tc>
      </w:tr>
      <w:tr w:rsidR="00E001CD" w:rsidRPr="004605CE" w14:paraId="0A0A7461" w14:textId="77777777" w:rsidTr="00467E47">
        <w:trPr>
          <w:trHeight w:val="210"/>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880B24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C43D26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w:t>
            </w:r>
          </w:p>
        </w:tc>
        <w:tc>
          <w:tcPr>
            <w:tcW w:w="811" w:type="dxa"/>
            <w:tcBorders>
              <w:top w:val="nil"/>
              <w:left w:val="nil"/>
              <w:bottom w:val="single" w:sz="4" w:space="0" w:color="auto"/>
              <w:right w:val="single" w:sz="4" w:space="0" w:color="auto"/>
            </w:tcBorders>
            <w:shd w:val="clear" w:color="auto" w:fill="FFFFFF"/>
            <w:noWrap/>
            <w:vAlign w:val="center"/>
            <w:hideMark/>
          </w:tcPr>
          <w:p w14:paraId="50ECF6B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DC1B73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B9E0EDE" w14:textId="0520EE27"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9AD57B3" w14:textId="75E2493F" w:rsidR="00E001CD" w:rsidRPr="004605CE" w:rsidRDefault="00E001CD" w:rsidP="00336DCF">
            <w:pPr>
              <w:jc w:val="right"/>
              <w:rPr>
                <w:rFonts w:ascii="Tahoma" w:eastAsia="Times New Roman" w:hAnsi="Tahoma" w:cs="Tahoma"/>
                <w:b/>
                <w:bCs/>
                <w:color w:val="auto"/>
                <w:sz w:val="16"/>
                <w:szCs w:val="16"/>
              </w:rPr>
            </w:pPr>
          </w:p>
        </w:tc>
      </w:tr>
      <w:tr w:rsidR="00E001CD" w:rsidRPr="004605CE" w14:paraId="7B699117" w14:textId="77777777" w:rsidTr="00467E47">
        <w:trPr>
          <w:trHeight w:val="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E1F549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2.00 </w:t>
            </w:r>
          </w:p>
        </w:tc>
        <w:tc>
          <w:tcPr>
            <w:tcW w:w="4801" w:type="dxa"/>
            <w:tcBorders>
              <w:top w:val="nil"/>
              <w:left w:val="nil"/>
              <w:bottom w:val="single" w:sz="4" w:space="0" w:color="auto"/>
              <w:right w:val="single" w:sz="4" w:space="0" w:color="auto"/>
            </w:tcBorders>
            <w:shd w:val="clear" w:color="auto" w:fill="FFFFFF"/>
            <w:noWrap/>
            <w:vAlign w:val="center"/>
            <w:hideMark/>
          </w:tcPr>
          <w:p w14:paraId="22FC731B"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RETENIDAS</w:t>
            </w:r>
          </w:p>
        </w:tc>
        <w:tc>
          <w:tcPr>
            <w:tcW w:w="811" w:type="dxa"/>
            <w:tcBorders>
              <w:top w:val="nil"/>
              <w:left w:val="nil"/>
              <w:bottom w:val="single" w:sz="4" w:space="0" w:color="auto"/>
              <w:right w:val="single" w:sz="4" w:space="0" w:color="auto"/>
            </w:tcBorders>
            <w:shd w:val="clear" w:color="auto" w:fill="FFFFFF"/>
            <w:noWrap/>
            <w:vAlign w:val="center"/>
            <w:hideMark/>
          </w:tcPr>
          <w:p w14:paraId="49D8954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4E3565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0739B52" w14:textId="1768C765"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E1A8B95" w14:textId="5B5CEFCF" w:rsidR="00E001CD" w:rsidRPr="004605CE" w:rsidRDefault="00E001CD" w:rsidP="00336DCF">
            <w:pPr>
              <w:jc w:val="right"/>
              <w:rPr>
                <w:rFonts w:ascii="Tahoma" w:eastAsia="Times New Roman" w:hAnsi="Tahoma" w:cs="Tahoma"/>
                <w:color w:val="auto"/>
                <w:sz w:val="16"/>
                <w:szCs w:val="16"/>
              </w:rPr>
            </w:pPr>
          </w:p>
        </w:tc>
      </w:tr>
      <w:tr w:rsidR="00E001CD" w:rsidRPr="004605CE" w14:paraId="4801242B" w14:textId="77777777" w:rsidTr="00467E47">
        <w:trPr>
          <w:trHeight w:val="4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BF027E1"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vAlign w:val="center"/>
            <w:hideMark/>
          </w:tcPr>
          <w:p w14:paraId="6736946A"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INSTALACIÓN DE RETENIDAS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33E890C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C062BA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13C69DD0" w14:textId="4E539B9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5A0E1BF" w14:textId="29B63673" w:rsidR="00E001CD" w:rsidRPr="004605CE" w:rsidRDefault="00E001CD" w:rsidP="00336DCF">
            <w:pPr>
              <w:jc w:val="right"/>
              <w:rPr>
                <w:rFonts w:ascii="Tahoma" w:eastAsia="Times New Roman" w:hAnsi="Tahoma" w:cs="Tahoma"/>
                <w:color w:val="auto"/>
                <w:sz w:val="16"/>
                <w:szCs w:val="16"/>
              </w:rPr>
            </w:pPr>
          </w:p>
        </w:tc>
      </w:tr>
      <w:tr w:rsidR="00E001CD" w:rsidRPr="004605CE" w14:paraId="3B936F59"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ED55FE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0ACD42C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TERRENO NORMAL, ARMADO DE LA RETENIDA, COMPACTACIÓN, RETIRO DEL DESMONTE, SUMINISTRO DE MATERIAL AGREGADO</w:t>
            </w:r>
          </w:p>
        </w:tc>
        <w:tc>
          <w:tcPr>
            <w:tcW w:w="811" w:type="dxa"/>
            <w:tcBorders>
              <w:top w:val="nil"/>
              <w:left w:val="nil"/>
              <w:bottom w:val="single" w:sz="4" w:space="0" w:color="auto"/>
              <w:right w:val="single" w:sz="4" w:space="0" w:color="auto"/>
            </w:tcBorders>
            <w:shd w:val="clear" w:color="auto" w:fill="FFFFFF"/>
            <w:noWrap/>
            <w:vAlign w:val="center"/>
            <w:hideMark/>
          </w:tcPr>
          <w:p w14:paraId="7F8719D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CF82A1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5774C466" w14:textId="73BF730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59F4E81" w14:textId="7883CF95" w:rsidR="00E001CD" w:rsidRPr="004605CE" w:rsidRDefault="00E001CD" w:rsidP="00336DCF">
            <w:pPr>
              <w:jc w:val="right"/>
              <w:rPr>
                <w:rFonts w:ascii="Tahoma" w:eastAsia="Times New Roman" w:hAnsi="Tahoma" w:cs="Tahoma"/>
                <w:color w:val="auto"/>
                <w:sz w:val="16"/>
                <w:szCs w:val="16"/>
              </w:rPr>
            </w:pPr>
          </w:p>
        </w:tc>
      </w:tr>
      <w:tr w:rsidR="00E001CD" w:rsidRPr="004605CE" w14:paraId="608A1916" w14:textId="77777777" w:rsidTr="00467E47">
        <w:trPr>
          <w:trHeight w:val="25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22383E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2.10 </w:t>
            </w:r>
          </w:p>
        </w:tc>
        <w:tc>
          <w:tcPr>
            <w:tcW w:w="4801" w:type="dxa"/>
            <w:tcBorders>
              <w:top w:val="nil"/>
              <w:left w:val="nil"/>
              <w:bottom w:val="single" w:sz="4" w:space="0" w:color="auto"/>
              <w:right w:val="single" w:sz="4" w:space="0" w:color="auto"/>
            </w:tcBorders>
            <w:shd w:val="clear" w:color="auto" w:fill="FFFFFF"/>
            <w:noWrap/>
            <w:vAlign w:val="center"/>
            <w:hideMark/>
          </w:tcPr>
          <w:p w14:paraId="4788BF5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CON DOBLE RETENCION DE MENSULA TIPO Y</w:t>
            </w:r>
          </w:p>
        </w:tc>
        <w:tc>
          <w:tcPr>
            <w:tcW w:w="811" w:type="dxa"/>
            <w:tcBorders>
              <w:top w:val="nil"/>
              <w:left w:val="nil"/>
              <w:bottom w:val="single" w:sz="4" w:space="0" w:color="auto"/>
              <w:right w:val="single" w:sz="4" w:space="0" w:color="auto"/>
            </w:tcBorders>
            <w:shd w:val="clear" w:color="auto" w:fill="FFFFFF"/>
            <w:noWrap/>
            <w:vAlign w:val="center"/>
            <w:hideMark/>
          </w:tcPr>
          <w:p w14:paraId="6422295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D984D7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219.00</w:t>
            </w:r>
          </w:p>
        </w:tc>
        <w:tc>
          <w:tcPr>
            <w:tcW w:w="1305" w:type="dxa"/>
            <w:tcBorders>
              <w:top w:val="nil"/>
              <w:left w:val="nil"/>
              <w:bottom w:val="single" w:sz="4" w:space="0" w:color="auto"/>
              <w:right w:val="single" w:sz="4" w:space="0" w:color="auto"/>
            </w:tcBorders>
            <w:shd w:val="clear" w:color="auto" w:fill="FFFFFF"/>
            <w:noWrap/>
            <w:vAlign w:val="center"/>
          </w:tcPr>
          <w:p w14:paraId="26E18350" w14:textId="03007752"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47751CE" w14:textId="12AC9C9A" w:rsidR="00E001CD" w:rsidRPr="004605CE" w:rsidRDefault="00E001CD" w:rsidP="00336DCF">
            <w:pPr>
              <w:jc w:val="right"/>
              <w:rPr>
                <w:rFonts w:ascii="Tahoma" w:eastAsia="Times New Roman" w:hAnsi="Tahoma" w:cs="Tahoma"/>
                <w:color w:val="auto"/>
                <w:sz w:val="16"/>
                <w:szCs w:val="16"/>
              </w:rPr>
            </w:pPr>
          </w:p>
        </w:tc>
      </w:tr>
      <w:tr w:rsidR="00E001CD" w:rsidRPr="004605CE" w14:paraId="3021EC42" w14:textId="77777777" w:rsidTr="00467E47">
        <w:trPr>
          <w:trHeight w:val="22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CF1453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2.20 </w:t>
            </w:r>
          </w:p>
        </w:tc>
        <w:tc>
          <w:tcPr>
            <w:tcW w:w="4801" w:type="dxa"/>
            <w:tcBorders>
              <w:top w:val="nil"/>
              <w:left w:val="nil"/>
              <w:bottom w:val="single" w:sz="4" w:space="0" w:color="auto"/>
              <w:right w:val="single" w:sz="4" w:space="0" w:color="auto"/>
            </w:tcBorders>
            <w:shd w:val="clear" w:color="auto" w:fill="FFFFFF"/>
            <w:noWrap/>
            <w:vAlign w:val="center"/>
            <w:hideMark/>
          </w:tcPr>
          <w:p w14:paraId="3EFA5D1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RETENIDA VERTICAL CONTRAPUNTA RV</w:t>
            </w:r>
          </w:p>
        </w:tc>
        <w:tc>
          <w:tcPr>
            <w:tcW w:w="811" w:type="dxa"/>
            <w:tcBorders>
              <w:top w:val="nil"/>
              <w:left w:val="nil"/>
              <w:bottom w:val="single" w:sz="4" w:space="0" w:color="auto"/>
              <w:right w:val="single" w:sz="4" w:space="0" w:color="auto"/>
            </w:tcBorders>
            <w:shd w:val="clear" w:color="auto" w:fill="FFFFFF"/>
            <w:noWrap/>
            <w:vAlign w:val="center"/>
            <w:hideMark/>
          </w:tcPr>
          <w:p w14:paraId="25D17DE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0D855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16.00</w:t>
            </w:r>
          </w:p>
        </w:tc>
        <w:tc>
          <w:tcPr>
            <w:tcW w:w="1305" w:type="dxa"/>
            <w:tcBorders>
              <w:top w:val="nil"/>
              <w:left w:val="nil"/>
              <w:bottom w:val="single" w:sz="4" w:space="0" w:color="auto"/>
              <w:right w:val="single" w:sz="4" w:space="0" w:color="auto"/>
            </w:tcBorders>
            <w:shd w:val="clear" w:color="auto" w:fill="FFFFFF"/>
            <w:noWrap/>
            <w:vAlign w:val="center"/>
          </w:tcPr>
          <w:p w14:paraId="3665F9E2" w14:textId="26476AF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01302C58" w14:textId="43EE412E" w:rsidR="00E001CD" w:rsidRPr="004605CE" w:rsidRDefault="00E001CD" w:rsidP="00336DCF">
            <w:pPr>
              <w:jc w:val="right"/>
              <w:rPr>
                <w:rFonts w:ascii="Tahoma" w:eastAsia="Times New Roman" w:hAnsi="Tahoma" w:cs="Tahoma"/>
                <w:color w:val="auto"/>
                <w:sz w:val="16"/>
                <w:szCs w:val="16"/>
              </w:rPr>
            </w:pPr>
          </w:p>
        </w:tc>
      </w:tr>
      <w:tr w:rsidR="00E001CD" w:rsidRPr="004605CE" w14:paraId="0A1E57B9" w14:textId="77777777" w:rsidTr="00467E47">
        <w:trPr>
          <w:trHeight w:val="17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07173F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2.30 </w:t>
            </w:r>
          </w:p>
        </w:tc>
        <w:tc>
          <w:tcPr>
            <w:tcW w:w="4801" w:type="dxa"/>
            <w:tcBorders>
              <w:top w:val="nil"/>
              <w:left w:val="nil"/>
              <w:bottom w:val="single" w:sz="4" w:space="0" w:color="auto"/>
              <w:right w:val="single" w:sz="4" w:space="0" w:color="auto"/>
            </w:tcBorders>
            <w:shd w:val="clear" w:color="auto" w:fill="FFFFFF"/>
            <w:noWrap/>
            <w:vAlign w:val="center"/>
            <w:hideMark/>
          </w:tcPr>
          <w:p w14:paraId="3B7AEE3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Excavación en Terreno Tipo I (Arcilloso y Conglomerado) para retenidas</w:t>
            </w:r>
          </w:p>
        </w:tc>
        <w:tc>
          <w:tcPr>
            <w:tcW w:w="811" w:type="dxa"/>
            <w:tcBorders>
              <w:top w:val="nil"/>
              <w:left w:val="nil"/>
              <w:bottom w:val="single" w:sz="4" w:space="0" w:color="auto"/>
              <w:right w:val="single" w:sz="4" w:space="0" w:color="auto"/>
            </w:tcBorders>
            <w:shd w:val="clear" w:color="auto" w:fill="FFFFFF"/>
            <w:noWrap/>
            <w:vAlign w:val="center"/>
            <w:hideMark/>
          </w:tcPr>
          <w:p w14:paraId="761077A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70CAF31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235.00</w:t>
            </w:r>
          </w:p>
        </w:tc>
        <w:tc>
          <w:tcPr>
            <w:tcW w:w="1305" w:type="dxa"/>
            <w:tcBorders>
              <w:top w:val="nil"/>
              <w:left w:val="nil"/>
              <w:bottom w:val="single" w:sz="4" w:space="0" w:color="auto"/>
              <w:right w:val="single" w:sz="4" w:space="0" w:color="auto"/>
            </w:tcBorders>
            <w:shd w:val="clear" w:color="auto" w:fill="FFFFFF"/>
            <w:noWrap/>
            <w:vAlign w:val="center"/>
          </w:tcPr>
          <w:p w14:paraId="34DDC19B" w14:textId="61C1355A"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A592CF4" w14:textId="1CE03E42" w:rsidR="00E001CD" w:rsidRPr="004605CE" w:rsidRDefault="00E001CD" w:rsidP="00336DCF">
            <w:pPr>
              <w:jc w:val="right"/>
              <w:rPr>
                <w:rFonts w:ascii="Tahoma" w:eastAsia="Times New Roman" w:hAnsi="Tahoma" w:cs="Tahoma"/>
                <w:color w:val="auto"/>
                <w:sz w:val="16"/>
                <w:szCs w:val="16"/>
              </w:rPr>
            </w:pPr>
          </w:p>
        </w:tc>
      </w:tr>
      <w:tr w:rsidR="00E001CD" w:rsidRPr="004605CE" w14:paraId="1A0B4C6E" w14:textId="77777777" w:rsidTr="00467E47">
        <w:trPr>
          <w:trHeight w:val="25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91807D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39F155F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w:t>
            </w:r>
          </w:p>
        </w:tc>
        <w:tc>
          <w:tcPr>
            <w:tcW w:w="811" w:type="dxa"/>
            <w:tcBorders>
              <w:top w:val="nil"/>
              <w:left w:val="nil"/>
              <w:bottom w:val="single" w:sz="4" w:space="0" w:color="auto"/>
              <w:right w:val="single" w:sz="4" w:space="0" w:color="auto"/>
            </w:tcBorders>
            <w:shd w:val="clear" w:color="auto" w:fill="FFFFFF"/>
            <w:noWrap/>
            <w:vAlign w:val="center"/>
            <w:hideMark/>
          </w:tcPr>
          <w:p w14:paraId="7A7C9C0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97BBA6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AABAC75" w14:textId="507D4413"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703DB92" w14:textId="4C28B38F" w:rsidR="00E001CD" w:rsidRPr="004605CE" w:rsidRDefault="00E001CD" w:rsidP="00336DCF">
            <w:pPr>
              <w:jc w:val="right"/>
              <w:rPr>
                <w:rFonts w:ascii="Tahoma" w:eastAsia="Times New Roman" w:hAnsi="Tahoma" w:cs="Tahoma"/>
                <w:b/>
                <w:bCs/>
                <w:color w:val="auto"/>
                <w:sz w:val="16"/>
                <w:szCs w:val="16"/>
              </w:rPr>
            </w:pPr>
          </w:p>
        </w:tc>
      </w:tr>
      <w:tr w:rsidR="00E001CD" w:rsidRPr="004605CE" w14:paraId="6A3EA33F" w14:textId="77777777" w:rsidTr="00467E47">
        <w:trPr>
          <w:trHeight w:val="12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E7FCA0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4775BBD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0AB31BE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441C0F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9937920" w14:textId="2CC3651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99A9478" w14:textId="70A95F8C" w:rsidR="00E001CD" w:rsidRPr="004605CE" w:rsidRDefault="00E001CD" w:rsidP="00336DCF">
            <w:pPr>
              <w:jc w:val="right"/>
              <w:rPr>
                <w:rFonts w:ascii="Tahoma" w:eastAsia="Times New Roman" w:hAnsi="Tahoma" w:cs="Tahoma"/>
                <w:color w:val="auto"/>
                <w:sz w:val="16"/>
                <w:szCs w:val="16"/>
              </w:rPr>
            </w:pPr>
          </w:p>
        </w:tc>
      </w:tr>
      <w:tr w:rsidR="00E001CD" w:rsidRPr="004605CE" w14:paraId="2773FFEC" w14:textId="77777777" w:rsidTr="00467E47">
        <w:trPr>
          <w:trHeight w:val="2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009980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3.00 </w:t>
            </w:r>
          </w:p>
        </w:tc>
        <w:tc>
          <w:tcPr>
            <w:tcW w:w="4801" w:type="dxa"/>
            <w:tcBorders>
              <w:top w:val="nil"/>
              <w:left w:val="nil"/>
              <w:bottom w:val="single" w:sz="4" w:space="0" w:color="auto"/>
              <w:right w:val="single" w:sz="4" w:space="0" w:color="auto"/>
            </w:tcBorders>
            <w:shd w:val="clear" w:color="auto" w:fill="FFFFFF"/>
            <w:noWrap/>
            <w:vAlign w:val="center"/>
            <w:hideMark/>
          </w:tcPr>
          <w:p w14:paraId="0B1B27B5"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PUESTA A TIERRA</w:t>
            </w:r>
          </w:p>
        </w:tc>
        <w:tc>
          <w:tcPr>
            <w:tcW w:w="811" w:type="dxa"/>
            <w:tcBorders>
              <w:top w:val="nil"/>
              <w:left w:val="nil"/>
              <w:bottom w:val="single" w:sz="4" w:space="0" w:color="auto"/>
              <w:right w:val="single" w:sz="4" w:space="0" w:color="auto"/>
            </w:tcBorders>
            <w:shd w:val="clear" w:color="auto" w:fill="FFFFFF"/>
            <w:noWrap/>
            <w:vAlign w:val="center"/>
            <w:hideMark/>
          </w:tcPr>
          <w:p w14:paraId="2BCEFD5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ED97E5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8CFA1EC" w14:textId="3BC2599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083B2EE" w14:textId="5F0AC8B3" w:rsidR="00E001CD" w:rsidRPr="004605CE" w:rsidRDefault="00E001CD" w:rsidP="00336DCF">
            <w:pPr>
              <w:jc w:val="right"/>
              <w:rPr>
                <w:rFonts w:ascii="Tahoma" w:eastAsia="Times New Roman" w:hAnsi="Tahoma" w:cs="Tahoma"/>
                <w:color w:val="auto"/>
                <w:sz w:val="16"/>
                <w:szCs w:val="16"/>
              </w:rPr>
            </w:pPr>
          </w:p>
        </w:tc>
      </w:tr>
      <w:tr w:rsidR="00E001CD" w:rsidRPr="004605CE" w14:paraId="70A6ED85"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82DC1B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E6CB60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PUESTA A TIERRA TIPO VARILLA (BRONCE) PARA M.T.  QUE </w:t>
            </w:r>
            <w:proofErr w:type="gramStart"/>
            <w:r w:rsidRPr="004605CE">
              <w:rPr>
                <w:rFonts w:ascii="Tahoma" w:eastAsia="Times New Roman" w:hAnsi="Tahoma" w:cs="Tahoma"/>
                <w:color w:val="auto"/>
                <w:sz w:val="16"/>
                <w:szCs w:val="16"/>
              </w:rPr>
              <w:t>COMPRENDE :</w:t>
            </w:r>
            <w:proofErr w:type="gramEnd"/>
            <w:r w:rsidRPr="004605CE">
              <w:rPr>
                <w:rFonts w:ascii="Tahoma" w:eastAsia="Times New Roman" w:hAnsi="Tahoma" w:cs="Tahoma"/>
                <w:color w:val="auto"/>
                <w:sz w:val="16"/>
                <w:szCs w:val="16"/>
              </w:rPr>
              <w:t xml:space="preserve"> EXCAVACION EN TERRENO, ARMADO DE LA PUESTA A TIERRA, COMPACTACION, RETIRO DE DESMONTE, INSTALACION DE CAJA REGISTRO DE MANTENIMIENTO PARA PUESTA A TIERRA Y SUELO ARTIFICIAL, INSTALACION DE CONECTORES PARA RED TIPO PERNO PARTIDO CON CONECTORES ANDERSON Y SPILT BOLT</w:t>
            </w:r>
          </w:p>
        </w:tc>
        <w:tc>
          <w:tcPr>
            <w:tcW w:w="811" w:type="dxa"/>
            <w:tcBorders>
              <w:top w:val="nil"/>
              <w:left w:val="nil"/>
              <w:bottom w:val="single" w:sz="4" w:space="0" w:color="auto"/>
              <w:right w:val="single" w:sz="4" w:space="0" w:color="auto"/>
            </w:tcBorders>
            <w:shd w:val="clear" w:color="auto" w:fill="FFFFFF"/>
            <w:noWrap/>
            <w:vAlign w:val="center"/>
            <w:hideMark/>
          </w:tcPr>
          <w:p w14:paraId="2B8F5D9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60655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2C007713" w14:textId="0507244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28E4E80C" w14:textId="29F3B22D" w:rsidR="00E001CD" w:rsidRPr="004605CE" w:rsidRDefault="00E001CD" w:rsidP="00336DCF">
            <w:pPr>
              <w:jc w:val="right"/>
              <w:rPr>
                <w:rFonts w:ascii="Tahoma" w:eastAsia="Times New Roman" w:hAnsi="Tahoma" w:cs="Tahoma"/>
                <w:color w:val="auto"/>
                <w:sz w:val="16"/>
                <w:szCs w:val="16"/>
              </w:rPr>
            </w:pPr>
          </w:p>
        </w:tc>
      </w:tr>
      <w:tr w:rsidR="00E001CD" w:rsidRPr="004605CE" w14:paraId="047CA331" w14:textId="77777777" w:rsidTr="00467E47">
        <w:trPr>
          <w:trHeight w:val="20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EF30D5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3.01</w:t>
            </w:r>
          </w:p>
        </w:tc>
        <w:tc>
          <w:tcPr>
            <w:tcW w:w="4801" w:type="dxa"/>
            <w:tcBorders>
              <w:top w:val="nil"/>
              <w:left w:val="nil"/>
              <w:bottom w:val="single" w:sz="4" w:space="0" w:color="auto"/>
              <w:right w:val="single" w:sz="4" w:space="0" w:color="auto"/>
            </w:tcBorders>
            <w:shd w:val="clear" w:color="auto" w:fill="FFFFFF"/>
            <w:noWrap/>
            <w:vAlign w:val="center"/>
            <w:hideMark/>
          </w:tcPr>
          <w:p w14:paraId="5D5480F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Puesta a Tierra en Terreno Normal</w:t>
            </w:r>
          </w:p>
        </w:tc>
        <w:tc>
          <w:tcPr>
            <w:tcW w:w="811" w:type="dxa"/>
            <w:tcBorders>
              <w:top w:val="nil"/>
              <w:left w:val="nil"/>
              <w:bottom w:val="single" w:sz="4" w:space="0" w:color="auto"/>
              <w:right w:val="single" w:sz="4" w:space="0" w:color="auto"/>
            </w:tcBorders>
            <w:shd w:val="clear" w:color="auto" w:fill="FFFFFF"/>
            <w:noWrap/>
            <w:vAlign w:val="center"/>
            <w:hideMark/>
          </w:tcPr>
          <w:p w14:paraId="0DE4C8A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CF222E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180.00</w:t>
            </w:r>
          </w:p>
        </w:tc>
        <w:tc>
          <w:tcPr>
            <w:tcW w:w="1305" w:type="dxa"/>
            <w:tcBorders>
              <w:top w:val="nil"/>
              <w:left w:val="nil"/>
              <w:bottom w:val="single" w:sz="4" w:space="0" w:color="auto"/>
              <w:right w:val="single" w:sz="4" w:space="0" w:color="auto"/>
            </w:tcBorders>
            <w:shd w:val="clear" w:color="auto" w:fill="FFFFFF"/>
            <w:noWrap/>
            <w:vAlign w:val="center"/>
          </w:tcPr>
          <w:p w14:paraId="1031E444" w14:textId="1675EA31"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50ED134" w14:textId="7E0810B5" w:rsidR="00E001CD" w:rsidRPr="004605CE" w:rsidRDefault="00E001CD" w:rsidP="00336DCF">
            <w:pPr>
              <w:jc w:val="right"/>
              <w:rPr>
                <w:rFonts w:ascii="Tahoma" w:eastAsia="Times New Roman" w:hAnsi="Tahoma" w:cs="Tahoma"/>
                <w:color w:val="auto"/>
                <w:sz w:val="16"/>
                <w:szCs w:val="16"/>
              </w:rPr>
            </w:pPr>
          </w:p>
        </w:tc>
      </w:tr>
      <w:tr w:rsidR="00E001CD" w:rsidRPr="004605CE" w14:paraId="4AE539FA" w14:textId="77777777" w:rsidTr="00467E47">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C8D467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3.02</w:t>
            </w:r>
          </w:p>
        </w:tc>
        <w:tc>
          <w:tcPr>
            <w:tcW w:w="4801" w:type="dxa"/>
            <w:tcBorders>
              <w:top w:val="nil"/>
              <w:left w:val="nil"/>
              <w:bottom w:val="single" w:sz="4" w:space="0" w:color="auto"/>
              <w:right w:val="single" w:sz="4" w:space="0" w:color="auto"/>
            </w:tcBorders>
            <w:shd w:val="clear" w:color="auto" w:fill="FFFFFF"/>
            <w:noWrap/>
            <w:vAlign w:val="center"/>
            <w:hideMark/>
          </w:tcPr>
          <w:p w14:paraId="12D5683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Excavación en Terreno Tipo I (Arcilloso y Conglomerado) para Puestas a </w:t>
            </w:r>
            <w:proofErr w:type="spellStart"/>
            <w:r w:rsidRPr="004605CE">
              <w:rPr>
                <w:rFonts w:ascii="Tahoma" w:eastAsia="Times New Roman" w:hAnsi="Tahoma" w:cs="Tahoma"/>
                <w:color w:val="auto"/>
                <w:sz w:val="16"/>
                <w:szCs w:val="16"/>
              </w:rPr>
              <w:t>tierrra</w:t>
            </w:r>
            <w:proofErr w:type="spellEnd"/>
          </w:p>
        </w:tc>
        <w:tc>
          <w:tcPr>
            <w:tcW w:w="811" w:type="dxa"/>
            <w:tcBorders>
              <w:top w:val="nil"/>
              <w:left w:val="nil"/>
              <w:bottom w:val="single" w:sz="4" w:space="0" w:color="auto"/>
              <w:right w:val="single" w:sz="4" w:space="0" w:color="auto"/>
            </w:tcBorders>
            <w:shd w:val="clear" w:color="auto" w:fill="FFFFFF"/>
            <w:noWrap/>
            <w:vAlign w:val="center"/>
            <w:hideMark/>
          </w:tcPr>
          <w:p w14:paraId="200C2B80"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0DED8A5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180.00</w:t>
            </w:r>
          </w:p>
        </w:tc>
        <w:tc>
          <w:tcPr>
            <w:tcW w:w="1305" w:type="dxa"/>
            <w:tcBorders>
              <w:top w:val="nil"/>
              <w:left w:val="nil"/>
              <w:bottom w:val="single" w:sz="4" w:space="0" w:color="auto"/>
              <w:right w:val="single" w:sz="4" w:space="0" w:color="auto"/>
            </w:tcBorders>
            <w:shd w:val="clear" w:color="auto" w:fill="FFFFFF"/>
            <w:noWrap/>
            <w:vAlign w:val="center"/>
          </w:tcPr>
          <w:p w14:paraId="6CE11853" w14:textId="3038BB6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26F1780" w14:textId="44A605C9" w:rsidR="00E001CD" w:rsidRPr="004605CE" w:rsidRDefault="00E001CD" w:rsidP="00336DCF">
            <w:pPr>
              <w:jc w:val="right"/>
              <w:rPr>
                <w:rFonts w:ascii="Tahoma" w:eastAsia="Times New Roman" w:hAnsi="Tahoma" w:cs="Tahoma"/>
                <w:color w:val="auto"/>
                <w:sz w:val="16"/>
                <w:szCs w:val="16"/>
              </w:rPr>
            </w:pPr>
          </w:p>
        </w:tc>
      </w:tr>
      <w:tr w:rsidR="00E001CD" w:rsidRPr="004605CE" w14:paraId="091C4EFE" w14:textId="77777777" w:rsidTr="00467E47">
        <w:trPr>
          <w:trHeight w:val="1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6EE19A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075B738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811" w:type="dxa"/>
            <w:tcBorders>
              <w:top w:val="nil"/>
              <w:left w:val="nil"/>
              <w:bottom w:val="single" w:sz="4" w:space="0" w:color="auto"/>
              <w:right w:val="single" w:sz="4" w:space="0" w:color="auto"/>
            </w:tcBorders>
            <w:shd w:val="clear" w:color="auto" w:fill="FFFFFF"/>
            <w:noWrap/>
            <w:vAlign w:val="center"/>
            <w:hideMark/>
          </w:tcPr>
          <w:p w14:paraId="5A6C345F"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422060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284E8C32" w14:textId="6380A1B5"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865167B" w14:textId="0B7A078F" w:rsidR="00E001CD" w:rsidRPr="004605CE" w:rsidRDefault="00E001CD" w:rsidP="00336DCF">
            <w:pPr>
              <w:jc w:val="right"/>
              <w:rPr>
                <w:rFonts w:ascii="Tahoma" w:eastAsia="Times New Roman" w:hAnsi="Tahoma" w:cs="Tahoma"/>
                <w:b/>
                <w:bCs/>
                <w:color w:val="auto"/>
                <w:sz w:val="16"/>
                <w:szCs w:val="16"/>
              </w:rPr>
            </w:pPr>
          </w:p>
        </w:tc>
      </w:tr>
      <w:tr w:rsidR="00E001CD" w:rsidRPr="004605CE" w14:paraId="2DF0B040" w14:textId="77777777" w:rsidTr="00336DCF">
        <w:trPr>
          <w:trHeight w:val="8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E0F25B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462797B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77F4B32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188DCC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7A8B2F7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48A99CC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CDC43C4" w14:textId="77777777" w:rsidTr="00336DCF">
        <w:trPr>
          <w:trHeight w:val="14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5A649F1"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4.00 </w:t>
            </w:r>
          </w:p>
        </w:tc>
        <w:tc>
          <w:tcPr>
            <w:tcW w:w="4801" w:type="dxa"/>
            <w:tcBorders>
              <w:top w:val="nil"/>
              <w:left w:val="nil"/>
              <w:bottom w:val="single" w:sz="4" w:space="0" w:color="auto"/>
              <w:right w:val="single" w:sz="4" w:space="0" w:color="auto"/>
            </w:tcBorders>
            <w:shd w:val="clear" w:color="auto" w:fill="FFFFFF"/>
            <w:noWrap/>
            <w:vAlign w:val="center"/>
            <w:hideMark/>
          </w:tcPr>
          <w:p w14:paraId="576F48FD"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811" w:type="dxa"/>
            <w:tcBorders>
              <w:top w:val="nil"/>
              <w:left w:val="nil"/>
              <w:bottom w:val="single" w:sz="4" w:space="0" w:color="auto"/>
              <w:right w:val="single" w:sz="4" w:space="0" w:color="auto"/>
            </w:tcBorders>
            <w:shd w:val="clear" w:color="auto" w:fill="FFFFFF"/>
            <w:noWrap/>
            <w:vAlign w:val="center"/>
            <w:hideMark/>
          </w:tcPr>
          <w:p w14:paraId="634FF2B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D1F4A6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0475DE7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38E3F93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751540CE" w14:textId="77777777" w:rsidTr="00336DCF">
        <w:trPr>
          <w:trHeight w:val="10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920840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w:t>
            </w:r>
          </w:p>
        </w:tc>
        <w:tc>
          <w:tcPr>
            <w:tcW w:w="4801" w:type="dxa"/>
            <w:tcBorders>
              <w:top w:val="nil"/>
              <w:left w:val="nil"/>
              <w:bottom w:val="single" w:sz="4" w:space="0" w:color="auto"/>
              <w:right w:val="single" w:sz="4" w:space="0" w:color="auto"/>
            </w:tcBorders>
            <w:shd w:val="clear" w:color="auto" w:fill="FFFFFF"/>
            <w:vAlign w:val="center"/>
            <w:hideMark/>
          </w:tcPr>
          <w:p w14:paraId="7F76DC5B"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CONDUCTOR AUTOPORTANTE</w:t>
            </w:r>
          </w:p>
        </w:tc>
        <w:tc>
          <w:tcPr>
            <w:tcW w:w="811" w:type="dxa"/>
            <w:tcBorders>
              <w:top w:val="nil"/>
              <w:left w:val="nil"/>
              <w:bottom w:val="single" w:sz="4" w:space="0" w:color="auto"/>
              <w:right w:val="single" w:sz="4" w:space="0" w:color="auto"/>
            </w:tcBorders>
            <w:shd w:val="clear" w:color="auto" w:fill="FFFFFF"/>
            <w:noWrap/>
            <w:vAlign w:val="center"/>
            <w:hideMark/>
          </w:tcPr>
          <w:p w14:paraId="0DF0960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1B7837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583A998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B1FFC0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27486D65" w14:textId="77777777" w:rsidTr="00336DCF">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B6426F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5C3846A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INSTALACION DE CABLE AUTOPORTANTE QUE COMPRENDE: TENDIDO DEL CABLE REMPLADO, CALIBRACION DE LA FLECHA, FIJACION DEL CABLE EN LAS GRAPAS DE SUSPENSION Y/O ANCLAJE,</w:t>
            </w:r>
          </w:p>
        </w:tc>
        <w:tc>
          <w:tcPr>
            <w:tcW w:w="811" w:type="dxa"/>
            <w:tcBorders>
              <w:top w:val="nil"/>
              <w:left w:val="nil"/>
              <w:bottom w:val="single" w:sz="4" w:space="0" w:color="auto"/>
              <w:right w:val="single" w:sz="4" w:space="0" w:color="auto"/>
            </w:tcBorders>
            <w:shd w:val="clear" w:color="auto" w:fill="FFFFFF"/>
            <w:noWrap/>
            <w:vAlign w:val="center"/>
            <w:hideMark/>
          </w:tcPr>
          <w:p w14:paraId="75FC060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07F462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hideMark/>
          </w:tcPr>
          <w:p w14:paraId="0DB4294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8" w:type="dxa"/>
            <w:tcBorders>
              <w:top w:val="nil"/>
              <w:left w:val="nil"/>
              <w:bottom w:val="single" w:sz="4" w:space="0" w:color="auto"/>
              <w:right w:val="single" w:sz="4" w:space="0" w:color="auto"/>
            </w:tcBorders>
            <w:shd w:val="clear" w:color="auto" w:fill="FFFFFF"/>
            <w:noWrap/>
            <w:vAlign w:val="center"/>
            <w:hideMark/>
          </w:tcPr>
          <w:p w14:paraId="539F749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A4B74D1" w14:textId="77777777" w:rsidTr="00467E47">
        <w:trPr>
          <w:trHeight w:val="270"/>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099796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4.01 </w:t>
            </w:r>
          </w:p>
        </w:tc>
        <w:tc>
          <w:tcPr>
            <w:tcW w:w="4801" w:type="dxa"/>
            <w:tcBorders>
              <w:top w:val="nil"/>
              <w:left w:val="nil"/>
              <w:bottom w:val="single" w:sz="4" w:space="0" w:color="auto"/>
              <w:right w:val="single" w:sz="4" w:space="0" w:color="auto"/>
            </w:tcBorders>
            <w:shd w:val="clear" w:color="auto" w:fill="FFFFFF"/>
            <w:noWrap/>
            <w:vAlign w:val="center"/>
            <w:hideMark/>
          </w:tcPr>
          <w:p w14:paraId="3AD4649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3x35+16+P/25mm2</w:t>
            </w:r>
          </w:p>
        </w:tc>
        <w:tc>
          <w:tcPr>
            <w:tcW w:w="811" w:type="dxa"/>
            <w:tcBorders>
              <w:top w:val="nil"/>
              <w:left w:val="nil"/>
              <w:bottom w:val="single" w:sz="4" w:space="0" w:color="auto"/>
              <w:right w:val="single" w:sz="4" w:space="0" w:color="auto"/>
            </w:tcBorders>
            <w:shd w:val="clear" w:color="auto" w:fill="FFFFFF"/>
            <w:noWrap/>
            <w:vAlign w:val="center"/>
            <w:hideMark/>
          </w:tcPr>
          <w:p w14:paraId="01233FA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404DEB3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15,536.00</w:t>
            </w:r>
          </w:p>
        </w:tc>
        <w:tc>
          <w:tcPr>
            <w:tcW w:w="1305" w:type="dxa"/>
            <w:tcBorders>
              <w:top w:val="nil"/>
              <w:left w:val="nil"/>
              <w:bottom w:val="single" w:sz="4" w:space="0" w:color="auto"/>
              <w:right w:val="single" w:sz="4" w:space="0" w:color="auto"/>
            </w:tcBorders>
            <w:shd w:val="clear" w:color="auto" w:fill="FFFFFF"/>
            <w:noWrap/>
            <w:vAlign w:val="center"/>
          </w:tcPr>
          <w:p w14:paraId="08459F5C" w14:textId="22264118"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1FF4D75" w14:textId="58C895C3" w:rsidR="00E001CD" w:rsidRPr="004605CE" w:rsidRDefault="00E001CD" w:rsidP="00336DCF">
            <w:pPr>
              <w:jc w:val="right"/>
              <w:rPr>
                <w:rFonts w:ascii="Tahoma" w:eastAsia="Times New Roman" w:hAnsi="Tahoma" w:cs="Tahoma"/>
                <w:color w:val="auto"/>
                <w:sz w:val="16"/>
                <w:szCs w:val="16"/>
              </w:rPr>
            </w:pPr>
          </w:p>
        </w:tc>
      </w:tr>
      <w:tr w:rsidR="00E001CD" w:rsidRPr="004605CE" w14:paraId="53E964AB" w14:textId="77777777" w:rsidTr="00467E47">
        <w:trPr>
          <w:trHeight w:val="23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BCD64B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4.02 </w:t>
            </w:r>
          </w:p>
        </w:tc>
        <w:tc>
          <w:tcPr>
            <w:tcW w:w="4801" w:type="dxa"/>
            <w:tcBorders>
              <w:top w:val="nil"/>
              <w:left w:val="nil"/>
              <w:bottom w:val="single" w:sz="4" w:space="0" w:color="auto"/>
              <w:right w:val="single" w:sz="4" w:space="0" w:color="auto"/>
            </w:tcBorders>
            <w:shd w:val="clear" w:color="auto" w:fill="FFFFFF"/>
            <w:noWrap/>
            <w:vAlign w:val="center"/>
            <w:hideMark/>
          </w:tcPr>
          <w:p w14:paraId="419EBFA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3x50+16+P/35mm2</w:t>
            </w:r>
          </w:p>
        </w:tc>
        <w:tc>
          <w:tcPr>
            <w:tcW w:w="811" w:type="dxa"/>
            <w:tcBorders>
              <w:top w:val="nil"/>
              <w:left w:val="nil"/>
              <w:bottom w:val="single" w:sz="4" w:space="0" w:color="auto"/>
              <w:right w:val="single" w:sz="4" w:space="0" w:color="auto"/>
            </w:tcBorders>
            <w:shd w:val="clear" w:color="auto" w:fill="FFFFFF"/>
            <w:noWrap/>
            <w:vAlign w:val="center"/>
            <w:hideMark/>
          </w:tcPr>
          <w:p w14:paraId="022BB34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18A62F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4,452.00</w:t>
            </w:r>
          </w:p>
        </w:tc>
        <w:tc>
          <w:tcPr>
            <w:tcW w:w="1305" w:type="dxa"/>
            <w:tcBorders>
              <w:top w:val="nil"/>
              <w:left w:val="nil"/>
              <w:bottom w:val="single" w:sz="4" w:space="0" w:color="auto"/>
              <w:right w:val="single" w:sz="4" w:space="0" w:color="auto"/>
            </w:tcBorders>
            <w:shd w:val="clear" w:color="auto" w:fill="FFFFFF"/>
            <w:noWrap/>
            <w:vAlign w:val="center"/>
          </w:tcPr>
          <w:p w14:paraId="1502ACD2" w14:textId="6A08A0E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22ACA2AC" w14:textId="309BF4BC" w:rsidR="00E001CD" w:rsidRPr="004605CE" w:rsidRDefault="00E001CD" w:rsidP="00336DCF">
            <w:pPr>
              <w:jc w:val="right"/>
              <w:rPr>
                <w:rFonts w:ascii="Tahoma" w:eastAsia="Times New Roman" w:hAnsi="Tahoma" w:cs="Tahoma"/>
                <w:color w:val="auto"/>
                <w:sz w:val="16"/>
                <w:szCs w:val="16"/>
              </w:rPr>
            </w:pPr>
          </w:p>
        </w:tc>
      </w:tr>
      <w:tr w:rsidR="00E001CD" w:rsidRPr="004605CE" w14:paraId="03F0ECB8" w14:textId="77777777" w:rsidTr="00467E47">
        <w:trPr>
          <w:trHeight w:val="19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BC7D93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4.03 </w:t>
            </w:r>
          </w:p>
        </w:tc>
        <w:tc>
          <w:tcPr>
            <w:tcW w:w="4801" w:type="dxa"/>
            <w:tcBorders>
              <w:top w:val="nil"/>
              <w:left w:val="nil"/>
              <w:bottom w:val="single" w:sz="4" w:space="0" w:color="auto"/>
              <w:right w:val="single" w:sz="4" w:space="0" w:color="auto"/>
            </w:tcBorders>
            <w:shd w:val="clear" w:color="auto" w:fill="FFFFFF"/>
            <w:noWrap/>
            <w:vAlign w:val="center"/>
            <w:hideMark/>
          </w:tcPr>
          <w:p w14:paraId="7CE454A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3x70+16+P/50mm2</w:t>
            </w:r>
          </w:p>
        </w:tc>
        <w:tc>
          <w:tcPr>
            <w:tcW w:w="811" w:type="dxa"/>
            <w:tcBorders>
              <w:top w:val="nil"/>
              <w:left w:val="nil"/>
              <w:bottom w:val="single" w:sz="4" w:space="0" w:color="auto"/>
              <w:right w:val="single" w:sz="4" w:space="0" w:color="auto"/>
            </w:tcBorders>
            <w:shd w:val="clear" w:color="auto" w:fill="FFFFFF"/>
            <w:noWrap/>
            <w:vAlign w:val="center"/>
            <w:hideMark/>
          </w:tcPr>
          <w:p w14:paraId="5E8FEC9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52756FE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3,820.00</w:t>
            </w:r>
          </w:p>
        </w:tc>
        <w:tc>
          <w:tcPr>
            <w:tcW w:w="1305" w:type="dxa"/>
            <w:tcBorders>
              <w:top w:val="nil"/>
              <w:left w:val="nil"/>
              <w:bottom w:val="single" w:sz="4" w:space="0" w:color="auto"/>
              <w:right w:val="single" w:sz="4" w:space="0" w:color="auto"/>
            </w:tcBorders>
            <w:shd w:val="clear" w:color="auto" w:fill="FFFFFF"/>
            <w:noWrap/>
            <w:vAlign w:val="center"/>
          </w:tcPr>
          <w:p w14:paraId="7E527FC0" w14:textId="1F8618CE"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DFBE79B" w14:textId="6812424B" w:rsidR="00E001CD" w:rsidRPr="004605CE" w:rsidRDefault="00E001CD" w:rsidP="00336DCF">
            <w:pPr>
              <w:jc w:val="right"/>
              <w:rPr>
                <w:rFonts w:ascii="Tahoma" w:eastAsia="Times New Roman" w:hAnsi="Tahoma" w:cs="Tahoma"/>
                <w:color w:val="auto"/>
                <w:sz w:val="16"/>
                <w:szCs w:val="16"/>
              </w:rPr>
            </w:pPr>
          </w:p>
        </w:tc>
      </w:tr>
      <w:tr w:rsidR="00E001CD" w:rsidRPr="004605CE" w14:paraId="1A000AAA" w14:textId="77777777" w:rsidTr="00467E47">
        <w:trPr>
          <w:trHeight w:val="19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CB6064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4.04 </w:t>
            </w:r>
          </w:p>
        </w:tc>
        <w:tc>
          <w:tcPr>
            <w:tcW w:w="4801" w:type="dxa"/>
            <w:tcBorders>
              <w:top w:val="nil"/>
              <w:left w:val="nil"/>
              <w:bottom w:val="single" w:sz="4" w:space="0" w:color="auto"/>
              <w:right w:val="single" w:sz="4" w:space="0" w:color="auto"/>
            </w:tcBorders>
            <w:shd w:val="clear" w:color="auto" w:fill="FFFFFF"/>
            <w:noWrap/>
            <w:vAlign w:val="center"/>
            <w:hideMark/>
          </w:tcPr>
          <w:p w14:paraId="7E1C2E9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3x95+16+P/70mm2</w:t>
            </w:r>
          </w:p>
        </w:tc>
        <w:tc>
          <w:tcPr>
            <w:tcW w:w="811" w:type="dxa"/>
            <w:tcBorders>
              <w:top w:val="nil"/>
              <w:left w:val="nil"/>
              <w:bottom w:val="single" w:sz="4" w:space="0" w:color="auto"/>
              <w:right w:val="single" w:sz="4" w:space="0" w:color="auto"/>
            </w:tcBorders>
            <w:shd w:val="clear" w:color="auto" w:fill="FFFFFF"/>
            <w:noWrap/>
            <w:vAlign w:val="center"/>
            <w:hideMark/>
          </w:tcPr>
          <w:p w14:paraId="1A34D57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77EDF21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246.00</w:t>
            </w:r>
          </w:p>
        </w:tc>
        <w:tc>
          <w:tcPr>
            <w:tcW w:w="1305" w:type="dxa"/>
            <w:tcBorders>
              <w:top w:val="nil"/>
              <w:left w:val="nil"/>
              <w:bottom w:val="single" w:sz="4" w:space="0" w:color="auto"/>
              <w:right w:val="single" w:sz="4" w:space="0" w:color="auto"/>
            </w:tcBorders>
            <w:shd w:val="clear" w:color="auto" w:fill="FFFFFF"/>
            <w:noWrap/>
            <w:vAlign w:val="center"/>
          </w:tcPr>
          <w:p w14:paraId="7E6D87F0" w14:textId="1C73CFE3"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B0500E4" w14:textId="76725D57" w:rsidR="00E001CD" w:rsidRPr="004605CE" w:rsidRDefault="00E001CD" w:rsidP="00336DCF">
            <w:pPr>
              <w:jc w:val="right"/>
              <w:rPr>
                <w:rFonts w:ascii="Tahoma" w:eastAsia="Times New Roman" w:hAnsi="Tahoma" w:cs="Tahoma"/>
                <w:color w:val="auto"/>
                <w:sz w:val="16"/>
                <w:szCs w:val="16"/>
              </w:rPr>
            </w:pPr>
          </w:p>
        </w:tc>
      </w:tr>
      <w:tr w:rsidR="00E001CD" w:rsidRPr="004605CE" w14:paraId="2AC75E48" w14:textId="77777777" w:rsidTr="00467E47">
        <w:trPr>
          <w:trHeight w:val="1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EA5DB7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4.05 </w:t>
            </w:r>
          </w:p>
        </w:tc>
        <w:tc>
          <w:tcPr>
            <w:tcW w:w="4801" w:type="dxa"/>
            <w:tcBorders>
              <w:top w:val="nil"/>
              <w:left w:val="nil"/>
              <w:bottom w:val="single" w:sz="4" w:space="0" w:color="auto"/>
              <w:right w:val="nil"/>
            </w:tcBorders>
            <w:shd w:val="clear" w:color="auto" w:fill="FFFFFF"/>
            <w:noWrap/>
            <w:vAlign w:val="bottom"/>
            <w:hideMark/>
          </w:tcPr>
          <w:p w14:paraId="0BE08D6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3x120+1x16 mm2+P 6.4 mm</w:t>
            </w:r>
          </w:p>
        </w:tc>
        <w:tc>
          <w:tcPr>
            <w:tcW w:w="811" w:type="dxa"/>
            <w:tcBorders>
              <w:top w:val="nil"/>
              <w:left w:val="single" w:sz="4" w:space="0" w:color="auto"/>
              <w:bottom w:val="single" w:sz="4" w:space="0" w:color="auto"/>
              <w:right w:val="single" w:sz="4" w:space="0" w:color="auto"/>
            </w:tcBorders>
            <w:shd w:val="clear" w:color="auto" w:fill="FFFFFF"/>
            <w:noWrap/>
            <w:vAlign w:val="center"/>
            <w:hideMark/>
          </w:tcPr>
          <w:p w14:paraId="409CFB2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615C38D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839.00</w:t>
            </w:r>
          </w:p>
        </w:tc>
        <w:tc>
          <w:tcPr>
            <w:tcW w:w="1305" w:type="dxa"/>
            <w:tcBorders>
              <w:top w:val="nil"/>
              <w:left w:val="nil"/>
              <w:bottom w:val="single" w:sz="4" w:space="0" w:color="auto"/>
              <w:right w:val="single" w:sz="4" w:space="0" w:color="auto"/>
            </w:tcBorders>
            <w:shd w:val="clear" w:color="auto" w:fill="FFFFFF"/>
            <w:noWrap/>
            <w:vAlign w:val="center"/>
          </w:tcPr>
          <w:p w14:paraId="29FCC3D5" w14:textId="361EC2A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0F1794D" w14:textId="21FB05EB" w:rsidR="00E001CD" w:rsidRPr="004605CE" w:rsidRDefault="00E001CD" w:rsidP="00336DCF">
            <w:pPr>
              <w:jc w:val="right"/>
              <w:rPr>
                <w:rFonts w:ascii="Tahoma" w:eastAsia="Times New Roman" w:hAnsi="Tahoma" w:cs="Tahoma"/>
                <w:color w:val="auto"/>
                <w:sz w:val="16"/>
                <w:szCs w:val="16"/>
              </w:rPr>
            </w:pPr>
          </w:p>
        </w:tc>
      </w:tr>
      <w:tr w:rsidR="00E001CD" w:rsidRPr="004605CE" w14:paraId="002AF5DC" w14:textId="77777777" w:rsidTr="00467E47">
        <w:trPr>
          <w:trHeight w:val="19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D78CB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4.06 </w:t>
            </w:r>
          </w:p>
        </w:tc>
        <w:tc>
          <w:tcPr>
            <w:tcW w:w="4801" w:type="dxa"/>
            <w:tcBorders>
              <w:top w:val="nil"/>
              <w:left w:val="nil"/>
              <w:bottom w:val="single" w:sz="4" w:space="0" w:color="auto"/>
              <w:right w:val="single" w:sz="4" w:space="0" w:color="auto"/>
            </w:tcBorders>
            <w:shd w:val="clear" w:color="auto" w:fill="FFFFFF"/>
            <w:noWrap/>
            <w:vAlign w:val="center"/>
            <w:hideMark/>
          </w:tcPr>
          <w:p w14:paraId="5E2F0A3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1x16+P/25mm3</w:t>
            </w:r>
          </w:p>
        </w:tc>
        <w:tc>
          <w:tcPr>
            <w:tcW w:w="811" w:type="dxa"/>
            <w:tcBorders>
              <w:top w:val="nil"/>
              <w:left w:val="nil"/>
              <w:bottom w:val="single" w:sz="4" w:space="0" w:color="auto"/>
              <w:right w:val="single" w:sz="4" w:space="0" w:color="auto"/>
            </w:tcBorders>
            <w:shd w:val="clear" w:color="auto" w:fill="FFFFFF"/>
            <w:noWrap/>
            <w:vAlign w:val="center"/>
            <w:hideMark/>
          </w:tcPr>
          <w:p w14:paraId="4DA7567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FFFFFF"/>
            <w:noWrap/>
            <w:vAlign w:val="center"/>
            <w:hideMark/>
          </w:tcPr>
          <w:p w14:paraId="27ACEA7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105.00</w:t>
            </w:r>
          </w:p>
        </w:tc>
        <w:tc>
          <w:tcPr>
            <w:tcW w:w="1305" w:type="dxa"/>
            <w:tcBorders>
              <w:top w:val="nil"/>
              <w:left w:val="nil"/>
              <w:bottom w:val="single" w:sz="4" w:space="0" w:color="auto"/>
              <w:right w:val="single" w:sz="4" w:space="0" w:color="auto"/>
            </w:tcBorders>
            <w:shd w:val="clear" w:color="auto" w:fill="FFFFFF"/>
            <w:noWrap/>
            <w:vAlign w:val="center"/>
          </w:tcPr>
          <w:p w14:paraId="2FAB01BD" w14:textId="1B93E34E"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E6E7FD5" w14:textId="551ED9BC" w:rsidR="00E001CD" w:rsidRPr="004605CE" w:rsidRDefault="00E001CD" w:rsidP="00336DCF">
            <w:pPr>
              <w:jc w:val="right"/>
              <w:rPr>
                <w:rFonts w:ascii="Tahoma" w:eastAsia="Times New Roman" w:hAnsi="Tahoma" w:cs="Tahoma"/>
                <w:color w:val="auto"/>
                <w:sz w:val="16"/>
                <w:szCs w:val="16"/>
              </w:rPr>
            </w:pPr>
          </w:p>
        </w:tc>
      </w:tr>
      <w:tr w:rsidR="00E001CD" w:rsidRPr="004605CE" w14:paraId="32D43FDB" w14:textId="77777777" w:rsidTr="00467E47">
        <w:trPr>
          <w:trHeight w:val="18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B26A67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4CD80F1"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811" w:type="dxa"/>
            <w:tcBorders>
              <w:top w:val="nil"/>
              <w:left w:val="nil"/>
              <w:bottom w:val="single" w:sz="4" w:space="0" w:color="auto"/>
              <w:right w:val="single" w:sz="4" w:space="0" w:color="auto"/>
            </w:tcBorders>
            <w:shd w:val="clear" w:color="auto" w:fill="FFFFFF"/>
            <w:noWrap/>
            <w:vAlign w:val="center"/>
            <w:hideMark/>
          </w:tcPr>
          <w:p w14:paraId="3AD897F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24B14B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5672BA4" w14:textId="47CC887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2020706" w14:textId="1383F14B" w:rsidR="00E001CD" w:rsidRPr="004605CE" w:rsidRDefault="00E001CD" w:rsidP="00336DCF">
            <w:pPr>
              <w:jc w:val="right"/>
              <w:rPr>
                <w:rFonts w:ascii="Tahoma" w:eastAsia="Times New Roman" w:hAnsi="Tahoma" w:cs="Tahoma"/>
                <w:b/>
                <w:bCs/>
                <w:color w:val="auto"/>
                <w:sz w:val="16"/>
                <w:szCs w:val="16"/>
              </w:rPr>
            </w:pPr>
          </w:p>
        </w:tc>
      </w:tr>
      <w:tr w:rsidR="00E001CD" w:rsidRPr="004605CE" w14:paraId="27E13A47" w14:textId="77777777" w:rsidTr="00467E47">
        <w:trPr>
          <w:trHeight w:val="12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3A283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5CA58317" w14:textId="77777777" w:rsidR="00E001CD" w:rsidRPr="004605CE" w:rsidRDefault="00E001CD" w:rsidP="00336DCF">
            <w:pPr>
              <w:rPr>
                <w:rFonts w:ascii="Tahoma" w:eastAsia="Times New Roman" w:hAnsi="Tahoma" w:cs="Tahoma"/>
                <w:color w:val="auto"/>
                <w:sz w:val="16"/>
                <w:szCs w:val="16"/>
                <w:u w:val="single"/>
              </w:rPr>
            </w:pPr>
            <w:r w:rsidRPr="004605CE">
              <w:rPr>
                <w:rFonts w:ascii="Tahoma" w:eastAsia="Times New Roman" w:hAnsi="Tahoma" w:cs="Tahoma"/>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4A2EC7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95736C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1DE2392" w14:textId="3190FE7E"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20794B8" w14:textId="0C9B0164" w:rsidR="00E001CD" w:rsidRPr="004605CE" w:rsidRDefault="00E001CD" w:rsidP="00336DCF">
            <w:pPr>
              <w:jc w:val="right"/>
              <w:rPr>
                <w:rFonts w:ascii="Tahoma" w:eastAsia="Times New Roman" w:hAnsi="Tahoma" w:cs="Tahoma"/>
                <w:color w:val="auto"/>
                <w:sz w:val="16"/>
                <w:szCs w:val="16"/>
              </w:rPr>
            </w:pPr>
          </w:p>
        </w:tc>
      </w:tr>
      <w:tr w:rsidR="00E001CD" w:rsidRPr="004605CE" w14:paraId="7EDD42F1" w14:textId="77777777" w:rsidTr="00467E47">
        <w:trPr>
          <w:trHeight w:val="22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6856AC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5.00 </w:t>
            </w:r>
          </w:p>
        </w:tc>
        <w:tc>
          <w:tcPr>
            <w:tcW w:w="4801" w:type="dxa"/>
            <w:tcBorders>
              <w:top w:val="nil"/>
              <w:left w:val="nil"/>
              <w:bottom w:val="single" w:sz="4" w:space="0" w:color="auto"/>
              <w:right w:val="single" w:sz="4" w:space="0" w:color="auto"/>
            </w:tcBorders>
            <w:shd w:val="clear" w:color="auto" w:fill="FFFFFF"/>
            <w:noWrap/>
            <w:vAlign w:val="center"/>
            <w:hideMark/>
          </w:tcPr>
          <w:p w14:paraId="475DCB2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FERRETERIA</w:t>
            </w:r>
          </w:p>
        </w:tc>
        <w:tc>
          <w:tcPr>
            <w:tcW w:w="811" w:type="dxa"/>
            <w:tcBorders>
              <w:top w:val="nil"/>
              <w:left w:val="nil"/>
              <w:bottom w:val="single" w:sz="4" w:space="0" w:color="auto"/>
              <w:right w:val="single" w:sz="4" w:space="0" w:color="auto"/>
            </w:tcBorders>
            <w:shd w:val="clear" w:color="auto" w:fill="FFFFFF"/>
            <w:noWrap/>
            <w:vAlign w:val="center"/>
            <w:hideMark/>
          </w:tcPr>
          <w:p w14:paraId="74476AD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2DB760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684AD668" w14:textId="2454AF8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A105017" w14:textId="22800536" w:rsidR="00E001CD" w:rsidRPr="004605CE" w:rsidRDefault="00E001CD" w:rsidP="00336DCF">
            <w:pPr>
              <w:jc w:val="right"/>
              <w:rPr>
                <w:rFonts w:ascii="Tahoma" w:eastAsia="Times New Roman" w:hAnsi="Tahoma" w:cs="Tahoma"/>
                <w:color w:val="auto"/>
                <w:sz w:val="16"/>
                <w:szCs w:val="16"/>
              </w:rPr>
            </w:pPr>
          </w:p>
        </w:tc>
      </w:tr>
      <w:tr w:rsidR="00E001CD" w:rsidRPr="004605CE" w14:paraId="254FCB68"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95E076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74F750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ARMADOS QUE COMPRENDE: INSTALACION Y FIJACION EN EL POSTE DE TODA LA FERRETERIA Y ACCESORIOS COMO LAS GRAPAS DE ANCLAJE Y ACCESORIOS DE QUE SE COMPONE CADA ARMADO SEGÚN DETALLES CONSTRUCTIVOS DEL PROYECTO</w:t>
            </w:r>
          </w:p>
        </w:tc>
        <w:tc>
          <w:tcPr>
            <w:tcW w:w="811" w:type="dxa"/>
            <w:tcBorders>
              <w:top w:val="nil"/>
              <w:left w:val="nil"/>
              <w:bottom w:val="single" w:sz="4" w:space="0" w:color="auto"/>
              <w:right w:val="single" w:sz="4" w:space="0" w:color="auto"/>
            </w:tcBorders>
            <w:shd w:val="clear" w:color="auto" w:fill="FFFFFF"/>
            <w:noWrap/>
            <w:vAlign w:val="center"/>
            <w:hideMark/>
          </w:tcPr>
          <w:p w14:paraId="3E4A641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6EF980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0A94406" w14:textId="52A5F56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28A38C72" w14:textId="5FDD94E5" w:rsidR="00E001CD" w:rsidRPr="004605CE" w:rsidRDefault="00E001CD" w:rsidP="00336DCF">
            <w:pPr>
              <w:jc w:val="right"/>
              <w:rPr>
                <w:rFonts w:ascii="Tahoma" w:eastAsia="Times New Roman" w:hAnsi="Tahoma" w:cs="Tahoma"/>
                <w:color w:val="auto"/>
                <w:sz w:val="16"/>
                <w:szCs w:val="16"/>
              </w:rPr>
            </w:pPr>
          </w:p>
        </w:tc>
      </w:tr>
      <w:tr w:rsidR="00E001CD" w:rsidRPr="004605CE" w14:paraId="2327FDD3" w14:textId="77777777" w:rsidTr="00467E47">
        <w:trPr>
          <w:trHeight w:val="12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13B0E0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5.01 </w:t>
            </w:r>
          </w:p>
        </w:tc>
        <w:tc>
          <w:tcPr>
            <w:tcW w:w="4801" w:type="dxa"/>
            <w:tcBorders>
              <w:top w:val="nil"/>
              <w:left w:val="nil"/>
              <w:bottom w:val="single" w:sz="4" w:space="0" w:color="auto"/>
              <w:right w:val="single" w:sz="4" w:space="0" w:color="auto"/>
            </w:tcBorders>
            <w:shd w:val="clear" w:color="auto" w:fill="FFFFFF"/>
            <w:noWrap/>
            <w:vAlign w:val="center"/>
            <w:hideMark/>
          </w:tcPr>
          <w:p w14:paraId="5195F3B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e1</w:t>
            </w:r>
          </w:p>
        </w:tc>
        <w:tc>
          <w:tcPr>
            <w:tcW w:w="811" w:type="dxa"/>
            <w:tcBorders>
              <w:top w:val="nil"/>
              <w:left w:val="nil"/>
              <w:bottom w:val="single" w:sz="4" w:space="0" w:color="auto"/>
              <w:right w:val="single" w:sz="4" w:space="0" w:color="auto"/>
            </w:tcBorders>
            <w:shd w:val="clear" w:color="auto" w:fill="FFFFFF"/>
            <w:noWrap/>
            <w:vAlign w:val="center"/>
            <w:hideMark/>
          </w:tcPr>
          <w:p w14:paraId="00B29C4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5F221FF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49.00</w:t>
            </w:r>
          </w:p>
        </w:tc>
        <w:tc>
          <w:tcPr>
            <w:tcW w:w="1305" w:type="dxa"/>
            <w:tcBorders>
              <w:top w:val="nil"/>
              <w:left w:val="nil"/>
              <w:bottom w:val="single" w:sz="4" w:space="0" w:color="auto"/>
              <w:right w:val="single" w:sz="4" w:space="0" w:color="auto"/>
            </w:tcBorders>
            <w:shd w:val="clear" w:color="auto" w:fill="FFFFFF"/>
            <w:noWrap/>
            <w:vAlign w:val="center"/>
          </w:tcPr>
          <w:p w14:paraId="3B312E35" w14:textId="57EF4ADC"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8C686A3" w14:textId="43C42C96" w:rsidR="00E001CD" w:rsidRPr="004605CE" w:rsidRDefault="00E001CD" w:rsidP="00336DCF">
            <w:pPr>
              <w:jc w:val="right"/>
              <w:rPr>
                <w:rFonts w:ascii="Tahoma" w:eastAsia="Times New Roman" w:hAnsi="Tahoma" w:cs="Tahoma"/>
                <w:color w:val="auto"/>
                <w:sz w:val="16"/>
                <w:szCs w:val="16"/>
              </w:rPr>
            </w:pPr>
          </w:p>
        </w:tc>
      </w:tr>
      <w:tr w:rsidR="00E001CD" w:rsidRPr="004605CE" w14:paraId="274CF1D6" w14:textId="77777777" w:rsidTr="00467E47">
        <w:trPr>
          <w:trHeight w:val="166"/>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0413C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5.02 </w:t>
            </w:r>
          </w:p>
        </w:tc>
        <w:tc>
          <w:tcPr>
            <w:tcW w:w="4801" w:type="dxa"/>
            <w:tcBorders>
              <w:top w:val="nil"/>
              <w:left w:val="nil"/>
              <w:bottom w:val="single" w:sz="4" w:space="0" w:color="auto"/>
              <w:right w:val="single" w:sz="4" w:space="0" w:color="auto"/>
            </w:tcBorders>
            <w:shd w:val="clear" w:color="auto" w:fill="FFFFFF"/>
            <w:noWrap/>
            <w:vAlign w:val="center"/>
            <w:hideMark/>
          </w:tcPr>
          <w:p w14:paraId="71BFB01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e3</w:t>
            </w:r>
          </w:p>
        </w:tc>
        <w:tc>
          <w:tcPr>
            <w:tcW w:w="811" w:type="dxa"/>
            <w:tcBorders>
              <w:top w:val="nil"/>
              <w:left w:val="nil"/>
              <w:bottom w:val="single" w:sz="4" w:space="0" w:color="auto"/>
              <w:right w:val="single" w:sz="4" w:space="0" w:color="auto"/>
            </w:tcBorders>
            <w:shd w:val="clear" w:color="auto" w:fill="FFFFFF"/>
            <w:noWrap/>
            <w:vAlign w:val="center"/>
            <w:hideMark/>
          </w:tcPr>
          <w:p w14:paraId="61D29C9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7CE6F5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05" w:type="dxa"/>
            <w:tcBorders>
              <w:top w:val="nil"/>
              <w:left w:val="nil"/>
              <w:bottom w:val="single" w:sz="4" w:space="0" w:color="auto"/>
              <w:right w:val="single" w:sz="4" w:space="0" w:color="auto"/>
            </w:tcBorders>
            <w:shd w:val="clear" w:color="auto" w:fill="FFFFFF"/>
            <w:noWrap/>
            <w:vAlign w:val="center"/>
          </w:tcPr>
          <w:p w14:paraId="75938EE3" w14:textId="35602E98"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8DD9293" w14:textId="1217C7FF" w:rsidR="00E001CD" w:rsidRPr="004605CE" w:rsidRDefault="00E001CD" w:rsidP="00336DCF">
            <w:pPr>
              <w:jc w:val="right"/>
              <w:rPr>
                <w:rFonts w:ascii="Tahoma" w:eastAsia="Times New Roman" w:hAnsi="Tahoma" w:cs="Tahoma"/>
                <w:color w:val="auto"/>
                <w:sz w:val="16"/>
                <w:szCs w:val="16"/>
              </w:rPr>
            </w:pPr>
          </w:p>
        </w:tc>
      </w:tr>
      <w:tr w:rsidR="00E001CD" w:rsidRPr="004605CE" w14:paraId="2A3B0CBA" w14:textId="77777777" w:rsidTr="00467E47">
        <w:trPr>
          <w:trHeight w:val="19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DE66FD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5.03 </w:t>
            </w:r>
          </w:p>
        </w:tc>
        <w:tc>
          <w:tcPr>
            <w:tcW w:w="4801" w:type="dxa"/>
            <w:tcBorders>
              <w:top w:val="nil"/>
              <w:left w:val="nil"/>
              <w:bottom w:val="single" w:sz="4" w:space="0" w:color="auto"/>
              <w:right w:val="single" w:sz="4" w:space="0" w:color="auto"/>
            </w:tcBorders>
            <w:shd w:val="clear" w:color="auto" w:fill="FFFFFF"/>
            <w:noWrap/>
            <w:vAlign w:val="center"/>
            <w:hideMark/>
          </w:tcPr>
          <w:p w14:paraId="1C5C6CE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e4</w:t>
            </w:r>
          </w:p>
        </w:tc>
        <w:tc>
          <w:tcPr>
            <w:tcW w:w="811" w:type="dxa"/>
            <w:tcBorders>
              <w:top w:val="nil"/>
              <w:left w:val="nil"/>
              <w:bottom w:val="single" w:sz="4" w:space="0" w:color="auto"/>
              <w:right w:val="single" w:sz="4" w:space="0" w:color="auto"/>
            </w:tcBorders>
            <w:shd w:val="clear" w:color="auto" w:fill="FFFFFF"/>
            <w:noWrap/>
            <w:vAlign w:val="center"/>
            <w:hideMark/>
          </w:tcPr>
          <w:p w14:paraId="20CBD5A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6D056C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8.00</w:t>
            </w:r>
          </w:p>
        </w:tc>
        <w:tc>
          <w:tcPr>
            <w:tcW w:w="1305" w:type="dxa"/>
            <w:tcBorders>
              <w:top w:val="nil"/>
              <w:left w:val="nil"/>
              <w:bottom w:val="single" w:sz="4" w:space="0" w:color="auto"/>
              <w:right w:val="single" w:sz="4" w:space="0" w:color="auto"/>
            </w:tcBorders>
            <w:shd w:val="clear" w:color="auto" w:fill="FFFFFF"/>
            <w:noWrap/>
            <w:vAlign w:val="center"/>
          </w:tcPr>
          <w:p w14:paraId="419E452C" w14:textId="7D49AD27"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FD06EE4" w14:textId="45E85675" w:rsidR="00E001CD" w:rsidRPr="004605CE" w:rsidRDefault="00E001CD" w:rsidP="00336DCF">
            <w:pPr>
              <w:jc w:val="right"/>
              <w:rPr>
                <w:rFonts w:ascii="Tahoma" w:eastAsia="Times New Roman" w:hAnsi="Tahoma" w:cs="Tahoma"/>
                <w:color w:val="auto"/>
                <w:sz w:val="16"/>
                <w:szCs w:val="16"/>
              </w:rPr>
            </w:pPr>
          </w:p>
        </w:tc>
      </w:tr>
      <w:tr w:rsidR="00E001CD" w:rsidRPr="004605CE" w14:paraId="66634CE6" w14:textId="77777777" w:rsidTr="00467E47">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66404A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5.04 </w:t>
            </w:r>
          </w:p>
        </w:tc>
        <w:tc>
          <w:tcPr>
            <w:tcW w:w="4801" w:type="dxa"/>
            <w:tcBorders>
              <w:top w:val="nil"/>
              <w:left w:val="nil"/>
              <w:bottom w:val="single" w:sz="4" w:space="0" w:color="auto"/>
              <w:right w:val="single" w:sz="4" w:space="0" w:color="auto"/>
            </w:tcBorders>
            <w:shd w:val="clear" w:color="auto" w:fill="FFFFFF"/>
            <w:noWrap/>
            <w:vAlign w:val="center"/>
            <w:hideMark/>
          </w:tcPr>
          <w:p w14:paraId="36124BC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e5</w:t>
            </w:r>
          </w:p>
        </w:tc>
        <w:tc>
          <w:tcPr>
            <w:tcW w:w="811" w:type="dxa"/>
            <w:tcBorders>
              <w:top w:val="nil"/>
              <w:left w:val="nil"/>
              <w:bottom w:val="single" w:sz="4" w:space="0" w:color="auto"/>
              <w:right w:val="single" w:sz="4" w:space="0" w:color="auto"/>
            </w:tcBorders>
            <w:shd w:val="clear" w:color="auto" w:fill="FFFFFF"/>
            <w:noWrap/>
            <w:vAlign w:val="center"/>
            <w:hideMark/>
          </w:tcPr>
          <w:p w14:paraId="76F239C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5A0813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2.00</w:t>
            </w:r>
          </w:p>
        </w:tc>
        <w:tc>
          <w:tcPr>
            <w:tcW w:w="1305" w:type="dxa"/>
            <w:tcBorders>
              <w:top w:val="nil"/>
              <w:left w:val="nil"/>
              <w:bottom w:val="single" w:sz="4" w:space="0" w:color="auto"/>
              <w:right w:val="single" w:sz="4" w:space="0" w:color="auto"/>
            </w:tcBorders>
            <w:shd w:val="clear" w:color="auto" w:fill="FFFFFF"/>
            <w:noWrap/>
            <w:vAlign w:val="center"/>
          </w:tcPr>
          <w:p w14:paraId="398A95C4" w14:textId="12B52559"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4A0582C" w14:textId="0E84AB87" w:rsidR="00E001CD" w:rsidRPr="004605CE" w:rsidRDefault="00E001CD" w:rsidP="00336DCF">
            <w:pPr>
              <w:jc w:val="right"/>
              <w:rPr>
                <w:rFonts w:ascii="Tahoma" w:eastAsia="Times New Roman" w:hAnsi="Tahoma" w:cs="Tahoma"/>
                <w:color w:val="auto"/>
                <w:sz w:val="16"/>
                <w:szCs w:val="16"/>
              </w:rPr>
            </w:pPr>
          </w:p>
        </w:tc>
      </w:tr>
      <w:tr w:rsidR="00E001CD" w:rsidRPr="004605CE" w14:paraId="7B35DCE0" w14:textId="77777777" w:rsidTr="00467E47">
        <w:trPr>
          <w:trHeight w:val="21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A8A073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5.05 </w:t>
            </w:r>
          </w:p>
        </w:tc>
        <w:tc>
          <w:tcPr>
            <w:tcW w:w="4801" w:type="dxa"/>
            <w:tcBorders>
              <w:top w:val="nil"/>
              <w:left w:val="nil"/>
              <w:bottom w:val="single" w:sz="4" w:space="0" w:color="auto"/>
              <w:right w:val="single" w:sz="4" w:space="0" w:color="auto"/>
            </w:tcBorders>
            <w:shd w:val="clear" w:color="auto" w:fill="FFFFFF"/>
            <w:noWrap/>
            <w:vAlign w:val="center"/>
            <w:hideMark/>
          </w:tcPr>
          <w:p w14:paraId="6C44C0B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E1</w:t>
            </w:r>
          </w:p>
        </w:tc>
        <w:tc>
          <w:tcPr>
            <w:tcW w:w="811" w:type="dxa"/>
            <w:tcBorders>
              <w:top w:val="nil"/>
              <w:left w:val="nil"/>
              <w:bottom w:val="single" w:sz="4" w:space="0" w:color="auto"/>
              <w:right w:val="single" w:sz="4" w:space="0" w:color="auto"/>
            </w:tcBorders>
            <w:shd w:val="clear" w:color="auto" w:fill="FFFFFF"/>
            <w:noWrap/>
            <w:vAlign w:val="center"/>
            <w:hideMark/>
          </w:tcPr>
          <w:p w14:paraId="24A3367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46CDCA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487.00</w:t>
            </w:r>
          </w:p>
        </w:tc>
        <w:tc>
          <w:tcPr>
            <w:tcW w:w="1305" w:type="dxa"/>
            <w:tcBorders>
              <w:top w:val="nil"/>
              <w:left w:val="nil"/>
              <w:bottom w:val="single" w:sz="4" w:space="0" w:color="auto"/>
              <w:right w:val="single" w:sz="4" w:space="0" w:color="auto"/>
            </w:tcBorders>
            <w:shd w:val="clear" w:color="auto" w:fill="FFFFFF"/>
            <w:noWrap/>
            <w:vAlign w:val="center"/>
          </w:tcPr>
          <w:p w14:paraId="7F5ABF32" w14:textId="5BA9E487"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765E603" w14:textId="4A668FDD" w:rsidR="00E001CD" w:rsidRPr="004605CE" w:rsidRDefault="00E001CD" w:rsidP="00336DCF">
            <w:pPr>
              <w:jc w:val="right"/>
              <w:rPr>
                <w:rFonts w:ascii="Tahoma" w:eastAsia="Times New Roman" w:hAnsi="Tahoma" w:cs="Tahoma"/>
                <w:color w:val="auto"/>
                <w:sz w:val="16"/>
                <w:szCs w:val="16"/>
              </w:rPr>
            </w:pPr>
          </w:p>
        </w:tc>
      </w:tr>
      <w:tr w:rsidR="00E001CD" w:rsidRPr="004605CE" w14:paraId="488224EE" w14:textId="77777777" w:rsidTr="00467E47">
        <w:trPr>
          <w:trHeight w:val="13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C676AC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5.06 </w:t>
            </w:r>
          </w:p>
        </w:tc>
        <w:tc>
          <w:tcPr>
            <w:tcW w:w="4801" w:type="dxa"/>
            <w:tcBorders>
              <w:top w:val="nil"/>
              <w:left w:val="nil"/>
              <w:bottom w:val="single" w:sz="4" w:space="0" w:color="auto"/>
              <w:right w:val="single" w:sz="4" w:space="0" w:color="auto"/>
            </w:tcBorders>
            <w:shd w:val="clear" w:color="auto" w:fill="FFFFFF"/>
            <w:noWrap/>
            <w:vAlign w:val="center"/>
            <w:hideMark/>
          </w:tcPr>
          <w:p w14:paraId="0677E8E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E3</w:t>
            </w:r>
          </w:p>
        </w:tc>
        <w:tc>
          <w:tcPr>
            <w:tcW w:w="811" w:type="dxa"/>
            <w:tcBorders>
              <w:top w:val="nil"/>
              <w:left w:val="nil"/>
              <w:bottom w:val="single" w:sz="4" w:space="0" w:color="auto"/>
              <w:right w:val="single" w:sz="4" w:space="0" w:color="auto"/>
            </w:tcBorders>
            <w:shd w:val="clear" w:color="auto" w:fill="FFFFFF"/>
            <w:noWrap/>
            <w:vAlign w:val="center"/>
            <w:hideMark/>
          </w:tcPr>
          <w:p w14:paraId="412E9785"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377AC9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154.00</w:t>
            </w:r>
          </w:p>
        </w:tc>
        <w:tc>
          <w:tcPr>
            <w:tcW w:w="1305" w:type="dxa"/>
            <w:tcBorders>
              <w:top w:val="nil"/>
              <w:left w:val="nil"/>
              <w:bottom w:val="single" w:sz="4" w:space="0" w:color="auto"/>
              <w:right w:val="single" w:sz="4" w:space="0" w:color="auto"/>
            </w:tcBorders>
            <w:shd w:val="clear" w:color="auto" w:fill="FFFFFF"/>
            <w:noWrap/>
            <w:vAlign w:val="center"/>
          </w:tcPr>
          <w:p w14:paraId="112536E9" w14:textId="6580629E"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BB84D81" w14:textId="1FB107AE" w:rsidR="00E001CD" w:rsidRPr="004605CE" w:rsidRDefault="00E001CD" w:rsidP="00336DCF">
            <w:pPr>
              <w:jc w:val="right"/>
              <w:rPr>
                <w:rFonts w:ascii="Tahoma" w:eastAsia="Times New Roman" w:hAnsi="Tahoma" w:cs="Tahoma"/>
                <w:color w:val="auto"/>
                <w:sz w:val="16"/>
                <w:szCs w:val="16"/>
              </w:rPr>
            </w:pPr>
          </w:p>
        </w:tc>
      </w:tr>
      <w:tr w:rsidR="00E001CD" w:rsidRPr="004605CE" w14:paraId="4B9CDCE3" w14:textId="77777777" w:rsidTr="00467E47">
        <w:trPr>
          <w:trHeight w:val="15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3CF9AD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5.07 </w:t>
            </w:r>
          </w:p>
        </w:tc>
        <w:tc>
          <w:tcPr>
            <w:tcW w:w="4801" w:type="dxa"/>
            <w:tcBorders>
              <w:top w:val="nil"/>
              <w:left w:val="nil"/>
              <w:bottom w:val="single" w:sz="4" w:space="0" w:color="auto"/>
              <w:right w:val="single" w:sz="4" w:space="0" w:color="auto"/>
            </w:tcBorders>
            <w:shd w:val="clear" w:color="auto" w:fill="FFFFFF"/>
            <w:noWrap/>
            <w:vAlign w:val="center"/>
            <w:hideMark/>
          </w:tcPr>
          <w:p w14:paraId="0E744F4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E4</w:t>
            </w:r>
          </w:p>
        </w:tc>
        <w:tc>
          <w:tcPr>
            <w:tcW w:w="811" w:type="dxa"/>
            <w:tcBorders>
              <w:top w:val="nil"/>
              <w:left w:val="nil"/>
              <w:bottom w:val="single" w:sz="4" w:space="0" w:color="auto"/>
              <w:right w:val="single" w:sz="4" w:space="0" w:color="auto"/>
            </w:tcBorders>
            <w:shd w:val="clear" w:color="auto" w:fill="FFFFFF"/>
            <w:noWrap/>
            <w:vAlign w:val="center"/>
            <w:hideMark/>
          </w:tcPr>
          <w:p w14:paraId="1F110A9E"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6BD103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85.00</w:t>
            </w:r>
          </w:p>
        </w:tc>
        <w:tc>
          <w:tcPr>
            <w:tcW w:w="1305" w:type="dxa"/>
            <w:tcBorders>
              <w:top w:val="nil"/>
              <w:left w:val="nil"/>
              <w:bottom w:val="single" w:sz="4" w:space="0" w:color="auto"/>
              <w:right w:val="single" w:sz="4" w:space="0" w:color="auto"/>
            </w:tcBorders>
            <w:shd w:val="clear" w:color="auto" w:fill="FFFFFF"/>
            <w:noWrap/>
            <w:vAlign w:val="center"/>
          </w:tcPr>
          <w:p w14:paraId="4C933B1B" w14:textId="005D1B5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74F632F" w14:textId="09544163" w:rsidR="00E001CD" w:rsidRPr="004605CE" w:rsidRDefault="00E001CD" w:rsidP="00336DCF">
            <w:pPr>
              <w:jc w:val="right"/>
              <w:rPr>
                <w:rFonts w:ascii="Tahoma" w:eastAsia="Times New Roman" w:hAnsi="Tahoma" w:cs="Tahoma"/>
                <w:color w:val="auto"/>
                <w:sz w:val="16"/>
                <w:szCs w:val="16"/>
              </w:rPr>
            </w:pPr>
          </w:p>
        </w:tc>
      </w:tr>
      <w:tr w:rsidR="00E001CD" w:rsidRPr="004605CE" w14:paraId="3477359A" w14:textId="77777777" w:rsidTr="00467E47">
        <w:trPr>
          <w:trHeight w:val="17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BD2CFF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5.08 </w:t>
            </w:r>
          </w:p>
        </w:tc>
        <w:tc>
          <w:tcPr>
            <w:tcW w:w="4801" w:type="dxa"/>
            <w:tcBorders>
              <w:top w:val="nil"/>
              <w:left w:val="nil"/>
              <w:bottom w:val="single" w:sz="4" w:space="0" w:color="auto"/>
              <w:right w:val="single" w:sz="4" w:space="0" w:color="auto"/>
            </w:tcBorders>
            <w:shd w:val="clear" w:color="auto" w:fill="FFFFFF"/>
            <w:noWrap/>
            <w:vAlign w:val="center"/>
            <w:hideMark/>
          </w:tcPr>
          <w:p w14:paraId="41825A2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E5</w:t>
            </w:r>
          </w:p>
        </w:tc>
        <w:tc>
          <w:tcPr>
            <w:tcW w:w="811" w:type="dxa"/>
            <w:tcBorders>
              <w:top w:val="nil"/>
              <w:left w:val="nil"/>
              <w:bottom w:val="single" w:sz="4" w:space="0" w:color="auto"/>
              <w:right w:val="single" w:sz="4" w:space="0" w:color="auto"/>
            </w:tcBorders>
            <w:shd w:val="clear" w:color="auto" w:fill="FFFFFF"/>
            <w:noWrap/>
            <w:vAlign w:val="center"/>
            <w:hideMark/>
          </w:tcPr>
          <w:p w14:paraId="40CA69CF"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3049EE8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35.00</w:t>
            </w:r>
          </w:p>
        </w:tc>
        <w:tc>
          <w:tcPr>
            <w:tcW w:w="1305" w:type="dxa"/>
            <w:tcBorders>
              <w:top w:val="nil"/>
              <w:left w:val="nil"/>
              <w:bottom w:val="single" w:sz="4" w:space="0" w:color="auto"/>
              <w:right w:val="single" w:sz="4" w:space="0" w:color="auto"/>
            </w:tcBorders>
            <w:shd w:val="clear" w:color="auto" w:fill="FFFFFF"/>
            <w:noWrap/>
            <w:vAlign w:val="center"/>
          </w:tcPr>
          <w:p w14:paraId="1F50CA6C" w14:textId="06F2F0C9"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972641A" w14:textId="0EEF21DE" w:rsidR="00E001CD" w:rsidRPr="004605CE" w:rsidRDefault="00E001CD" w:rsidP="00336DCF">
            <w:pPr>
              <w:jc w:val="right"/>
              <w:rPr>
                <w:rFonts w:ascii="Tahoma" w:eastAsia="Times New Roman" w:hAnsi="Tahoma" w:cs="Tahoma"/>
                <w:color w:val="auto"/>
                <w:sz w:val="16"/>
                <w:szCs w:val="16"/>
              </w:rPr>
            </w:pPr>
          </w:p>
        </w:tc>
      </w:tr>
      <w:tr w:rsidR="00E001CD" w:rsidRPr="004605CE" w14:paraId="01486856" w14:textId="77777777" w:rsidTr="00467E47">
        <w:trPr>
          <w:trHeight w:val="19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C502E0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5.09 </w:t>
            </w:r>
          </w:p>
        </w:tc>
        <w:tc>
          <w:tcPr>
            <w:tcW w:w="4801" w:type="dxa"/>
            <w:tcBorders>
              <w:top w:val="nil"/>
              <w:left w:val="nil"/>
              <w:bottom w:val="single" w:sz="4" w:space="0" w:color="auto"/>
              <w:right w:val="single" w:sz="4" w:space="0" w:color="auto"/>
            </w:tcBorders>
            <w:shd w:val="clear" w:color="auto" w:fill="FFFFFF"/>
            <w:noWrap/>
            <w:vAlign w:val="center"/>
            <w:hideMark/>
          </w:tcPr>
          <w:p w14:paraId="0B02E7F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E1/S</w:t>
            </w:r>
          </w:p>
        </w:tc>
        <w:tc>
          <w:tcPr>
            <w:tcW w:w="811" w:type="dxa"/>
            <w:tcBorders>
              <w:top w:val="nil"/>
              <w:left w:val="nil"/>
              <w:bottom w:val="single" w:sz="4" w:space="0" w:color="auto"/>
              <w:right w:val="single" w:sz="4" w:space="0" w:color="auto"/>
            </w:tcBorders>
            <w:shd w:val="clear" w:color="auto" w:fill="FFFFFF"/>
            <w:noWrap/>
            <w:vAlign w:val="center"/>
            <w:hideMark/>
          </w:tcPr>
          <w:p w14:paraId="098A8AC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2FB0B8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36.00</w:t>
            </w:r>
          </w:p>
        </w:tc>
        <w:tc>
          <w:tcPr>
            <w:tcW w:w="1305" w:type="dxa"/>
            <w:tcBorders>
              <w:top w:val="nil"/>
              <w:left w:val="nil"/>
              <w:bottom w:val="single" w:sz="4" w:space="0" w:color="auto"/>
              <w:right w:val="single" w:sz="4" w:space="0" w:color="auto"/>
            </w:tcBorders>
            <w:shd w:val="clear" w:color="auto" w:fill="FFFFFF"/>
            <w:noWrap/>
            <w:vAlign w:val="center"/>
          </w:tcPr>
          <w:p w14:paraId="13F4F61C" w14:textId="32A2D48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7924406" w14:textId="310BF42B" w:rsidR="00E001CD" w:rsidRPr="004605CE" w:rsidRDefault="00E001CD" w:rsidP="00336DCF">
            <w:pPr>
              <w:jc w:val="right"/>
              <w:rPr>
                <w:rFonts w:ascii="Tahoma" w:eastAsia="Times New Roman" w:hAnsi="Tahoma" w:cs="Tahoma"/>
                <w:color w:val="auto"/>
                <w:sz w:val="16"/>
                <w:szCs w:val="16"/>
              </w:rPr>
            </w:pPr>
          </w:p>
        </w:tc>
      </w:tr>
      <w:tr w:rsidR="00E001CD" w:rsidRPr="004605CE" w14:paraId="58C29444" w14:textId="77777777" w:rsidTr="00467E47">
        <w:trPr>
          <w:trHeight w:val="1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1D749A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5.10 </w:t>
            </w:r>
          </w:p>
        </w:tc>
        <w:tc>
          <w:tcPr>
            <w:tcW w:w="4801" w:type="dxa"/>
            <w:tcBorders>
              <w:top w:val="nil"/>
              <w:left w:val="nil"/>
              <w:bottom w:val="single" w:sz="4" w:space="0" w:color="auto"/>
              <w:right w:val="single" w:sz="4" w:space="0" w:color="auto"/>
            </w:tcBorders>
            <w:shd w:val="clear" w:color="auto" w:fill="FFFFFF"/>
            <w:noWrap/>
            <w:vAlign w:val="center"/>
            <w:hideMark/>
          </w:tcPr>
          <w:p w14:paraId="4B31CED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E3/s</w:t>
            </w:r>
          </w:p>
        </w:tc>
        <w:tc>
          <w:tcPr>
            <w:tcW w:w="811" w:type="dxa"/>
            <w:tcBorders>
              <w:top w:val="nil"/>
              <w:left w:val="nil"/>
              <w:bottom w:val="single" w:sz="4" w:space="0" w:color="auto"/>
              <w:right w:val="single" w:sz="4" w:space="0" w:color="auto"/>
            </w:tcBorders>
            <w:shd w:val="clear" w:color="auto" w:fill="FFFFFF"/>
            <w:noWrap/>
            <w:vAlign w:val="center"/>
            <w:hideMark/>
          </w:tcPr>
          <w:p w14:paraId="50D99388"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45FD98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11.00</w:t>
            </w:r>
          </w:p>
        </w:tc>
        <w:tc>
          <w:tcPr>
            <w:tcW w:w="1305" w:type="dxa"/>
            <w:tcBorders>
              <w:top w:val="nil"/>
              <w:left w:val="nil"/>
              <w:bottom w:val="single" w:sz="4" w:space="0" w:color="auto"/>
              <w:right w:val="single" w:sz="4" w:space="0" w:color="auto"/>
            </w:tcBorders>
            <w:shd w:val="clear" w:color="auto" w:fill="FFFFFF"/>
            <w:noWrap/>
            <w:vAlign w:val="center"/>
          </w:tcPr>
          <w:p w14:paraId="2CCD8D80" w14:textId="19474D4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4BA43A9" w14:textId="2BC0AA05" w:rsidR="00E001CD" w:rsidRPr="004605CE" w:rsidRDefault="00E001CD" w:rsidP="00336DCF">
            <w:pPr>
              <w:jc w:val="right"/>
              <w:rPr>
                <w:rFonts w:ascii="Tahoma" w:eastAsia="Times New Roman" w:hAnsi="Tahoma" w:cs="Tahoma"/>
                <w:color w:val="auto"/>
                <w:sz w:val="16"/>
                <w:szCs w:val="16"/>
              </w:rPr>
            </w:pPr>
          </w:p>
        </w:tc>
      </w:tr>
      <w:tr w:rsidR="00E001CD" w:rsidRPr="004605CE" w14:paraId="21CE17E0" w14:textId="77777777" w:rsidTr="00467E47">
        <w:trPr>
          <w:trHeight w:val="20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BBEE7C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5.11 </w:t>
            </w:r>
          </w:p>
        </w:tc>
        <w:tc>
          <w:tcPr>
            <w:tcW w:w="4801" w:type="dxa"/>
            <w:tcBorders>
              <w:top w:val="nil"/>
              <w:left w:val="nil"/>
              <w:bottom w:val="single" w:sz="4" w:space="0" w:color="auto"/>
              <w:right w:val="single" w:sz="4" w:space="0" w:color="auto"/>
            </w:tcBorders>
            <w:shd w:val="clear" w:color="auto" w:fill="FFFFFF"/>
            <w:noWrap/>
            <w:vAlign w:val="center"/>
            <w:hideMark/>
          </w:tcPr>
          <w:p w14:paraId="25CF309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E4/S</w:t>
            </w:r>
          </w:p>
        </w:tc>
        <w:tc>
          <w:tcPr>
            <w:tcW w:w="811" w:type="dxa"/>
            <w:tcBorders>
              <w:top w:val="nil"/>
              <w:left w:val="nil"/>
              <w:bottom w:val="single" w:sz="4" w:space="0" w:color="auto"/>
              <w:right w:val="single" w:sz="4" w:space="0" w:color="auto"/>
            </w:tcBorders>
            <w:shd w:val="clear" w:color="auto" w:fill="FFFFFF"/>
            <w:noWrap/>
            <w:vAlign w:val="center"/>
            <w:hideMark/>
          </w:tcPr>
          <w:p w14:paraId="1887BC2B"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2A4A70A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9.00</w:t>
            </w:r>
          </w:p>
        </w:tc>
        <w:tc>
          <w:tcPr>
            <w:tcW w:w="1305" w:type="dxa"/>
            <w:tcBorders>
              <w:top w:val="nil"/>
              <w:left w:val="nil"/>
              <w:bottom w:val="single" w:sz="4" w:space="0" w:color="auto"/>
              <w:right w:val="single" w:sz="4" w:space="0" w:color="auto"/>
            </w:tcBorders>
            <w:shd w:val="clear" w:color="auto" w:fill="FFFFFF"/>
            <w:noWrap/>
            <w:vAlign w:val="center"/>
          </w:tcPr>
          <w:p w14:paraId="04D05E89" w14:textId="530F20C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8C75329" w14:textId="5F6C2688" w:rsidR="00E001CD" w:rsidRPr="004605CE" w:rsidRDefault="00E001CD" w:rsidP="00336DCF">
            <w:pPr>
              <w:jc w:val="right"/>
              <w:rPr>
                <w:rFonts w:ascii="Tahoma" w:eastAsia="Times New Roman" w:hAnsi="Tahoma" w:cs="Tahoma"/>
                <w:color w:val="auto"/>
                <w:sz w:val="16"/>
                <w:szCs w:val="16"/>
              </w:rPr>
            </w:pPr>
          </w:p>
        </w:tc>
      </w:tr>
      <w:tr w:rsidR="00E001CD" w:rsidRPr="004605CE" w14:paraId="792A530D" w14:textId="77777777" w:rsidTr="00467E47">
        <w:trPr>
          <w:trHeight w:val="19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A76A6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5.12 </w:t>
            </w:r>
          </w:p>
        </w:tc>
        <w:tc>
          <w:tcPr>
            <w:tcW w:w="4801" w:type="dxa"/>
            <w:tcBorders>
              <w:top w:val="nil"/>
              <w:left w:val="nil"/>
              <w:bottom w:val="single" w:sz="4" w:space="0" w:color="auto"/>
              <w:right w:val="single" w:sz="4" w:space="0" w:color="auto"/>
            </w:tcBorders>
            <w:shd w:val="clear" w:color="auto" w:fill="FFFFFF"/>
            <w:noWrap/>
            <w:vAlign w:val="center"/>
            <w:hideMark/>
          </w:tcPr>
          <w:p w14:paraId="34ED73B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E5/S</w:t>
            </w:r>
          </w:p>
        </w:tc>
        <w:tc>
          <w:tcPr>
            <w:tcW w:w="811" w:type="dxa"/>
            <w:tcBorders>
              <w:top w:val="nil"/>
              <w:left w:val="nil"/>
              <w:bottom w:val="single" w:sz="4" w:space="0" w:color="auto"/>
              <w:right w:val="single" w:sz="4" w:space="0" w:color="auto"/>
            </w:tcBorders>
            <w:shd w:val="clear" w:color="auto" w:fill="FFFFFF"/>
            <w:noWrap/>
            <w:vAlign w:val="center"/>
            <w:hideMark/>
          </w:tcPr>
          <w:p w14:paraId="147CE2C3"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FFFFFF"/>
            <w:noWrap/>
            <w:vAlign w:val="center"/>
            <w:hideMark/>
          </w:tcPr>
          <w:p w14:paraId="16141DE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1.00</w:t>
            </w:r>
          </w:p>
        </w:tc>
        <w:tc>
          <w:tcPr>
            <w:tcW w:w="1305" w:type="dxa"/>
            <w:tcBorders>
              <w:top w:val="nil"/>
              <w:left w:val="nil"/>
              <w:bottom w:val="single" w:sz="4" w:space="0" w:color="auto"/>
              <w:right w:val="single" w:sz="4" w:space="0" w:color="auto"/>
            </w:tcBorders>
            <w:shd w:val="clear" w:color="auto" w:fill="FFFFFF"/>
            <w:noWrap/>
            <w:vAlign w:val="center"/>
          </w:tcPr>
          <w:p w14:paraId="1CCC9A5D" w14:textId="09D53403"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04A9B07" w14:textId="06691EF4" w:rsidR="00E001CD" w:rsidRPr="004605CE" w:rsidRDefault="00E001CD" w:rsidP="00336DCF">
            <w:pPr>
              <w:jc w:val="right"/>
              <w:rPr>
                <w:rFonts w:ascii="Tahoma" w:eastAsia="Times New Roman" w:hAnsi="Tahoma" w:cs="Tahoma"/>
                <w:color w:val="auto"/>
                <w:sz w:val="16"/>
                <w:szCs w:val="16"/>
              </w:rPr>
            </w:pPr>
          </w:p>
        </w:tc>
      </w:tr>
      <w:tr w:rsidR="00E001CD" w:rsidRPr="004605CE" w14:paraId="1A32ED76" w14:textId="77777777" w:rsidTr="00467E47">
        <w:trPr>
          <w:trHeight w:val="203"/>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7C10F2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46E7D7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5.00</w:t>
            </w:r>
          </w:p>
        </w:tc>
        <w:tc>
          <w:tcPr>
            <w:tcW w:w="811" w:type="dxa"/>
            <w:tcBorders>
              <w:top w:val="nil"/>
              <w:left w:val="nil"/>
              <w:bottom w:val="single" w:sz="4" w:space="0" w:color="auto"/>
              <w:right w:val="single" w:sz="4" w:space="0" w:color="auto"/>
            </w:tcBorders>
            <w:shd w:val="clear" w:color="auto" w:fill="FFFFFF"/>
            <w:noWrap/>
            <w:vAlign w:val="center"/>
            <w:hideMark/>
          </w:tcPr>
          <w:p w14:paraId="4DD0309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6E4321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B61BEFF" w14:textId="4CFB5DFF"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2FE90A0A" w14:textId="53390180" w:rsidR="00E001CD" w:rsidRPr="004605CE" w:rsidRDefault="00E001CD" w:rsidP="00336DCF">
            <w:pPr>
              <w:jc w:val="right"/>
              <w:rPr>
                <w:rFonts w:ascii="Tahoma" w:eastAsia="Times New Roman" w:hAnsi="Tahoma" w:cs="Tahoma"/>
                <w:b/>
                <w:bCs/>
                <w:color w:val="auto"/>
                <w:sz w:val="16"/>
                <w:szCs w:val="16"/>
              </w:rPr>
            </w:pPr>
          </w:p>
        </w:tc>
      </w:tr>
      <w:tr w:rsidR="00E001CD" w:rsidRPr="004605CE" w14:paraId="081224EB" w14:textId="77777777" w:rsidTr="00467E47">
        <w:trPr>
          <w:trHeight w:val="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ECC9AD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7A5BFA52"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w:t>
            </w:r>
          </w:p>
        </w:tc>
        <w:tc>
          <w:tcPr>
            <w:tcW w:w="811" w:type="dxa"/>
            <w:tcBorders>
              <w:top w:val="nil"/>
              <w:left w:val="nil"/>
              <w:bottom w:val="single" w:sz="4" w:space="0" w:color="auto"/>
              <w:right w:val="single" w:sz="4" w:space="0" w:color="auto"/>
            </w:tcBorders>
            <w:shd w:val="clear" w:color="auto" w:fill="FFFFFF"/>
            <w:noWrap/>
            <w:vAlign w:val="center"/>
            <w:hideMark/>
          </w:tcPr>
          <w:p w14:paraId="359F170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343F98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51C9A064" w14:textId="78FCCFE5"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F1AF412" w14:textId="6251D8F3" w:rsidR="00E001CD" w:rsidRPr="004605CE" w:rsidRDefault="00E001CD" w:rsidP="00336DCF">
            <w:pPr>
              <w:jc w:val="right"/>
              <w:rPr>
                <w:rFonts w:ascii="Tahoma" w:eastAsia="Times New Roman" w:hAnsi="Tahoma" w:cs="Tahoma"/>
                <w:color w:val="auto"/>
                <w:sz w:val="16"/>
                <w:szCs w:val="16"/>
              </w:rPr>
            </w:pPr>
          </w:p>
        </w:tc>
      </w:tr>
      <w:tr w:rsidR="00E001CD" w:rsidRPr="004605CE" w14:paraId="7D7DBB20" w14:textId="77777777" w:rsidTr="00467E47">
        <w:trPr>
          <w:trHeight w:val="24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B1EFEB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6.00 </w:t>
            </w:r>
          </w:p>
        </w:tc>
        <w:tc>
          <w:tcPr>
            <w:tcW w:w="4801" w:type="dxa"/>
            <w:tcBorders>
              <w:top w:val="nil"/>
              <w:left w:val="nil"/>
              <w:bottom w:val="single" w:sz="4" w:space="0" w:color="auto"/>
              <w:right w:val="single" w:sz="4" w:space="0" w:color="auto"/>
            </w:tcBorders>
            <w:shd w:val="clear" w:color="auto" w:fill="FFFFFF"/>
            <w:noWrap/>
            <w:vAlign w:val="center"/>
            <w:hideMark/>
          </w:tcPr>
          <w:p w14:paraId="2F1DDCC4"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OBRAS PRELIMINARES</w:t>
            </w:r>
          </w:p>
        </w:tc>
        <w:tc>
          <w:tcPr>
            <w:tcW w:w="811" w:type="dxa"/>
            <w:tcBorders>
              <w:top w:val="nil"/>
              <w:left w:val="nil"/>
              <w:bottom w:val="single" w:sz="4" w:space="0" w:color="auto"/>
              <w:right w:val="single" w:sz="4" w:space="0" w:color="auto"/>
            </w:tcBorders>
            <w:shd w:val="clear" w:color="auto" w:fill="FFFFFF"/>
            <w:noWrap/>
            <w:vAlign w:val="center"/>
            <w:hideMark/>
          </w:tcPr>
          <w:p w14:paraId="27AB067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7241D6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6F89FE1E" w14:textId="142599B7"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BE6BA17" w14:textId="15C07A6E" w:rsidR="00E001CD" w:rsidRPr="004605CE" w:rsidRDefault="00E001CD" w:rsidP="00336DCF">
            <w:pPr>
              <w:jc w:val="right"/>
              <w:rPr>
                <w:rFonts w:ascii="Tahoma" w:eastAsia="Times New Roman" w:hAnsi="Tahoma" w:cs="Tahoma"/>
                <w:color w:val="auto"/>
                <w:sz w:val="16"/>
                <w:szCs w:val="16"/>
              </w:rPr>
            </w:pPr>
          </w:p>
        </w:tc>
      </w:tr>
      <w:tr w:rsidR="00E001CD" w:rsidRPr="004605CE" w14:paraId="7691DBB6"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B80B25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6.01 </w:t>
            </w:r>
          </w:p>
        </w:tc>
        <w:tc>
          <w:tcPr>
            <w:tcW w:w="4801" w:type="dxa"/>
            <w:tcBorders>
              <w:top w:val="nil"/>
              <w:left w:val="nil"/>
              <w:bottom w:val="single" w:sz="4" w:space="0" w:color="auto"/>
              <w:right w:val="single" w:sz="4" w:space="0" w:color="auto"/>
            </w:tcBorders>
            <w:shd w:val="clear" w:color="auto" w:fill="FFFFFF"/>
            <w:noWrap/>
            <w:vAlign w:val="center"/>
            <w:hideMark/>
          </w:tcPr>
          <w:p w14:paraId="7347577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Replanteo Topográfico, Ubicación de Estructuras según plano de las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12F2C36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063FEE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tcPr>
          <w:p w14:paraId="5DB7713A" w14:textId="2B84E263"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17F955C" w14:textId="0186CD76" w:rsidR="00E001CD" w:rsidRPr="004605CE" w:rsidRDefault="00E001CD" w:rsidP="00336DCF">
            <w:pPr>
              <w:jc w:val="right"/>
              <w:rPr>
                <w:rFonts w:ascii="Tahoma" w:eastAsia="Times New Roman" w:hAnsi="Tahoma" w:cs="Tahoma"/>
                <w:color w:val="auto"/>
                <w:sz w:val="16"/>
                <w:szCs w:val="16"/>
              </w:rPr>
            </w:pPr>
          </w:p>
        </w:tc>
      </w:tr>
      <w:tr w:rsidR="00E001CD" w:rsidRPr="004605CE" w14:paraId="68CD0DA1" w14:textId="77777777" w:rsidTr="00467E47">
        <w:trPr>
          <w:trHeight w:val="27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4A6C7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1D419456"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6.00</w:t>
            </w:r>
          </w:p>
        </w:tc>
        <w:tc>
          <w:tcPr>
            <w:tcW w:w="811" w:type="dxa"/>
            <w:tcBorders>
              <w:top w:val="nil"/>
              <w:left w:val="nil"/>
              <w:bottom w:val="single" w:sz="4" w:space="0" w:color="auto"/>
              <w:right w:val="single" w:sz="4" w:space="0" w:color="auto"/>
            </w:tcBorders>
            <w:shd w:val="clear" w:color="auto" w:fill="FFFFFF"/>
            <w:noWrap/>
            <w:vAlign w:val="center"/>
            <w:hideMark/>
          </w:tcPr>
          <w:p w14:paraId="77E4583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E1A3AC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1F4DF907" w14:textId="7397AA3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0D574A60" w14:textId="23EDC47D" w:rsidR="00E001CD" w:rsidRPr="004605CE" w:rsidRDefault="00E001CD" w:rsidP="00336DCF">
            <w:pPr>
              <w:jc w:val="right"/>
              <w:rPr>
                <w:rFonts w:ascii="Tahoma" w:eastAsia="Times New Roman" w:hAnsi="Tahoma" w:cs="Tahoma"/>
                <w:b/>
                <w:bCs/>
                <w:color w:val="auto"/>
                <w:sz w:val="16"/>
                <w:szCs w:val="16"/>
              </w:rPr>
            </w:pPr>
          </w:p>
        </w:tc>
      </w:tr>
      <w:tr w:rsidR="00E001CD" w:rsidRPr="004605CE" w14:paraId="0FC828F4" w14:textId="77777777" w:rsidTr="00467E47">
        <w:trPr>
          <w:trHeight w:val="181"/>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D90C1A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7.00 </w:t>
            </w:r>
          </w:p>
        </w:tc>
        <w:tc>
          <w:tcPr>
            <w:tcW w:w="4801" w:type="dxa"/>
            <w:tcBorders>
              <w:top w:val="nil"/>
              <w:left w:val="nil"/>
              <w:bottom w:val="single" w:sz="4" w:space="0" w:color="auto"/>
              <w:right w:val="single" w:sz="4" w:space="0" w:color="auto"/>
            </w:tcBorders>
            <w:shd w:val="clear" w:color="auto" w:fill="FFFFFF"/>
            <w:noWrap/>
            <w:vAlign w:val="center"/>
            <w:hideMark/>
          </w:tcPr>
          <w:p w14:paraId="5561767C"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PRUEBAS Y PUESTA EN SERVICIO</w:t>
            </w:r>
          </w:p>
        </w:tc>
        <w:tc>
          <w:tcPr>
            <w:tcW w:w="811" w:type="dxa"/>
            <w:tcBorders>
              <w:top w:val="nil"/>
              <w:left w:val="nil"/>
              <w:bottom w:val="single" w:sz="4" w:space="0" w:color="auto"/>
              <w:right w:val="single" w:sz="4" w:space="0" w:color="auto"/>
            </w:tcBorders>
            <w:shd w:val="clear" w:color="auto" w:fill="FFFFFF"/>
            <w:noWrap/>
            <w:vAlign w:val="center"/>
            <w:hideMark/>
          </w:tcPr>
          <w:p w14:paraId="170B5EF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2A4632F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621E31C1" w14:textId="01535C7C"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B6794E7" w14:textId="1C68F388" w:rsidR="00E001CD" w:rsidRPr="004605CE" w:rsidRDefault="00E001CD" w:rsidP="00336DCF">
            <w:pPr>
              <w:jc w:val="right"/>
              <w:rPr>
                <w:rFonts w:ascii="Tahoma" w:eastAsia="Times New Roman" w:hAnsi="Tahoma" w:cs="Tahoma"/>
                <w:color w:val="auto"/>
                <w:sz w:val="16"/>
                <w:szCs w:val="16"/>
              </w:rPr>
            </w:pPr>
          </w:p>
        </w:tc>
      </w:tr>
      <w:tr w:rsidR="00E001CD" w:rsidRPr="004605CE" w14:paraId="4A6F669F" w14:textId="77777777" w:rsidTr="00467E47">
        <w:trPr>
          <w:trHeight w:val="19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CD7D39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7.01 </w:t>
            </w:r>
          </w:p>
        </w:tc>
        <w:tc>
          <w:tcPr>
            <w:tcW w:w="4801" w:type="dxa"/>
            <w:tcBorders>
              <w:top w:val="nil"/>
              <w:left w:val="nil"/>
              <w:bottom w:val="single" w:sz="4" w:space="0" w:color="auto"/>
              <w:right w:val="single" w:sz="4" w:space="0" w:color="auto"/>
            </w:tcBorders>
            <w:shd w:val="clear" w:color="auto" w:fill="FFFFFF"/>
            <w:noWrap/>
            <w:vAlign w:val="center"/>
            <w:hideMark/>
          </w:tcPr>
          <w:p w14:paraId="4EDDDFA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Pruebas y Puesta en Servicio de las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30D9537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1C64FC7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tcPr>
          <w:p w14:paraId="69362616" w14:textId="54EEDA72"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D60176C" w14:textId="760FBDBC" w:rsidR="00E001CD" w:rsidRPr="004605CE" w:rsidRDefault="00E001CD" w:rsidP="00336DCF">
            <w:pPr>
              <w:jc w:val="right"/>
              <w:rPr>
                <w:rFonts w:ascii="Tahoma" w:eastAsia="Times New Roman" w:hAnsi="Tahoma" w:cs="Tahoma"/>
                <w:color w:val="auto"/>
                <w:sz w:val="16"/>
                <w:szCs w:val="16"/>
              </w:rPr>
            </w:pPr>
          </w:p>
        </w:tc>
      </w:tr>
      <w:tr w:rsidR="00E001CD" w:rsidRPr="004605CE" w14:paraId="618A3759" w14:textId="77777777" w:rsidTr="00467E47">
        <w:trPr>
          <w:trHeight w:val="21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EC0BA2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32B3371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7.00</w:t>
            </w:r>
          </w:p>
        </w:tc>
        <w:tc>
          <w:tcPr>
            <w:tcW w:w="811" w:type="dxa"/>
            <w:tcBorders>
              <w:top w:val="nil"/>
              <w:left w:val="nil"/>
              <w:bottom w:val="single" w:sz="4" w:space="0" w:color="auto"/>
              <w:right w:val="single" w:sz="4" w:space="0" w:color="auto"/>
            </w:tcBorders>
            <w:shd w:val="clear" w:color="auto" w:fill="FFFFFF"/>
            <w:noWrap/>
            <w:vAlign w:val="center"/>
            <w:hideMark/>
          </w:tcPr>
          <w:p w14:paraId="2054AED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BC541C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0978716B" w14:textId="135E871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CA3C35A" w14:textId="6A3F243F" w:rsidR="00E001CD" w:rsidRPr="004605CE" w:rsidRDefault="00E001CD" w:rsidP="00336DCF">
            <w:pPr>
              <w:jc w:val="right"/>
              <w:rPr>
                <w:rFonts w:ascii="Tahoma" w:eastAsia="Times New Roman" w:hAnsi="Tahoma" w:cs="Tahoma"/>
                <w:b/>
                <w:bCs/>
                <w:color w:val="auto"/>
                <w:sz w:val="16"/>
                <w:szCs w:val="16"/>
              </w:rPr>
            </w:pPr>
          </w:p>
        </w:tc>
      </w:tr>
      <w:tr w:rsidR="00E001CD" w:rsidRPr="004605CE" w14:paraId="51732A63" w14:textId="77777777" w:rsidTr="00467E47">
        <w:trPr>
          <w:trHeight w:val="1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E7A41A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8.00 </w:t>
            </w:r>
          </w:p>
        </w:tc>
        <w:tc>
          <w:tcPr>
            <w:tcW w:w="4801" w:type="dxa"/>
            <w:tcBorders>
              <w:top w:val="nil"/>
              <w:left w:val="nil"/>
              <w:bottom w:val="single" w:sz="4" w:space="0" w:color="auto"/>
              <w:right w:val="single" w:sz="4" w:space="0" w:color="auto"/>
            </w:tcBorders>
            <w:shd w:val="clear" w:color="auto" w:fill="FFFFFF"/>
            <w:noWrap/>
            <w:vAlign w:val="center"/>
            <w:hideMark/>
          </w:tcPr>
          <w:p w14:paraId="033561DD"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TRABAJOS COMPLEMENTARIOS</w:t>
            </w:r>
          </w:p>
        </w:tc>
        <w:tc>
          <w:tcPr>
            <w:tcW w:w="811" w:type="dxa"/>
            <w:tcBorders>
              <w:top w:val="nil"/>
              <w:left w:val="nil"/>
              <w:bottom w:val="single" w:sz="4" w:space="0" w:color="auto"/>
              <w:right w:val="single" w:sz="4" w:space="0" w:color="auto"/>
            </w:tcBorders>
            <w:shd w:val="clear" w:color="auto" w:fill="FFFFFF"/>
            <w:noWrap/>
            <w:vAlign w:val="center"/>
            <w:hideMark/>
          </w:tcPr>
          <w:p w14:paraId="31F8059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2FC704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96CBB51" w14:textId="33E331FB"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B5B1CF8" w14:textId="2C723189" w:rsidR="00E001CD" w:rsidRPr="004605CE" w:rsidRDefault="00E001CD" w:rsidP="00336DCF">
            <w:pPr>
              <w:jc w:val="right"/>
              <w:rPr>
                <w:rFonts w:ascii="Tahoma" w:eastAsia="Times New Roman" w:hAnsi="Tahoma" w:cs="Tahoma"/>
                <w:color w:val="auto"/>
                <w:sz w:val="16"/>
                <w:szCs w:val="16"/>
              </w:rPr>
            </w:pPr>
          </w:p>
        </w:tc>
      </w:tr>
      <w:tr w:rsidR="00E001CD" w:rsidRPr="004605CE" w14:paraId="2025E0B4" w14:textId="77777777" w:rsidTr="00467E47">
        <w:trPr>
          <w:trHeight w:val="45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A2DFF1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8.01 </w:t>
            </w:r>
          </w:p>
        </w:tc>
        <w:tc>
          <w:tcPr>
            <w:tcW w:w="4801" w:type="dxa"/>
            <w:tcBorders>
              <w:top w:val="nil"/>
              <w:left w:val="nil"/>
              <w:bottom w:val="single" w:sz="4" w:space="0" w:color="auto"/>
              <w:right w:val="single" w:sz="4" w:space="0" w:color="auto"/>
            </w:tcBorders>
            <w:shd w:val="clear" w:color="auto" w:fill="FFFFFF"/>
            <w:vAlign w:val="center"/>
            <w:hideMark/>
          </w:tcPr>
          <w:p w14:paraId="619F069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Señalización de estructuras, pintado </w:t>
            </w:r>
            <w:proofErr w:type="gramStart"/>
            <w:r w:rsidRPr="004605CE">
              <w:rPr>
                <w:rFonts w:ascii="Tahoma" w:eastAsia="Times New Roman" w:hAnsi="Tahoma" w:cs="Tahoma"/>
                <w:color w:val="auto"/>
                <w:sz w:val="16"/>
                <w:szCs w:val="16"/>
              </w:rPr>
              <w:t>de  simbologías</w:t>
            </w:r>
            <w:proofErr w:type="gramEnd"/>
            <w:r w:rsidRPr="004605CE">
              <w:rPr>
                <w:rFonts w:ascii="Tahoma" w:eastAsia="Times New Roman" w:hAnsi="Tahoma" w:cs="Tahoma"/>
                <w:color w:val="auto"/>
                <w:sz w:val="16"/>
                <w:szCs w:val="16"/>
              </w:rPr>
              <w:t>, Códigos, Toma de imágenes de cada uno de ellos, (numeración otorgada por ELPU, de acuerdo al instructivo del SID)</w:t>
            </w:r>
          </w:p>
        </w:tc>
        <w:tc>
          <w:tcPr>
            <w:tcW w:w="811" w:type="dxa"/>
            <w:tcBorders>
              <w:top w:val="nil"/>
              <w:left w:val="nil"/>
              <w:bottom w:val="single" w:sz="4" w:space="0" w:color="auto"/>
              <w:right w:val="single" w:sz="4" w:space="0" w:color="auto"/>
            </w:tcBorders>
            <w:shd w:val="clear" w:color="auto" w:fill="FFFFFF"/>
            <w:noWrap/>
            <w:vAlign w:val="center"/>
            <w:hideMark/>
          </w:tcPr>
          <w:p w14:paraId="2CCDB444"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Estr</w:t>
            </w:r>
            <w:proofErr w:type="spellEnd"/>
            <w:r w:rsidRPr="004605CE">
              <w:rPr>
                <w:rFonts w:ascii="Tahoma" w:eastAsia="Times New Roman" w:hAnsi="Tahoma" w:cs="Tahoma"/>
                <w:color w:val="auto"/>
                <w:sz w:val="16"/>
                <w:szCs w:val="16"/>
              </w:rPr>
              <w:t>.</w:t>
            </w:r>
          </w:p>
        </w:tc>
        <w:tc>
          <w:tcPr>
            <w:tcW w:w="950" w:type="dxa"/>
            <w:tcBorders>
              <w:top w:val="nil"/>
              <w:left w:val="nil"/>
              <w:bottom w:val="single" w:sz="4" w:space="0" w:color="auto"/>
              <w:right w:val="single" w:sz="4" w:space="0" w:color="auto"/>
            </w:tcBorders>
            <w:shd w:val="clear" w:color="auto" w:fill="FFFFFF"/>
            <w:noWrap/>
            <w:vAlign w:val="center"/>
            <w:hideMark/>
          </w:tcPr>
          <w:p w14:paraId="6A89588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826.00</w:t>
            </w:r>
          </w:p>
        </w:tc>
        <w:tc>
          <w:tcPr>
            <w:tcW w:w="1305" w:type="dxa"/>
            <w:tcBorders>
              <w:top w:val="nil"/>
              <w:left w:val="nil"/>
              <w:bottom w:val="single" w:sz="4" w:space="0" w:color="auto"/>
              <w:right w:val="single" w:sz="4" w:space="0" w:color="auto"/>
            </w:tcBorders>
            <w:shd w:val="clear" w:color="auto" w:fill="FFFFFF"/>
            <w:noWrap/>
            <w:vAlign w:val="center"/>
          </w:tcPr>
          <w:p w14:paraId="32158231" w14:textId="0161EE71"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E305B27" w14:textId="2E014287" w:rsidR="00E001CD" w:rsidRPr="004605CE" w:rsidRDefault="00E001CD" w:rsidP="00336DCF">
            <w:pPr>
              <w:jc w:val="right"/>
              <w:rPr>
                <w:rFonts w:ascii="Tahoma" w:eastAsia="Times New Roman" w:hAnsi="Tahoma" w:cs="Tahoma"/>
                <w:color w:val="auto"/>
                <w:sz w:val="16"/>
                <w:szCs w:val="16"/>
              </w:rPr>
            </w:pPr>
          </w:p>
        </w:tc>
      </w:tr>
      <w:tr w:rsidR="00E001CD" w:rsidRPr="004605CE" w14:paraId="73A8DB59" w14:textId="77777777" w:rsidTr="00467E47">
        <w:trPr>
          <w:trHeight w:val="43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82A24D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8.02 </w:t>
            </w:r>
          </w:p>
        </w:tc>
        <w:tc>
          <w:tcPr>
            <w:tcW w:w="4801" w:type="dxa"/>
            <w:tcBorders>
              <w:top w:val="nil"/>
              <w:left w:val="nil"/>
              <w:bottom w:val="single" w:sz="4" w:space="0" w:color="auto"/>
              <w:right w:val="single" w:sz="4" w:space="0" w:color="auto"/>
            </w:tcBorders>
            <w:shd w:val="clear" w:color="auto" w:fill="FFFFFF"/>
            <w:vAlign w:val="center"/>
            <w:hideMark/>
          </w:tcPr>
          <w:p w14:paraId="33D448F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Expediente Técnico Finales Conforme a Obra (1 Original + 3 Copias) de Redes Secundarias, Incluye la Presentación Digitalizada del Expediente en un CD</w:t>
            </w:r>
          </w:p>
        </w:tc>
        <w:tc>
          <w:tcPr>
            <w:tcW w:w="811" w:type="dxa"/>
            <w:tcBorders>
              <w:top w:val="nil"/>
              <w:left w:val="nil"/>
              <w:bottom w:val="single" w:sz="4" w:space="0" w:color="auto"/>
              <w:right w:val="single" w:sz="4" w:space="0" w:color="auto"/>
            </w:tcBorders>
            <w:shd w:val="clear" w:color="auto" w:fill="FFFFFF"/>
            <w:noWrap/>
            <w:vAlign w:val="center"/>
            <w:hideMark/>
          </w:tcPr>
          <w:p w14:paraId="71FEEA3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Km</w:t>
            </w:r>
          </w:p>
        </w:tc>
        <w:tc>
          <w:tcPr>
            <w:tcW w:w="950" w:type="dxa"/>
            <w:tcBorders>
              <w:top w:val="nil"/>
              <w:left w:val="nil"/>
              <w:bottom w:val="single" w:sz="4" w:space="0" w:color="auto"/>
              <w:right w:val="single" w:sz="4" w:space="0" w:color="auto"/>
            </w:tcBorders>
            <w:shd w:val="clear" w:color="auto" w:fill="FFFFFF"/>
            <w:noWrap/>
            <w:vAlign w:val="center"/>
            <w:hideMark/>
          </w:tcPr>
          <w:p w14:paraId="5B6B2CD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25.12</w:t>
            </w:r>
          </w:p>
        </w:tc>
        <w:tc>
          <w:tcPr>
            <w:tcW w:w="1305" w:type="dxa"/>
            <w:tcBorders>
              <w:top w:val="nil"/>
              <w:left w:val="nil"/>
              <w:bottom w:val="single" w:sz="4" w:space="0" w:color="auto"/>
              <w:right w:val="single" w:sz="4" w:space="0" w:color="auto"/>
            </w:tcBorders>
            <w:shd w:val="clear" w:color="auto" w:fill="FFFFFF"/>
            <w:noWrap/>
            <w:vAlign w:val="center"/>
          </w:tcPr>
          <w:p w14:paraId="39A35805" w14:textId="5053FBAA"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A748897" w14:textId="25051DC6" w:rsidR="00E001CD" w:rsidRPr="004605CE" w:rsidRDefault="00E001CD" w:rsidP="00336DCF">
            <w:pPr>
              <w:jc w:val="right"/>
              <w:rPr>
                <w:rFonts w:ascii="Tahoma" w:eastAsia="Times New Roman" w:hAnsi="Tahoma" w:cs="Tahoma"/>
                <w:color w:val="auto"/>
                <w:sz w:val="16"/>
                <w:szCs w:val="16"/>
              </w:rPr>
            </w:pPr>
          </w:p>
        </w:tc>
      </w:tr>
      <w:tr w:rsidR="00E001CD" w:rsidRPr="004605CE" w14:paraId="0205EB70" w14:textId="77777777" w:rsidTr="00467E47">
        <w:trPr>
          <w:trHeight w:val="15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FF3E50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8.03 </w:t>
            </w:r>
          </w:p>
        </w:tc>
        <w:tc>
          <w:tcPr>
            <w:tcW w:w="4801" w:type="dxa"/>
            <w:tcBorders>
              <w:top w:val="nil"/>
              <w:left w:val="nil"/>
              <w:bottom w:val="single" w:sz="4" w:space="0" w:color="auto"/>
              <w:right w:val="single" w:sz="4" w:space="0" w:color="auto"/>
            </w:tcBorders>
            <w:shd w:val="clear" w:color="auto" w:fill="FFFFFF"/>
            <w:noWrap/>
            <w:vAlign w:val="bottom"/>
            <w:hideMark/>
          </w:tcPr>
          <w:p w14:paraId="3AA56B5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Transferencia de acometidas domiciliaria, a la red de nueva de remodelación</w:t>
            </w:r>
          </w:p>
        </w:tc>
        <w:tc>
          <w:tcPr>
            <w:tcW w:w="811" w:type="dxa"/>
            <w:tcBorders>
              <w:top w:val="nil"/>
              <w:left w:val="nil"/>
              <w:bottom w:val="single" w:sz="4" w:space="0" w:color="auto"/>
              <w:right w:val="single" w:sz="4" w:space="0" w:color="auto"/>
            </w:tcBorders>
            <w:shd w:val="clear" w:color="auto" w:fill="FFFFFF"/>
            <w:noWrap/>
            <w:vAlign w:val="center"/>
            <w:hideMark/>
          </w:tcPr>
          <w:p w14:paraId="7714053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56188DD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2,140.00</w:t>
            </w:r>
          </w:p>
        </w:tc>
        <w:tc>
          <w:tcPr>
            <w:tcW w:w="1305" w:type="dxa"/>
            <w:tcBorders>
              <w:top w:val="nil"/>
              <w:left w:val="nil"/>
              <w:bottom w:val="single" w:sz="4" w:space="0" w:color="auto"/>
              <w:right w:val="single" w:sz="4" w:space="0" w:color="auto"/>
            </w:tcBorders>
            <w:shd w:val="clear" w:color="auto" w:fill="FFFFFF"/>
            <w:noWrap/>
            <w:vAlign w:val="center"/>
          </w:tcPr>
          <w:p w14:paraId="0706EF0B" w14:textId="7E4C589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00D1C5D" w14:textId="40EA79B8" w:rsidR="00E001CD" w:rsidRPr="004605CE" w:rsidRDefault="00E001CD" w:rsidP="00336DCF">
            <w:pPr>
              <w:jc w:val="right"/>
              <w:rPr>
                <w:rFonts w:ascii="Tahoma" w:eastAsia="Times New Roman" w:hAnsi="Tahoma" w:cs="Tahoma"/>
                <w:color w:val="auto"/>
                <w:sz w:val="16"/>
                <w:szCs w:val="16"/>
              </w:rPr>
            </w:pPr>
          </w:p>
        </w:tc>
      </w:tr>
      <w:tr w:rsidR="00E001CD" w:rsidRPr="004605CE" w14:paraId="5DC81C45"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825DE6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8.07 </w:t>
            </w:r>
          </w:p>
        </w:tc>
        <w:tc>
          <w:tcPr>
            <w:tcW w:w="4801" w:type="dxa"/>
            <w:tcBorders>
              <w:top w:val="nil"/>
              <w:left w:val="nil"/>
              <w:bottom w:val="single" w:sz="4" w:space="0" w:color="auto"/>
              <w:right w:val="single" w:sz="4" w:space="0" w:color="auto"/>
            </w:tcBorders>
            <w:shd w:val="clear" w:color="auto" w:fill="FFFFFF"/>
            <w:vAlign w:val="center"/>
            <w:hideMark/>
          </w:tcPr>
          <w:p w14:paraId="1FD1466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Rotura y resane de vereda, según a las condiciones encontradas (poste, puesta a tierra y retenida)</w:t>
            </w:r>
          </w:p>
        </w:tc>
        <w:tc>
          <w:tcPr>
            <w:tcW w:w="811" w:type="dxa"/>
            <w:tcBorders>
              <w:top w:val="nil"/>
              <w:left w:val="nil"/>
              <w:bottom w:val="single" w:sz="4" w:space="0" w:color="auto"/>
              <w:right w:val="single" w:sz="4" w:space="0" w:color="auto"/>
            </w:tcBorders>
            <w:shd w:val="clear" w:color="auto" w:fill="FFFFFF"/>
            <w:noWrap/>
            <w:vAlign w:val="center"/>
            <w:hideMark/>
          </w:tcPr>
          <w:p w14:paraId="3A85832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m3</w:t>
            </w:r>
          </w:p>
        </w:tc>
        <w:tc>
          <w:tcPr>
            <w:tcW w:w="950" w:type="dxa"/>
            <w:tcBorders>
              <w:top w:val="nil"/>
              <w:left w:val="nil"/>
              <w:bottom w:val="single" w:sz="4" w:space="0" w:color="auto"/>
              <w:right w:val="single" w:sz="4" w:space="0" w:color="auto"/>
            </w:tcBorders>
            <w:shd w:val="clear" w:color="auto" w:fill="FFFFFF"/>
            <w:noWrap/>
            <w:vAlign w:val="center"/>
            <w:hideMark/>
          </w:tcPr>
          <w:p w14:paraId="2F05447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1,241.00</w:t>
            </w:r>
          </w:p>
        </w:tc>
        <w:tc>
          <w:tcPr>
            <w:tcW w:w="1305" w:type="dxa"/>
            <w:tcBorders>
              <w:top w:val="nil"/>
              <w:left w:val="nil"/>
              <w:bottom w:val="single" w:sz="4" w:space="0" w:color="auto"/>
              <w:right w:val="single" w:sz="4" w:space="0" w:color="auto"/>
            </w:tcBorders>
            <w:shd w:val="clear" w:color="auto" w:fill="FFFFFF"/>
            <w:noWrap/>
            <w:vAlign w:val="center"/>
          </w:tcPr>
          <w:p w14:paraId="781F4B49" w14:textId="11346596"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3981E1D" w14:textId="51F077E5" w:rsidR="00E001CD" w:rsidRPr="004605CE" w:rsidRDefault="00E001CD" w:rsidP="00336DCF">
            <w:pPr>
              <w:jc w:val="right"/>
              <w:rPr>
                <w:rFonts w:ascii="Tahoma" w:eastAsia="Times New Roman" w:hAnsi="Tahoma" w:cs="Tahoma"/>
                <w:color w:val="auto"/>
                <w:sz w:val="16"/>
                <w:szCs w:val="16"/>
              </w:rPr>
            </w:pPr>
          </w:p>
        </w:tc>
      </w:tr>
      <w:tr w:rsidR="00E001CD" w:rsidRPr="004605CE" w14:paraId="1A0EED49" w14:textId="77777777" w:rsidTr="00467E47">
        <w:trPr>
          <w:trHeight w:val="22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0F165D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7DC1291"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8.00</w:t>
            </w:r>
          </w:p>
        </w:tc>
        <w:tc>
          <w:tcPr>
            <w:tcW w:w="811" w:type="dxa"/>
            <w:tcBorders>
              <w:top w:val="nil"/>
              <w:left w:val="nil"/>
              <w:bottom w:val="single" w:sz="4" w:space="0" w:color="auto"/>
              <w:right w:val="single" w:sz="4" w:space="0" w:color="auto"/>
            </w:tcBorders>
            <w:shd w:val="clear" w:color="auto" w:fill="FFFFFF"/>
            <w:noWrap/>
            <w:vAlign w:val="center"/>
            <w:hideMark/>
          </w:tcPr>
          <w:p w14:paraId="40C1000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72A944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47869D04" w14:textId="399E15D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124271A8" w14:textId="2229D35B" w:rsidR="00E001CD" w:rsidRPr="004605CE" w:rsidRDefault="00E001CD" w:rsidP="00336DCF">
            <w:pPr>
              <w:jc w:val="right"/>
              <w:rPr>
                <w:rFonts w:ascii="Tahoma" w:eastAsia="Times New Roman" w:hAnsi="Tahoma" w:cs="Tahoma"/>
                <w:b/>
                <w:bCs/>
                <w:color w:val="auto"/>
                <w:sz w:val="16"/>
                <w:szCs w:val="16"/>
              </w:rPr>
            </w:pPr>
          </w:p>
        </w:tc>
      </w:tr>
      <w:tr w:rsidR="00E001CD" w:rsidRPr="004605CE" w14:paraId="4A48A02C" w14:textId="77777777" w:rsidTr="00467E47">
        <w:trPr>
          <w:trHeight w:val="9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49B1C64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4410C44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2467E8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570FDB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0AC285A4" w14:textId="1E63C704"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638D998D" w14:textId="00B7988B" w:rsidR="00E001CD" w:rsidRPr="004605CE" w:rsidRDefault="00E001CD" w:rsidP="00336DCF">
            <w:pPr>
              <w:jc w:val="right"/>
              <w:rPr>
                <w:rFonts w:ascii="Tahoma" w:eastAsia="Times New Roman" w:hAnsi="Tahoma" w:cs="Tahoma"/>
                <w:color w:val="auto"/>
                <w:sz w:val="16"/>
                <w:szCs w:val="16"/>
              </w:rPr>
            </w:pPr>
          </w:p>
        </w:tc>
      </w:tr>
      <w:tr w:rsidR="00E001CD" w:rsidRPr="004605CE" w14:paraId="7883292F" w14:textId="77777777" w:rsidTr="00467E47">
        <w:trPr>
          <w:trHeight w:val="264"/>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F358BA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43C67EE" w14:textId="239E746A" w:rsidR="00E001CD" w:rsidRPr="004605CE" w:rsidRDefault="00E001CD" w:rsidP="00665CB1">
            <w:pPr>
              <w:jc w:val="both"/>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REDES</w:t>
            </w:r>
            <w:r w:rsidR="00665CB1">
              <w:rPr>
                <w:rFonts w:ascii="Tahoma" w:eastAsia="Times New Roman" w:hAnsi="Tahoma" w:cs="Tahoma"/>
                <w:b/>
                <w:bCs/>
                <w:color w:val="auto"/>
                <w:sz w:val="16"/>
                <w:szCs w:val="16"/>
              </w:rPr>
              <w:t xml:space="preserve"> </w:t>
            </w:r>
            <w:r w:rsidRPr="004605CE">
              <w:rPr>
                <w:rFonts w:ascii="Tahoma" w:eastAsia="Times New Roman" w:hAnsi="Tahoma" w:cs="Tahoma"/>
                <w:b/>
                <w:bCs/>
                <w:color w:val="auto"/>
                <w:sz w:val="16"/>
                <w:szCs w:val="16"/>
              </w:rPr>
              <w:t>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3C6BE78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29D3C1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51744B4" w14:textId="6C830999"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8B37B04" w14:textId="74D6B8F8" w:rsidR="00E001CD" w:rsidRPr="004605CE" w:rsidRDefault="00E001CD" w:rsidP="00336DCF">
            <w:pPr>
              <w:jc w:val="right"/>
              <w:rPr>
                <w:rFonts w:ascii="Tahoma" w:eastAsia="Times New Roman" w:hAnsi="Tahoma" w:cs="Tahoma"/>
                <w:b/>
                <w:bCs/>
                <w:color w:val="auto"/>
                <w:sz w:val="16"/>
                <w:szCs w:val="16"/>
              </w:rPr>
            </w:pPr>
          </w:p>
        </w:tc>
      </w:tr>
      <w:tr w:rsidR="00E001CD" w:rsidRPr="004605CE" w14:paraId="6DD42D71" w14:textId="77777777" w:rsidTr="00467E47">
        <w:trPr>
          <w:trHeight w:val="21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5ACFDD0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               9.00 </w:t>
            </w:r>
          </w:p>
        </w:tc>
        <w:tc>
          <w:tcPr>
            <w:tcW w:w="4801" w:type="dxa"/>
            <w:tcBorders>
              <w:top w:val="nil"/>
              <w:left w:val="nil"/>
              <w:bottom w:val="single" w:sz="4" w:space="0" w:color="auto"/>
              <w:right w:val="single" w:sz="4" w:space="0" w:color="auto"/>
            </w:tcBorders>
            <w:shd w:val="clear" w:color="auto" w:fill="FFFFFF"/>
            <w:noWrap/>
            <w:vAlign w:val="center"/>
            <w:hideMark/>
          </w:tcPr>
          <w:p w14:paraId="735EE6D9"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DESMONTAJE</w:t>
            </w:r>
          </w:p>
        </w:tc>
        <w:tc>
          <w:tcPr>
            <w:tcW w:w="811" w:type="dxa"/>
            <w:tcBorders>
              <w:top w:val="nil"/>
              <w:left w:val="nil"/>
              <w:bottom w:val="single" w:sz="4" w:space="0" w:color="auto"/>
              <w:right w:val="single" w:sz="4" w:space="0" w:color="auto"/>
            </w:tcBorders>
            <w:shd w:val="clear" w:color="auto" w:fill="FFFFFF"/>
            <w:noWrap/>
            <w:vAlign w:val="center"/>
            <w:hideMark/>
          </w:tcPr>
          <w:p w14:paraId="1ACB117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7B69B4C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214A33FB" w14:textId="73ED1AC3"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36B8E273" w14:textId="7A1432C8" w:rsidR="00E001CD" w:rsidRPr="004605CE" w:rsidRDefault="00E001CD" w:rsidP="00336DCF">
            <w:pPr>
              <w:jc w:val="right"/>
              <w:rPr>
                <w:rFonts w:ascii="Tahoma" w:eastAsia="Times New Roman" w:hAnsi="Tahoma" w:cs="Tahoma"/>
                <w:b/>
                <w:bCs/>
                <w:color w:val="auto"/>
                <w:sz w:val="16"/>
                <w:szCs w:val="16"/>
              </w:rPr>
            </w:pPr>
          </w:p>
        </w:tc>
      </w:tr>
      <w:tr w:rsidR="00E001CD" w:rsidRPr="004605CE" w14:paraId="424A5ADF" w14:textId="77777777" w:rsidTr="00467E47">
        <w:trPr>
          <w:trHeight w:val="445"/>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FE035D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9.01 </w:t>
            </w:r>
          </w:p>
        </w:tc>
        <w:tc>
          <w:tcPr>
            <w:tcW w:w="4801" w:type="dxa"/>
            <w:tcBorders>
              <w:top w:val="nil"/>
              <w:left w:val="nil"/>
              <w:bottom w:val="single" w:sz="4" w:space="0" w:color="auto"/>
              <w:right w:val="single" w:sz="4" w:space="0" w:color="auto"/>
            </w:tcBorders>
            <w:shd w:val="clear" w:color="auto" w:fill="FFFFFF"/>
            <w:vAlign w:val="center"/>
            <w:hideMark/>
          </w:tcPr>
          <w:p w14:paraId="577D972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Retiro de postes existentes e internamiento de postes de </w:t>
            </w:r>
            <w:proofErr w:type="spellStart"/>
            <w:r w:rsidRPr="004605CE">
              <w:rPr>
                <w:rFonts w:ascii="Tahoma" w:eastAsia="Times New Roman" w:hAnsi="Tahoma" w:cs="Tahoma"/>
                <w:color w:val="auto"/>
                <w:sz w:val="16"/>
                <w:szCs w:val="16"/>
              </w:rPr>
              <w:t>C°A°C°</w:t>
            </w:r>
            <w:proofErr w:type="spellEnd"/>
            <w:r w:rsidRPr="004605CE">
              <w:rPr>
                <w:rFonts w:ascii="Tahoma" w:eastAsia="Times New Roman" w:hAnsi="Tahoma" w:cs="Tahoma"/>
                <w:color w:val="auto"/>
                <w:sz w:val="16"/>
                <w:szCs w:val="16"/>
              </w:rPr>
              <w:t xml:space="preserve">, de diferentes dimensiones incluye rotulado e identificación para </w:t>
            </w:r>
            <w:proofErr w:type="spellStart"/>
            <w:r w:rsidRPr="004605CE">
              <w:rPr>
                <w:rFonts w:ascii="Tahoma" w:eastAsia="Times New Roman" w:hAnsi="Tahoma" w:cs="Tahoma"/>
                <w:color w:val="auto"/>
                <w:sz w:val="16"/>
                <w:szCs w:val="16"/>
              </w:rPr>
              <w:t>reuso</w:t>
            </w:r>
            <w:proofErr w:type="spellEnd"/>
            <w:r w:rsidRPr="004605CE">
              <w:rPr>
                <w:rFonts w:ascii="Tahoma" w:eastAsia="Times New Roman" w:hAnsi="Tahoma" w:cs="Tahoma"/>
                <w:color w:val="auto"/>
                <w:sz w:val="16"/>
                <w:szCs w:val="16"/>
              </w:rPr>
              <w:t xml:space="preserve"> en almacenes de Electro Puno S.A.A.</w:t>
            </w:r>
          </w:p>
        </w:tc>
        <w:tc>
          <w:tcPr>
            <w:tcW w:w="811" w:type="dxa"/>
            <w:tcBorders>
              <w:top w:val="nil"/>
              <w:left w:val="nil"/>
              <w:bottom w:val="single" w:sz="4" w:space="0" w:color="auto"/>
              <w:right w:val="single" w:sz="4" w:space="0" w:color="auto"/>
            </w:tcBorders>
            <w:shd w:val="clear" w:color="auto" w:fill="FFFFFF"/>
            <w:noWrap/>
            <w:vAlign w:val="center"/>
            <w:hideMark/>
          </w:tcPr>
          <w:p w14:paraId="081D63C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6A88A4C0"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tcPr>
          <w:p w14:paraId="17253816" w14:textId="36338B5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09E571C5" w14:textId="6A28B1A2" w:rsidR="00E001CD" w:rsidRPr="004605CE" w:rsidRDefault="00E001CD" w:rsidP="00336DCF">
            <w:pPr>
              <w:jc w:val="right"/>
              <w:rPr>
                <w:rFonts w:ascii="Tahoma" w:eastAsia="Times New Roman" w:hAnsi="Tahoma" w:cs="Tahoma"/>
                <w:color w:val="auto"/>
                <w:sz w:val="16"/>
                <w:szCs w:val="16"/>
              </w:rPr>
            </w:pPr>
          </w:p>
        </w:tc>
      </w:tr>
      <w:tr w:rsidR="00E001CD" w:rsidRPr="004605CE" w14:paraId="760A2439" w14:textId="77777777" w:rsidTr="00467E47">
        <w:trPr>
          <w:trHeight w:val="49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98D01B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9.02 </w:t>
            </w:r>
          </w:p>
        </w:tc>
        <w:tc>
          <w:tcPr>
            <w:tcW w:w="4801" w:type="dxa"/>
            <w:tcBorders>
              <w:top w:val="nil"/>
              <w:left w:val="nil"/>
              <w:bottom w:val="single" w:sz="4" w:space="0" w:color="auto"/>
              <w:right w:val="single" w:sz="4" w:space="0" w:color="auto"/>
            </w:tcBorders>
            <w:shd w:val="clear" w:color="auto" w:fill="FFFFFF"/>
            <w:vAlign w:val="center"/>
            <w:hideMark/>
          </w:tcPr>
          <w:p w14:paraId="7187A81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Retiro de cables y ferreterías existentes, incluye ferretería de fijación de cable CPI, retenidas, luminarias, pastorales de concreto; realizar el embalaje, rotulado e identificación para </w:t>
            </w:r>
            <w:proofErr w:type="spellStart"/>
            <w:r w:rsidRPr="004605CE">
              <w:rPr>
                <w:rFonts w:ascii="Tahoma" w:eastAsia="Times New Roman" w:hAnsi="Tahoma" w:cs="Tahoma"/>
                <w:color w:val="auto"/>
                <w:sz w:val="16"/>
                <w:szCs w:val="16"/>
              </w:rPr>
              <w:t>reuso</w:t>
            </w:r>
            <w:proofErr w:type="spellEnd"/>
            <w:r w:rsidRPr="004605CE">
              <w:rPr>
                <w:rFonts w:ascii="Tahoma" w:eastAsia="Times New Roman" w:hAnsi="Tahoma" w:cs="Tahoma"/>
                <w:color w:val="auto"/>
                <w:sz w:val="16"/>
                <w:szCs w:val="16"/>
              </w:rPr>
              <w:t xml:space="preserve"> de materiales.</w:t>
            </w:r>
          </w:p>
        </w:tc>
        <w:tc>
          <w:tcPr>
            <w:tcW w:w="811" w:type="dxa"/>
            <w:tcBorders>
              <w:top w:val="nil"/>
              <w:left w:val="nil"/>
              <w:bottom w:val="single" w:sz="4" w:space="0" w:color="auto"/>
              <w:right w:val="single" w:sz="4" w:space="0" w:color="auto"/>
            </w:tcBorders>
            <w:shd w:val="clear" w:color="auto" w:fill="FFFFFF"/>
            <w:noWrap/>
            <w:vAlign w:val="center"/>
            <w:hideMark/>
          </w:tcPr>
          <w:p w14:paraId="7C494A2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22AFCB6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tcPr>
          <w:p w14:paraId="4D1B48FF" w14:textId="3D2C268D"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2ACC2DEA" w14:textId="72763DC2" w:rsidR="00E001CD" w:rsidRPr="004605CE" w:rsidRDefault="00E001CD" w:rsidP="00336DCF">
            <w:pPr>
              <w:jc w:val="right"/>
              <w:rPr>
                <w:rFonts w:ascii="Tahoma" w:eastAsia="Times New Roman" w:hAnsi="Tahoma" w:cs="Tahoma"/>
                <w:color w:val="auto"/>
                <w:sz w:val="16"/>
                <w:szCs w:val="16"/>
              </w:rPr>
            </w:pPr>
          </w:p>
        </w:tc>
      </w:tr>
      <w:tr w:rsidR="00E001CD" w:rsidRPr="004605CE" w14:paraId="2C045EF9"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7E1CA41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9.03 </w:t>
            </w:r>
          </w:p>
        </w:tc>
        <w:tc>
          <w:tcPr>
            <w:tcW w:w="4801" w:type="dxa"/>
            <w:tcBorders>
              <w:top w:val="nil"/>
              <w:left w:val="nil"/>
              <w:bottom w:val="single" w:sz="4" w:space="0" w:color="auto"/>
              <w:right w:val="single" w:sz="4" w:space="0" w:color="auto"/>
            </w:tcBorders>
            <w:shd w:val="clear" w:color="auto" w:fill="FFFFFF"/>
            <w:vAlign w:val="center"/>
            <w:hideMark/>
          </w:tcPr>
          <w:p w14:paraId="2BCF796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Internamiento de postes desmontados al almacén de Electro Puno S.A.A- Azángaro e inventario</w:t>
            </w:r>
          </w:p>
        </w:tc>
        <w:tc>
          <w:tcPr>
            <w:tcW w:w="811" w:type="dxa"/>
            <w:tcBorders>
              <w:top w:val="nil"/>
              <w:left w:val="nil"/>
              <w:bottom w:val="single" w:sz="4" w:space="0" w:color="auto"/>
              <w:right w:val="single" w:sz="4" w:space="0" w:color="auto"/>
            </w:tcBorders>
            <w:shd w:val="clear" w:color="auto" w:fill="FFFFFF"/>
            <w:noWrap/>
            <w:vAlign w:val="center"/>
            <w:hideMark/>
          </w:tcPr>
          <w:p w14:paraId="5170E15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7281DC0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tcPr>
          <w:p w14:paraId="7AE24045" w14:textId="78E31931"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4C88788" w14:textId="61CFB86D" w:rsidR="00E001CD" w:rsidRPr="004605CE" w:rsidRDefault="00E001CD" w:rsidP="00336DCF">
            <w:pPr>
              <w:jc w:val="right"/>
              <w:rPr>
                <w:rFonts w:ascii="Tahoma" w:eastAsia="Times New Roman" w:hAnsi="Tahoma" w:cs="Tahoma"/>
                <w:color w:val="auto"/>
                <w:sz w:val="16"/>
                <w:szCs w:val="16"/>
              </w:rPr>
            </w:pPr>
          </w:p>
        </w:tc>
      </w:tr>
      <w:tr w:rsidR="00E001CD" w:rsidRPr="004605CE" w14:paraId="40AC4A33" w14:textId="77777777" w:rsidTr="00467E47">
        <w:trPr>
          <w:trHeight w:val="33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3EBC45E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lastRenderedPageBreak/>
              <w:t xml:space="preserve">               9.04 </w:t>
            </w:r>
          </w:p>
        </w:tc>
        <w:tc>
          <w:tcPr>
            <w:tcW w:w="4801" w:type="dxa"/>
            <w:tcBorders>
              <w:top w:val="nil"/>
              <w:left w:val="nil"/>
              <w:bottom w:val="single" w:sz="4" w:space="0" w:color="auto"/>
              <w:right w:val="single" w:sz="4" w:space="0" w:color="auto"/>
            </w:tcBorders>
            <w:shd w:val="clear" w:color="auto" w:fill="FFFFFF"/>
            <w:vAlign w:val="center"/>
            <w:hideMark/>
          </w:tcPr>
          <w:p w14:paraId="57D1B74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Internamiento en almacén de Electro Puno S.A.A. de materiales y cables retirados, incluye inventario</w:t>
            </w:r>
          </w:p>
        </w:tc>
        <w:tc>
          <w:tcPr>
            <w:tcW w:w="811" w:type="dxa"/>
            <w:tcBorders>
              <w:top w:val="nil"/>
              <w:left w:val="nil"/>
              <w:bottom w:val="single" w:sz="4" w:space="0" w:color="auto"/>
              <w:right w:val="single" w:sz="4" w:space="0" w:color="auto"/>
            </w:tcBorders>
            <w:shd w:val="clear" w:color="auto" w:fill="FFFFFF"/>
            <w:noWrap/>
            <w:vAlign w:val="center"/>
            <w:hideMark/>
          </w:tcPr>
          <w:p w14:paraId="237035B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unid</w:t>
            </w:r>
          </w:p>
        </w:tc>
        <w:tc>
          <w:tcPr>
            <w:tcW w:w="950" w:type="dxa"/>
            <w:tcBorders>
              <w:top w:val="nil"/>
              <w:left w:val="nil"/>
              <w:bottom w:val="single" w:sz="4" w:space="0" w:color="auto"/>
              <w:right w:val="single" w:sz="4" w:space="0" w:color="auto"/>
            </w:tcBorders>
            <w:shd w:val="clear" w:color="auto" w:fill="FFFFFF"/>
            <w:noWrap/>
            <w:vAlign w:val="center"/>
            <w:hideMark/>
          </w:tcPr>
          <w:p w14:paraId="22CAA0E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511.00</w:t>
            </w:r>
          </w:p>
        </w:tc>
        <w:tc>
          <w:tcPr>
            <w:tcW w:w="1305" w:type="dxa"/>
            <w:tcBorders>
              <w:top w:val="nil"/>
              <w:left w:val="nil"/>
              <w:bottom w:val="single" w:sz="4" w:space="0" w:color="auto"/>
              <w:right w:val="single" w:sz="4" w:space="0" w:color="auto"/>
            </w:tcBorders>
            <w:shd w:val="clear" w:color="auto" w:fill="FFFFFF"/>
            <w:noWrap/>
            <w:vAlign w:val="center"/>
          </w:tcPr>
          <w:p w14:paraId="528B8074" w14:textId="30531BFA"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CCBC75E" w14:textId="3B4A66B6" w:rsidR="00E001CD" w:rsidRPr="004605CE" w:rsidRDefault="00E001CD" w:rsidP="00336DCF">
            <w:pPr>
              <w:jc w:val="right"/>
              <w:rPr>
                <w:rFonts w:ascii="Tahoma" w:eastAsia="Times New Roman" w:hAnsi="Tahoma" w:cs="Tahoma"/>
                <w:color w:val="auto"/>
                <w:sz w:val="16"/>
                <w:szCs w:val="16"/>
              </w:rPr>
            </w:pPr>
          </w:p>
        </w:tc>
      </w:tr>
      <w:tr w:rsidR="00E001CD" w:rsidRPr="004605CE" w14:paraId="5733368C" w14:textId="77777777" w:rsidTr="00467E47">
        <w:trPr>
          <w:trHeight w:val="217"/>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CA7535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2A349E5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9.00</w:t>
            </w:r>
          </w:p>
        </w:tc>
        <w:tc>
          <w:tcPr>
            <w:tcW w:w="811" w:type="dxa"/>
            <w:tcBorders>
              <w:top w:val="nil"/>
              <w:left w:val="nil"/>
              <w:bottom w:val="single" w:sz="4" w:space="0" w:color="auto"/>
              <w:right w:val="single" w:sz="4" w:space="0" w:color="auto"/>
            </w:tcBorders>
            <w:shd w:val="clear" w:color="auto" w:fill="FFFFFF"/>
            <w:noWrap/>
            <w:vAlign w:val="center"/>
            <w:hideMark/>
          </w:tcPr>
          <w:p w14:paraId="3FAAA3B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0570A2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762D6B3B" w14:textId="60D93D7A"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4777BA4F" w14:textId="7F6500B6" w:rsidR="00E001CD" w:rsidRPr="004605CE" w:rsidRDefault="00E001CD" w:rsidP="00336DCF">
            <w:pPr>
              <w:jc w:val="right"/>
              <w:rPr>
                <w:rFonts w:ascii="Tahoma" w:eastAsia="Times New Roman" w:hAnsi="Tahoma" w:cs="Tahoma"/>
                <w:b/>
                <w:bCs/>
                <w:color w:val="auto"/>
                <w:sz w:val="16"/>
                <w:szCs w:val="16"/>
              </w:rPr>
            </w:pPr>
          </w:p>
        </w:tc>
      </w:tr>
      <w:tr w:rsidR="00E001CD" w:rsidRPr="004605CE" w14:paraId="47E12508" w14:textId="77777777" w:rsidTr="00467E47">
        <w:trPr>
          <w:trHeight w:val="70"/>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62C08E7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10277EB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563537D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2AC8C5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409015BB" w14:textId="06135E08"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29E8F02" w14:textId="091858CD" w:rsidR="00E001CD" w:rsidRPr="004605CE" w:rsidRDefault="00E001CD" w:rsidP="00336DCF">
            <w:pPr>
              <w:jc w:val="right"/>
              <w:rPr>
                <w:rFonts w:ascii="Tahoma" w:eastAsia="Times New Roman" w:hAnsi="Tahoma" w:cs="Tahoma"/>
                <w:b/>
                <w:bCs/>
                <w:color w:val="auto"/>
                <w:sz w:val="16"/>
                <w:szCs w:val="16"/>
              </w:rPr>
            </w:pPr>
          </w:p>
        </w:tc>
      </w:tr>
      <w:tr w:rsidR="00E001CD" w:rsidRPr="004605CE" w14:paraId="14295E8A" w14:textId="77777777" w:rsidTr="00467E47">
        <w:trPr>
          <w:trHeight w:val="242"/>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23566D9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45B5F5FE" w14:textId="77777777" w:rsidR="00E001CD" w:rsidRPr="004605CE" w:rsidRDefault="00E001CD" w:rsidP="00336DCF">
            <w:pPr>
              <w:jc w:val="right"/>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DESMONTAJE ELECTROMECANICO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70AAF27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9243C8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2E3318EE" w14:textId="356AC04E"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79502F09" w14:textId="300B1D2B" w:rsidR="00E001CD" w:rsidRPr="004605CE" w:rsidRDefault="00E001CD" w:rsidP="00336DCF">
            <w:pPr>
              <w:jc w:val="right"/>
              <w:rPr>
                <w:rFonts w:ascii="Tahoma" w:eastAsia="Times New Roman" w:hAnsi="Tahoma" w:cs="Tahoma"/>
                <w:b/>
                <w:bCs/>
                <w:color w:val="auto"/>
                <w:sz w:val="16"/>
                <w:szCs w:val="16"/>
              </w:rPr>
            </w:pPr>
          </w:p>
        </w:tc>
      </w:tr>
      <w:tr w:rsidR="00E001CD" w:rsidRPr="004605CE" w14:paraId="5C4CD6FD" w14:textId="77777777" w:rsidTr="00467E47">
        <w:trPr>
          <w:trHeight w:val="159"/>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121C87C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B90FD1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811" w:type="dxa"/>
            <w:tcBorders>
              <w:top w:val="nil"/>
              <w:left w:val="nil"/>
              <w:bottom w:val="single" w:sz="4" w:space="0" w:color="auto"/>
              <w:right w:val="single" w:sz="4" w:space="0" w:color="auto"/>
            </w:tcBorders>
            <w:shd w:val="clear" w:color="auto" w:fill="FFFFFF"/>
            <w:noWrap/>
            <w:vAlign w:val="center"/>
            <w:hideMark/>
          </w:tcPr>
          <w:p w14:paraId="344A062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16DA622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52F357AA" w14:textId="179D36F0"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5C770021" w14:textId="5B604754" w:rsidR="00E001CD" w:rsidRPr="004605CE" w:rsidRDefault="00E001CD" w:rsidP="00336DCF">
            <w:pPr>
              <w:jc w:val="right"/>
              <w:rPr>
                <w:rFonts w:ascii="Tahoma" w:eastAsia="Times New Roman" w:hAnsi="Tahoma" w:cs="Tahoma"/>
                <w:color w:val="auto"/>
                <w:sz w:val="16"/>
                <w:szCs w:val="16"/>
              </w:rPr>
            </w:pPr>
          </w:p>
        </w:tc>
      </w:tr>
      <w:tr w:rsidR="00E001CD" w:rsidRPr="004605CE" w14:paraId="2D4302CE" w14:textId="77777777" w:rsidTr="00467E47">
        <w:trPr>
          <w:trHeight w:val="228"/>
          <w:jc w:val="center"/>
        </w:trPr>
        <w:tc>
          <w:tcPr>
            <w:tcW w:w="1011" w:type="dxa"/>
            <w:tcBorders>
              <w:top w:val="nil"/>
              <w:left w:val="single" w:sz="4" w:space="0" w:color="auto"/>
              <w:bottom w:val="single" w:sz="4" w:space="0" w:color="auto"/>
              <w:right w:val="single" w:sz="4" w:space="0" w:color="auto"/>
            </w:tcBorders>
            <w:shd w:val="clear" w:color="auto" w:fill="FFFFFF"/>
            <w:noWrap/>
            <w:vAlign w:val="center"/>
            <w:hideMark/>
          </w:tcPr>
          <w:p w14:paraId="0AE0A26C"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4801" w:type="dxa"/>
            <w:tcBorders>
              <w:top w:val="nil"/>
              <w:left w:val="nil"/>
              <w:bottom w:val="single" w:sz="4" w:space="0" w:color="auto"/>
              <w:right w:val="single" w:sz="4" w:space="0" w:color="auto"/>
            </w:tcBorders>
            <w:shd w:val="clear" w:color="auto" w:fill="FFFFFF"/>
            <w:noWrap/>
            <w:vAlign w:val="center"/>
            <w:hideMark/>
          </w:tcPr>
          <w:p w14:paraId="66C3BC09" w14:textId="77777777" w:rsidR="00E001CD" w:rsidRPr="004605CE" w:rsidRDefault="00E001CD" w:rsidP="00336DCF">
            <w:pPr>
              <w:jc w:val="right"/>
              <w:rPr>
                <w:rFonts w:ascii="Tahoma" w:eastAsia="Times New Roman" w:hAnsi="Tahoma" w:cs="Tahoma"/>
                <w:b/>
                <w:bCs/>
                <w:color w:val="auto"/>
                <w:sz w:val="16"/>
                <w:szCs w:val="16"/>
              </w:rPr>
            </w:pPr>
            <w:proofErr w:type="gramStart"/>
            <w:r w:rsidRPr="004605CE">
              <w:rPr>
                <w:rFonts w:ascii="Tahoma" w:eastAsia="Times New Roman" w:hAnsi="Tahoma" w:cs="Tahoma"/>
                <w:b/>
                <w:bCs/>
                <w:color w:val="auto"/>
                <w:sz w:val="16"/>
                <w:szCs w:val="16"/>
              </w:rPr>
              <w:t>TOTAL</w:t>
            </w:r>
            <w:proofErr w:type="gramEnd"/>
            <w:r w:rsidRPr="004605CE">
              <w:rPr>
                <w:rFonts w:ascii="Tahoma" w:eastAsia="Times New Roman" w:hAnsi="Tahoma" w:cs="Tahoma"/>
                <w:b/>
                <w:bCs/>
                <w:color w:val="auto"/>
                <w:sz w:val="16"/>
                <w:szCs w:val="16"/>
              </w:rPr>
              <w:t xml:space="preserve"> MONTAJE ELECTROMECANICO REDES SECUNDARIAS</w:t>
            </w:r>
          </w:p>
        </w:tc>
        <w:tc>
          <w:tcPr>
            <w:tcW w:w="811" w:type="dxa"/>
            <w:tcBorders>
              <w:top w:val="nil"/>
              <w:left w:val="nil"/>
              <w:bottom w:val="single" w:sz="4" w:space="0" w:color="auto"/>
              <w:right w:val="single" w:sz="4" w:space="0" w:color="auto"/>
            </w:tcBorders>
            <w:shd w:val="clear" w:color="auto" w:fill="FFFFFF"/>
            <w:noWrap/>
            <w:vAlign w:val="center"/>
            <w:hideMark/>
          </w:tcPr>
          <w:p w14:paraId="7E1184F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FFFFFF"/>
            <w:noWrap/>
            <w:vAlign w:val="center"/>
            <w:hideMark/>
          </w:tcPr>
          <w:p w14:paraId="01265CC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305" w:type="dxa"/>
            <w:tcBorders>
              <w:top w:val="nil"/>
              <w:left w:val="nil"/>
              <w:bottom w:val="single" w:sz="4" w:space="0" w:color="auto"/>
              <w:right w:val="single" w:sz="4" w:space="0" w:color="auto"/>
            </w:tcBorders>
            <w:shd w:val="clear" w:color="auto" w:fill="FFFFFF"/>
            <w:noWrap/>
            <w:vAlign w:val="center"/>
          </w:tcPr>
          <w:p w14:paraId="37C14955" w14:textId="1AC4EEC7" w:rsidR="00E001CD" w:rsidRPr="004605CE" w:rsidRDefault="00E001CD" w:rsidP="00336DCF">
            <w:pPr>
              <w:jc w:val="right"/>
              <w:rPr>
                <w:rFonts w:ascii="Tahoma" w:eastAsia="Times New Roman" w:hAnsi="Tahoma" w:cs="Tahoma"/>
                <w:color w:val="auto"/>
                <w:sz w:val="16"/>
                <w:szCs w:val="16"/>
              </w:rPr>
            </w:pPr>
          </w:p>
        </w:tc>
        <w:tc>
          <w:tcPr>
            <w:tcW w:w="1058" w:type="dxa"/>
            <w:tcBorders>
              <w:top w:val="nil"/>
              <w:left w:val="nil"/>
              <w:bottom w:val="single" w:sz="4" w:space="0" w:color="auto"/>
              <w:right w:val="single" w:sz="4" w:space="0" w:color="auto"/>
            </w:tcBorders>
            <w:shd w:val="clear" w:color="auto" w:fill="FFFFFF"/>
            <w:noWrap/>
            <w:vAlign w:val="center"/>
          </w:tcPr>
          <w:p w14:paraId="0D2706F8" w14:textId="05514B5D" w:rsidR="00E001CD" w:rsidRPr="004605CE" w:rsidRDefault="00E001CD" w:rsidP="00336DCF">
            <w:pPr>
              <w:jc w:val="right"/>
              <w:rPr>
                <w:rFonts w:ascii="Tahoma" w:eastAsia="Times New Roman" w:hAnsi="Tahoma" w:cs="Tahoma"/>
                <w:b/>
                <w:bCs/>
                <w:color w:val="auto"/>
                <w:sz w:val="16"/>
                <w:szCs w:val="16"/>
              </w:rPr>
            </w:pPr>
          </w:p>
        </w:tc>
      </w:tr>
    </w:tbl>
    <w:p w14:paraId="7ECF60D7" w14:textId="77777777" w:rsidR="00E001CD" w:rsidRPr="00665CB1" w:rsidRDefault="00E001CD" w:rsidP="00E001CD">
      <w:pPr>
        <w:spacing w:after="160" w:line="259" w:lineRule="auto"/>
        <w:rPr>
          <w:rFonts w:ascii="Tahoma" w:eastAsia="Calibri" w:hAnsi="Tahoma" w:cs="Tahoma"/>
          <w:color w:val="auto"/>
          <w:sz w:val="2"/>
          <w:szCs w:val="2"/>
          <w:lang w:eastAsia="en-US"/>
        </w:rPr>
      </w:pPr>
    </w:p>
    <w:tbl>
      <w:tblPr>
        <w:tblW w:w="10246" w:type="dxa"/>
        <w:jc w:val="center"/>
        <w:tblCellMar>
          <w:left w:w="70" w:type="dxa"/>
          <w:right w:w="70" w:type="dxa"/>
        </w:tblCellMar>
        <w:tblLook w:val="04A0" w:firstRow="1" w:lastRow="0" w:firstColumn="1" w:lastColumn="0" w:noHBand="0" w:noVBand="1"/>
      </w:tblPr>
      <w:tblGrid>
        <w:gridCol w:w="1016"/>
        <w:gridCol w:w="292"/>
        <w:gridCol w:w="5136"/>
        <w:gridCol w:w="553"/>
        <w:gridCol w:w="950"/>
        <w:gridCol w:w="1244"/>
        <w:gridCol w:w="1055"/>
      </w:tblGrid>
      <w:tr w:rsidR="00E001CD" w:rsidRPr="004605CE" w14:paraId="78FBDDBA" w14:textId="77777777" w:rsidTr="00336DCF">
        <w:trPr>
          <w:trHeight w:val="346"/>
          <w:jc w:val="center"/>
        </w:trPr>
        <w:tc>
          <w:tcPr>
            <w:tcW w:w="10246" w:type="dxa"/>
            <w:gridSpan w:val="7"/>
            <w:tcBorders>
              <w:top w:val="nil"/>
              <w:left w:val="nil"/>
              <w:bottom w:val="nil"/>
              <w:right w:val="nil"/>
            </w:tcBorders>
            <w:shd w:val="clear" w:color="auto" w:fill="auto"/>
            <w:vAlign w:val="center"/>
            <w:hideMark/>
          </w:tcPr>
          <w:p w14:paraId="74C3074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ALUMBRADO PÚBLICO</w:t>
            </w:r>
          </w:p>
        </w:tc>
      </w:tr>
      <w:tr w:rsidR="00E001CD" w:rsidRPr="004605CE" w14:paraId="3E5E0907" w14:textId="77777777" w:rsidTr="00336DCF">
        <w:trPr>
          <w:trHeight w:val="239"/>
          <w:jc w:val="center"/>
        </w:trPr>
        <w:tc>
          <w:tcPr>
            <w:tcW w:w="1016" w:type="dxa"/>
            <w:tcBorders>
              <w:top w:val="nil"/>
              <w:left w:val="nil"/>
              <w:bottom w:val="nil"/>
              <w:right w:val="nil"/>
            </w:tcBorders>
            <w:shd w:val="clear" w:color="auto" w:fill="auto"/>
            <w:noWrap/>
            <w:vAlign w:val="center"/>
            <w:hideMark/>
          </w:tcPr>
          <w:p w14:paraId="666FA98F" w14:textId="77777777" w:rsidR="00E001CD" w:rsidRPr="004605CE" w:rsidRDefault="00E001CD" w:rsidP="00336DCF">
            <w:pPr>
              <w:rPr>
                <w:rFonts w:ascii="Tahoma" w:eastAsia="Times New Roman" w:hAnsi="Tahoma" w:cs="Tahoma"/>
                <w:color w:val="auto"/>
                <w:sz w:val="16"/>
                <w:szCs w:val="16"/>
              </w:rPr>
            </w:pPr>
          </w:p>
        </w:tc>
        <w:tc>
          <w:tcPr>
            <w:tcW w:w="292" w:type="dxa"/>
            <w:tcBorders>
              <w:top w:val="nil"/>
              <w:left w:val="nil"/>
              <w:bottom w:val="nil"/>
              <w:right w:val="nil"/>
            </w:tcBorders>
            <w:shd w:val="clear" w:color="auto" w:fill="auto"/>
            <w:noWrap/>
            <w:vAlign w:val="center"/>
            <w:hideMark/>
          </w:tcPr>
          <w:p w14:paraId="64C8ADD6" w14:textId="77777777" w:rsidR="00E001CD" w:rsidRPr="004605CE" w:rsidRDefault="00E001CD" w:rsidP="00336DCF">
            <w:pPr>
              <w:rPr>
                <w:rFonts w:ascii="Tahoma" w:eastAsia="Times New Roman" w:hAnsi="Tahoma" w:cs="Tahoma"/>
                <w:color w:val="auto"/>
                <w:sz w:val="16"/>
                <w:szCs w:val="16"/>
              </w:rPr>
            </w:pPr>
          </w:p>
        </w:tc>
        <w:tc>
          <w:tcPr>
            <w:tcW w:w="5136" w:type="dxa"/>
            <w:tcBorders>
              <w:top w:val="nil"/>
              <w:left w:val="nil"/>
              <w:bottom w:val="nil"/>
              <w:right w:val="nil"/>
            </w:tcBorders>
            <w:shd w:val="clear" w:color="auto" w:fill="auto"/>
            <w:noWrap/>
            <w:vAlign w:val="center"/>
            <w:hideMark/>
          </w:tcPr>
          <w:p w14:paraId="01C1D140" w14:textId="77777777" w:rsidR="00E001CD" w:rsidRPr="004605CE" w:rsidRDefault="00E001CD" w:rsidP="00336DCF">
            <w:pPr>
              <w:rPr>
                <w:rFonts w:ascii="Tahoma" w:eastAsia="Times New Roman" w:hAnsi="Tahoma" w:cs="Tahoma"/>
                <w:color w:val="auto"/>
                <w:sz w:val="10"/>
                <w:szCs w:val="10"/>
              </w:rPr>
            </w:pPr>
          </w:p>
        </w:tc>
        <w:tc>
          <w:tcPr>
            <w:tcW w:w="553" w:type="dxa"/>
            <w:tcBorders>
              <w:top w:val="nil"/>
              <w:left w:val="nil"/>
              <w:bottom w:val="nil"/>
              <w:right w:val="nil"/>
            </w:tcBorders>
            <w:shd w:val="clear" w:color="auto" w:fill="auto"/>
            <w:noWrap/>
            <w:vAlign w:val="center"/>
            <w:hideMark/>
          </w:tcPr>
          <w:p w14:paraId="038523F3" w14:textId="77777777" w:rsidR="00E001CD" w:rsidRPr="004605CE" w:rsidRDefault="00E001CD" w:rsidP="00336DCF">
            <w:pPr>
              <w:rPr>
                <w:rFonts w:ascii="Tahoma" w:eastAsia="Times New Roman" w:hAnsi="Tahoma" w:cs="Tahoma"/>
                <w:color w:val="auto"/>
                <w:sz w:val="16"/>
                <w:szCs w:val="16"/>
              </w:rPr>
            </w:pPr>
          </w:p>
        </w:tc>
        <w:tc>
          <w:tcPr>
            <w:tcW w:w="950" w:type="dxa"/>
            <w:tcBorders>
              <w:top w:val="nil"/>
              <w:left w:val="nil"/>
              <w:bottom w:val="nil"/>
              <w:right w:val="nil"/>
            </w:tcBorders>
            <w:shd w:val="clear" w:color="auto" w:fill="auto"/>
            <w:noWrap/>
            <w:vAlign w:val="center"/>
            <w:hideMark/>
          </w:tcPr>
          <w:p w14:paraId="25C0CE63" w14:textId="77777777" w:rsidR="00E001CD" w:rsidRPr="004605CE" w:rsidRDefault="00E001CD" w:rsidP="00336DCF">
            <w:pPr>
              <w:jc w:val="center"/>
              <w:rPr>
                <w:rFonts w:ascii="Tahoma" w:eastAsia="Times New Roman" w:hAnsi="Tahoma" w:cs="Tahoma"/>
                <w:color w:val="auto"/>
                <w:sz w:val="16"/>
                <w:szCs w:val="16"/>
              </w:rPr>
            </w:pPr>
          </w:p>
        </w:tc>
        <w:tc>
          <w:tcPr>
            <w:tcW w:w="2299" w:type="dxa"/>
            <w:gridSpan w:val="2"/>
            <w:tcBorders>
              <w:top w:val="nil"/>
              <w:left w:val="nil"/>
              <w:bottom w:val="single" w:sz="4" w:space="0" w:color="auto"/>
              <w:right w:val="nil"/>
            </w:tcBorders>
            <w:shd w:val="clear" w:color="auto" w:fill="auto"/>
            <w:noWrap/>
            <w:vAlign w:val="center"/>
            <w:hideMark/>
          </w:tcPr>
          <w:p w14:paraId="70BA83C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r>
      <w:tr w:rsidR="00E001CD" w:rsidRPr="004605CE" w14:paraId="3CE7630E" w14:textId="77777777" w:rsidTr="00336DCF">
        <w:trPr>
          <w:trHeight w:val="488"/>
          <w:jc w:val="center"/>
        </w:trPr>
        <w:tc>
          <w:tcPr>
            <w:tcW w:w="13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8D155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5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79064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F35AF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UND.</w:t>
            </w:r>
          </w:p>
        </w:tc>
        <w:tc>
          <w:tcPr>
            <w:tcW w:w="950" w:type="dxa"/>
            <w:vMerge w:val="restart"/>
            <w:tcBorders>
              <w:top w:val="single" w:sz="4" w:space="0" w:color="auto"/>
              <w:left w:val="nil"/>
              <w:right w:val="nil"/>
            </w:tcBorders>
            <w:shd w:val="clear" w:color="auto" w:fill="auto"/>
            <w:noWrap/>
            <w:vAlign w:val="center"/>
            <w:hideMark/>
          </w:tcPr>
          <w:p w14:paraId="4AF588E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4891D13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METRADO</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403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w:t>
            </w:r>
          </w:p>
          <w:p w14:paraId="2CF1376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COSTO (Soles)</w:t>
            </w:r>
          </w:p>
        </w:tc>
      </w:tr>
      <w:tr w:rsidR="00E001CD" w:rsidRPr="004605CE" w14:paraId="6C23C437" w14:textId="77777777" w:rsidTr="00336DCF">
        <w:trPr>
          <w:trHeight w:val="239"/>
          <w:jc w:val="center"/>
        </w:trPr>
        <w:tc>
          <w:tcPr>
            <w:tcW w:w="1308" w:type="dxa"/>
            <w:gridSpan w:val="2"/>
            <w:vMerge/>
            <w:tcBorders>
              <w:top w:val="single" w:sz="4" w:space="0" w:color="auto"/>
              <w:left w:val="single" w:sz="4" w:space="0" w:color="auto"/>
              <w:bottom w:val="single" w:sz="4" w:space="0" w:color="000000"/>
              <w:right w:val="single" w:sz="4" w:space="0" w:color="000000"/>
            </w:tcBorders>
            <w:vAlign w:val="center"/>
            <w:hideMark/>
          </w:tcPr>
          <w:p w14:paraId="13CFD480" w14:textId="77777777" w:rsidR="00E001CD" w:rsidRPr="004605CE" w:rsidRDefault="00E001CD" w:rsidP="00336DCF">
            <w:pPr>
              <w:rPr>
                <w:rFonts w:ascii="Tahoma" w:eastAsia="Times New Roman" w:hAnsi="Tahoma" w:cs="Tahoma"/>
                <w:b/>
                <w:bCs/>
                <w:color w:val="auto"/>
                <w:sz w:val="16"/>
                <w:szCs w:val="16"/>
              </w:rPr>
            </w:pPr>
          </w:p>
        </w:tc>
        <w:tc>
          <w:tcPr>
            <w:tcW w:w="5136" w:type="dxa"/>
            <w:vMerge/>
            <w:tcBorders>
              <w:top w:val="single" w:sz="4" w:space="0" w:color="auto"/>
              <w:left w:val="single" w:sz="4" w:space="0" w:color="auto"/>
              <w:bottom w:val="single" w:sz="4" w:space="0" w:color="000000"/>
              <w:right w:val="single" w:sz="4" w:space="0" w:color="auto"/>
            </w:tcBorders>
            <w:vAlign w:val="center"/>
            <w:hideMark/>
          </w:tcPr>
          <w:p w14:paraId="2717DFC2" w14:textId="77777777" w:rsidR="00E001CD" w:rsidRPr="004605CE" w:rsidRDefault="00E001CD" w:rsidP="00336DCF">
            <w:pPr>
              <w:rPr>
                <w:rFonts w:ascii="Tahoma" w:eastAsia="Times New Roman" w:hAnsi="Tahoma" w:cs="Tahoma"/>
                <w:b/>
                <w:bCs/>
                <w:color w:val="auto"/>
                <w:sz w:val="16"/>
                <w:szCs w:val="16"/>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59EFE43A" w14:textId="77777777" w:rsidR="00E001CD" w:rsidRPr="004605CE" w:rsidRDefault="00E001CD" w:rsidP="00336DCF">
            <w:pPr>
              <w:rPr>
                <w:rFonts w:ascii="Tahoma" w:eastAsia="Times New Roman" w:hAnsi="Tahoma" w:cs="Tahoma"/>
                <w:b/>
                <w:bCs/>
                <w:color w:val="auto"/>
                <w:sz w:val="16"/>
                <w:szCs w:val="16"/>
              </w:rPr>
            </w:pPr>
          </w:p>
        </w:tc>
        <w:tc>
          <w:tcPr>
            <w:tcW w:w="950" w:type="dxa"/>
            <w:vMerge/>
            <w:tcBorders>
              <w:left w:val="single" w:sz="4" w:space="0" w:color="auto"/>
              <w:bottom w:val="single" w:sz="4" w:space="0" w:color="000000"/>
              <w:right w:val="single" w:sz="4" w:space="0" w:color="auto"/>
            </w:tcBorders>
            <w:vAlign w:val="center"/>
            <w:hideMark/>
          </w:tcPr>
          <w:p w14:paraId="63135B3C" w14:textId="77777777" w:rsidR="00E001CD" w:rsidRPr="004605CE" w:rsidRDefault="00E001CD" w:rsidP="00336DCF">
            <w:pPr>
              <w:rPr>
                <w:rFonts w:ascii="Tahoma" w:eastAsia="Times New Roman" w:hAnsi="Tahoma" w:cs="Tahoma"/>
                <w:b/>
                <w:bCs/>
                <w:color w:val="auto"/>
                <w:sz w:val="16"/>
                <w:szCs w:val="16"/>
              </w:rPr>
            </w:pPr>
          </w:p>
        </w:tc>
        <w:tc>
          <w:tcPr>
            <w:tcW w:w="1244" w:type="dxa"/>
            <w:tcBorders>
              <w:top w:val="nil"/>
              <w:left w:val="nil"/>
              <w:bottom w:val="single" w:sz="4" w:space="0" w:color="auto"/>
              <w:right w:val="single" w:sz="4" w:space="0" w:color="auto"/>
            </w:tcBorders>
            <w:shd w:val="clear" w:color="auto" w:fill="auto"/>
            <w:vAlign w:val="center"/>
            <w:hideMark/>
          </w:tcPr>
          <w:p w14:paraId="78A008A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UNITARIO</w:t>
            </w:r>
          </w:p>
        </w:tc>
        <w:tc>
          <w:tcPr>
            <w:tcW w:w="1055" w:type="dxa"/>
            <w:tcBorders>
              <w:top w:val="nil"/>
              <w:left w:val="nil"/>
              <w:bottom w:val="single" w:sz="4" w:space="0" w:color="auto"/>
              <w:right w:val="single" w:sz="4" w:space="0" w:color="auto"/>
            </w:tcBorders>
            <w:shd w:val="clear" w:color="auto" w:fill="auto"/>
            <w:vAlign w:val="center"/>
            <w:hideMark/>
          </w:tcPr>
          <w:p w14:paraId="2E78D22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w:t>
            </w:r>
          </w:p>
        </w:tc>
      </w:tr>
      <w:tr w:rsidR="00E001CD" w:rsidRPr="004605CE" w14:paraId="4D97F239" w14:textId="77777777" w:rsidTr="00336DCF">
        <w:trPr>
          <w:trHeight w:val="239"/>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50D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1FC92073"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01EE952D"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SUMINISTRO DE MATERIALES</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8DD981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81FB14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2E0A6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5F6F583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606921B7" w14:textId="77777777" w:rsidTr="00336DCF">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934500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1.00 </w:t>
            </w:r>
          </w:p>
        </w:tc>
        <w:tc>
          <w:tcPr>
            <w:tcW w:w="292" w:type="dxa"/>
            <w:tcBorders>
              <w:top w:val="nil"/>
              <w:left w:val="nil"/>
              <w:bottom w:val="single" w:sz="4" w:space="0" w:color="auto"/>
              <w:right w:val="single" w:sz="4" w:space="0" w:color="auto"/>
            </w:tcBorders>
            <w:shd w:val="clear" w:color="auto" w:fill="auto"/>
            <w:noWrap/>
            <w:vAlign w:val="center"/>
            <w:hideMark/>
          </w:tcPr>
          <w:p w14:paraId="46EF9FF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1D7DA9B"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CONDUCTORES</w:t>
            </w:r>
          </w:p>
        </w:tc>
        <w:tc>
          <w:tcPr>
            <w:tcW w:w="553" w:type="dxa"/>
            <w:tcBorders>
              <w:top w:val="nil"/>
              <w:left w:val="nil"/>
              <w:bottom w:val="single" w:sz="4" w:space="0" w:color="auto"/>
              <w:right w:val="single" w:sz="4" w:space="0" w:color="auto"/>
            </w:tcBorders>
            <w:shd w:val="clear" w:color="auto" w:fill="auto"/>
            <w:noWrap/>
            <w:vAlign w:val="center"/>
            <w:hideMark/>
          </w:tcPr>
          <w:p w14:paraId="00EA686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3BB3966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739CB6B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5E1B8278"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18D4DB8F" w14:textId="77777777" w:rsidTr="00336DCF">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C3F477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2A48B5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D82B23E"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CORDON PORTATIL DE COBRE (NLT)</w:t>
            </w:r>
          </w:p>
        </w:tc>
        <w:tc>
          <w:tcPr>
            <w:tcW w:w="553" w:type="dxa"/>
            <w:tcBorders>
              <w:top w:val="nil"/>
              <w:left w:val="nil"/>
              <w:bottom w:val="single" w:sz="4" w:space="0" w:color="auto"/>
              <w:right w:val="single" w:sz="4" w:space="0" w:color="auto"/>
            </w:tcBorders>
            <w:shd w:val="clear" w:color="auto" w:fill="auto"/>
            <w:noWrap/>
            <w:vAlign w:val="center"/>
            <w:hideMark/>
          </w:tcPr>
          <w:p w14:paraId="79FCD75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3DE87E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hideMark/>
          </w:tcPr>
          <w:p w14:paraId="3B11DFE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14:paraId="37C8439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4A430F81"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F7B42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1.01 </w:t>
            </w:r>
          </w:p>
        </w:tc>
        <w:tc>
          <w:tcPr>
            <w:tcW w:w="292" w:type="dxa"/>
            <w:tcBorders>
              <w:top w:val="nil"/>
              <w:left w:val="nil"/>
              <w:bottom w:val="single" w:sz="4" w:space="0" w:color="auto"/>
              <w:right w:val="single" w:sz="4" w:space="0" w:color="auto"/>
            </w:tcBorders>
            <w:shd w:val="clear" w:color="auto" w:fill="auto"/>
            <w:noWrap/>
            <w:vAlign w:val="center"/>
            <w:hideMark/>
          </w:tcPr>
          <w:p w14:paraId="11C7D0C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9A239F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2x2.5 mm2</w:t>
            </w:r>
          </w:p>
        </w:tc>
        <w:tc>
          <w:tcPr>
            <w:tcW w:w="553" w:type="dxa"/>
            <w:tcBorders>
              <w:top w:val="nil"/>
              <w:left w:val="nil"/>
              <w:bottom w:val="single" w:sz="4" w:space="0" w:color="auto"/>
              <w:right w:val="single" w:sz="4" w:space="0" w:color="auto"/>
            </w:tcBorders>
            <w:shd w:val="clear" w:color="auto" w:fill="auto"/>
            <w:noWrap/>
            <w:vAlign w:val="center"/>
            <w:hideMark/>
          </w:tcPr>
          <w:p w14:paraId="1F977FD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m</w:t>
            </w:r>
          </w:p>
        </w:tc>
        <w:tc>
          <w:tcPr>
            <w:tcW w:w="950" w:type="dxa"/>
            <w:tcBorders>
              <w:top w:val="nil"/>
              <w:left w:val="nil"/>
              <w:bottom w:val="single" w:sz="4" w:space="0" w:color="auto"/>
              <w:right w:val="single" w:sz="4" w:space="0" w:color="auto"/>
            </w:tcBorders>
            <w:shd w:val="clear" w:color="auto" w:fill="auto"/>
            <w:noWrap/>
            <w:vAlign w:val="center"/>
            <w:hideMark/>
          </w:tcPr>
          <w:p w14:paraId="12114324"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3,076.50 </w:t>
            </w:r>
          </w:p>
        </w:tc>
        <w:tc>
          <w:tcPr>
            <w:tcW w:w="1244" w:type="dxa"/>
            <w:tcBorders>
              <w:top w:val="nil"/>
              <w:left w:val="nil"/>
              <w:bottom w:val="single" w:sz="4" w:space="0" w:color="auto"/>
              <w:right w:val="single" w:sz="4" w:space="0" w:color="auto"/>
            </w:tcBorders>
            <w:shd w:val="clear" w:color="auto" w:fill="auto"/>
            <w:noWrap/>
            <w:vAlign w:val="center"/>
          </w:tcPr>
          <w:p w14:paraId="3B49673D" w14:textId="4461BE3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0A0A5A9E" w14:textId="1009006B" w:rsidR="00E001CD" w:rsidRPr="004605CE" w:rsidRDefault="00E001CD" w:rsidP="00336DCF">
            <w:pPr>
              <w:jc w:val="right"/>
              <w:rPr>
                <w:rFonts w:ascii="Tahoma" w:eastAsia="Times New Roman" w:hAnsi="Tahoma" w:cs="Tahoma"/>
                <w:color w:val="auto"/>
                <w:sz w:val="16"/>
                <w:szCs w:val="16"/>
              </w:rPr>
            </w:pPr>
          </w:p>
        </w:tc>
      </w:tr>
      <w:tr w:rsidR="00E001CD" w:rsidRPr="004605CE" w14:paraId="21B23E66"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9B692DF"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C2D21AB"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A7180D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1.00</w:t>
            </w:r>
          </w:p>
        </w:tc>
        <w:tc>
          <w:tcPr>
            <w:tcW w:w="553" w:type="dxa"/>
            <w:tcBorders>
              <w:top w:val="nil"/>
              <w:left w:val="nil"/>
              <w:bottom w:val="single" w:sz="4" w:space="0" w:color="auto"/>
              <w:right w:val="single" w:sz="4" w:space="0" w:color="auto"/>
            </w:tcBorders>
            <w:shd w:val="clear" w:color="auto" w:fill="auto"/>
            <w:noWrap/>
            <w:vAlign w:val="center"/>
            <w:hideMark/>
          </w:tcPr>
          <w:p w14:paraId="5F68FBF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59972B9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1770192C" w14:textId="36E67B05"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4282743E" w14:textId="74CB50C5" w:rsidR="00E001CD" w:rsidRPr="004605CE" w:rsidRDefault="00E001CD" w:rsidP="00336DCF">
            <w:pPr>
              <w:jc w:val="right"/>
              <w:rPr>
                <w:rFonts w:ascii="Tahoma" w:eastAsia="Times New Roman" w:hAnsi="Tahoma" w:cs="Tahoma"/>
                <w:b/>
                <w:bCs/>
                <w:color w:val="auto"/>
                <w:sz w:val="16"/>
                <w:szCs w:val="16"/>
              </w:rPr>
            </w:pPr>
          </w:p>
        </w:tc>
      </w:tr>
      <w:tr w:rsidR="00E001CD" w:rsidRPr="004605CE" w14:paraId="55EB332C" w14:textId="77777777" w:rsidTr="00467E47">
        <w:trPr>
          <w:trHeight w:val="114"/>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E109AA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E0A036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132A27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5E8EE99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2BA55C6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01D73EAE" w14:textId="7C41AA52"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398C4977" w14:textId="430A468F" w:rsidR="00E001CD" w:rsidRPr="004605CE" w:rsidRDefault="00E001CD" w:rsidP="00336DCF">
            <w:pPr>
              <w:jc w:val="right"/>
              <w:rPr>
                <w:rFonts w:ascii="Tahoma" w:eastAsia="Times New Roman" w:hAnsi="Tahoma" w:cs="Tahoma"/>
                <w:color w:val="auto"/>
                <w:sz w:val="16"/>
                <w:szCs w:val="16"/>
              </w:rPr>
            </w:pPr>
          </w:p>
        </w:tc>
      </w:tr>
      <w:tr w:rsidR="00E001CD" w:rsidRPr="004605CE" w14:paraId="193A24EF"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B1700C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2.00 </w:t>
            </w:r>
          </w:p>
        </w:tc>
        <w:tc>
          <w:tcPr>
            <w:tcW w:w="292" w:type="dxa"/>
            <w:tcBorders>
              <w:top w:val="nil"/>
              <w:left w:val="nil"/>
              <w:bottom w:val="single" w:sz="4" w:space="0" w:color="auto"/>
              <w:right w:val="single" w:sz="4" w:space="0" w:color="auto"/>
            </w:tcBorders>
            <w:shd w:val="clear" w:color="auto" w:fill="auto"/>
            <w:noWrap/>
            <w:vAlign w:val="center"/>
            <w:hideMark/>
          </w:tcPr>
          <w:p w14:paraId="7C853A9D"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E2689F4"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 xml:space="preserve">FERRETERIA </w:t>
            </w:r>
          </w:p>
        </w:tc>
        <w:tc>
          <w:tcPr>
            <w:tcW w:w="553" w:type="dxa"/>
            <w:tcBorders>
              <w:top w:val="nil"/>
              <w:left w:val="nil"/>
              <w:bottom w:val="single" w:sz="4" w:space="0" w:color="auto"/>
              <w:right w:val="single" w:sz="4" w:space="0" w:color="auto"/>
            </w:tcBorders>
            <w:shd w:val="clear" w:color="auto" w:fill="auto"/>
            <w:noWrap/>
            <w:vAlign w:val="center"/>
            <w:hideMark/>
          </w:tcPr>
          <w:p w14:paraId="4787254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26AE64F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0B636252" w14:textId="1443214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7EBFA56C" w14:textId="7E300BD7" w:rsidR="00E001CD" w:rsidRPr="004605CE" w:rsidRDefault="00E001CD" w:rsidP="00336DCF">
            <w:pPr>
              <w:jc w:val="right"/>
              <w:rPr>
                <w:rFonts w:ascii="Tahoma" w:eastAsia="Times New Roman" w:hAnsi="Tahoma" w:cs="Tahoma"/>
                <w:color w:val="auto"/>
                <w:sz w:val="16"/>
                <w:szCs w:val="16"/>
              </w:rPr>
            </w:pPr>
          </w:p>
        </w:tc>
      </w:tr>
      <w:tr w:rsidR="00E001CD" w:rsidRPr="004605CE" w14:paraId="1D039D8C"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6A7B2A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4A7E661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6E2093D7"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SUMINISTROS VARIOS</w:t>
            </w:r>
          </w:p>
        </w:tc>
        <w:tc>
          <w:tcPr>
            <w:tcW w:w="553" w:type="dxa"/>
            <w:tcBorders>
              <w:top w:val="nil"/>
              <w:left w:val="nil"/>
              <w:bottom w:val="single" w:sz="4" w:space="0" w:color="auto"/>
              <w:right w:val="single" w:sz="4" w:space="0" w:color="auto"/>
            </w:tcBorders>
            <w:shd w:val="clear" w:color="auto" w:fill="auto"/>
            <w:noWrap/>
            <w:vAlign w:val="center"/>
            <w:hideMark/>
          </w:tcPr>
          <w:p w14:paraId="72D4A47A"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62B6C27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184E7F6F" w14:textId="088690EC" w:rsidR="00E001CD" w:rsidRPr="004605CE" w:rsidRDefault="00E001CD" w:rsidP="00336DCF">
            <w:pPr>
              <w:jc w:val="right"/>
              <w:rPr>
                <w:rFonts w:ascii="Tahoma" w:eastAsia="Times New Roman" w:hAnsi="Tahoma" w:cs="Tahoma"/>
                <w:color w:val="FF0000"/>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67B8E02" w14:textId="6E608977" w:rsidR="00E001CD" w:rsidRPr="004605CE" w:rsidRDefault="00E001CD" w:rsidP="00336DCF">
            <w:pPr>
              <w:jc w:val="right"/>
              <w:rPr>
                <w:rFonts w:ascii="Tahoma" w:eastAsia="Times New Roman" w:hAnsi="Tahoma" w:cs="Tahoma"/>
                <w:color w:val="auto"/>
                <w:sz w:val="16"/>
                <w:szCs w:val="16"/>
              </w:rPr>
            </w:pPr>
          </w:p>
        </w:tc>
      </w:tr>
      <w:tr w:rsidR="00E001CD" w:rsidRPr="004605CE" w14:paraId="0BAC1352"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EBFCDE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2.01 </w:t>
            </w:r>
          </w:p>
        </w:tc>
        <w:tc>
          <w:tcPr>
            <w:tcW w:w="292" w:type="dxa"/>
            <w:tcBorders>
              <w:top w:val="nil"/>
              <w:left w:val="nil"/>
              <w:bottom w:val="single" w:sz="4" w:space="0" w:color="auto"/>
              <w:right w:val="single" w:sz="4" w:space="0" w:color="auto"/>
            </w:tcBorders>
            <w:shd w:val="clear" w:color="auto" w:fill="auto"/>
            <w:noWrap/>
            <w:vAlign w:val="center"/>
            <w:hideMark/>
          </w:tcPr>
          <w:p w14:paraId="0F4A68FE"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4AA7E7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Pastoral Parabólico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1.50m/0.60m/38mmØ/5°, e=3,2mm</w:t>
            </w:r>
          </w:p>
        </w:tc>
        <w:tc>
          <w:tcPr>
            <w:tcW w:w="553" w:type="dxa"/>
            <w:tcBorders>
              <w:top w:val="nil"/>
              <w:left w:val="nil"/>
              <w:bottom w:val="single" w:sz="4" w:space="0" w:color="auto"/>
              <w:right w:val="single" w:sz="4" w:space="0" w:color="auto"/>
            </w:tcBorders>
            <w:shd w:val="clear" w:color="auto" w:fill="auto"/>
            <w:noWrap/>
            <w:vAlign w:val="center"/>
            <w:hideMark/>
          </w:tcPr>
          <w:p w14:paraId="0BC34D5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5E79CFF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tcPr>
          <w:p w14:paraId="022C8277" w14:textId="166A38E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0095BE24" w14:textId="2D72566C" w:rsidR="00E001CD" w:rsidRPr="004605CE" w:rsidRDefault="00E001CD" w:rsidP="00336DCF">
            <w:pPr>
              <w:jc w:val="right"/>
              <w:rPr>
                <w:rFonts w:ascii="Tahoma" w:eastAsia="Times New Roman" w:hAnsi="Tahoma" w:cs="Tahoma"/>
                <w:color w:val="auto"/>
                <w:sz w:val="16"/>
                <w:szCs w:val="16"/>
              </w:rPr>
            </w:pPr>
          </w:p>
        </w:tc>
      </w:tr>
      <w:tr w:rsidR="00E001CD" w:rsidRPr="004605CE" w14:paraId="7DF62FAA"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36DE9A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2.02 </w:t>
            </w:r>
          </w:p>
        </w:tc>
        <w:tc>
          <w:tcPr>
            <w:tcW w:w="292" w:type="dxa"/>
            <w:tcBorders>
              <w:top w:val="nil"/>
              <w:left w:val="nil"/>
              <w:bottom w:val="single" w:sz="4" w:space="0" w:color="auto"/>
              <w:right w:val="single" w:sz="4" w:space="0" w:color="auto"/>
            </w:tcBorders>
            <w:shd w:val="clear" w:color="auto" w:fill="auto"/>
            <w:noWrap/>
            <w:vAlign w:val="center"/>
            <w:hideMark/>
          </w:tcPr>
          <w:p w14:paraId="0AA9939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68F4DA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Pastoral Parabólico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de 2.00m/0.60m/38mmØ/5°, e=3,2mm</w:t>
            </w:r>
          </w:p>
        </w:tc>
        <w:tc>
          <w:tcPr>
            <w:tcW w:w="553" w:type="dxa"/>
            <w:tcBorders>
              <w:top w:val="nil"/>
              <w:left w:val="nil"/>
              <w:bottom w:val="single" w:sz="4" w:space="0" w:color="auto"/>
              <w:right w:val="single" w:sz="4" w:space="0" w:color="auto"/>
            </w:tcBorders>
            <w:shd w:val="clear" w:color="auto" w:fill="auto"/>
            <w:noWrap/>
            <w:vAlign w:val="center"/>
            <w:hideMark/>
          </w:tcPr>
          <w:p w14:paraId="62A23AE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04B9D3A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tcPr>
          <w:p w14:paraId="67FAA368" w14:textId="61F0347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55BCDE3" w14:textId="04162E05" w:rsidR="00E001CD" w:rsidRPr="004605CE" w:rsidRDefault="00E001CD" w:rsidP="00336DCF">
            <w:pPr>
              <w:jc w:val="right"/>
              <w:rPr>
                <w:rFonts w:ascii="Tahoma" w:eastAsia="Times New Roman" w:hAnsi="Tahoma" w:cs="Tahoma"/>
                <w:color w:val="auto"/>
                <w:sz w:val="16"/>
                <w:szCs w:val="16"/>
              </w:rPr>
            </w:pPr>
          </w:p>
        </w:tc>
      </w:tr>
      <w:tr w:rsidR="00E001CD" w:rsidRPr="004605CE" w14:paraId="6EE04173"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88F816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2.03 </w:t>
            </w:r>
          </w:p>
        </w:tc>
        <w:tc>
          <w:tcPr>
            <w:tcW w:w="292" w:type="dxa"/>
            <w:tcBorders>
              <w:top w:val="nil"/>
              <w:left w:val="nil"/>
              <w:bottom w:val="single" w:sz="4" w:space="0" w:color="auto"/>
              <w:right w:val="single" w:sz="4" w:space="0" w:color="auto"/>
            </w:tcBorders>
            <w:shd w:val="clear" w:color="auto" w:fill="auto"/>
            <w:noWrap/>
            <w:vAlign w:val="center"/>
            <w:hideMark/>
          </w:tcPr>
          <w:p w14:paraId="6464DF07"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noWrap/>
            <w:vAlign w:val="center"/>
            <w:hideMark/>
          </w:tcPr>
          <w:p w14:paraId="0CCD04B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Conector Al/</w:t>
            </w:r>
            <w:proofErr w:type="gramStart"/>
            <w:r w:rsidRPr="004605CE">
              <w:rPr>
                <w:rFonts w:ascii="Tahoma" w:eastAsia="Times New Roman" w:hAnsi="Tahoma" w:cs="Tahoma"/>
                <w:color w:val="auto"/>
                <w:sz w:val="16"/>
                <w:szCs w:val="16"/>
              </w:rPr>
              <w:t>Cu  de</w:t>
            </w:r>
            <w:proofErr w:type="gramEnd"/>
            <w:r w:rsidRPr="004605CE">
              <w:rPr>
                <w:rFonts w:ascii="Tahoma" w:eastAsia="Times New Roman" w:hAnsi="Tahoma" w:cs="Tahoma"/>
                <w:color w:val="auto"/>
                <w:sz w:val="16"/>
                <w:szCs w:val="16"/>
              </w:rPr>
              <w:t xml:space="preserve">  16mm2 - 70 mm2  tipo SM2.1,  Incluye  Cubierta  SP-15</w:t>
            </w:r>
          </w:p>
        </w:tc>
        <w:tc>
          <w:tcPr>
            <w:tcW w:w="553" w:type="dxa"/>
            <w:tcBorders>
              <w:top w:val="nil"/>
              <w:left w:val="nil"/>
              <w:bottom w:val="single" w:sz="4" w:space="0" w:color="auto"/>
              <w:right w:val="single" w:sz="4" w:space="0" w:color="auto"/>
            </w:tcBorders>
            <w:shd w:val="clear" w:color="auto" w:fill="auto"/>
            <w:noWrap/>
            <w:vAlign w:val="center"/>
            <w:hideMark/>
          </w:tcPr>
          <w:p w14:paraId="303B571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u</w:t>
            </w:r>
          </w:p>
        </w:tc>
        <w:tc>
          <w:tcPr>
            <w:tcW w:w="950" w:type="dxa"/>
            <w:tcBorders>
              <w:top w:val="nil"/>
              <w:left w:val="nil"/>
              <w:bottom w:val="single" w:sz="4" w:space="0" w:color="auto"/>
              <w:right w:val="single" w:sz="4" w:space="0" w:color="auto"/>
            </w:tcBorders>
            <w:shd w:val="clear" w:color="auto" w:fill="auto"/>
            <w:noWrap/>
            <w:vAlign w:val="center"/>
            <w:hideMark/>
          </w:tcPr>
          <w:p w14:paraId="6F881EE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1,758.00 </w:t>
            </w:r>
          </w:p>
        </w:tc>
        <w:tc>
          <w:tcPr>
            <w:tcW w:w="1244" w:type="dxa"/>
            <w:tcBorders>
              <w:top w:val="nil"/>
              <w:left w:val="nil"/>
              <w:bottom w:val="single" w:sz="4" w:space="0" w:color="auto"/>
              <w:right w:val="single" w:sz="4" w:space="0" w:color="auto"/>
            </w:tcBorders>
            <w:shd w:val="clear" w:color="auto" w:fill="auto"/>
            <w:noWrap/>
            <w:vAlign w:val="center"/>
          </w:tcPr>
          <w:p w14:paraId="5416B486" w14:textId="7ED1F97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06185778" w14:textId="571940A6" w:rsidR="00E001CD" w:rsidRPr="004605CE" w:rsidRDefault="00E001CD" w:rsidP="00336DCF">
            <w:pPr>
              <w:jc w:val="right"/>
              <w:rPr>
                <w:rFonts w:ascii="Tahoma" w:eastAsia="Times New Roman" w:hAnsi="Tahoma" w:cs="Tahoma"/>
                <w:color w:val="auto"/>
                <w:sz w:val="16"/>
                <w:szCs w:val="16"/>
              </w:rPr>
            </w:pPr>
          </w:p>
        </w:tc>
      </w:tr>
      <w:tr w:rsidR="00E001CD" w:rsidRPr="004605CE" w14:paraId="5F340F26" w14:textId="77777777" w:rsidTr="00467E47">
        <w:trPr>
          <w:trHeight w:val="453"/>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C3BD516"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2.04 </w:t>
            </w:r>
          </w:p>
        </w:tc>
        <w:tc>
          <w:tcPr>
            <w:tcW w:w="292" w:type="dxa"/>
            <w:tcBorders>
              <w:top w:val="nil"/>
              <w:left w:val="nil"/>
              <w:bottom w:val="single" w:sz="4" w:space="0" w:color="auto"/>
              <w:right w:val="single" w:sz="4" w:space="0" w:color="auto"/>
            </w:tcBorders>
            <w:shd w:val="clear" w:color="auto" w:fill="auto"/>
            <w:noWrap/>
            <w:vAlign w:val="center"/>
            <w:hideMark/>
          </w:tcPr>
          <w:p w14:paraId="0E6A6DA9"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3FD968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Abrazadera de </w:t>
            </w:r>
            <w:proofErr w:type="spellStart"/>
            <w:r w:rsidRPr="004605CE">
              <w:rPr>
                <w:rFonts w:ascii="Tahoma" w:eastAsia="Times New Roman" w:hAnsi="Tahoma" w:cs="Tahoma"/>
                <w:color w:val="auto"/>
                <w:sz w:val="16"/>
                <w:szCs w:val="16"/>
              </w:rPr>
              <w:t>A°G°</w:t>
            </w:r>
            <w:proofErr w:type="spellEnd"/>
            <w:r w:rsidRPr="004605CE">
              <w:rPr>
                <w:rFonts w:ascii="Tahoma" w:eastAsia="Times New Roman" w:hAnsi="Tahoma" w:cs="Tahoma"/>
                <w:color w:val="auto"/>
                <w:sz w:val="16"/>
                <w:szCs w:val="16"/>
              </w:rPr>
              <w:t xml:space="preserve"> P/Pastorales 1 1/2" x 140mmØ (Poste) 1 1/2"Ø (Pastoral), 3/16" según espesor de poste</w:t>
            </w:r>
          </w:p>
        </w:tc>
        <w:tc>
          <w:tcPr>
            <w:tcW w:w="553" w:type="dxa"/>
            <w:tcBorders>
              <w:top w:val="nil"/>
              <w:left w:val="nil"/>
              <w:bottom w:val="single" w:sz="4" w:space="0" w:color="auto"/>
              <w:right w:val="single" w:sz="4" w:space="0" w:color="auto"/>
            </w:tcBorders>
            <w:shd w:val="clear" w:color="auto" w:fill="auto"/>
            <w:noWrap/>
            <w:vAlign w:val="center"/>
            <w:hideMark/>
          </w:tcPr>
          <w:p w14:paraId="5283AFD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20FE01A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1,758.00 </w:t>
            </w:r>
          </w:p>
        </w:tc>
        <w:tc>
          <w:tcPr>
            <w:tcW w:w="1244" w:type="dxa"/>
            <w:tcBorders>
              <w:top w:val="nil"/>
              <w:left w:val="nil"/>
              <w:bottom w:val="single" w:sz="4" w:space="0" w:color="auto"/>
              <w:right w:val="single" w:sz="4" w:space="0" w:color="auto"/>
            </w:tcBorders>
            <w:shd w:val="clear" w:color="auto" w:fill="auto"/>
            <w:noWrap/>
            <w:vAlign w:val="center"/>
          </w:tcPr>
          <w:p w14:paraId="4B91699C" w14:textId="68808BFB"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248D63A2" w14:textId="585C5047" w:rsidR="00E001CD" w:rsidRPr="004605CE" w:rsidRDefault="00E001CD" w:rsidP="00336DCF">
            <w:pPr>
              <w:jc w:val="right"/>
              <w:rPr>
                <w:rFonts w:ascii="Tahoma" w:eastAsia="Times New Roman" w:hAnsi="Tahoma" w:cs="Tahoma"/>
                <w:color w:val="auto"/>
                <w:sz w:val="16"/>
                <w:szCs w:val="16"/>
              </w:rPr>
            </w:pPr>
          </w:p>
        </w:tc>
      </w:tr>
      <w:tr w:rsidR="00E001CD" w:rsidRPr="004605CE" w14:paraId="5C5BF0B1"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B3601B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1ECAC50"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F9B430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2.00</w:t>
            </w:r>
          </w:p>
        </w:tc>
        <w:tc>
          <w:tcPr>
            <w:tcW w:w="553" w:type="dxa"/>
            <w:tcBorders>
              <w:top w:val="nil"/>
              <w:left w:val="nil"/>
              <w:bottom w:val="single" w:sz="4" w:space="0" w:color="auto"/>
              <w:right w:val="single" w:sz="4" w:space="0" w:color="auto"/>
            </w:tcBorders>
            <w:shd w:val="clear" w:color="auto" w:fill="auto"/>
            <w:noWrap/>
            <w:vAlign w:val="center"/>
            <w:hideMark/>
          </w:tcPr>
          <w:p w14:paraId="4266D50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E067E6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5A2CE720" w14:textId="2725417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07AB9410" w14:textId="2687145F" w:rsidR="00E001CD" w:rsidRPr="004605CE" w:rsidRDefault="00E001CD" w:rsidP="00336DCF">
            <w:pPr>
              <w:jc w:val="right"/>
              <w:rPr>
                <w:rFonts w:ascii="Tahoma" w:eastAsia="Times New Roman" w:hAnsi="Tahoma" w:cs="Tahoma"/>
                <w:b/>
                <w:bCs/>
                <w:color w:val="auto"/>
                <w:sz w:val="16"/>
                <w:szCs w:val="16"/>
              </w:rPr>
            </w:pPr>
          </w:p>
        </w:tc>
      </w:tr>
      <w:tr w:rsidR="00E001CD" w:rsidRPr="004605CE" w14:paraId="7F84477D" w14:textId="77777777" w:rsidTr="00467E47">
        <w:trPr>
          <w:trHeight w:val="7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E2DB00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49C80FA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B0D829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7056A2A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46ABDB48"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4A082C8D" w14:textId="4DB19BD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36A1FD6E" w14:textId="5B4DAB4D" w:rsidR="00E001CD" w:rsidRPr="004605CE" w:rsidRDefault="00E001CD" w:rsidP="00336DCF">
            <w:pPr>
              <w:jc w:val="right"/>
              <w:rPr>
                <w:rFonts w:ascii="Tahoma" w:eastAsia="Times New Roman" w:hAnsi="Tahoma" w:cs="Tahoma"/>
                <w:color w:val="auto"/>
                <w:sz w:val="16"/>
                <w:szCs w:val="16"/>
              </w:rPr>
            </w:pPr>
          </w:p>
        </w:tc>
      </w:tr>
      <w:tr w:rsidR="00E001CD" w:rsidRPr="004605CE" w14:paraId="296C8761"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0B78125"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3.00 </w:t>
            </w:r>
          </w:p>
        </w:tc>
        <w:tc>
          <w:tcPr>
            <w:tcW w:w="292" w:type="dxa"/>
            <w:tcBorders>
              <w:top w:val="nil"/>
              <w:left w:val="nil"/>
              <w:bottom w:val="single" w:sz="4" w:space="0" w:color="auto"/>
              <w:right w:val="single" w:sz="4" w:space="0" w:color="auto"/>
            </w:tcBorders>
            <w:shd w:val="clear" w:color="auto" w:fill="auto"/>
            <w:noWrap/>
            <w:vAlign w:val="center"/>
            <w:hideMark/>
          </w:tcPr>
          <w:p w14:paraId="6AE2304C"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0263B4DF"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LUMINARIAS TECNOLOGIA LED</w:t>
            </w:r>
          </w:p>
        </w:tc>
        <w:tc>
          <w:tcPr>
            <w:tcW w:w="553" w:type="dxa"/>
            <w:tcBorders>
              <w:top w:val="nil"/>
              <w:left w:val="nil"/>
              <w:bottom w:val="single" w:sz="4" w:space="0" w:color="auto"/>
              <w:right w:val="single" w:sz="4" w:space="0" w:color="auto"/>
            </w:tcBorders>
            <w:shd w:val="clear" w:color="auto" w:fill="auto"/>
            <w:noWrap/>
            <w:vAlign w:val="center"/>
            <w:hideMark/>
          </w:tcPr>
          <w:p w14:paraId="461E79C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1A33561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3E7A65B4" w14:textId="6CD5F9AA"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789C90D1" w14:textId="31B44C0A" w:rsidR="00E001CD" w:rsidRPr="004605CE" w:rsidRDefault="00E001CD" w:rsidP="00336DCF">
            <w:pPr>
              <w:jc w:val="right"/>
              <w:rPr>
                <w:rFonts w:ascii="Tahoma" w:eastAsia="Times New Roman" w:hAnsi="Tahoma" w:cs="Tahoma"/>
                <w:color w:val="auto"/>
                <w:sz w:val="16"/>
                <w:szCs w:val="16"/>
              </w:rPr>
            </w:pPr>
          </w:p>
        </w:tc>
      </w:tr>
      <w:tr w:rsidR="00E001CD" w:rsidRPr="004605CE" w14:paraId="1D347747"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3926BF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3454A8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44A29A3" w14:textId="77777777" w:rsidR="00E001CD" w:rsidRPr="004605CE" w:rsidRDefault="00E001CD" w:rsidP="00336DCF">
            <w:pPr>
              <w:rPr>
                <w:rFonts w:ascii="Tahoma" w:eastAsia="Times New Roman" w:hAnsi="Tahoma" w:cs="Tahoma"/>
                <w:color w:val="003366"/>
                <w:sz w:val="16"/>
                <w:szCs w:val="16"/>
                <w:u w:val="single"/>
              </w:rPr>
            </w:pPr>
            <w:r w:rsidRPr="004605CE">
              <w:rPr>
                <w:rFonts w:ascii="Tahoma" w:eastAsia="Times New Roman" w:hAnsi="Tahoma" w:cs="Tahoma"/>
                <w:color w:val="003366"/>
                <w:sz w:val="16"/>
                <w:szCs w:val="16"/>
                <w:u w:val="single"/>
              </w:rPr>
              <w:t>LUMINARIAS TECNOLOGIA LED</w:t>
            </w:r>
          </w:p>
        </w:tc>
        <w:tc>
          <w:tcPr>
            <w:tcW w:w="553" w:type="dxa"/>
            <w:tcBorders>
              <w:top w:val="nil"/>
              <w:left w:val="nil"/>
              <w:bottom w:val="single" w:sz="4" w:space="0" w:color="auto"/>
              <w:right w:val="single" w:sz="4" w:space="0" w:color="auto"/>
            </w:tcBorders>
            <w:shd w:val="clear" w:color="auto" w:fill="auto"/>
            <w:noWrap/>
            <w:vAlign w:val="center"/>
            <w:hideMark/>
          </w:tcPr>
          <w:p w14:paraId="5C2C3C50"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2812AAB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6F2B3C23" w14:textId="61BAC7E7"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68AF03DF" w14:textId="67D7ED62" w:rsidR="00E001CD" w:rsidRPr="004605CE" w:rsidRDefault="00E001CD" w:rsidP="00336DCF">
            <w:pPr>
              <w:jc w:val="right"/>
              <w:rPr>
                <w:rFonts w:ascii="Tahoma" w:eastAsia="Times New Roman" w:hAnsi="Tahoma" w:cs="Tahoma"/>
                <w:color w:val="auto"/>
                <w:sz w:val="16"/>
                <w:szCs w:val="16"/>
              </w:rPr>
            </w:pPr>
          </w:p>
        </w:tc>
      </w:tr>
      <w:tr w:rsidR="00E001CD" w:rsidRPr="004605CE" w14:paraId="1FCC5A65"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0D09C8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3.01 </w:t>
            </w:r>
          </w:p>
        </w:tc>
        <w:tc>
          <w:tcPr>
            <w:tcW w:w="292" w:type="dxa"/>
            <w:tcBorders>
              <w:top w:val="nil"/>
              <w:left w:val="nil"/>
              <w:bottom w:val="single" w:sz="4" w:space="0" w:color="auto"/>
              <w:right w:val="single" w:sz="4" w:space="0" w:color="auto"/>
            </w:tcBorders>
            <w:shd w:val="clear" w:color="auto" w:fill="auto"/>
            <w:noWrap/>
            <w:vAlign w:val="center"/>
            <w:hideMark/>
          </w:tcPr>
          <w:p w14:paraId="5E120105"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73BE0112"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Luminaria Tecnología LED de 50 Watts </w:t>
            </w:r>
          </w:p>
        </w:tc>
        <w:tc>
          <w:tcPr>
            <w:tcW w:w="553" w:type="dxa"/>
            <w:tcBorders>
              <w:top w:val="nil"/>
              <w:left w:val="nil"/>
              <w:bottom w:val="single" w:sz="4" w:space="0" w:color="auto"/>
              <w:right w:val="single" w:sz="4" w:space="0" w:color="auto"/>
            </w:tcBorders>
            <w:shd w:val="clear" w:color="auto" w:fill="auto"/>
            <w:noWrap/>
            <w:vAlign w:val="center"/>
            <w:hideMark/>
          </w:tcPr>
          <w:p w14:paraId="5B3BF63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266089F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tcPr>
          <w:p w14:paraId="6098E214" w14:textId="242155EE"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6425F8F2" w14:textId="5593DA0F" w:rsidR="00E001CD" w:rsidRPr="004605CE" w:rsidRDefault="00E001CD" w:rsidP="00336DCF">
            <w:pPr>
              <w:jc w:val="right"/>
              <w:rPr>
                <w:rFonts w:ascii="Tahoma" w:eastAsia="Times New Roman" w:hAnsi="Tahoma" w:cs="Tahoma"/>
                <w:color w:val="auto"/>
                <w:sz w:val="16"/>
                <w:szCs w:val="16"/>
              </w:rPr>
            </w:pPr>
          </w:p>
        </w:tc>
      </w:tr>
      <w:tr w:rsidR="00E001CD" w:rsidRPr="004605CE" w14:paraId="642BE3C1"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DB49F8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3.03 </w:t>
            </w:r>
          </w:p>
        </w:tc>
        <w:tc>
          <w:tcPr>
            <w:tcW w:w="292" w:type="dxa"/>
            <w:tcBorders>
              <w:top w:val="nil"/>
              <w:left w:val="nil"/>
              <w:bottom w:val="single" w:sz="4" w:space="0" w:color="auto"/>
              <w:right w:val="single" w:sz="4" w:space="0" w:color="auto"/>
            </w:tcBorders>
            <w:shd w:val="clear" w:color="auto" w:fill="auto"/>
            <w:noWrap/>
            <w:vAlign w:val="center"/>
            <w:hideMark/>
          </w:tcPr>
          <w:p w14:paraId="155982F2"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60143A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Luminaria Tecnología LED de 100 Watts </w:t>
            </w:r>
          </w:p>
        </w:tc>
        <w:tc>
          <w:tcPr>
            <w:tcW w:w="553" w:type="dxa"/>
            <w:tcBorders>
              <w:top w:val="nil"/>
              <w:left w:val="nil"/>
              <w:bottom w:val="single" w:sz="4" w:space="0" w:color="auto"/>
              <w:right w:val="single" w:sz="4" w:space="0" w:color="auto"/>
            </w:tcBorders>
            <w:shd w:val="clear" w:color="auto" w:fill="auto"/>
            <w:noWrap/>
            <w:vAlign w:val="center"/>
            <w:hideMark/>
          </w:tcPr>
          <w:p w14:paraId="198DFB72"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Cjto</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76F415B5"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tcPr>
          <w:p w14:paraId="0CF1C408" w14:textId="11D30874"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31FA2360" w14:textId="2DEA5531" w:rsidR="00E001CD" w:rsidRPr="004605CE" w:rsidRDefault="00E001CD" w:rsidP="00336DCF">
            <w:pPr>
              <w:jc w:val="right"/>
              <w:rPr>
                <w:rFonts w:ascii="Tahoma" w:eastAsia="Times New Roman" w:hAnsi="Tahoma" w:cs="Tahoma"/>
                <w:color w:val="auto"/>
                <w:sz w:val="16"/>
                <w:szCs w:val="16"/>
              </w:rPr>
            </w:pPr>
          </w:p>
        </w:tc>
      </w:tr>
      <w:tr w:rsidR="00E001CD" w:rsidRPr="004605CE" w14:paraId="14878603"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2CD40B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737E7D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56C63AFD"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3.00</w:t>
            </w:r>
          </w:p>
        </w:tc>
        <w:tc>
          <w:tcPr>
            <w:tcW w:w="553" w:type="dxa"/>
            <w:tcBorders>
              <w:top w:val="nil"/>
              <w:left w:val="nil"/>
              <w:bottom w:val="single" w:sz="4" w:space="0" w:color="auto"/>
              <w:right w:val="single" w:sz="4" w:space="0" w:color="auto"/>
            </w:tcBorders>
            <w:shd w:val="clear" w:color="auto" w:fill="auto"/>
            <w:noWrap/>
            <w:vAlign w:val="center"/>
            <w:hideMark/>
          </w:tcPr>
          <w:p w14:paraId="0DD1CD8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44C5C6A6"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7262A0A6" w14:textId="30450283"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4CB9F20C" w14:textId="67F800D6" w:rsidR="00E001CD" w:rsidRPr="004605CE" w:rsidRDefault="00E001CD" w:rsidP="00336DCF">
            <w:pPr>
              <w:jc w:val="right"/>
              <w:rPr>
                <w:rFonts w:ascii="Tahoma" w:eastAsia="Times New Roman" w:hAnsi="Tahoma" w:cs="Tahoma"/>
                <w:b/>
                <w:bCs/>
                <w:color w:val="auto"/>
                <w:sz w:val="16"/>
                <w:szCs w:val="16"/>
              </w:rPr>
            </w:pPr>
          </w:p>
        </w:tc>
      </w:tr>
      <w:tr w:rsidR="00E001CD" w:rsidRPr="004605CE" w14:paraId="165B47F1"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E2CD7C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95F2ACA"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2F94906"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SUMINISTRO ALUMBRADO PUBLICO</w:t>
            </w:r>
          </w:p>
        </w:tc>
        <w:tc>
          <w:tcPr>
            <w:tcW w:w="553" w:type="dxa"/>
            <w:tcBorders>
              <w:top w:val="nil"/>
              <w:left w:val="nil"/>
              <w:bottom w:val="single" w:sz="4" w:space="0" w:color="auto"/>
              <w:right w:val="single" w:sz="4" w:space="0" w:color="auto"/>
            </w:tcBorders>
            <w:shd w:val="clear" w:color="auto" w:fill="auto"/>
            <w:noWrap/>
            <w:vAlign w:val="center"/>
            <w:hideMark/>
          </w:tcPr>
          <w:p w14:paraId="5073232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6C185CF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7DB27837" w14:textId="1B341868"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42BAE11F" w14:textId="627E1D3A" w:rsidR="00E001CD" w:rsidRPr="004605CE" w:rsidRDefault="00E001CD" w:rsidP="00336DCF">
            <w:pPr>
              <w:jc w:val="right"/>
              <w:rPr>
                <w:rFonts w:ascii="Tahoma" w:eastAsia="Times New Roman" w:hAnsi="Tahoma" w:cs="Tahoma"/>
                <w:b/>
                <w:bCs/>
                <w:color w:val="auto"/>
                <w:sz w:val="16"/>
                <w:szCs w:val="16"/>
              </w:rPr>
            </w:pPr>
          </w:p>
        </w:tc>
      </w:tr>
      <w:tr w:rsidR="00E001CD" w:rsidRPr="004605CE" w14:paraId="0C8154D6" w14:textId="77777777" w:rsidTr="00467E47">
        <w:trPr>
          <w:trHeight w:val="176"/>
          <w:jc w:val="center"/>
        </w:trPr>
        <w:tc>
          <w:tcPr>
            <w:tcW w:w="1016" w:type="dxa"/>
            <w:tcBorders>
              <w:top w:val="nil"/>
              <w:left w:val="nil"/>
              <w:bottom w:val="single" w:sz="4" w:space="0" w:color="auto"/>
              <w:right w:val="nil"/>
            </w:tcBorders>
            <w:shd w:val="clear" w:color="auto" w:fill="auto"/>
            <w:noWrap/>
            <w:vAlign w:val="center"/>
            <w:hideMark/>
          </w:tcPr>
          <w:p w14:paraId="46E3AEAF"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nil"/>
            </w:tcBorders>
            <w:shd w:val="clear" w:color="auto" w:fill="auto"/>
            <w:noWrap/>
            <w:vAlign w:val="center"/>
            <w:hideMark/>
          </w:tcPr>
          <w:p w14:paraId="27B14A0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nil"/>
            </w:tcBorders>
            <w:shd w:val="clear" w:color="auto" w:fill="auto"/>
            <w:vAlign w:val="center"/>
            <w:hideMark/>
          </w:tcPr>
          <w:p w14:paraId="57713825" w14:textId="77777777" w:rsidR="00E001CD" w:rsidRPr="004605CE" w:rsidRDefault="00E001CD" w:rsidP="00336DCF">
            <w:pPr>
              <w:rPr>
                <w:rFonts w:ascii="Tahoma" w:eastAsia="Times New Roman" w:hAnsi="Tahoma" w:cs="Tahoma"/>
                <w:color w:val="auto"/>
                <w:sz w:val="8"/>
                <w:szCs w:val="8"/>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nil"/>
            </w:tcBorders>
            <w:shd w:val="clear" w:color="auto" w:fill="auto"/>
            <w:noWrap/>
            <w:vAlign w:val="center"/>
            <w:hideMark/>
          </w:tcPr>
          <w:p w14:paraId="2D83C23A"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nil"/>
            </w:tcBorders>
            <w:shd w:val="clear" w:color="auto" w:fill="auto"/>
            <w:noWrap/>
            <w:vAlign w:val="center"/>
            <w:hideMark/>
          </w:tcPr>
          <w:p w14:paraId="32BEFC4B"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nil"/>
            </w:tcBorders>
            <w:shd w:val="clear" w:color="auto" w:fill="auto"/>
            <w:noWrap/>
            <w:vAlign w:val="center"/>
          </w:tcPr>
          <w:p w14:paraId="63E19F30" w14:textId="64C30541"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nil"/>
            </w:tcBorders>
            <w:shd w:val="clear" w:color="auto" w:fill="auto"/>
            <w:noWrap/>
            <w:vAlign w:val="center"/>
          </w:tcPr>
          <w:p w14:paraId="61A4DB63" w14:textId="38991B8F" w:rsidR="00E001CD" w:rsidRPr="004605CE" w:rsidRDefault="00E001CD" w:rsidP="00336DCF">
            <w:pPr>
              <w:jc w:val="right"/>
              <w:rPr>
                <w:rFonts w:ascii="Tahoma" w:eastAsia="Times New Roman" w:hAnsi="Tahoma" w:cs="Tahoma"/>
                <w:color w:val="auto"/>
                <w:sz w:val="16"/>
                <w:szCs w:val="16"/>
              </w:rPr>
            </w:pPr>
          </w:p>
        </w:tc>
      </w:tr>
      <w:tr w:rsidR="00E001CD" w:rsidRPr="004605CE" w14:paraId="1AA1DC6A"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A0507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93C8E7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332813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14:paraId="0394CD5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E97383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0A5437C7" w14:textId="212DC910"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5BEC7DC5" w14:textId="28AD7352" w:rsidR="00E001CD" w:rsidRPr="004605CE" w:rsidRDefault="00E001CD" w:rsidP="00336DCF">
            <w:pPr>
              <w:jc w:val="right"/>
              <w:rPr>
                <w:rFonts w:ascii="Tahoma" w:eastAsia="Times New Roman" w:hAnsi="Tahoma" w:cs="Tahoma"/>
                <w:color w:val="auto"/>
                <w:sz w:val="16"/>
                <w:szCs w:val="16"/>
              </w:rPr>
            </w:pPr>
          </w:p>
        </w:tc>
      </w:tr>
      <w:tr w:rsidR="00E001CD" w:rsidRPr="004605CE" w14:paraId="5BED39D9"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E918CE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II</w:t>
            </w:r>
          </w:p>
        </w:tc>
        <w:tc>
          <w:tcPr>
            <w:tcW w:w="292" w:type="dxa"/>
            <w:tcBorders>
              <w:top w:val="nil"/>
              <w:left w:val="nil"/>
              <w:bottom w:val="single" w:sz="4" w:space="0" w:color="auto"/>
              <w:right w:val="single" w:sz="4" w:space="0" w:color="auto"/>
            </w:tcBorders>
            <w:shd w:val="clear" w:color="auto" w:fill="auto"/>
            <w:noWrap/>
            <w:vAlign w:val="center"/>
            <w:hideMark/>
          </w:tcPr>
          <w:p w14:paraId="40D81F56"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2</w:t>
            </w:r>
          </w:p>
        </w:tc>
        <w:tc>
          <w:tcPr>
            <w:tcW w:w="5136" w:type="dxa"/>
            <w:tcBorders>
              <w:top w:val="nil"/>
              <w:left w:val="nil"/>
              <w:bottom w:val="single" w:sz="4" w:space="0" w:color="auto"/>
              <w:right w:val="single" w:sz="4" w:space="0" w:color="auto"/>
            </w:tcBorders>
            <w:shd w:val="clear" w:color="auto" w:fill="auto"/>
            <w:vAlign w:val="center"/>
            <w:hideMark/>
          </w:tcPr>
          <w:p w14:paraId="3E370BC5"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MONTAJE ELECTROMECANICO </w:t>
            </w:r>
          </w:p>
        </w:tc>
        <w:tc>
          <w:tcPr>
            <w:tcW w:w="553" w:type="dxa"/>
            <w:tcBorders>
              <w:top w:val="nil"/>
              <w:left w:val="nil"/>
              <w:bottom w:val="single" w:sz="4" w:space="0" w:color="auto"/>
              <w:right w:val="single" w:sz="4" w:space="0" w:color="auto"/>
            </w:tcBorders>
            <w:shd w:val="clear" w:color="auto" w:fill="auto"/>
            <w:noWrap/>
            <w:vAlign w:val="center"/>
            <w:hideMark/>
          </w:tcPr>
          <w:p w14:paraId="60CB632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5A6A54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152083A5" w14:textId="01005345"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B671069" w14:textId="74872E18" w:rsidR="00E001CD" w:rsidRPr="004605CE" w:rsidRDefault="00E001CD" w:rsidP="00336DCF">
            <w:pPr>
              <w:jc w:val="right"/>
              <w:rPr>
                <w:rFonts w:ascii="Tahoma" w:eastAsia="Times New Roman" w:hAnsi="Tahoma" w:cs="Tahoma"/>
                <w:color w:val="auto"/>
                <w:sz w:val="16"/>
                <w:szCs w:val="16"/>
              </w:rPr>
            </w:pPr>
          </w:p>
        </w:tc>
      </w:tr>
      <w:tr w:rsidR="00E001CD" w:rsidRPr="004605CE" w14:paraId="7743D0FC" w14:textId="77777777" w:rsidTr="00467E47">
        <w:trPr>
          <w:trHeight w:val="266"/>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6D13264"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4.00</w:t>
            </w:r>
          </w:p>
        </w:tc>
        <w:tc>
          <w:tcPr>
            <w:tcW w:w="292" w:type="dxa"/>
            <w:tcBorders>
              <w:top w:val="nil"/>
              <w:left w:val="nil"/>
              <w:bottom w:val="single" w:sz="4" w:space="0" w:color="auto"/>
              <w:right w:val="single" w:sz="4" w:space="0" w:color="auto"/>
            </w:tcBorders>
            <w:shd w:val="clear" w:color="auto" w:fill="auto"/>
            <w:noWrap/>
            <w:vAlign w:val="center"/>
            <w:hideMark/>
          </w:tcPr>
          <w:p w14:paraId="12870A2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619C9217" w14:textId="77777777" w:rsidR="00E001CD" w:rsidRPr="004605CE" w:rsidRDefault="00E001CD" w:rsidP="00336DCF">
            <w:pPr>
              <w:rPr>
                <w:rFonts w:ascii="Tahoma" w:eastAsia="Times New Roman" w:hAnsi="Tahoma" w:cs="Tahoma"/>
                <w:b/>
                <w:bCs/>
                <w:color w:val="auto"/>
                <w:sz w:val="16"/>
                <w:szCs w:val="16"/>
                <w:u w:val="single"/>
              </w:rPr>
            </w:pPr>
            <w:r w:rsidRPr="004605CE">
              <w:rPr>
                <w:rFonts w:ascii="Tahoma" w:eastAsia="Times New Roman" w:hAnsi="Tahoma" w:cs="Tahoma"/>
                <w:b/>
                <w:bCs/>
                <w:color w:val="auto"/>
                <w:sz w:val="16"/>
                <w:szCs w:val="16"/>
                <w:u w:val="single"/>
              </w:rPr>
              <w:t>LUMINARIAS</w:t>
            </w:r>
          </w:p>
        </w:tc>
        <w:tc>
          <w:tcPr>
            <w:tcW w:w="553" w:type="dxa"/>
            <w:tcBorders>
              <w:top w:val="nil"/>
              <w:left w:val="nil"/>
              <w:bottom w:val="single" w:sz="4" w:space="0" w:color="auto"/>
              <w:right w:val="single" w:sz="4" w:space="0" w:color="auto"/>
            </w:tcBorders>
            <w:shd w:val="clear" w:color="auto" w:fill="auto"/>
            <w:noWrap/>
            <w:vAlign w:val="center"/>
            <w:hideMark/>
          </w:tcPr>
          <w:p w14:paraId="4E9D711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09087F6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260CA2E2" w14:textId="53619DB3"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4DD1735F" w14:textId="04873DFC" w:rsidR="00E001CD" w:rsidRPr="004605CE" w:rsidRDefault="00E001CD" w:rsidP="00336DCF">
            <w:pPr>
              <w:jc w:val="right"/>
              <w:rPr>
                <w:rFonts w:ascii="Tahoma" w:eastAsia="Times New Roman" w:hAnsi="Tahoma" w:cs="Tahoma"/>
                <w:color w:val="auto"/>
                <w:sz w:val="16"/>
                <w:szCs w:val="16"/>
              </w:rPr>
            </w:pPr>
          </w:p>
        </w:tc>
      </w:tr>
      <w:tr w:rsidR="00E001CD" w:rsidRPr="004605CE" w14:paraId="1C61D073" w14:textId="77777777" w:rsidTr="00467E47">
        <w:trPr>
          <w:trHeight w:val="67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FB54CB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94C8AA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38700CD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MONTAJE DE EQUIPOS DE ALUMBRADO PUBLICO: INCLUYE FIJACION DE PASTORAL, ABRAZADERAS, ARMADO DE LUMINARIA, PRUEBAS DE ENCENDIDO Y CONEXIONADO EN GENERAL.</w:t>
            </w:r>
          </w:p>
        </w:tc>
        <w:tc>
          <w:tcPr>
            <w:tcW w:w="553" w:type="dxa"/>
            <w:tcBorders>
              <w:top w:val="nil"/>
              <w:left w:val="nil"/>
              <w:bottom w:val="single" w:sz="4" w:space="0" w:color="auto"/>
              <w:right w:val="single" w:sz="4" w:space="0" w:color="auto"/>
            </w:tcBorders>
            <w:shd w:val="clear" w:color="auto" w:fill="auto"/>
            <w:noWrap/>
            <w:vAlign w:val="center"/>
            <w:hideMark/>
          </w:tcPr>
          <w:p w14:paraId="3DA9B50D"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329393D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629C141F" w14:textId="0A4BDB28"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8BCC1C1" w14:textId="62EBC75B" w:rsidR="00E001CD" w:rsidRPr="004605CE" w:rsidRDefault="00E001CD" w:rsidP="00336DCF">
            <w:pPr>
              <w:jc w:val="right"/>
              <w:rPr>
                <w:rFonts w:ascii="Tahoma" w:eastAsia="Times New Roman" w:hAnsi="Tahoma" w:cs="Tahoma"/>
                <w:color w:val="auto"/>
                <w:sz w:val="16"/>
                <w:szCs w:val="16"/>
              </w:rPr>
            </w:pPr>
          </w:p>
        </w:tc>
      </w:tr>
      <w:tr w:rsidR="00E001CD" w:rsidRPr="004605CE" w14:paraId="6489A5EC"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F867C41"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4.01</w:t>
            </w:r>
          </w:p>
        </w:tc>
        <w:tc>
          <w:tcPr>
            <w:tcW w:w="292" w:type="dxa"/>
            <w:tcBorders>
              <w:top w:val="nil"/>
              <w:left w:val="nil"/>
              <w:bottom w:val="single" w:sz="4" w:space="0" w:color="auto"/>
              <w:right w:val="single" w:sz="4" w:space="0" w:color="auto"/>
            </w:tcBorders>
            <w:shd w:val="clear" w:color="auto" w:fill="auto"/>
            <w:noWrap/>
            <w:vAlign w:val="center"/>
            <w:hideMark/>
          </w:tcPr>
          <w:p w14:paraId="1559B77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2DDFE86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Instalación de Luminaria Tecnología LED de 50W</w:t>
            </w:r>
          </w:p>
        </w:tc>
        <w:tc>
          <w:tcPr>
            <w:tcW w:w="553" w:type="dxa"/>
            <w:tcBorders>
              <w:top w:val="nil"/>
              <w:left w:val="nil"/>
              <w:bottom w:val="single" w:sz="4" w:space="0" w:color="auto"/>
              <w:right w:val="single" w:sz="4" w:space="0" w:color="auto"/>
            </w:tcBorders>
            <w:shd w:val="clear" w:color="auto" w:fill="auto"/>
            <w:noWrap/>
            <w:vAlign w:val="center"/>
            <w:hideMark/>
          </w:tcPr>
          <w:p w14:paraId="01E4B781"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3E6086C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851.00 </w:t>
            </w:r>
          </w:p>
        </w:tc>
        <w:tc>
          <w:tcPr>
            <w:tcW w:w="1244" w:type="dxa"/>
            <w:tcBorders>
              <w:top w:val="nil"/>
              <w:left w:val="nil"/>
              <w:bottom w:val="single" w:sz="4" w:space="0" w:color="auto"/>
              <w:right w:val="single" w:sz="4" w:space="0" w:color="auto"/>
            </w:tcBorders>
            <w:shd w:val="clear" w:color="auto" w:fill="auto"/>
            <w:noWrap/>
            <w:vAlign w:val="center"/>
          </w:tcPr>
          <w:p w14:paraId="181FAC55" w14:textId="35339C5C"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2230529" w14:textId="1B2352FE" w:rsidR="00E001CD" w:rsidRPr="004605CE" w:rsidRDefault="00E001CD" w:rsidP="00336DCF">
            <w:pPr>
              <w:jc w:val="right"/>
              <w:rPr>
                <w:rFonts w:ascii="Tahoma" w:eastAsia="Times New Roman" w:hAnsi="Tahoma" w:cs="Tahoma"/>
                <w:color w:val="auto"/>
                <w:sz w:val="16"/>
                <w:szCs w:val="16"/>
              </w:rPr>
            </w:pPr>
          </w:p>
        </w:tc>
      </w:tr>
      <w:tr w:rsidR="00E001CD" w:rsidRPr="004605CE" w14:paraId="51DC269F"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FAF3923"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4.02</w:t>
            </w:r>
          </w:p>
        </w:tc>
        <w:tc>
          <w:tcPr>
            <w:tcW w:w="292" w:type="dxa"/>
            <w:tcBorders>
              <w:top w:val="nil"/>
              <w:left w:val="nil"/>
              <w:bottom w:val="single" w:sz="4" w:space="0" w:color="auto"/>
              <w:right w:val="single" w:sz="4" w:space="0" w:color="auto"/>
            </w:tcBorders>
            <w:shd w:val="clear" w:color="auto" w:fill="auto"/>
            <w:noWrap/>
            <w:vAlign w:val="center"/>
            <w:hideMark/>
          </w:tcPr>
          <w:p w14:paraId="502FA47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EC6592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Instalación de Luminaria Tecnología LED de 100 W </w:t>
            </w:r>
          </w:p>
        </w:tc>
        <w:tc>
          <w:tcPr>
            <w:tcW w:w="553" w:type="dxa"/>
            <w:tcBorders>
              <w:top w:val="nil"/>
              <w:left w:val="nil"/>
              <w:bottom w:val="single" w:sz="4" w:space="0" w:color="auto"/>
              <w:right w:val="single" w:sz="4" w:space="0" w:color="auto"/>
            </w:tcBorders>
            <w:shd w:val="clear" w:color="auto" w:fill="auto"/>
            <w:noWrap/>
            <w:vAlign w:val="center"/>
            <w:hideMark/>
          </w:tcPr>
          <w:p w14:paraId="2A561B49"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44618042"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28.00 </w:t>
            </w:r>
          </w:p>
        </w:tc>
        <w:tc>
          <w:tcPr>
            <w:tcW w:w="1244" w:type="dxa"/>
            <w:tcBorders>
              <w:top w:val="nil"/>
              <w:left w:val="nil"/>
              <w:bottom w:val="single" w:sz="4" w:space="0" w:color="auto"/>
              <w:right w:val="single" w:sz="4" w:space="0" w:color="auto"/>
            </w:tcBorders>
            <w:shd w:val="clear" w:color="auto" w:fill="auto"/>
            <w:noWrap/>
            <w:vAlign w:val="center"/>
          </w:tcPr>
          <w:p w14:paraId="6B823B6A" w14:textId="2CD8414E"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7E2E50BC" w14:textId="18025735" w:rsidR="00E001CD" w:rsidRPr="004605CE" w:rsidRDefault="00E001CD" w:rsidP="00336DCF">
            <w:pPr>
              <w:jc w:val="right"/>
              <w:rPr>
                <w:rFonts w:ascii="Tahoma" w:eastAsia="Times New Roman" w:hAnsi="Tahoma" w:cs="Tahoma"/>
                <w:color w:val="auto"/>
                <w:sz w:val="16"/>
                <w:szCs w:val="16"/>
              </w:rPr>
            </w:pPr>
          </w:p>
        </w:tc>
      </w:tr>
      <w:tr w:rsidR="00E001CD" w:rsidRPr="004605CE" w14:paraId="463820B3" w14:textId="77777777" w:rsidTr="00467E47">
        <w:trPr>
          <w:trHeight w:val="29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5C2720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F9CA52D"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077958C9"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 4,00</w:t>
            </w:r>
          </w:p>
        </w:tc>
        <w:tc>
          <w:tcPr>
            <w:tcW w:w="553" w:type="dxa"/>
            <w:tcBorders>
              <w:top w:val="nil"/>
              <w:left w:val="nil"/>
              <w:bottom w:val="single" w:sz="4" w:space="0" w:color="auto"/>
              <w:right w:val="single" w:sz="4" w:space="0" w:color="auto"/>
            </w:tcBorders>
            <w:shd w:val="clear" w:color="auto" w:fill="auto"/>
            <w:noWrap/>
            <w:vAlign w:val="center"/>
            <w:hideMark/>
          </w:tcPr>
          <w:p w14:paraId="554FDBA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73AA7E31"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6EB8068C" w14:textId="71F75566" w:rsidR="00E001CD" w:rsidRPr="004605CE" w:rsidRDefault="00E001CD" w:rsidP="00336DCF">
            <w:pPr>
              <w:jc w:val="right"/>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24E026AA" w14:textId="7F4E17E3" w:rsidR="00E001CD" w:rsidRPr="004605CE" w:rsidRDefault="00E001CD" w:rsidP="00336DCF">
            <w:pPr>
              <w:jc w:val="right"/>
              <w:rPr>
                <w:rFonts w:ascii="Tahoma" w:eastAsia="Times New Roman" w:hAnsi="Tahoma" w:cs="Tahoma"/>
                <w:color w:val="auto"/>
                <w:sz w:val="16"/>
                <w:szCs w:val="16"/>
              </w:rPr>
            </w:pPr>
          </w:p>
        </w:tc>
      </w:tr>
      <w:tr w:rsidR="00E001CD" w:rsidRPr="004605CE" w14:paraId="4CED7AFB"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24B3DC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4B8EEC50"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450CA93B"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MONTAJE ELECTROMECANICO ALUMBRADO</w:t>
            </w:r>
          </w:p>
        </w:tc>
        <w:tc>
          <w:tcPr>
            <w:tcW w:w="553" w:type="dxa"/>
            <w:tcBorders>
              <w:top w:val="nil"/>
              <w:left w:val="nil"/>
              <w:bottom w:val="single" w:sz="4" w:space="0" w:color="auto"/>
              <w:right w:val="single" w:sz="4" w:space="0" w:color="auto"/>
            </w:tcBorders>
            <w:shd w:val="clear" w:color="auto" w:fill="auto"/>
            <w:noWrap/>
            <w:vAlign w:val="center"/>
            <w:hideMark/>
          </w:tcPr>
          <w:p w14:paraId="11C5130E"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5078B2A9"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416AEE89" w14:textId="269BFDEF" w:rsidR="00E001CD" w:rsidRPr="004605CE"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3E4DE240" w14:textId="389426A9" w:rsidR="00E001CD" w:rsidRPr="004605CE" w:rsidRDefault="00E001CD" w:rsidP="00336DCF">
            <w:pPr>
              <w:jc w:val="right"/>
              <w:rPr>
                <w:rFonts w:ascii="Tahoma" w:eastAsia="Times New Roman" w:hAnsi="Tahoma" w:cs="Tahoma"/>
                <w:b/>
                <w:bCs/>
                <w:color w:val="auto"/>
                <w:sz w:val="16"/>
                <w:szCs w:val="16"/>
              </w:rPr>
            </w:pPr>
          </w:p>
        </w:tc>
      </w:tr>
      <w:tr w:rsidR="00E001CD" w:rsidRPr="004605CE" w14:paraId="6AC4A75B" w14:textId="77777777" w:rsidTr="00665CB1">
        <w:trPr>
          <w:trHeight w:val="70"/>
          <w:jc w:val="center"/>
        </w:trPr>
        <w:tc>
          <w:tcPr>
            <w:tcW w:w="1016" w:type="dxa"/>
            <w:tcBorders>
              <w:top w:val="nil"/>
              <w:left w:val="nil"/>
              <w:bottom w:val="single" w:sz="4" w:space="0" w:color="auto"/>
              <w:right w:val="nil"/>
            </w:tcBorders>
            <w:shd w:val="clear" w:color="auto" w:fill="auto"/>
            <w:noWrap/>
            <w:vAlign w:val="center"/>
            <w:hideMark/>
          </w:tcPr>
          <w:p w14:paraId="4D93BED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nil"/>
            </w:tcBorders>
            <w:shd w:val="clear" w:color="auto" w:fill="auto"/>
            <w:noWrap/>
            <w:vAlign w:val="center"/>
            <w:hideMark/>
          </w:tcPr>
          <w:p w14:paraId="380CCE71"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nil"/>
            </w:tcBorders>
            <w:shd w:val="clear" w:color="auto" w:fill="auto"/>
            <w:noWrap/>
            <w:vAlign w:val="center"/>
            <w:hideMark/>
          </w:tcPr>
          <w:p w14:paraId="5E588F74"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53" w:type="dxa"/>
            <w:tcBorders>
              <w:top w:val="nil"/>
              <w:left w:val="nil"/>
              <w:bottom w:val="single" w:sz="4" w:space="0" w:color="auto"/>
              <w:right w:val="nil"/>
            </w:tcBorders>
            <w:shd w:val="clear" w:color="auto" w:fill="auto"/>
            <w:noWrap/>
            <w:vAlign w:val="center"/>
            <w:hideMark/>
          </w:tcPr>
          <w:p w14:paraId="06843D2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nil"/>
            </w:tcBorders>
            <w:shd w:val="clear" w:color="auto" w:fill="auto"/>
            <w:noWrap/>
            <w:vAlign w:val="center"/>
            <w:hideMark/>
          </w:tcPr>
          <w:p w14:paraId="1A2A6C6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nil"/>
            </w:tcBorders>
            <w:shd w:val="clear" w:color="auto" w:fill="auto"/>
            <w:noWrap/>
            <w:vAlign w:val="center"/>
            <w:hideMark/>
          </w:tcPr>
          <w:p w14:paraId="688DEC4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55" w:type="dxa"/>
            <w:tcBorders>
              <w:top w:val="nil"/>
              <w:left w:val="nil"/>
              <w:bottom w:val="single" w:sz="4" w:space="0" w:color="auto"/>
              <w:right w:val="nil"/>
            </w:tcBorders>
            <w:shd w:val="clear" w:color="auto" w:fill="auto"/>
            <w:noWrap/>
            <w:vAlign w:val="center"/>
            <w:hideMark/>
          </w:tcPr>
          <w:p w14:paraId="27AE74D4" w14:textId="77777777" w:rsidR="00E001CD" w:rsidRPr="004605CE" w:rsidRDefault="00E001CD" w:rsidP="00336DCF">
            <w:pPr>
              <w:jc w:val="right"/>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r>
      <w:tr w:rsidR="00E001CD" w:rsidRPr="004605CE" w14:paraId="7680F71D"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5552CB2"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III</w:t>
            </w:r>
          </w:p>
        </w:tc>
        <w:tc>
          <w:tcPr>
            <w:tcW w:w="292" w:type="dxa"/>
            <w:tcBorders>
              <w:top w:val="nil"/>
              <w:left w:val="nil"/>
              <w:bottom w:val="single" w:sz="4" w:space="0" w:color="auto"/>
              <w:right w:val="single" w:sz="4" w:space="0" w:color="auto"/>
            </w:tcBorders>
            <w:shd w:val="clear" w:color="auto" w:fill="auto"/>
            <w:noWrap/>
            <w:vAlign w:val="center"/>
            <w:hideMark/>
          </w:tcPr>
          <w:p w14:paraId="7FA06C05"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color w:val="auto"/>
                <w:sz w:val="16"/>
                <w:szCs w:val="16"/>
              </w:rPr>
              <w:t> </w:t>
            </w:r>
            <w:r w:rsidRPr="004605CE">
              <w:rPr>
                <w:rFonts w:ascii="Tahoma" w:eastAsia="Times New Roman" w:hAnsi="Tahoma" w:cs="Tahoma"/>
                <w:b/>
                <w:bCs/>
                <w:color w:val="auto"/>
                <w:sz w:val="16"/>
                <w:szCs w:val="16"/>
              </w:rPr>
              <w:t>3</w:t>
            </w:r>
          </w:p>
        </w:tc>
        <w:tc>
          <w:tcPr>
            <w:tcW w:w="5136" w:type="dxa"/>
            <w:tcBorders>
              <w:top w:val="nil"/>
              <w:left w:val="nil"/>
              <w:bottom w:val="single" w:sz="4" w:space="0" w:color="auto"/>
              <w:right w:val="single" w:sz="4" w:space="0" w:color="auto"/>
            </w:tcBorders>
            <w:shd w:val="clear" w:color="auto" w:fill="auto"/>
            <w:noWrap/>
            <w:vAlign w:val="center"/>
            <w:hideMark/>
          </w:tcPr>
          <w:p w14:paraId="485D0755"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xml:space="preserve">DESMONTAJE DE LUMINARIAS </w:t>
            </w:r>
          </w:p>
        </w:tc>
        <w:tc>
          <w:tcPr>
            <w:tcW w:w="553" w:type="dxa"/>
            <w:tcBorders>
              <w:top w:val="nil"/>
              <w:left w:val="nil"/>
              <w:bottom w:val="single" w:sz="4" w:space="0" w:color="auto"/>
              <w:right w:val="single" w:sz="4" w:space="0" w:color="auto"/>
            </w:tcBorders>
            <w:shd w:val="clear" w:color="auto" w:fill="auto"/>
            <w:noWrap/>
            <w:vAlign w:val="center"/>
            <w:hideMark/>
          </w:tcPr>
          <w:p w14:paraId="33EF2A1C" w14:textId="77777777" w:rsidR="00E001CD" w:rsidRPr="004605CE" w:rsidRDefault="00E001CD" w:rsidP="00336DCF">
            <w:pPr>
              <w:jc w:val="center"/>
              <w:rPr>
                <w:rFonts w:ascii="Tahoma" w:eastAsia="Times New Roman" w:hAnsi="Tahoma" w:cs="Tahoma"/>
                <w:color w:val="auto"/>
                <w:sz w:val="16"/>
                <w:szCs w:val="16"/>
              </w:rPr>
            </w:pPr>
            <w:proofErr w:type="spellStart"/>
            <w:r w:rsidRPr="004605CE">
              <w:rPr>
                <w:rFonts w:ascii="Tahoma" w:eastAsia="Times New Roman" w:hAnsi="Tahoma" w:cs="Tahoma"/>
                <w:color w:val="auto"/>
                <w:sz w:val="16"/>
                <w:szCs w:val="16"/>
              </w:rPr>
              <w:t>Pza</w:t>
            </w:r>
            <w:proofErr w:type="spellEnd"/>
          </w:p>
        </w:tc>
        <w:tc>
          <w:tcPr>
            <w:tcW w:w="950" w:type="dxa"/>
            <w:tcBorders>
              <w:top w:val="nil"/>
              <w:left w:val="nil"/>
              <w:bottom w:val="single" w:sz="4" w:space="0" w:color="auto"/>
              <w:right w:val="single" w:sz="4" w:space="0" w:color="auto"/>
            </w:tcBorders>
            <w:shd w:val="clear" w:color="auto" w:fill="auto"/>
            <w:noWrap/>
            <w:vAlign w:val="center"/>
            <w:hideMark/>
          </w:tcPr>
          <w:p w14:paraId="792F530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    511.00 </w:t>
            </w:r>
          </w:p>
        </w:tc>
        <w:tc>
          <w:tcPr>
            <w:tcW w:w="1244" w:type="dxa"/>
            <w:tcBorders>
              <w:top w:val="nil"/>
              <w:left w:val="nil"/>
              <w:bottom w:val="single" w:sz="4" w:space="0" w:color="auto"/>
              <w:right w:val="single" w:sz="4" w:space="0" w:color="auto"/>
            </w:tcBorders>
            <w:shd w:val="clear" w:color="auto" w:fill="auto"/>
            <w:noWrap/>
            <w:vAlign w:val="center"/>
          </w:tcPr>
          <w:p w14:paraId="27913219" w14:textId="6E72FF0B" w:rsidR="00E001CD" w:rsidRPr="004605CE" w:rsidRDefault="00E001CD" w:rsidP="00336DCF">
            <w:pPr>
              <w:rPr>
                <w:rFonts w:ascii="Tahoma" w:eastAsia="Times New Roman" w:hAnsi="Tahoma" w:cs="Tahoma"/>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083BBAFB" w14:textId="496979D0" w:rsidR="00E001CD" w:rsidRPr="004605CE" w:rsidRDefault="00E001CD" w:rsidP="00336DCF">
            <w:pPr>
              <w:jc w:val="right"/>
              <w:rPr>
                <w:rFonts w:ascii="Tahoma" w:eastAsia="Times New Roman" w:hAnsi="Tahoma" w:cs="Tahoma"/>
                <w:color w:val="auto"/>
                <w:sz w:val="16"/>
                <w:szCs w:val="16"/>
              </w:rPr>
            </w:pPr>
          </w:p>
        </w:tc>
      </w:tr>
      <w:tr w:rsidR="00E001CD" w:rsidRPr="004605CE" w14:paraId="6E3EB7AB" w14:textId="77777777" w:rsidTr="00467E47">
        <w:trPr>
          <w:trHeight w:val="239"/>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C94FBC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A8B34CB"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5136" w:type="dxa"/>
            <w:tcBorders>
              <w:top w:val="nil"/>
              <w:left w:val="nil"/>
              <w:bottom w:val="single" w:sz="4" w:space="0" w:color="auto"/>
              <w:right w:val="single" w:sz="4" w:space="0" w:color="auto"/>
            </w:tcBorders>
            <w:shd w:val="clear" w:color="auto" w:fill="auto"/>
            <w:vAlign w:val="center"/>
            <w:hideMark/>
          </w:tcPr>
          <w:p w14:paraId="19751821" w14:textId="77777777" w:rsidR="00E001CD" w:rsidRPr="004605CE" w:rsidRDefault="00E001CD" w:rsidP="00336DCF">
            <w:pP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TOTAL, DESMONTAJE ELECTROMECANICO ALUMBRADO</w:t>
            </w:r>
          </w:p>
        </w:tc>
        <w:tc>
          <w:tcPr>
            <w:tcW w:w="553" w:type="dxa"/>
            <w:tcBorders>
              <w:top w:val="nil"/>
              <w:left w:val="nil"/>
              <w:bottom w:val="single" w:sz="4" w:space="0" w:color="auto"/>
              <w:right w:val="single" w:sz="4" w:space="0" w:color="auto"/>
            </w:tcBorders>
            <w:shd w:val="clear" w:color="auto" w:fill="auto"/>
            <w:noWrap/>
            <w:vAlign w:val="center"/>
            <w:hideMark/>
          </w:tcPr>
          <w:p w14:paraId="3C2B6F4C"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950" w:type="dxa"/>
            <w:tcBorders>
              <w:top w:val="nil"/>
              <w:left w:val="nil"/>
              <w:bottom w:val="single" w:sz="4" w:space="0" w:color="auto"/>
              <w:right w:val="single" w:sz="4" w:space="0" w:color="auto"/>
            </w:tcBorders>
            <w:shd w:val="clear" w:color="auto" w:fill="auto"/>
            <w:noWrap/>
            <w:vAlign w:val="center"/>
            <w:hideMark/>
          </w:tcPr>
          <w:p w14:paraId="6959911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244" w:type="dxa"/>
            <w:tcBorders>
              <w:top w:val="nil"/>
              <w:left w:val="nil"/>
              <w:bottom w:val="single" w:sz="4" w:space="0" w:color="auto"/>
              <w:right w:val="single" w:sz="4" w:space="0" w:color="auto"/>
            </w:tcBorders>
            <w:shd w:val="clear" w:color="auto" w:fill="auto"/>
            <w:noWrap/>
            <w:vAlign w:val="center"/>
          </w:tcPr>
          <w:p w14:paraId="2C213C49" w14:textId="7BDFD7F6" w:rsidR="00E001CD" w:rsidRPr="004605CE" w:rsidRDefault="00E001CD" w:rsidP="00336DCF">
            <w:pPr>
              <w:rPr>
                <w:rFonts w:ascii="Tahoma" w:eastAsia="Times New Roman" w:hAnsi="Tahoma" w:cs="Tahoma"/>
                <w:b/>
                <w:bCs/>
                <w:color w:val="auto"/>
                <w:sz w:val="16"/>
                <w:szCs w:val="16"/>
              </w:rPr>
            </w:pPr>
          </w:p>
        </w:tc>
        <w:tc>
          <w:tcPr>
            <w:tcW w:w="1055" w:type="dxa"/>
            <w:tcBorders>
              <w:top w:val="nil"/>
              <w:left w:val="nil"/>
              <w:bottom w:val="single" w:sz="4" w:space="0" w:color="auto"/>
              <w:right w:val="single" w:sz="4" w:space="0" w:color="auto"/>
            </w:tcBorders>
            <w:shd w:val="clear" w:color="auto" w:fill="auto"/>
            <w:noWrap/>
            <w:vAlign w:val="center"/>
          </w:tcPr>
          <w:p w14:paraId="12129730" w14:textId="4CAF4B12" w:rsidR="00E001CD" w:rsidRPr="004605CE" w:rsidRDefault="00E001CD" w:rsidP="00336DCF">
            <w:pPr>
              <w:jc w:val="right"/>
              <w:rPr>
                <w:rFonts w:ascii="Tahoma" w:eastAsia="Times New Roman" w:hAnsi="Tahoma" w:cs="Tahoma"/>
                <w:b/>
                <w:bCs/>
                <w:color w:val="auto"/>
                <w:sz w:val="16"/>
                <w:szCs w:val="16"/>
              </w:rPr>
            </w:pPr>
          </w:p>
        </w:tc>
      </w:tr>
    </w:tbl>
    <w:p w14:paraId="4C9F4E01" w14:textId="556D042F" w:rsidR="00E001CD" w:rsidRDefault="00E001CD" w:rsidP="00C42646">
      <w:pPr>
        <w:pStyle w:val="Prrafodelista"/>
        <w:ind w:left="0"/>
        <w:jc w:val="right"/>
        <w:rPr>
          <w:rFonts w:ascii="Arial" w:hAnsi="Arial" w:cs="Arial"/>
          <w:sz w:val="20"/>
          <w:shd w:val="clear" w:color="auto" w:fill="D9D9D9" w:themeFill="background1" w:themeFillShade="D9"/>
        </w:rPr>
      </w:pPr>
    </w:p>
    <w:p w14:paraId="524656D1" w14:textId="58DB2829" w:rsidR="00467E47" w:rsidRDefault="00467E47" w:rsidP="00C42646">
      <w:pPr>
        <w:pStyle w:val="Prrafodelista"/>
        <w:ind w:left="0"/>
        <w:jc w:val="right"/>
        <w:rPr>
          <w:rFonts w:ascii="Arial" w:hAnsi="Arial" w:cs="Arial"/>
          <w:sz w:val="20"/>
          <w:shd w:val="clear" w:color="auto" w:fill="D9D9D9" w:themeFill="background1" w:themeFillShade="D9"/>
        </w:rPr>
      </w:pPr>
    </w:p>
    <w:p w14:paraId="6AA09C9C" w14:textId="2EA50635" w:rsidR="000C61C0" w:rsidRDefault="000C61C0" w:rsidP="00C42646">
      <w:pPr>
        <w:pStyle w:val="Prrafodelista"/>
        <w:ind w:left="0"/>
        <w:jc w:val="right"/>
        <w:rPr>
          <w:rFonts w:ascii="Arial" w:hAnsi="Arial" w:cs="Arial"/>
          <w:sz w:val="20"/>
          <w:shd w:val="clear" w:color="auto" w:fill="D9D9D9" w:themeFill="background1" w:themeFillShade="D9"/>
        </w:rPr>
      </w:pPr>
    </w:p>
    <w:p w14:paraId="0BEBEA8F" w14:textId="7492387A" w:rsidR="000C61C0" w:rsidRDefault="000C61C0" w:rsidP="00C42646">
      <w:pPr>
        <w:pStyle w:val="Prrafodelista"/>
        <w:ind w:left="0"/>
        <w:jc w:val="right"/>
        <w:rPr>
          <w:rFonts w:ascii="Arial" w:hAnsi="Arial" w:cs="Arial"/>
          <w:sz w:val="20"/>
          <w:shd w:val="clear" w:color="auto" w:fill="D9D9D9" w:themeFill="background1" w:themeFillShade="D9"/>
        </w:rPr>
      </w:pPr>
    </w:p>
    <w:p w14:paraId="288D99EE" w14:textId="5B5711CE" w:rsidR="000C61C0" w:rsidRDefault="000C61C0" w:rsidP="00C42646">
      <w:pPr>
        <w:pStyle w:val="Prrafodelista"/>
        <w:ind w:left="0"/>
        <w:jc w:val="right"/>
        <w:rPr>
          <w:rFonts w:ascii="Arial" w:hAnsi="Arial" w:cs="Arial"/>
          <w:sz w:val="20"/>
          <w:shd w:val="clear" w:color="auto" w:fill="D9D9D9" w:themeFill="background1" w:themeFillShade="D9"/>
        </w:rPr>
      </w:pPr>
    </w:p>
    <w:p w14:paraId="3652FD94" w14:textId="28D6E644" w:rsidR="000C61C0" w:rsidRDefault="000C61C0" w:rsidP="00C42646">
      <w:pPr>
        <w:pStyle w:val="Prrafodelista"/>
        <w:ind w:left="0"/>
        <w:jc w:val="right"/>
        <w:rPr>
          <w:rFonts w:ascii="Arial" w:hAnsi="Arial" w:cs="Arial"/>
          <w:sz w:val="20"/>
          <w:shd w:val="clear" w:color="auto" w:fill="D9D9D9" w:themeFill="background1" w:themeFillShade="D9"/>
        </w:rPr>
      </w:pPr>
    </w:p>
    <w:p w14:paraId="574C8DD4" w14:textId="2EE9D0AA" w:rsidR="000C61C0" w:rsidRDefault="000C61C0" w:rsidP="00C42646">
      <w:pPr>
        <w:pStyle w:val="Prrafodelista"/>
        <w:ind w:left="0"/>
        <w:jc w:val="right"/>
        <w:rPr>
          <w:rFonts w:ascii="Arial" w:hAnsi="Arial" w:cs="Arial"/>
          <w:sz w:val="20"/>
          <w:shd w:val="clear" w:color="auto" w:fill="D9D9D9" w:themeFill="background1" w:themeFillShade="D9"/>
        </w:rPr>
      </w:pPr>
    </w:p>
    <w:p w14:paraId="5AF6CAA5" w14:textId="48C90152" w:rsidR="000C61C0" w:rsidRDefault="000C61C0" w:rsidP="00C42646">
      <w:pPr>
        <w:pStyle w:val="Prrafodelista"/>
        <w:ind w:left="0"/>
        <w:jc w:val="right"/>
        <w:rPr>
          <w:rFonts w:ascii="Arial" w:hAnsi="Arial" w:cs="Arial"/>
          <w:sz w:val="20"/>
          <w:shd w:val="clear" w:color="auto" w:fill="D9D9D9" w:themeFill="background1" w:themeFillShade="D9"/>
        </w:rPr>
      </w:pPr>
    </w:p>
    <w:p w14:paraId="62447769" w14:textId="77A5E210" w:rsidR="000C61C0" w:rsidRDefault="000C61C0" w:rsidP="00C42646">
      <w:pPr>
        <w:pStyle w:val="Prrafodelista"/>
        <w:ind w:left="0"/>
        <w:jc w:val="right"/>
        <w:rPr>
          <w:rFonts w:ascii="Arial" w:hAnsi="Arial" w:cs="Arial"/>
          <w:sz w:val="20"/>
          <w:shd w:val="clear" w:color="auto" w:fill="D9D9D9" w:themeFill="background1" w:themeFillShade="D9"/>
        </w:rPr>
      </w:pPr>
    </w:p>
    <w:p w14:paraId="31DE87BC" w14:textId="4109FDF4" w:rsidR="000C61C0" w:rsidRDefault="000C61C0" w:rsidP="00C42646">
      <w:pPr>
        <w:pStyle w:val="Prrafodelista"/>
        <w:ind w:left="0"/>
        <w:jc w:val="right"/>
        <w:rPr>
          <w:rFonts w:ascii="Arial" w:hAnsi="Arial" w:cs="Arial"/>
          <w:sz w:val="20"/>
          <w:shd w:val="clear" w:color="auto" w:fill="D9D9D9" w:themeFill="background1" w:themeFillShade="D9"/>
        </w:rPr>
      </w:pPr>
    </w:p>
    <w:p w14:paraId="37605E7F" w14:textId="0715F459" w:rsidR="000C61C0" w:rsidRDefault="000C61C0" w:rsidP="00C42646">
      <w:pPr>
        <w:pStyle w:val="Prrafodelista"/>
        <w:ind w:left="0"/>
        <w:jc w:val="right"/>
        <w:rPr>
          <w:rFonts w:ascii="Arial" w:hAnsi="Arial" w:cs="Arial"/>
          <w:sz w:val="20"/>
          <w:shd w:val="clear" w:color="auto" w:fill="D9D9D9" w:themeFill="background1" w:themeFillShade="D9"/>
        </w:rPr>
      </w:pPr>
    </w:p>
    <w:p w14:paraId="704BB55F" w14:textId="77777777" w:rsidR="000C61C0" w:rsidRDefault="000C61C0" w:rsidP="00C42646">
      <w:pPr>
        <w:pStyle w:val="Prrafodelista"/>
        <w:ind w:left="0"/>
        <w:jc w:val="right"/>
        <w:rPr>
          <w:rFonts w:ascii="Arial" w:hAnsi="Arial" w:cs="Arial"/>
          <w:sz w:val="20"/>
          <w:shd w:val="clear" w:color="auto" w:fill="D9D9D9" w:themeFill="background1" w:themeFillShade="D9"/>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256"/>
        <w:gridCol w:w="1018"/>
        <w:gridCol w:w="936"/>
        <w:gridCol w:w="1072"/>
        <w:gridCol w:w="941"/>
        <w:gridCol w:w="1216"/>
        <w:gridCol w:w="10"/>
      </w:tblGrid>
      <w:tr w:rsidR="00E001CD" w:rsidRPr="004605CE" w14:paraId="1C79707A" w14:textId="77777777" w:rsidTr="00665CB1">
        <w:trPr>
          <w:trHeight w:val="451"/>
          <w:jc w:val="center"/>
        </w:trPr>
        <w:tc>
          <w:tcPr>
            <w:tcW w:w="10034" w:type="dxa"/>
            <w:gridSpan w:val="8"/>
            <w:shd w:val="clear" w:color="auto" w:fill="auto"/>
            <w:noWrap/>
            <w:vAlign w:val="center"/>
            <w:hideMark/>
          </w:tcPr>
          <w:p w14:paraId="07C7F11C"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RESUMEN PRESUPUESTO PARA EJECUCCIÓN DE OBRA</w:t>
            </w:r>
          </w:p>
        </w:tc>
      </w:tr>
      <w:tr w:rsidR="00E001CD" w:rsidRPr="004605CE" w14:paraId="24B42062" w14:textId="77777777" w:rsidTr="000C61C0">
        <w:trPr>
          <w:trHeight w:val="792"/>
          <w:jc w:val="center"/>
        </w:trPr>
        <w:tc>
          <w:tcPr>
            <w:tcW w:w="10034" w:type="dxa"/>
            <w:gridSpan w:val="8"/>
            <w:shd w:val="clear" w:color="auto" w:fill="auto"/>
            <w:vAlign w:val="center"/>
            <w:hideMark/>
          </w:tcPr>
          <w:p w14:paraId="79DCBFB9"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PROYECTO: MEJORAMIENTO Y AMPLIACION DEL SUBSISTEMA DE DISTRIBUCIÓN DE REDES PRIMARIAS 22.9 KV Y REDES SECUNDARIAS 0.380-0.220 KV DE LA CIUDAD DE AZANGARO - DISTRITO DE AZANGARO - PROVINCIA DE AZANGARO - REGIÓN PUNO”</w:t>
            </w:r>
          </w:p>
        </w:tc>
      </w:tr>
      <w:tr w:rsidR="00E001CD" w:rsidRPr="004605CE" w14:paraId="0ADAE4D0" w14:textId="77777777" w:rsidTr="00665CB1">
        <w:trPr>
          <w:gridAfter w:val="1"/>
          <w:wAfter w:w="10" w:type="dxa"/>
          <w:trHeight w:val="607"/>
          <w:jc w:val="center"/>
        </w:trPr>
        <w:tc>
          <w:tcPr>
            <w:tcW w:w="585" w:type="dxa"/>
            <w:shd w:val="clear" w:color="auto" w:fill="auto"/>
            <w:vAlign w:val="center"/>
            <w:hideMark/>
          </w:tcPr>
          <w:p w14:paraId="50974E28"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ITEM</w:t>
            </w:r>
          </w:p>
        </w:tc>
        <w:tc>
          <w:tcPr>
            <w:tcW w:w="4256" w:type="dxa"/>
            <w:shd w:val="clear" w:color="auto" w:fill="auto"/>
            <w:vAlign w:val="center"/>
            <w:hideMark/>
          </w:tcPr>
          <w:p w14:paraId="579E240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DESCRIPCION</w:t>
            </w:r>
          </w:p>
          <w:p w14:paraId="68D91607" w14:textId="77777777" w:rsidR="00E001CD" w:rsidRPr="004605CE" w:rsidRDefault="00E001CD" w:rsidP="00336DCF">
            <w:pPr>
              <w:jc w:val="right"/>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p w14:paraId="6B2F038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 </w:t>
            </w:r>
          </w:p>
        </w:tc>
        <w:tc>
          <w:tcPr>
            <w:tcW w:w="1018" w:type="dxa"/>
            <w:shd w:val="clear" w:color="auto" w:fill="auto"/>
            <w:vAlign w:val="center"/>
            <w:hideMark/>
          </w:tcPr>
          <w:p w14:paraId="05A81F7A"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Primaria</w:t>
            </w:r>
          </w:p>
        </w:tc>
        <w:tc>
          <w:tcPr>
            <w:tcW w:w="936" w:type="dxa"/>
            <w:shd w:val="clear" w:color="auto" w:fill="auto"/>
            <w:vAlign w:val="center"/>
            <w:hideMark/>
          </w:tcPr>
          <w:p w14:paraId="1DCC4A7D"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SED</w:t>
            </w:r>
          </w:p>
        </w:tc>
        <w:tc>
          <w:tcPr>
            <w:tcW w:w="1072" w:type="dxa"/>
            <w:shd w:val="clear" w:color="auto" w:fill="auto"/>
            <w:vAlign w:val="center"/>
            <w:hideMark/>
          </w:tcPr>
          <w:p w14:paraId="4152559B"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Red Secundaria</w:t>
            </w:r>
          </w:p>
        </w:tc>
        <w:tc>
          <w:tcPr>
            <w:tcW w:w="941" w:type="dxa"/>
            <w:shd w:val="clear" w:color="auto" w:fill="auto"/>
            <w:vAlign w:val="center"/>
            <w:hideMark/>
          </w:tcPr>
          <w:p w14:paraId="0EAAFDFE"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AP</w:t>
            </w:r>
          </w:p>
        </w:tc>
        <w:tc>
          <w:tcPr>
            <w:tcW w:w="1216" w:type="dxa"/>
            <w:shd w:val="clear" w:color="auto" w:fill="auto"/>
            <w:vAlign w:val="center"/>
            <w:hideMark/>
          </w:tcPr>
          <w:p w14:paraId="50DEB53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SUB TOTAL</w:t>
            </w:r>
          </w:p>
        </w:tc>
      </w:tr>
      <w:tr w:rsidR="00E001CD" w:rsidRPr="004605CE" w14:paraId="059CAF49" w14:textId="77777777" w:rsidTr="00665CB1">
        <w:trPr>
          <w:gridAfter w:val="1"/>
          <w:wAfter w:w="10" w:type="dxa"/>
          <w:trHeight w:val="296"/>
          <w:jc w:val="center"/>
        </w:trPr>
        <w:tc>
          <w:tcPr>
            <w:tcW w:w="585" w:type="dxa"/>
            <w:shd w:val="clear" w:color="auto" w:fill="auto"/>
            <w:noWrap/>
            <w:vAlign w:val="center"/>
            <w:hideMark/>
          </w:tcPr>
          <w:p w14:paraId="0A88AD46"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A</w:t>
            </w:r>
          </w:p>
        </w:tc>
        <w:tc>
          <w:tcPr>
            <w:tcW w:w="4256" w:type="dxa"/>
            <w:shd w:val="clear" w:color="auto" w:fill="auto"/>
            <w:noWrap/>
            <w:vAlign w:val="center"/>
            <w:hideMark/>
          </w:tcPr>
          <w:p w14:paraId="386C024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SUMINISTRO DE MATERIALES</w:t>
            </w:r>
          </w:p>
          <w:p w14:paraId="229FA82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tcPr>
          <w:p w14:paraId="62026B2E" w14:textId="0B684ACD" w:rsidR="00E001CD" w:rsidRPr="004605CE" w:rsidRDefault="00E001CD" w:rsidP="00336DCF">
            <w:pPr>
              <w:jc w:val="right"/>
              <w:rPr>
                <w:rFonts w:ascii="Tahoma" w:eastAsia="Times New Roman" w:hAnsi="Tahoma" w:cs="Tahoma"/>
                <w:color w:val="auto"/>
                <w:sz w:val="16"/>
                <w:szCs w:val="16"/>
              </w:rPr>
            </w:pPr>
          </w:p>
        </w:tc>
        <w:tc>
          <w:tcPr>
            <w:tcW w:w="936" w:type="dxa"/>
            <w:shd w:val="clear" w:color="auto" w:fill="auto"/>
            <w:noWrap/>
            <w:vAlign w:val="center"/>
          </w:tcPr>
          <w:p w14:paraId="11D6B874" w14:textId="59ED9B36" w:rsidR="00E001CD" w:rsidRPr="004605CE" w:rsidRDefault="00E001CD" w:rsidP="00336DCF">
            <w:pPr>
              <w:jc w:val="right"/>
              <w:rPr>
                <w:rFonts w:ascii="Tahoma" w:eastAsia="Times New Roman" w:hAnsi="Tahoma" w:cs="Tahoma"/>
                <w:color w:val="auto"/>
                <w:sz w:val="16"/>
                <w:szCs w:val="16"/>
              </w:rPr>
            </w:pPr>
          </w:p>
        </w:tc>
        <w:tc>
          <w:tcPr>
            <w:tcW w:w="1072" w:type="dxa"/>
            <w:shd w:val="clear" w:color="auto" w:fill="auto"/>
            <w:noWrap/>
            <w:vAlign w:val="center"/>
          </w:tcPr>
          <w:p w14:paraId="756EED77" w14:textId="62FE897E" w:rsidR="00E001CD" w:rsidRPr="004605CE" w:rsidRDefault="00E001CD" w:rsidP="00336DCF">
            <w:pPr>
              <w:jc w:val="right"/>
              <w:rPr>
                <w:rFonts w:ascii="Tahoma" w:eastAsia="Times New Roman" w:hAnsi="Tahoma" w:cs="Tahoma"/>
                <w:color w:val="auto"/>
                <w:sz w:val="16"/>
                <w:szCs w:val="16"/>
              </w:rPr>
            </w:pPr>
          </w:p>
        </w:tc>
        <w:tc>
          <w:tcPr>
            <w:tcW w:w="941" w:type="dxa"/>
            <w:shd w:val="clear" w:color="auto" w:fill="auto"/>
            <w:noWrap/>
            <w:vAlign w:val="center"/>
          </w:tcPr>
          <w:p w14:paraId="3B98D854" w14:textId="41BBF6F9" w:rsidR="00E001CD" w:rsidRPr="004605CE" w:rsidRDefault="00E001CD" w:rsidP="00336DCF">
            <w:pPr>
              <w:jc w:val="right"/>
              <w:rPr>
                <w:rFonts w:ascii="Tahoma" w:eastAsia="Times New Roman" w:hAnsi="Tahoma" w:cs="Tahoma"/>
                <w:color w:val="auto"/>
                <w:sz w:val="16"/>
                <w:szCs w:val="16"/>
              </w:rPr>
            </w:pPr>
          </w:p>
        </w:tc>
        <w:tc>
          <w:tcPr>
            <w:tcW w:w="1216" w:type="dxa"/>
            <w:shd w:val="clear" w:color="auto" w:fill="auto"/>
            <w:noWrap/>
            <w:vAlign w:val="center"/>
          </w:tcPr>
          <w:p w14:paraId="71AFF025" w14:textId="25C9F370" w:rsidR="00E001CD" w:rsidRPr="004605CE" w:rsidRDefault="00E001CD" w:rsidP="00336DCF">
            <w:pPr>
              <w:jc w:val="right"/>
              <w:rPr>
                <w:rFonts w:ascii="Tahoma" w:eastAsia="Times New Roman" w:hAnsi="Tahoma" w:cs="Tahoma"/>
                <w:color w:val="auto"/>
                <w:sz w:val="16"/>
                <w:szCs w:val="16"/>
              </w:rPr>
            </w:pPr>
          </w:p>
        </w:tc>
      </w:tr>
      <w:tr w:rsidR="00E001CD" w:rsidRPr="004605CE" w14:paraId="7482C12D" w14:textId="77777777" w:rsidTr="00665CB1">
        <w:trPr>
          <w:gridAfter w:val="1"/>
          <w:wAfter w:w="10" w:type="dxa"/>
          <w:trHeight w:val="296"/>
          <w:jc w:val="center"/>
        </w:trPr>
        <w:tc>
          <w:tcPr>
            <w:tcW w:w="585" w:type="dxa"/>
            <w:shd w:val="clear" w:color="auto" w:fill="auto"/>
            <w:noWrap/>
            <w:vAlign w:val="center"/>
            <w:hideMark/>
          </w:tcPr>
          <w:p w14:paraId="66FD301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B</w:t>
            </w:r>
          </w:p>
        </w:tc>
        <w:tc>
          <w:tcPr>
            <w:tcW w:w="4256" w:type="dxa"/>
            <w:shd w:val="clear" w:color="auto" w:fill="auto"/>
            <w:noWrap/>
            <w:vAlign w:val="center"/>
            <w:hideMark/>
          </w:tcPr>
          <w:p w14:paraId="1A2B3236"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MONTAJE ELECTROMECÁNICO</w:t>
            </w:r>
          </w:p>
          <w:p w14:paraId="0631F027"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tcPr>
          <w:p w14:paraId="44D6B3ED" w14:textId="36341A24" w:rsidR="00E001CD" w:rsidRPr="004605CE" w:rsidRDefault="00E001CD" w:rsidP="00336DCF">
            <w:pPr>
              <w:jc w:val="right"/>
              <w:rPr>
                <w:rFonts w:ascii="Tahoma" w:eastAsia="Times New Roman" w:hAnsi="Tahoma" w:cs="Tahoma"/>
                <w:color w:val="auto"/>
                <w:sz w:val="16"/>
                <w:szCs w:val="16"/>
              </w:rPr>
            </w:pPr>
          </w:p>
        </w:tc>
        <w:tc>
          <w:tcPr>
            <w:tcW w:w="936" w:type="dxa"/>
            <w:shd w:val="clear" w:color="auto" w:fill="auto"/>
            <w:noWrap/>
            <w:vAlign w:val="center"/>
          </w:tcPr>
          <w:p w14:paraId="7BC167EE" w14:textId="652421DD" w:rsidR="00E001CD" w:rsidRPr="004605CE" w:rsidRDefault="00E001CD" w:rsidP="00336DCF">
            <w:pPr>
              <w:jc w:val="right"/>
              <w:rPr>
                <w:rFonts w:ascii="Tahoma" w:eastAsia="Times New Roman" w:hAnsi="Tahoma" w:cs="Tahoma"/>
                <w:color w:val="auto"/>
                <w:sz w:val="16"/>
                <w:szCs w:val="16"/>
              </w:rPr>
            </w:pPr>
          </w:p>
        </w:tc>
        <w:tc>
          <w:tcPr>
            <w:tcW w:w="1072" w:type="dxa"/>
            <w:shd w:val="clear" w:color="auto" w:fill="auto"/>
            <w:noWrap/>
            <w:vAlign w:val="center"/>
          </w:tcPr>
          <w:p w14:paraId="45BD17B0" w14:textId="14859EA7" w:rsidR="00E001CD" w:rsidRPr="004605CE" w:rsidRDefault="00E001CD" w:rsidP="00336DCF">
            <w:pPr>
              <w:jc w:val="right"/>
              <w:rPr>
                <w:rFonts w:ascii="Tahoma" w:eastAsia="Times New Roman" w:hAnsi="Tahoma" w:cs="Tahoma"/>
                <w:color w:val="auto"/>
                <w:sz w:val="16"/>
                <w:szCs w:val="16"/>
              </w:rPr>
            </w:pPr>
          </w:p>
        </w:tc>
        <w:tc>
          <w:tcPr>
            <w:tcW w:w="941" w:type="dxa"/>
            <w:shd w:val="clear" w:color="auto" w:fill="auto"/>
            <w:noWrap/>
            <w:vAlign w:val="center"/>
          </w:tcPr>
          <w:p w14:paraId="02428918" w14:textId="3B0A4854" w:rsidR="00E001CD" w:rsidRPr="004605CE" w:rsidRDefault="00E001CD" w:rsidP="00336DCF">
            <w:pPr>
              <w:jc w:val="right"/>
              <w:rPr>
                <w:rFonts w:ascii="Tahoma" w:eastAsia="Times New Roman" w:hAnsi="Tahoma" w:cs="Tahoma"/>
                <w:color w:val="auto"/>
                <w:sz w:val="16"/>
                <w:szCs w:val="16"/>
              </w:rPr>
            </w:pPr>
          </w:p>
        </w:tc>
        <w:tc>
          <w:tcPr>
            <w:tcW w:w="1216" w:type="dxa"/>
            <w:shd w:val="clear" w:color="auto" w:fill="auto"/>
            <w:noWrap/>
            <w:vAlign w:val="center"/>
          </w:tcPr>
          <w:p w14:paraId="4D91FC24" w14:textId="4F8CE734" w:rsidR="00E001CD" w:rsidRPr="004605CE" w:rsidRDefault="00E001CD" w:rsidP="00336DCF">
            <w:pPr>
              <w:jc w:val="right"/>
              <w:rPr>
                <w:rFonts w:ascii="Tahoma" w:eastAsia="Times New Roman" w:hAnsi="Tahoma" w:cs="Tahoma"/>
                <w:color w:val="auto"/>
                <w:sz w:val="16"/>
                <w:szCs w:val="16"/>
              </w:rPr>
            </w:pPr>
          </w:p>
        </w:tc>
      </w:tr>
      <w:tr w:rsidR="00E001CD" w:rsidRPr="004605CE" w14:paraId="42A95C7A" w14:textId="77777777" w:rsidTr="00665CB1">
        <w:trPr>
          <w:gridAfter w:val="1"/>
          <w:wAfter w:w="10" w:type="dxa"/>
          <w:trHeight w:val="296"/>
          <w:jc w:val="center"/>
        </w:trPr>
        <w:tc>
          <w:tcPr>
            <w:tcW w:w="585" w:type="dxa"/>
            <w:shd w:val="clear" w:color="auto" w:fill="auto"/>
            <w:noWrap/>
            <w:vAlign w:val="center"/>
            <w:hideMark/>
          </w:tcPr>
          <w:p w14:paraId="5739D2D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C</w:t>
            </w:r>
          </w:p>
        </w:tc>
        <w:tc>
          <w:tcPr>
            <w:tcW w:w="4256" w:type="dxa"/>
            <w:shd w:val="clear" w:color="auto" w:fill="auto"/>
            <w:noWrap/>
            <w:vAlign w:val="center"/>
            <w:hideMark/>
          </w:tcPr>
          <w:p w14:paraId="605B10F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DESMONTAJE DE MATERIALES</w:t>
            </w:r>
          </w:p>
          <w:p w14:paraId="20A6EC23"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w:t>
            </w:r>
          </w:p>
        </w:tc>
        <w:tc>
          <w:tcPr>
            <w:tcW w:w="1018" w:type="dxa"/>
            <w:shd w:val="clear" w:color="auto" w:fill="auto"/>
            <w:noWrap/>
            <w:vAlign w:val="center"/>
          </w:tcPr>
          <w:p w14:paraId="3EBDBFB9" w14:textId="46BEE61B" w:rsidR="00E001CD" w:rsidRPr="004605CE" w:rsidRDefault="00E001CD" w:rsidP="00336DCF">
            <w:pPr>
              <w:jc w:val="right"/>
              <w:rPr>
                <w:rFonts w:ascii="Tahoma" w:eastAsia="Times New Roman" w:hAnsi="Tahoma" w:cs="Tahoma"/>
                <w:sz w:val="16"/>
                <w:szCs w:val="16"/>
              </w:rPr>
            </w:pPr>
          </w:p>
        </w:tc>
        <w:tc>
          <w:tcPr>
            <w:tcW w:w="936" w:type="dxa"/>
            <w:shd w:val="clear" w:color="auto" w:fill="auto"/>
            <w:noWrap/>
            <w:vAlign w:val="center"/>
          </w:tcPr>
          <w:p w14:paraId="10710137" w14:textId="6354C964" w:rsidR="00E001CD" w:rsidRPr="004605CE" w:rsidRDefault="00E001CD" w:rsidP="00336DCF">
            <w:pPr>
              <w:jc w:val="right"/>
              <w:rPr>
                <w:rFonts w:ascii="Tahoma" w:eastAsia="Times New Roman" w:hAnsi="Tahoma" w:cs="Tahoma"/>
                <w:sz w:val="16"/>
                <w:szCs w:val="16"/>
              </w:rPr>
            </w:pPr>
          </w:p>
        </w:tc>
        <w:tc>
          <w:tcPr>
            <w:tcW w:w="1072" w:type="dxa"/>
            <w:shd w:val="clear" w:color="auto" w:fill="auto"/>
            <w:noWrap/>
            <w:vAlign w:val="center"/>
          </w:tcPr>
          <w:p w14:paraId="5A4848C3" w14:textId="0F58F8FD" w:rsidR="00E001CD" w:rsidRPr="004605CE" w:rsidRDefault="00E001CD" w:rsidP="00336DCF">
            <w:pPr>
              <w:jc w:val="right"/>
              <w:rPr>
                <w:rFonts w:ascii="Tahoma" w:eastAsia="Times New Roman" w:hAnsi="Tahoma" w:cs="Tahoma"/>
                <w:sz w:val="16"/>
                <w:szCs w:val="16"/>
              </w:rPr>
            </w:pPr>
          </w:p>
        </w:tc>
        <w:tc>
          <w:tcPr>
            <w:tcW w:w="941" w:type="dxa"/>
            <w:shd w:val="clear" w:color="auto" w:fill="auto"/>
            <w:noWrap/>
            <w:vAlign w:val="center"/>
          </w:tcPr>
          <w:p w14:paraId="221C3A02" w14:textId="07DB9E6A" w:rsidR="00E001CD" w:rsidRPr="004605CE" w:rsidRDefault="00E001CD" w:rsidP="00336DCF">
            <w:pPr>
              <w:jc w:val="right"/>
              <w:rPr>
                <w:rFonts w:ascii="Tahoma" w:eastAsia="Times New Roman" w:hAnsi="Tahoma" w:cs="Tahoma"/>
                <w:sz w:val="16"/>
                <w:szCs w:val="16"/>
              </w:rPr>
            </w:pPr>
          </w:p>
        </w:tc>
        <w:tc>
          <w:tcPr>
            <w:tcW w:w="1216" w:type="dxa"/>
            <w:shd w:val="clear" w:color="auto" w:fill="auto"/>
            <w:noWrap/>
            <w:vAlign w:val="center"/>
          </w:tcPr>
          <w:p w14:paraId="2FEA180C" w14:textId="6B8E95B9" w:rsidR="00E001CD" w:rsidRPr="004605CE" w:rsidRDefault="00E001CD" w:rsidP="00336DCF">
            <w:pPr>
              <w:jc w:val="right"/>
              <w:rPr>
                <w:rFonts w:ascii="Tahoma" w:eastAsia="Times New Roman" w:hAnsi="Tahoma" w:cs="Tahoma"/>
                <w:color w:val="auto"/>
                <w:sz w:val="16"/>
                <w:szCs w:val="16"/>
              </w:rPr>
            </w:pPr>
          </w:p>
        </w:tc>
      </w:tr>
      <w:tr w:rsidR="00E001CD" w:rsidRPr="004605CE" w14:paraId="0F38EAF7" w14:textId="77777777" w:rsidTr="00665CB1">
        <w:trPr>
          <w:gridAfter w:val="1"/>
          <w:wAfter w:w="10" w:type="dxa"/>
          <w:trHeight w:val="296"/>
          <w:jc w:val="center"/>
        </w:trPr>
        <w:tc>
          <w:tcPr>
            <w:tcW w:w="585" w:type="dxa"/>
            <w:shd w:val="clear" w:color="auto" w:fill="auto"/>
            <w:noWrap/>
            <w:vAlign w:val="center"/>
            <w:hideMark/>
          </w:tcPr>
          <w:p w14:paraId="764D7F2C"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D</w:t>
            </w:r>
          </w:p>
        </w:tc>
        <w:tc>
          <w:tcPr>
            <w:tcW w:w="4256" w:type="dxa"/>
            <w:shd w:val="clear" w:color="auto" w:fill="auto"/>
            <w:noWrap/>
            <w:vAlign w:val="center"/>
            <w:hideMark/>
          </w:tcPr>
          <w:p w14:paraId="1614A66F" w14:textId="4A0573B9"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TRANSPORTE DE MATERIALES       </w:t>
            </w:r>
            <w:r w:rsidR="00665CB1">
              <w:rPr>
                <w:rFonts w:ascii="Tahoma" w:eastAsia="Times New Roman" w:hAnsi="Tahoma" w:cs="Tahoma"/>
                <w:color w:val="auto"/>
                <w:sz w:val="16"/>
                <w:szCs w:val="16"/>
              </w:rPr>
              <w:t>…</w:t>
            </w:r>
            <w:r w:rsidRPr="004605CE">
              <w:rPr>
                <w:rFonts w:ascii="Tahoma" w:eastAsia="Times New Roman" w:hAnsi="Tahoma" w:cs="Tahoma"/>
                <w:color w:val="auto"/>
                <w:sz w:val="16"/>
                <w:szCs w:val="16"/>
              </w:rPr>
              <w:t>% de A</w:t>
            </w:r>
          </w:p>
        </w:tc>
        <w:tc>
          <w:tcPr>
            <w:tcW w:w="1018" w:type="dxa"/>
            <w:shd w:val="clear" w:color="auto" w:fill="auto"/>
            <w:noWrap/>
            <w:vAlign w:val="center"/>
          </w:tcPr>
          <w:p w14:paraId="3141B615" w14:textId="76EE5DAC" w:rsidR="00E001CD" w:rsidRPr="004605CE" w:rsidRDefault="00E001CD" w:rsidP="00336DCF">
            <w:pPr>
              <w:jc w:val="right"/>
              <w:rPr>
                <w:rFonts w:ascii="Tahoma" w:eastAsia="Times New Roman" w:hAnsi="Tahoma" w:cs="Tahoma"/>
                <w:color w:val="auto"/>
                <w:sz w:val="16"/>
                <w:szCs w:val="16"/>
              </w:rPr>
            </w:pPr>
          </w:p>
        </w:tc>
        <w:tc>
          <w:tcPr>
            <w:tcW w:w="936" w:type="dxa"/>
            <w:shd w:val="clear" w:color="auto" w:fill="auto"/>
            <w:noWrap/>
            <w:vAlign w:val="center"/>
          </w:tcPr>
          <w:p w14:paraId="40F32197" w14:textId="5D17D90B" w:rsidR="00E001CD" w:rsidRPr="004605CE" w:rsidRDefault="00E001CD" w:rsidP="00336DCF">
            <w:pPr>
              <w:jc w:val="right"/>
              <w:rPr>
                <w:rFonts w:ascii="Tahoma" w:eastAsia="Times New Roman" w:hAnsi="Tahoma" w:cs="Tahoma"/>
                <w:color w:val="auto"/>
                <w:sz w:val="16"/>
                <w:szCs w:val="16"/>
              </w:rPr>
            </w:pPr>
          </w:p>
        </w:tc>
        <w:tc>
          <w:tcPr>
            <w:tcW w:w="1072" w:type="dxa"/>
            <w:shd w:val="clear" w:color="auto" w:fill="auto"/>
            <w:noWrap/>
            <w:vAlign w:val="center"/>
          </w:tcPr>
          <w:p w14:paraId="4A5C6F27" w14:textId="09BAC4AD" w:rsidR="00E001CD" w:rsidRPr="004605CE" w:rsidRDefault="00E001CD" w:rsidP="00336DCF">
            <w:pPr>
              <w:jc w:val="right"/>
              <w:rPr>
                <w:rFonts w:ascii="Tahoma" w:eastAsia="Times New Roman" w:hAnsi="Tahoma" w:cs="Tahoma"/>
                <w:color w:val="auto"/>
                <w:sz w:val="16"/>
                <w:szCs w:val="16"/>
              </w:rPr>
            </w:pPr>
          </w:p>
        </w:tc>
        <w:tc>
          <w:tcPr>
            <w:tcW w:w="941" w:type="dxa"/>
            <w:shd w:val="clear" w:color="auto" w:fill="auto"/>
            <w:noWrap/>
            <w:vAlign w:val="center"/>
          </w:tcPr>
          <w:p w14:paraId="57210814" w14:textId="248E7F6A" w:rsidR="00E001CD" w:rsidRPr="004605CE" w:rsidRDefault="00E001CD" w:rsidP="00336DCF">
            <w:pPr>
              <w:jc w:val="right"/>
              <w:rPr>
                <w:rFonts w:ascii="Tahoma" w:eastAsia="Times New Roman" w:hAnsi="Tahoma" w:cs="Tahoma"/>
                <w:color w:val="auto"/>
                <w:sz w:val="16"/>
                <w:szCs w:val="16"/>
              </w:rPr>
            </w:pPr>
          </w:p>
        </w:tc>
        <w:tc>
          <w:tcPr>
            <w:tcW w:w="1216" w:type="dxa"/>
            <w:shd w:val="clear" w:color="auto" w:fill="auto"/>
            <w:noWrap/>
            <w:vAlign w:val="center"/>
          </w:tcPr>
          <w:p w14:paraId="293FCA19" w14:textId="5812C042" w:rsidR="00E001CD" w:rsidRPr="004605CE" w:rsidRDefault="00E001CD" w:rsidP="00336DCF">
            <w:pPr>
              <w:jc w:val="right"/>
              <w:rPr>
                <w:rFonts w:ascii="Tahoma" w:eastAsia="Times New Roman" w:hAnsi="Tahoma" w:cs="Tahoma"/>
                <w:color w:val="auto"/>
                <w:sz w:val="16"/>
                <w:szCs w:val="16"/>
              </w:rPr>
            </w:pPr>
          </w:p>
        </w:tc>
      </w:tr>
      <w:tr w:rsidR="00E001CD" w:rsidRPr="004605CE" w14:paraId="6A7AEBD9" w14:textId="77777777" w:rsidTr="00665CB1">
        <w:trPr>
          <w:gridAfter w:val="1"/>
          <w:wAfter w:w="10" w:type="dxa"/>
          <w:trHeight w:val="296"/>
          <w:jc w:val="center"/>
        </w:trPr>
        <w:tc>
          <w:tcPr>
            <w:tcW w:w="585" w:type="dxa"/>
            <w:shd w:val="clear" w:color="auto" w:fill="auto"/>
            <w:noWrap/>
            <w:vAlign w:val="center"/>
            <w:hideMark/>
          </w:tcPr>
          <w:p w14:paraId="159ABCF5"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E</w:t>
            </w:r>
          </w:p>
        </w:tc>
        <w:tc>
          <w:tcPr>
            <w:tcW w:w="8223" w:type="dxa"/>
            <w:gridSpan w:val="5"/>
            <w:shd w:val="clear" w:color="auto" w:fill="auto"/>
            <w:noWrap/>
            <w:vAlign w:val="center"/>
            <w:hideMark/>
          </w:tcPr>
          <w:p w14:paraId="6C4FB17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b/>
                <w:bCs/>
                <w:color w:val="auto"/>
                <w:sz w:val="16"/>
                <w:szCs w:val="16"/>
              </w:rPr>
              <w:t xml:space="preserve">TOTAL, COSTO DIRECTO         </w:t>
            </w:r>
            <w:proofErr w:type="gramStart"/>
            <w:r w:rsidRPr="004605CE">
              <w:rPr>
                <w:rFonts w:ascii="Tahoma" w:eastAsia="Times New Roman" w:hAnsi="Tahoma" w:cs="Tahoma"/>
                <w:b/>
                <w:bCs/>
                <w:color w:val="auto"/>
                <w:sz w:val="16"/>
                <w:szCs w:val="16"/>
              </w:rPr>
              <w:t xml:space="preserve">   </w:t>
            </w:r>
            <w:r w:rsidRPr="004605CE">
              <w:rPr>
                <w:rFonts w:ascii="Tahoma" w:eastAsia="Times New Roman" w:hAnsi="Tahoma" w:cs="Tahoma"/>
                <w:color w:val="auto"/>
                <w:sz w:val="16"/>
                <w:szCs w:val="16"/>
              </w:rPr>
              <w:t>(</w:t>
            </w:r>
            <w:proofErr w:type="gramEnd"/>
            <w:r w:rsidRPr="004605CE">
              <w:rPr>
                <w:rFonts w:ascii="Tahoma" w:eastAsia="Times New Roman" w:hAnsi="Tahoma" w:cs="Tahoma"/>
                <w:color w:val="auto"/>
                <w:sz w:val="16"/>
                <w:szCs w:val="16"/>
              </w:rPr>
              <w:t>A+B+C+D)</w:t>
            </w:r>
          </w:p>
        </w:tc>
        <w:tc>
          <w:tcPr>
            <w:tcW w:w="1216" w:type="dxa"/>
            <w:shd w:val="clear" w:color="auto" w:fill="auto"/>
            <w:noWrap/>
            <w:vAlign w:val="center"/>
          </w:tcPr>
          <w:p w14:paraId="4857C705" w14:textId="62668D19" w:rsidR="00E001CD" w:rsidRPr="004605CE" w:rsidRDefault="00E001CD" w:rsidP="00336DCF">
            <w:pPr>
              <w:jc w:val="right"/>
              <w:rPr>
                <w:rFonts w:ascii="Tahoma" w:eastAsia="Times New Roman" w:hAnsi="Tahoma" w:cs="Tahoma"/>
                <w:b/>
                <w:bCs/>
                <w:color w:val="auto"/>
                <w:sz w:val="16"/>
                <w:szCs w:val="16"/>
              </w:rPr>
            </w:pPr>
          </w:p>
        </w:tc>
      </w:tr>
      <w:tr w:rsidR="00E001CD" w:rsidRPr="004605CE" w14:paraId="25F95748" w14:textId="77777777" w:rsidTr="00665CB1">
        <w:trPr>
          <w:gridAfter w:val="1"/>
          <w:wAfter w:w="10" w:type="dxa"/>
          <w:trHeight w:val="296"/>
          <w:jc w:val="center"/>
        </w:trPr>
        <w:tc>
          <w:tcPr>
            <w:tcW w:w="585" w:type="dxa"/>
            <w:shd w:val="clear" w:color="auto" w:fill="auto"/>
            <w:noWrap/>
            <w:vAlign w:val="center"/>
            <w:hideMark/>
          </w:tcPr>
          <w:p w14:paraId="08B6C64B"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F</w:t>
            </w:r>
          </w:p>
        </w:tc>
        <w:tc>
          <w:tcPr>
            <w:tcW w:w="8223" w:type="dxa"/>
            <w:gridSpan w:val="5"/>
            <w:shd w:val="clear" w:color="auto" w:fill="auto"/>
            <w:noWrap/>
            <w:vAlign w:val="center"/>
            <w:hideMark/>
          </w:tcPr>
          <w:p w14:paraId="66E1D248"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GASTOS GENERALES                  </w:t>
            </w:r>
            <w:proofErr w:type="gramStart"/>
            <w:r w:rsidRPr="004605CE">
              <w:rPr>
                <w:rFonts w:ascii="Tahoma" w:eastAsia="Times New Roman" w:hAnsi="Tahoma" w:cs="Tahoma"/>
                <w:color w:val="auto"/>
                <w:sz w:val="16"/>
                <w:szCs w:val="16"/>
              </w:rPr>
              <w:t xml:space="preserve">   (</w:t>
            </w:r>
            <w:proofErr w:type="gramEnd"/>
            <w:r w:rsidRPr="004605CE">
              <w:rPr>
                <w:rFonts w:ascii="Tahoma" w:eastAsia="Times New Roman" w:hAnsi="Tahoma" w:cs="Tahoma"/>
                <w:color w:val="auto"/>
                <w:sz w:val="16"/>
                <w:szCs w:val="16"/>
              </w:rPr>
              <w:t>G+H)</w:t>
            </w:r>
          </w:p>
        </w:tc>
        <w:tc>
          <w:tcPr>
            <w:tcW w:w="1216" w:type="dxa"/>
            <w:shd w:val="clear" w:color="auto" w:fill="auto"/>
            <w:noWrap/>
            <w:vAlign w:val="center"/>
          </w:tcPr>
          <w:p w14:paraId="004D065A" w14:textId="133FF238" w:rsidR="00E001CD" w:rsidRPr="004605CE" w:rsidRDefault="00E001CD" w:rsidP="00336DCF">
            <w:pPr>
              <w:jc w:val="right"/>
              <w:rPr>
                <w:rFonts w:ascii="Tahoma" w:eastAsia="Times New Roman" w:hAnsi="Tahoma" w:cs="Tahoma"/>
                <w:color w:val="auto"/>
                <w:sz w:val="16"/>
                <w:szCs w:val="16"/>
              </w:rPr>
            </w:pPr>
          </w:p>
        </w:tc>
      </w:tr>
      <w:tr w:rsidR="00E001CD" w:rsidRPr="004605CE" w14:paraId="444FE9AE" w14:textId="77777777" w:rsidTr="00665CB1">
        <w:trPr>
          <w:gridAfter w:val="1"/>
          <w:wAfter w:w="10" w:type="dxa"/>
          <w:trHeight w:val="296"/>
          <w:jc w:val="center"/>
        </w:trPr>
        <w:tc>
          <w:tcPr>
            <w:tcW w:w="585" w:type="dxa"/>
            <w:shd w:val="clear" w:color="auto" w:fill="auto"/>
            <w:noWrap/>
            <w:vAlign w:val="center"/>
            <w:hideMark/>
          </w:tcPr>
          <w:p w14:paraId="69961B8E"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G</w:t>
            </w:r>
          </w:p>
        </w:tc>
        <w:tc>
          <w:tcPr>
            <w:tcW w:w="8223" w:type="dxa"/>
            <w:gridSpan w:val="5"/>
            <w:shd w:val="clear" w:color="auto" w:fill="auto"/>
            <w:noWrap/>
            <w:vAlign w:val="center"/>
            <w:hideMark/>
          </w:tcPr>
          <w:p w14:paraId="3EABF9DE" w14:textId="2152972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GASTOS GENERALES DIRECTOS      </w:t>
            </w:r>
            <w:r w:rsidR="00665CB1">
              <w:rPr>
                <w:rFonts w:ascii="Tahoma" w:eastAsia="Times New Roman" w:hAnsi="Tahoma" w:cs="Tahoma"/>
                <w:color w:val="auto"/>
                <w:sz w:val="16"/>
                <w:szCs w:val="16"/>
              </w:rPr>
              <w:t>…</w:t>
            </w:r>
            <w:r w:rsidRPr="004605CE">
              <w:rPr>
                <w:rFonts w:ascii="Tahoma" w:eastAsia="Times New Roman" w:hAnsi="Tahoma" w:cs="Tahoma"/>
                <w:color w:val="auto"/>
                <w:sz w:val="16"/>
                <w:szCs w:val="16"/>
              </w:rPr>
              <w:t>% de E</w:t>
            </w:r>
          </w:p>
        </w:tc>
        <w:tc>
          <w:tcPr>
            <w:tcW w:w="1216" w:type="dxa"/>
            <w:shd w:val="clear" w:color="auto" w:fill="auto"/>
            <w:noWrap/>
            <w:vAlign w:val="center"/>
          </w:tcPr>
          <w:p w14:paraId="669D86F9" w14:textId="173C04AB" w:rsidR="00E001CD" w:rsidRPr="004605CE" w:rsidRDefault="00E001CD" w:rsidP="00336DCF">
            <w:pPr>
              <w:jc w:val="right"/>
              <w:rPr>
                <w:rFonts w:ascii="Tahoma" w:eastAsia="Times New Roman" w:hAnsi="Tahoma" w:cs="Tahoma"/>
                <w:color w:val="auto"/>
                <w:sz w:val="16"/>
                <w:szCs w:val="16"/>
              </w:rPr>
            </w:pPr>
          </w:p>
        </w:tc>
      </w:tr>
      <w:tr w:rsidR="00E001CD" w:rsidRPr="004605CE" w14:paraId="56CDA65A" w14:textId="77777777" w:rsidTr="00665CB1">
        <w:trPr>
          <w:gridAfter w:val="1"/>
          <w:wAfter w:w="10" w:type="dxa"/>
          <w:trHeight w:val="296"/>
          <w:jc w:val="center"/>
        </w:trPr>
        <w:tc>
          <w:tcPr>
            <w:tcW w:w="585" w:type="dxa"/>
            <w:shd w:val="clear" w:color="auto" w:fill="auto"/>
            <w:noWrap/>
            <w:vAlign w:val="center"/>
            <w:hideMark/>
          </w:tcPr>
          <w:p w14:paraId="48C48F47"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H</w:t>
            </w:r>
          </w:p>
        </w:tc>
        <w:tc>
          <w:tcPr>
            <w:tcW w:w="8223" w:type="dxa"/>
            <w:gridSpan w:val="5"/>
            <w:shd w:val="clear" w:color="auto" w:fill="auto"/>
            <w:noWrap/>
            <w:vAlign w:val="center"/>
            <w:hideMark/>
          </w:tcPr>
          <w:p w14:paraId="37B9732E" w14:textId="0C2060BD"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GASTOS GENERALES INDIRECTOS   </w:t>
            </w:r>
            <w:r w:rsidR="00665CB1">
              <w:rPr>
                <w:rFonts w:ascii="Tahoma" w:eastAsia="Times New Roman" w:hAnsi="Tahoma" w:cs="Tahoma"/>
                <w:color w:val="auto"/>
                <w:sz w:val="16"/>
                <w:szCs w:val="16"/>
              </w:rPr>
              <w:t>…</w:t>
            </w:r>
            <w:r w:rsidRPr="004605CE">
              <w:rPr>
                <w:rFonts w:ascii="Tahoma" w:eastAsia="Times New Roman" w:hAnsi="Tahoma" w:cs="Tahoma"/>
                <w:color w:val="auto"/>
                <w:sz w:val="16"/>
                <w:szCs w:val="16"/>
              </w:rPr>
              <w:t>% de E</w:t>
            </w:r>
          </w:p>
        </w:tc>
        <w:tc>
          <w:tcPr>
            <w:tcW w:w="1216" w:type="dxa"/>
            <w:shd w:val="clear" w:color="auto" w:fill="auto"/>
            <w:noWrap/>
            <w:vAlign w:val="center"/>
          </w:tcPr>
          <w:p w14:paraId="60848420" w14:textId="748BE20B" w:rsidR="00E001CD" w:rsidRPr="004605CE" w:rsidRDefault="00E001CD" w:rsidP="00336DCF">
            <w:pPr>
              <w:jc w:val="right"/>
              <w:rPr>
                <w:rFonts w:ascii="Tahoma" w:eastAsia="Times New Roman" w:hAnsi="Tahoma" w:cs="Tahoma"/>
                <w:color w:val="auto"/>
                <w:sz w:val="16"/>
                <w:szCs w:val="16"/>
              </w:rPr>
            </w:pPr>
          </w:p>
        </w:tc>
      </w:tr>
      <w:tr w:rsidR="00E001CD" w:rsidRPr="004605CE" w14:paraId="3D5E2D51" w14:textId="77777777" w:rsidTr="00665CB1">
        <w:trPr>
          <w:gridAfter w:val="1"/>
          <w:wAfter w:w="10" w:type="dxa"/>
          <w:trHeight w:val="296"/>
          <w:jc w:val="center"/>
        </w:trPr>
        <w:tc>
          <w:tcPr>
            <w:tcW w:w="585" w:type="dxa"/>
            <w:shd w:val="clear" w:color="auto" w:fill="auto"/>
            <w:noWrap/>
            <w:vAlign w:val="center"/>
            <w:hideMark/>
          </w:tcPr>
          <w:p w14:paraId="2A73A5A9"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I</w:t>
            </w:r>
          </w:p>
        </w:tc>
        <w:tc>
          <w:tcPr>
            <w:tcW w:w="8223" w:type="dxa"/>
            <w:gridSpan w:val="5"/>
            <w:shd w:val="clear" w:color="auto" w:fill="auto"/>
            <w:noWrap/>
            <w:vAlign w:val="center"/>
            <w:hideMark/>
          </w:tcPr>
          <w:p w14:paraId="31A70B81" w14:textId="018F3A25"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 xml:space="preserve">UTILIDADES                                  </w:t>
            </w:r>
            <w:r w:rsidR="00665CB1">
              <w:rPr>
                <w:rFonts w:ascii="Tahoma" w:eastAsia="Times New Roman" w:hAnsi="Tahoma" w:cs="Tahoma"/>
                <w:color w:val="auto"/>
                <w:sz w:val="16"/>
                <w:szCs w:val="16"/>
              </w:rPr>
              <w:t>…</w:t>
            </w:r>
            <w:r w:rsidRPr="004605CE">
              <w:rPr>
                <w:rFonts w:ascii="Tahoma" w:eastAsia="Times New Roman" w:hAnsi="Tahoma" w:cs="Tahoma"/>
                <w:color w:val="auto"/>
                <w:sz w:val="16"/>
                <w:szCs w:val="16"/>
              </w:rPr>
              <w:t>% de E</w:t>
            </w:r>
          </w:p>
        </w:tc>
        <w:tc>
          <w:tcPr>
            <w:tcW w:w="1216" w:type="dxa"/>
            <w:shd w:val="clear" w:color="auto" w:fill="auto"/>
            <w:noWrap/>
            <w:vAlign w:val="center"/>
          </w:tcPr>
          <w:p w14:paraId="707115CC" w14:textId="356BBC9A" w:rsidR="00E001CD" w:rsidRPr="004605CE" w:rsidRDefault="00E001CD" w:rsidP="00336DCF">
            <w:pPr>
              <w:jc w:val="right"/>
              <w:rPr>
                <w:rFonts w:ascii="Tahoma" w:eastAsia="Times New Roman" w:hAnsi="Tahoma" w:cs="Tahoma"/>
                <w:color w:val="auto"/>
                <w:sz w:val="16"/>
                <w:szCs w:val="16"/>
              </w:rPr>
            </w:pPr>
          </w:p>
        </w:tc>
      </w:tr>
      <w:tr w:rsidR="00E001CD" w:rsidRPr="004605CE" w14:paraId="23EA65C5" w14:textId="77777777" w:rsidTr="00665CB1">
        <w:trPr>
          <w:gridAfter w:val="1"/>
          <w:wAfter w:w="10" w:type="dxa"/>
          <w:trHeight w:val="296"/>
          <w:jc w:val="center"/>
        </w:trPr>
        <w:tc>
          <w:tcPr>
            <w:tcW w:w="585" w:type="dxa"/>
            <w:shd w:val="clear" w:color="auto" w:fill="auto"/>
            <w:noWrap/>
            <w:vAlign w:val="center"/>
            <w:hideMark/>
          </w:tcPr>
          <w:p w14:paraId="60FD6027"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J</w:t>
            </w:r>
          </w:p>
        </w:tc>
        <w:tc>
          <w:tcPr>
            <w:tcW w:w="8223" w:type="dxa"/>
            <w:gridSpan w:val="5"/>
            <w:shd w:val="clear" w:color="auto" w:fill="auto"/>
            <w:noWrap/>
            <w:vAlign w:val="center"/>
            <w:hideMark/>
          </w:tcPr>
          <w:p w14:paraId="735EAF4D" w14:textId="77777777" w:rsidR="00E001CD" w:rsidRPr="004605CE" w:rsidRDefault="00E001CD" w:rsidP="00336DCF">
            <w:pPr>
              <w:rPr>
                <w:rFonts w:ascii="Tahoma" w:eastAsia="Times New Roman" w:hAnsi="Tahoma" w:cs="Tahoma"/>
                <w:color w:val="auto"/>
                <w:sz w:val="16"/>
                <w:szCs w:val="16"/>
                <w:lang w:val="en-US"/>
              </w:rPr>
            </w:pPr>
            <w:r w:rsidRPr="004605CE">
              <w:rPr>
                <w:rFonts w:ascii="Tahoma" w:eastAsia="Times New Roman" w:hAnsi="Tahoma" w:cs="Tahoma"/>
                <w:b/>
                <w:bCs/>
                <w:color w:val="auto"/>
                <w:sz w:val="16"/>
                <w:szCs w:val="16"/>
                <w:lang w:val="en-US"/>
              </w:rPr>
              <w:t>SUB-TOTAL SIN I.G.V. (S</w:t>
            </w:r>
            <w:proofErr w:type="gramStart"/>
            <w:r w:rsidRPr="004605CE">
              <w:rPr>
                <w:rFonts w:ascii="Tahoma" w:eastAsia="Times New Roman" w:hAnsi="Tahoma" w:cs="Tahoma"/>
                <w:b/>
                <w:bCs/>
                <w:color w:val="auto"/>
                <w:sz w:val="16"/>
                <w:szCs w:val="16"/>
                <w:lang w:val="en-US"/>
              </w:rPr>
              <w:t xml:space="preserve">/)   </w:t>
            </w:r>
            <w:proofErr w:type="gramEnd"/>
            <w:r w:rsidRPr="004605CE">
              <w:rPr>
                <w:rFonts w:ascii="Tahoma" w:eastAsia="Times New Roman" w:hAnsi="Tahoma" w:cs="Tahoma"/>
                <w:b/>
                <w:bCs/>
                <w:color w:val="auto"/>
                <w:sz w:val="16"/>
                <w:szCs w:val="16"/>
                <w:lang w:val="en-US"/>
              </w:rPr>
              <w:t xml:space="preserve">      </w:t>
            </w:r>
            <w:r w:rsidRPr="004605CE">
              <w:rPr>
                <w:rFonts w:ascii="Tahoma" w:eastAsia="Times New Roman" w:hAnsi="Tahoma" w:cs="Tahoma"/>
                <w:color w:val="auto"/>
                <w:sz w:val="16"/>
                <w:szCs w:val="16"/>
                <w:lang w:val="en-US"/>
              </w:rPr>
              <w:t>(E+F+I)</w:t>
            </w:r>
          </w:p>
        </w:tc>
        <w:tc>
          <w:tcPr>
            <w:tcW w:w="1216" w:type="dxa"/>
            <w:shd w:val="clear" w:color="auto" w:fill="auto"/>
            <w:noWrap/>
            <w:vAlign w:val="center"/>
          </w:tcPr>
          <w:p w14:paraId="127815D6" w14:textId="012F3C7C" w:rsidR="00E001CD" w:rsidRPr="004605CE" w:rsidRDefault="00E001CD" w:rsidP="00336DCF">
            <w:pPr>
              <w:jc w:val="right"/>
              <w:rPr>
                <w:rFonts w:ascii="Tahoma" w:eastAsia="Times New Roman" w:hAnsi="Tahoma" w:cs="Tahoma"/>
                <w:b/>
                <w:bCs/>
                <w:color w:val="auto"/>
                <w:sz w:val="16"/>
                <w:szCs w:val="16"/>
              </w:rPr>
            </w:pPr>
          </w:p>
        </w:tc>
      </w:tr>
      <w:tr w:rsidR="00E001CD" w:rsidRPr="004605CE" w14:paraId="3D101E13" w14:textId="77777777" w:rsidTr="00665CB1">
        <w:trPr>
          <w:gridAfter w:val="1"/>
          <w:wAfter w:w="10" w:type="dxa"/>
          <w:trHeight w:val="296"/>
          <w:jc w:val="center"/>
        </w:trPr>
        <w:tc>
          <w:tcPr>
            <w:tcW w:w="585" w:type="dxa"/>
            <w:shd w:val="clear" w:color="auto" w:fill="auto"/>
            <w:noWrap/>
            <w:vAlign w:val="center"/>
            <w:hideMark/>
          </w:tcPr>
          <w:p w14:paraId="724F04CA"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K</w:t>
            </w:r>
          </w:p>
        </w:tc>
        <w:tc>
          <w:tcPr>
            <w:tcW w:w="8223" w:type="dxa"/>
            <w:gridSpan w:val="5"/>
            <w:shd w:val="clear" w:color="auto" w:fill="auto"/>
            <w:noWrap/>
            <w:vAlign w:val="center"/>
            <w:hideMark/>
          </w:tcPr>
          <w:p w14:paraId="5C77AB7F"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IMPUESTO GENERAL A LAS VENTAS IGV 18.00000000%de J</w:t>
            </w:r>
          </w:p>
        </w:tc>
        <w:tc>
          <w:tcPr>
            <w:tcW w:w="1216" w:type="dxa"/>
            <w:shd w:val="clear" w:color="auto" w:fill="auto"/>
            <w:noWrap/>
            <w:vAlign w:val="center"/>
          </w:tcPr>
          <w:p w14:paraId="75FB198D" w14:textId="0C30210A" w:rsidR="00E001CD" w:rsidRPr="004605CE" w:rsidRDefault="00E001CD" w:rsidP="00336DCF">
            <w:pPr>
              <w:jc w:val="right"/>
              <w:rPr>
                <w:rFonts w:ascii="Tahoma" w:eastAsia="Times New Roman" w:hAnsi="Tahoma" w:cs="Tahoma"/>
                <w:color w:val="auto"/>
                <w:sz w:val="16"/>
                <w:szCs w:val="16"/>
              </w:rPr>
            </w:pPr>
          </w:p>
        </w:tc>
      </w:tr>
      <w:tr w:rsidR="00E001CD" w:rsidRPr="004605CE" w14:paraId="58FDCE3E" w14:textId="77777777" w:rsidTr="00665CB1">
        <w:trPr>
          <w:gridAfter w:val="1"/>
          <w:wAfter w:w="10" w:type="dxa"/>
          <w:trHeight w:val="296"/>
          <w:jc w:val="center"/>
        </w:trPr>
        <w:tc>
          <w:tcPr>
            <w:tcW w:w="585" w:type="dxa"/>
            <w:shd w:val="clear" w:color="auto" w:fill="auto"/>
            <w:noWrap/>
            <w:vAlign w:val="center"/>
            <w:hideMark/>
          </w:tcPr>
          <w:p w14:paraId="2E5E8F74"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L</w:t>
            </w:r>
          </w:p>
        </w:tc>
        <w:tc>
          <w:tcPr>
            <w:tcW w:w="8223" w:type="dxa"/>
            <w:gridSpan w:val="5"/>
            <w:shd w:val="clear" w:color="auto" w:fill="auto"/>
            <w:noWrap/>
            <w:vAlign w:val="center"/>
            <w:hideMark/>
          </w:tcPr>
          <w:p w14:paraId="7CB212BA"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b/>
                <w:bCs/>
                <w:color w:val="auto"/>
                <w:sz w:val="16"/>
                <w:szCs w:val="16"/>
              </w:rPr>
              <w:t xml:space="preserve">COSTO TOTAL (Incluye I.G.V.) S/ </w:t>
            </w:r>
            <w:r w:rsidRPr="004605CE">
              <w:rPr>
                <w:rFonts w:ascii="Tahoma" w:eastAsia="Times New Roman" w:hAnsi="Tahoma" w:cs="Tahoma"/>
                <w:color w:val="auto"/>
                <w:sz w:val="16"/>
                <w:szCs w:val="16"/>
              </w:rPr>
              <w:t>(J+K)</w:t>
            </w:r>
          </w:p>
        </w:tc>
        <w:tc>
          <w:tcPr>
            <w:tcW w:w="1216" w:type="dxa"/>
            <w:shd w:val="clear" w:color="auto" w:fill="auto"/>
            <w:noWrap/>
            <w:vAlign w:val="center"/>
          </w:tcPr>
          <w:p w14:paraId="5685759C" w14:textId="2D7034C2" w:rsidR="00E001CD" w:rsidRPr="004605CE" w:rsidRDefault="00E001CD" w:rsidP="00336DCF">
            <w:pPr>
              <w:jc w:val="right"/>
              <w:rPr>
                <w:rFonts w:ascii="Tahoma" w:eastAsia="Times New Roman" w:hAnsi="Tahoma" w:cs="Tahoma"/>
                <w:b/>
                <w:bCs/>
                <w:color w:val="auto"/>
                <w:sz w:val="16"/>
                <w:szCs w:val="16"/>
              </w:rPr>
            </w:pPr>
          </w:p>
        </w:tc>
      </w:tr>
      <w:tr w:rsidR="00E001CD" w:rsidRPr="004605CE" w14:paraId="50DE6BE5" w14:textId="77777777" w:rsidTr="00665CB1">
        <w:trPr>
          <w:gridAfter w:val="1"/>
          <w:wAfter w:w="10" w:type="dxa"/>
          <w:trHeight w:val="296"/>
          <w:jc w:val="center"/>
        </w:trPr>
        <w:tc>
          <w:tcPr>
            <w:tcW w:w="585" w:type="dxa"/>
            <w:shd w:val="clear" w:color="auto" w:fill="auto"/>
            <w:noWrap/>
            <w:vAlign w:val="center"/>
            <w:hideMark/>
          </w:tcPr>
          <w:p w14:paraId="1BDE01EF" w14:textId="77777777" w:rsidR="00E001CD" w:rsidRPr="004605CE" w:rsidRDefault="00E001CD" w:rsidP="00336DCF">
            <w:pPr>
              <w:jc w:val="center"/>
              <w:rPr>
                <w:rFonts w:ascii="Tahoma" w:eastAsia="Times New Roman" w:hAnsi="Tahoma" w:cs="Tahoma"/>
                <w:color w:val="auto"/>
                <w:sz w:val="16"/>
                <w:szCs w:val="16"/>
              </w:rPr>
            </w:pPr>
            <w:r w:rsidRPr="004605CE">
              <w:rPr>
                <w:rFonts w:ascii="Tahoma" w:eastAsia="Times New Roman" w:hAnsi="Tahoma" w:cs="Tahoma"/>
                <w:color w:val="auto"/>
                <w:sz w:val="16"/>
                <w:szCs w:val="16"/>
              </w:rPr>
              <w:t>N</w:t>
            </w:r>
          </w:p>
        </w:tc>
        <w:tc>
          <w:tcPr>
            <w:tcW w:w="8223" w:type="dxa"/>
            <w:gridSpan w:val="5"/>
            <w:shd w:val="clear" w:color="auto" w:fill="auto"/>
            <w:noWrap/>
            <w:vAlign w:val="center"/>
            <w:hideMark/>
          </w:tcPr>
          <w:p w14:paraId="2EFCE665" w14:textId="77777777" w:rsidR="00E001CD" w:rsidRPr="004605CE" w:rsidRDefault="00E001CD" w:rsidP="00336DCF">
            <w:pPr>
              <w:rPr>
                <w:rFonts w:ascii="Tahoma" w:eastAsia="Times New Roman" w:hAnsi="Tahoma" w:cs="Tahoma"/>
                <w:color w:val="auto"/>
                <w:sz w:val="16"/>
                <w:szCs w:val="16"/>
              </w:rPr>
            </w:pPr>
            <w:r w:rsidRPr="004605CE">
              <w:rPr>
                <w:rFonts w:ascii="Tahoma" w:eastAsia="Times New Roman" w:hAnsi="Tahoma" w:cs="Tahoma"/>
                <w:color w:val="auto"/>
                <w:sz w:val="16"/>
                <w:szCs w:val="16"/>
              </w:rPr>
              <w:t>GASTOS DE PREVENCIÓN Y CONTROL FRENTE A LA PROPAGACIÓN DEL COVID-19</w:t>
            </w:r>
          </w:p>
        </w:tc>
        <w:tc>
          <w:tcPr>
            <w:tcW w:w="1216" w:type="dxa"/>
            <w:shd w:val="clear" w:color="auto" w:fill="auto"/>
            <w:noWrap/>
            <w:vAlign w:val="center"/>
          </w:tcPr>
          <w:p w14:paraId="371F8FDA" w14:textId="44A4B754" w:rsidR="00E001CD" w:rsidRPr="004605CE" w:rsidRDefault="00E001CD" w:rsidP="00336DCF">
            <w:pPr>
              <w:jc w:val="right"/>
              <w:rPr>
                <w:rFonts w:ascii="Tahoma" w:eastAsia="Times New Roman" w:hAnsi="Tahoma" w:cs="Tahoma"/>
                <w:color w:val="auto"/>
                <w:sz w:val="16"/>
                <w:szCs w:val="16"/>
              </w:rPr>
            </w:pPr>
          </w:p>
        </w:tc>
      </w:tr>
      <w:tr w:rsidR="00E001CD" w:rsidRPr="004605CE" w14:paraId="7D6CDB00" w14:textId="77777777" w:rsidTr="00665CB1">
        <w:trPr>
          <w:gridAfter w:val="1"/>
          <w:wAfter w:w="10" w:type="dxa"/>
          <w:trHeight w:val="452"/>
          <w:jc w:val="center"/>
        </w:trPr>
        <w:tc>
          <w:tcPr>
            <w:tcW w:w="8808" w:type="dxa"/>
            <w:gridSpan w:val="6"/>
            <w:shd w:val="clear" w:color="auto" w:fill="auto"/>
            <w:noWrap/>
            <w:vAlign w:val="center"/>
            <w:hideMark/>
          </w:tcPr>
          <w:p w14:paraId="7FDE17E3" w14:textId="77777777" w:rsidR="00E001CD" w:rsidRPr="004605CE" w:rsidRDefault="00E001CD" w:rsidP="00336DCF">
            <w:pPr>
              <w:jc w:val="center"/>
              <w:rPr>
                <w:rFonts w:ascii="Tahoma" w:eastAsia="Times New Roman" w:hAnsi="Tahoma" w:cs="Tahoma"/>
                <w:b/>
                <w:bCs/>
                <w:color w:val="auto"/>
                <w:sz w:val="16"/>
                <w:szCs w:val="16"/>
              </w:rPr>
            </w:pPr>
            <w:r w:rsidRPr="004605CE">
              <w:rPr>
                <w:rFonts w:ascii="Tahoma" w:eastAsia="Times New Roman" w:hAnsi="Tahoma" w:cs="Tahoma"/>
                <w:b/>
                <w:bCs/>
                <w:color w:val="auto"/>
                <w:sz w:val="16"/>
                <w:szCs w:val="16"/>
              </w:rPr>
              <w:t>PRESUPUESTO TOTAL PARA EJECUCIÓN DE OBRA (L+N)</w:t>
            </w:r>
          </w:p>
        </w:tc>
        <w:tc>
          <w:tcPr>
            <w:tcW w:w="1216" w:type="dxa"/>
            <w:shd w:val="clear" w:color="auto" w:fill="auto"/>
            <w:noWrap/>
            <w:vAlign w:val="center"/>
          </w:tcPr>
          <w:p w14:paraId="06476EA8" w14:textId="7E19E039" w:rsidR="00E001CD" w:rsidRPr="004605CE" w:rsidRDefault="00E001CD" w:rsidP="00336DCF">
            <w:pPr>
              <w:jc w:val="right"/>
              <w:rPr>
                <w:rFonts w:ascii="Tahoma" w:eastAsia="Times New Roman" w:hAnsi="Tahoma" w:cs="Tahoma"/>
                <w:b/>
                <w:bCs/>
                <w:color w:val="auto"/>
                <w:sz w:val="16"/>
                <w:szCs w:val="16"/>
              </w:rPr>
            </w:pPr>
          </w:p>
        </w:tc>
      </w:tr>
    </w:tbl>
    <w:p w14:paraId="0E0242C3" w14:textId="77777777" w:rsidR="00E001CD" w:rsidRPr="00665CB1" w:rsidRDefault="00E001CD" w:rsidP="00C42646">
      <w:pPr>
        <w:pStyle w:val="Prrafodelista"/>
        <w:ind w:left="0"/>
        <w:jc w:val="right"/>
        <w:rPr>
          <w:rFonts w:ascii="Arial" w:hAnsi="Arial" w:cs="Arial"/>
          <w:sz w:val="14"/>
          <w:szCs w:val="14"/>
        </w:rPr>
      </w:pPr>
    </w:p>
    <w:p w14:paraId="369745F1" w14:textId="77777777" w:rsidR="009E466B" w:rsidRPr="0031516A" w:rsidRDefault="009E466B" w:rsidP="00874520">
      <w:pPr>
        <w:pStyle w:val="Prrafodelista"/>
        <w:ind w:left="0"/>
        <w:jc w:val="both"/>
        <w:rPr>
          <w:rFonts w:ascii="Arial" w:hAnsi="Arial" w:cs="Arial"/>
          <w:sz w:val="20"/>
        </w:rPr>
      </w:pPr>
    </w:p>
    <w:p w14:paraId="64630817" w14:textId="7621F984" w:rsidR="00874520" w:rsidRPr="00254F54" w:rsidRDefault="00277DA8" w:rsidP="00874520">
      <w:pPr>
        <w:pStyle w:val="Prrafodelista"/>
        <w:ind w:left="0"/>
        <w:jc w:val="both"/>
        <w:rPr>
          <w:rFonts w:ascii="Arial" w:hAnsi="Arial" w:cs="Arial"/>
          <w:color w:val="auto"/>
          <w:sz w:val="20"/>
        </w:rPr>
      </w:pPr>
      <w:r w:rsidRPr="0031516A">
        <w:rPr>
          <w:rFonts w:ascii="Arial" w:hAnsi="Arial" w:cs="Arial"/>
          <w:sz w:val="20"/>
        </w:rPr>
        <w:t xml:space="preserve">El precio de la </w:t>
      </w:r>
      <w:r w:rsidR="00874520" w:rsidRPr="0031516A">
        <w:rPr>
          <w:rFonts w:ascii="Arial" w:hAnsi="Arial" w:cs="Arial"/>
          <w:sz w:val="20"/>
        </w:rPr>
        <w:t xml:space="preserve">oferta </w:t>
      </w:r>
      <w:r w:rsidR="009C7D35" w:rsidRPr="0031516A">
        <w:rPr>
          <w:rFonts w:ascii="Arial" w:hAnsi="Arial" w:cs="Arial"/>
          <w:sz w:val="20"/>
        </w:rPr>
        <w:t xml:space="preserve">en </w:t>
      </w:r>
      <w:r w:rsidR="009C7D35" w:rsidRPr="00E17B3B">
        <w:rPr>
          <w:rFonts w:ascii="Arial" w:hAnsi="Arial" w:cs="Arial"/>
          <w:sz w:val="20"/>
          <w:highlight w:val="lightGray"/>
        </w:rPr>
        <w:t>[CONSIGNAR LA MONEDA DE LA CONVOCATORIA]</w:t>
      </w:r>
      <w:r w:rsidR="009C7D35" w:rsidRPr="0031516A">
        <w:rPr>
          <w:rFonts w:ascii="Arial" w:hAnsi="Arial" w:cs="Arial"/>
          <w:sz w:val="20"/>
        </w:rPr>
        <w:t xml:space="preserve"> </w:t>
      </w:r>
      <w:r w:rsidR="00874520" w:rsidRPr="0031516A">
        <w:rPr>
          <w:rFonts w:ascii="Arial" w:hAnsi="Arial" w:cs="Arial"/>
          <w:sz w:val="20"/>
        </w:rPr>
        <w:t>incluye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conforme</w:t>
      </w:r>
      <w:r w:rsidR="00917935">
        <w:rPr>
          <w:rFonts w:ascii="Arial" w:hAnsi="Arial" w:cs="Arial"/>
          <w:color w:val="auto"/>
          <w:sz w:val="20"/>
        </w:rPr>
        <w:t xml:space="preserve"> a</w:t>
      </w:r>
      <w:r w:rsidR="00874520"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463A3684" w14:textId="77777777" w:rsidR="00F43F10" w:rsidRDefault="00F43F10" w:rsidP="00F43F10">
      <w:pPr>
        <w:pStyle w:val="Textoindependiente"/>
        <w:widowControl w:val="0"/>
        <w:spacing w:after="0"/>
        <w:rPr>
          <w:rFonts w:ascii="Arial" w:hAnsi="Arial" w:cs="Arial"/>
          <w:sz w:val="20"/>
          <w:szCs w:val="20"/>
          <w:lang w:val="es-PE"/>
        </w:rPr>
      </w:pPr>
    </w:p>
    <w:p w14:paraId="424A4FD4" w14:textId="77777777" w:rsidR="00962C5F" w:rsidRPr="00254F54" w:rsidRDefault="00962C5F" w:rsidP="00F43F10">
      <w:pPr>
        <w:pStyle w:val="Textoindependiente"/>
        <w:widowControl w:val="0"/>
        <w:spacing w:after="0"/>
        <w:rPr>
          <w:rFonts w:ascii="Arial" w:hAnsi="Arial" w:cs="Arial"/>
          <w:sz w:val="20"/>
          <w:szCs w:val="20"/>
          <w:lang w:val="es-PE"/>
        </w:rPr>
      </w:pPr>
    </w:p>
    <w:p w14:paraId="37E544BE"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18B06D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7D931DF4"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FF1198C" w14:textId="77777777" w:rsidR="00F43F10" w:rsidRPr="00254F54" w:rsidRDefault="00F43F10" w:rsidP="00F43F10">
      <w:pPr>
        <w:widowControl w:val="0"/>
        <w:autoSpaceDE w:val="0"/>
        <w:autoSpaceDN w:val="0"/>
        <w:adjustRightInd w:val="0"/>
        <w:jc w:val="both"/>
        <w:rPr>
          <w:rFonts w:ascii="Arial" w:hAnsi="Arial" w:cs="Arial"/>
          <w:color w:val="auto"/>
          <w:szCs w:val="22"/>
        </w:rPr>
      </w:pPr>
    </w:p>
    <w:p w14:paraId="2F6DC5B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214787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5030A5E6"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755942C4"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08A950B5" w14:textId="77777777" w:rsidR="00F43F10" w:rsidRDefault="00F43F10"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EE0359" w:rsidRPr="00EE0359" w14:paraId="5E77A4C2" w14:textId="77777777" w:rsidTr="000E42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289E088" w14:textId="77777777" w:rsidR="006411E4" w:rsidRPr="00EE0359" w:rsidRDefault="006411E4" w:rsidP="006411E4">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EE0359" w:rsidRPr="00EE0359" w14:paraId="7EAAB503" w14:textId="77777777" w:rsidTr="000E4218">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F8A123" w14:textId="77777777" w:rsidR="00FB5E2A" w:rsidRPr="00FB5E2A" w:rsidRDefault="00FB5E2A" w:rsidP="00C64BF3">
            <w:pPr>
              <w:pStyle w:val="Prrafodelista"/>
              <w:widowControl w:val="0"/>
              <w:numPr>
                <w:ilvl w:val="0"/>
                <w:numId w:val="41"/>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34A7C75" w14:textId="77777777" w:rsidR="00FB5E2A" w:rsidRPr="00CD75FE" w:rsidRDefault="00FB5E2A" w:rsidP="00FB5E2A">
            <w:pPr>
              <w:widowControl w:val="0"/>
              <w:jc w:val="both"/>
              <w:rPr>
                <w:rFonts w:ascii="Arial" w:hAnsi="Arial" w:cs="Arial"/>
                <w:b w:val="0"/>
                <w:i/>
                <w:color w:val="0000FF"/>
                <w:sz w:val="12"/>
                <w:szCs w:val="12"/>
                <w:lang w:val="es-ES"/>
              </w:rPr>
            </w:pPr>
          </w:p>
          <w:p w14:paraId="2B954595" w14:textId="77777777" w:rsidR="00FB5E2A" w:rsidRPr="00FB5E2A" w:rsidRDefault="00FB5E2A" w:rsidP="00FB5E2A">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89B3DFF" w14:textId="77777777" w:rsidR="00FB5E2A" w:rsidRPr="00CD75FE" w:rsidRDefault="00FB5E2A" w:rsidP="00FB5E2A">
            <w:pPr>
              <w:pStyle w:val="Prrafodelista"/>
              <w:widowControl w:val="0"/>
              <w:ind w:left="360"/>
              <w:jc w:val="both"/>
              <w:rPr>
                <w:rFonts w:ascii="Arial" w:hAnsi="Arial" w:cs="Arial"/>
                <w:b w:val="0"/>
                <w:i/>
                <w:color w:val="0000FF"/>
                <w:sz w:val="12"/>
                <w:szCs w:val="12"/>
              </w:rPr>
            </w:pPr>
          </w:p>
          <w:p w14:paraId="4A376BE1" w14:textId="77777777" w:rsidR="000E5F54" w:rsidRPr="00CD75FE" w:rsidRDefault="000E5F54" w:rsidP="00C64BF3">
            <w:pPr>
              <w:pStyle w:val="Prrafodelista"/>
              <w:widowControl w:val="0"/>
              <w:numPr>
                <w:ilvl w:val="0"/>
                <w:numId w:val="41"/>
              </w:numPr>
              <w:ind w:left="360"/>
              <w:jc w:val="both"/>
              <w:rPr>
                <w:rFonts w:ascii="Arial" w:hAnsi="Arial" w:cs="Arial"/>
                <w:i/>
                <w:color w:val="3333FF"/>
                <w:sz w:val="20"/>
                <w:lang w:val="es-ES"/>
              </w:rPr>
            </w:pPr>
            <w:r w:rsidRPr="00B34842">
              <w:rPr>
                <w:rFonts w:ascii="Arial" w:hAnsi="Arial" w:cs="Arial"/>
                <w:b w:val="0"/>
                <w:i/>
                <w:color w:val="0000FF"/>
                <w:sz w:val="20"/>
              </w:rPr>
              <w:t xml:space="preserve">El análisis de precios </w:t>
            </w:r>
            <w:r w:rsidR="001D2C57" w:rsidRPr="00B34842">
              <w:rPr>
                <w:rFonts w:ascii="Arial" w:hAnsi="Arial" w:cs="Arial"/>
                <w:b w:val="0"/>
                <w:i/>
                <w:color w:val="0000FF"/>
                <w:sz w:val="20"/>
              </w:rPr>
              <w:t xml:space="preserve">unitarios </w:t>
            </w:r>
            <w:r w:rsidR="00391D4F" w:rsidRPr="00B34842">
              <w:rPr>
                <w:rFonts w:ascii="Arial" w:hAnsi="Arial" w:cs="Arial"/>
                <w:b w:val="0"/>
                <w:i/>
                <w:color w:val="0000FF"/>
                <w:sz w:val="20"/>
              </w:rPr>
              <w:t xml:space="preserve">y </w:t>
            </w:r>
            <w:r w:rsidR="005B6750" w:rsidRPr="00B34842">
              <w:rPr>
                <w:rFonts w:ascii="Arial" w:hAnsi="Arial" w:cs="Arial"/>
                <w:b w:val="0"/>
                <w:i/>
                <w:color w:val="0000FF"/>
                <w:sz w:val="20"/>
              </w:rPr>
              <w:t xml:space="preserve">el detalle </w:t>
            </w:r>
            <w:r w:rsidR="00391D4F" w:rsidRPr="00B34842">
              <w:rPr>
                <w:rFonts w:ascii="Arial" w:hAnsi="Arial" w:cs="Arial"/>
                <w:b w:val="0"/>
                <w:i/>
                <w:color w:val="0000FF"/>
                <w:sz w:val="20"/>
              </w:rPr>
              <w:t>de los gastos generales</w:t>
            </w:r>
            <w:r w:rsidR="001D2C57" w:rsidRPr="00B34842">
              <w:rPr>
                <w:rFonts w:ascii="Arial" w:hAnsi="Arial" w:cs="Arial"/>
                <w:b w:val="0"/>
                <w:i/>
                <w:color w:val="0000FF"/>
                <w:sz w:val="20"/>
              </w:rPr>
              <w:t xml:space="preserve"> fijos y variables</w:t>
            </w:r>
            <w:r w:rsidR="00391D4F" w:rsidRPr="00B34842">
              <w:rPr>
                <w:rFonts w:ascii="Arial" w:hAnsi="Arial" w:cs="Arial"/>
                <w:b w:val="0"/>
                <w:i/>
                <w:color w:val="0000FF"/>
                <w:sz w:val="20"/>
              </w:rPr>
              <w:t xml:space="preserve"> </w:t>
            </w:r>
            <w:r w:rsidRPr="00B34842">
              <w:rPr>
                <w:rFonts w:ascii="Arial" w:hAnsi="Arial" w:cs="Arial"/>
                <w:b w:val="0"/>
                <w:i/>
                <w:color w:val="0000FF"/>
                <w:sz w:val="20"/>
              </w:rPr>
              <w:t>no se presentan en la oferta, sino para el perfeccionamiento del contrato.</w:t>
            </w:r>
            <w:r w:rsidRPr="000E5F54">
              <w:rPr>
                <w:rFonts w:ascii="Arial" w:hAnsi="Arial" w:cs="Arial"/>
                <w:i/>
                <w:color w:val="3333FF"/>
                <w:sz w:val="20"/>
                <w:lang w:val="es-ES"/>
              </w:rPr>
              <w:t xml:space="preserve"> </w:t>
            </w:r>
          </w:p>
          <w:p w14:paraId="16A62373" w14:textId="69FA8118" w:rsidR="00CD75FE" w:rsidRPr="00CD75FE" w:rsidRDefault="00CD75FE" w:rsidP="00CD75FE">
            <w:pPr>
              <w:pStyle w:val="Prrafodelista"/>
              <w:widowControl w:val="0"/>
              <w:ind w:left="360"/>
              <w:jc w:val="both"/>
              <w:rPr>
                <w:rFonts w:ascii="Arial" w:hAnsi="Arial" w:cs="Arial"/>
                <w:i/>
                <w:color w:val="3333FF"/>
                <w:sz w:val="12"/>
                <w:szCs w:val="12"/>
                <w:lang w:val="es-ES"/>
              </w:rPr>
            </w:pPr>
          </w:p>
        </w:tc>
      </w:tr>
    </w:tbl>
    <w:p w14:paraId="550709FF" w14:textId="3A5E23A6" w:rsidR="00B76B1E" w:rsidRPr="00237126" w:rsidRDefault="00962C5F" w:rsidP="00B76B1E">
      <w:pPr>
        <w:rPr>
          <w:rFonts w:ascii="Arial" w:hAnsi="Arial" w:cs="Arial"/>
          <w:b/>
        </w:rPr>
      </w:pPr>
      <w:r>
        <w:rPr>
          <w:rFonts w:ascii="Arial" w:hAnsi="Arial" w:cs="Arial"/>
          <w:b/>
        </w:rPr>
        <w:br w:type="page"/>
      </w:r>
    </w:p>
    <w:p w14:paraId="1F4FFE67" w14:textId="77777777" w:rsidR="00CD75FE" w:rsidRDefault="00CD75FE" w:rsidP="00C901A6">
      <w:pPr>
        <w:widowControl w:val="0"/>
        <w:jc w:val="center"/>
        <w:rPr>
          <w:rFonts w:ascii="Arial" w:hAnsi="Arial" w:cs="Arial"/>
          <w:b/>
        </w:rPr>
      </w:pPr>
    </w:p>
    <w:p w14:paraId="6ED23C83" w14:textId="3E7811CF" w:rsidR="00C901A6" w:rsidRPr="001D7001" w:rsidRDefault="00C901A6" w:rsidP="00C901A6">
      <w:pPr>
        <w:widowControl w:val="0"/>
        <w:jc w:val="center"/>
        <w:rPr>
          <w:rFonts w:ascii="Arial" w:hAnsi="Arial" w:cs="Arial"/>
          <w:b/>
        </w:rPr>
      </w:pPr>
      <w:r w:rsidRPr="001D7001">
        <w:rPr>
          <w:rFonts w:ascii="Arial" w:hAnsi="Arial" w:cs="Arial"/>
          <w:b/>
        </w:rPr>
        <w:t xml:space="preserve">ANEXO Nº </w:t>
      </w:r>
      <w:r w:rsidR="0095071D">
        <w:rPr>
          <w:rFonts w:ascii="Arial" w:hAnsi="Arial" w:cs="Arial"/>
          <w:b/>
        </w:rPr>
        <w:t>9</w:t>
      </w:r>
    </w:p>
    <w:p w14:paraId="12686E18" w14:textId="77777777" w:rsidR="00C901A6" w:rsidRPr="001D7001" w:rsidRDefault="00C901A6" w:rsidP="00C901A6">
      <w:pPr>
        <w:widowControl w:val="0"/>
        <w:jc w:val="center"/>
        <w:rPr>
          <w:rFonts w:ascii="Arial" w:hAnsi="Arial" w:cs="Arial"/>
          <w:b/>
          <w:sz w:val="20"/>
        </w:rPr>
      </w:pPr>
    </w:p>
    <w:p w14:paraId="4B5455FA" w14:textId="77777777" w:rsidR="00C901A6" w:rsidRDefault="00C901A6" w:rsidP="00C901A6">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7D7327B1" w14:textId="77777777" w:rsidR="00C901A6" w:rsidRPr="001D7001" w:rsidRDefault="00C901A6" w:rsidP="00C901A6">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C6A344" w14:textId="77777777" w:rsidR="00C901A6" w:rsidRPr="001D7001" w:rsidRDefault="00C901A6" w:rsidP="00C901A6">
      <w:pPr>
        <w:widowControl w:val="0"/>
        <w:rPr>
          <w:rFonts w:ascii="Arial" w:hAnsi="Arial" w:cs="Arial"/>
          <w:sz w:val="20"/>
        </w:rPr>
      </w:pPr>
    </w:p>
    <w:p w14:paraId="70724C2E" w14:textId="77777777" w:rsidR="00C901A6" w:rsidRPr="001D7001" w:rsidRDefault="00C901A6" w:rsidP="00C901A6">
      <w:pPr>
        <w:widowControl w:val="0"/>
        <w:rPr>
          <w:rFonts w:ascii="Arial" w:hAnsi="Arial" w:cs="Arial"/>
          <w:sz w:val="20"/>
        </w:rPr>
      </w:pPr>
    </w:p>
    <w:p w14:paraId="42B15E7C" w14:textId="77777777" w:rsidR="00C901A6" w:rsidRPr="001D7001" w:rsidRDefault="00C901A6" w:rsidP="00C901A6">
      <w:pPr>
        <w:widowControl w:val="0"/>
        <w:rPr>
          <w:rFonts w:ascii="Arial" w:hAnsi="Arial" w:cs="Arial"/>
          <w:sz w:val="20"/>
        </w:rPr>
      </w:pPr>
      <w:r w:rsidRPr="001D7001">
        <w:rPr>
          <w:rFonts w:ascii="Arial" w:hAnsi="Arial" w:cs="Arial"/>
          <w:sz w:val="20"/>
        </w:rPr>
        <w:t>Señores</w:t>
      </w:r>
    </w:p>
    <w:p w14:paraId="2982982F" w14:textId="77777777" w:rsidR="00C901A6" w:rsidRPr="001D7001" w:rsidRDefault="00C901A6" w:rsidP="00C901A6">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12151473" w14:textId="77777777" w:rsidR="00C901A6" w:rsidRPr="001D7001" w:rsidRDefault="00C901A6" w:rsidP="00C901A6">
      <w:pPr>
        <w:widowControl w:val="0"/>
        <w:jc w:val="both"/>
        <w:rPr>
          <w:rFonts w:ascii="Arial" w:hAnsi="Arial" w:cs="Arial"/>
          <w:b/>
          <w:sz w:val="20"/>
        </w:rPr>
      </w:pPr>
      <w:r w:rsidRPr="001D7001">
        <w:rPr>
          <w:rFonts w:ascii="Arial" w:hAnsi="Arial" w:cs="Arial"/>
          <w:b/>
          <w:sz w:val="20"/>
        </w:rPr>
        <w:t xml:space="preserve">LICITACIÓN PÚBLICA Nº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4DBE3D4B" w14:textId="77777777" w:rsidR="00C901A6" w:rsidRPr="001D7001" w:rsidRDefault="00C901A6" w:rsidP="00C901A6">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7773FF0A" w14:textId="77777777" w:rsidR="00C901A6" w:rsidRPr="001D7001" w:rsidRDefault="00C901A6" w:rsidP="00C901A6">
      <w:pPr>
        <w:widowControl w:val="0"/>
        <w:rPr>
          <w:rFonts w:ascii="Arial" w:hAnsi="Arial" w:cs="Arial"/>
          <w:sz w:val="20"/>
        </w:rPr>
      </w:pPr>
    </w:p>
    <w:p w14:paraId="380C0936" w14:textId="71714767" w:rsidR="00C901A6" w:rsidRPr="001D7001" w:rsidRDefault="00C901A6" w:rsidP="00C901A6">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como consecuencia de una reorganización</w:t>
      </w:r>
      <w:r>
        <w:rPr>
          <w:rFonts w:ascii="Arial" w:hAnsi="Arial" w:cs="Arial"/>
          <w:sz w:val="20"/>
          <w:szCs w:val="20"/>
        </w:rPr>
        <w:t xml:space="preserve"> societaria, no se encuentra en el supuesto establecido en el numeral 49.4 del artículo 49 del Reglamento.   </w:t>
      </w:r>
    </w:p>
    <w:p w14:paraId="426D716A" w14:textId="082242E5" w:rsidR="00C901A6" w:rsidRPr="001D7001" w:rsidRDefault="00C901A6" w:rsidP="00CD75FE">
      <w:pPr>
        <w:pStyle w:val="Textoindependiente"/>
        <w:widowControl w:val="0"/>
        <w:spacing w:after="0"/>
        <w:ind w:left="284" w:hanging="284"/>
        <w:jc w:val="both"/>
        <w:rPr>
          <w:rFonts w:ascii="Arial" w:hAnsi="Arial" w:cs="Arial"/>
          <w:sz w:val="20"/>
        </w:rPr>
      </w:pPr>
      <w:r w:rsidRPr="001D7001">
        <w:rPr>
          <w:rFonts w:ascii="Arial" w:hAnsi="Arial" w:cs="Arial"/>
          <w:sz w:val="20"/>
          <w:szCs w:val="20"/>
        </w:rPr>
        <w:t xml:space="preserve"> </w:t>
      </w:r>
    </w:p>
    <w:p w14:paraId="7BA4D27C" w14:textId="77777777" w:rsidR="00C901A6" w:rsidRPr="001D7001" w:rsidRDefault="00C901A6" w:rsidP="00C901A6">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D2BDD39"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16D2CF6B" w14:textId="256D0BB5" w:rsidR="00C901A6" w:rsidRDefault="00C901A6" w:rsidP="00C901A6">
      <w:pPr>
        <w:widowControl w:val="0"/>
        <w:autoSpaceDE w:val="0"/>
        <w:autoSpaceDN w:val="0"/>
        <w:adjustRightInd w:val="0"/>
        <w:jc w:val="both"/>
        <w:rPr>
          <w:rFonts w:ascii="Arial" w:hAnsi="Arial" w:cs="Arial"/>
          <w:color w:val="auto"/>
          <w:sz w:val="20"/>
        </w:rPr>
      </w:pPr>
    </w:p>
    <w:p w14:paraId="6366E14A" w14:textId="77777777" w:rsidR="00CD75FE" w:rsidRPr="001D7001" w:rsidRDefault="00CD75FE" w:rsidP="00C901A6">
      <w:pPr>
        <w:widowControl w:val="0"/>
        <w:autoSpaceDE w:val="0"/>
        <w:autoSpaceDN w:val="0"/>
        <w:adjustRightInd w:val="0"/>
        <w:jc w:val="both"/>
        <w:rPr>
          <w:rFonts w:ascii="Arial" w:hAnsi="Arial" w:cs="Arial"/>
          <w:color w:val="auto"/>
          <w:sz w:val="20"/>
        </w:rPr>
      </w:pPr>
    </w:p>
    <w:p w14:paraId="306BEB27"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729023F"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B4804E0"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54EFE4FC" w14:textId="77777777" w:rsidR="00C901A6" w:rsidRPr="001D7001" w:rsidRDefault="00C901A6" w:rsidP="00C901A6">
      <w:pPr>
        <w:widowControl w:val="0"/>
        <w:jc w:val="center"/>
        <w:rPr>
          <w:rFonts w:ascii="Arial" w:hAnsi="Arial" w:cs="Arial"/>
          <w:color w:val="auto"/>
          <w:sz w:val="20"/>
        </w:rPr>
      </w:pPr>
      <w:r w:rsidRPr="001D7001">
        <w:rPr>
          <w:rFonts w:ascii="Arial" w:hAnsi="Arial" w:cs="Arial"/>
          <w:color w:val="auto"/>
          <w:sz w:val="20"/>
        </w:rPr>
        <w:t>………………………….………………………..</w:t>
      </w:r>
    </w:p>
    <w:p w14:paraId="123068B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Firma, Nombres y Apellidos del postor o</w:t>
      </w:r>
    </w:p>
    <w:p w14:paraId="662D43A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Representante legal, según corresponda</w:t>
      </w:r>
    </w:p>
    <w:p w14:paraId="7188AF49" w14:textId="77777777" w:rsidR="00C901A6" w:rsidRPr="001D7001" w:rsidRDefault="00C901A6" w:rsidP="00C901A6">
      <w:pPr>
        <w:widowControl w:val="0"/>
        <w:jc w:val="both"/>
        <w:rPr>
          <w:rFonts w:ascii="Arial" w:hAnsi="Arial" w:cs="Arial"/>
          <w:sz w:val="20"/>
        </w:rPr>
      </w:pPr>
    </w:p>
    <w:p w14:paraId="23B97304" w14:textId="77777777" w:rsidR="00C901A6" w:rsidRPr="001D7001" w:rsidRDefault="00C901A6" w:rsidP="00C901A6">
      <w:pPr>
        <w:widowControl w:val="0"/>
        <w:jc w:val="both"/>
        <w:rPr>
          <w:rFonts w:ascii="Arial" w:hAnsi="Arial" w:cs="Arial"/>
          <w:sz w:val="20"/>
        </w:rPr>
      </w:pPr>
    </w:p>
    <w:p w14:paraId="55B678FF" w14:textId="77777777" w:rsidR="00C901A6" w:rsidRPr="001D7001" w:rsidRDefault="00C901A6" w:rsidP="00C901A6">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901A6" w:rsidRPr="001D7001" w14:paraId="1C807B2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4CAC72" w14:textId="77777777" w:rsidR="00C901A6" w:rsidRPr="001D7001" w:rsidRDefault="00C901A6" w:rsidP="00FD7CF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901A6" w:rsidRPr="001D7001" w14:paraId="2E255FFE" w14:textId="77777777" w:rsidTr="00CD75FE">
        <w:trPr>
          <w:trHeight w:val="17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00D2DF" w14:textId="4B142425" w:rsidR="009D2C3D" w:rsidRPr="00967D21" w:rsidRDefault="00C901A6" w:rsidP="009D2C3D">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697314" w:rsidRPr="00697314">
              <w:rPr>
                <w:rFonts w:ascii="Arial" w:hAnsi="Arial" w:cs="Arial"/>
                <w:b w:val="0"/>
                <w:i/>
                <w:color w:val="0000FF"/>
                <w:sz w:val="20"/>
                <w:szCs w:val="19"/>
                <w:lang w:val="es-ES_tradnl"/>
              </w:rPr>
              <w:t>http://portal.osce.gob.pe/rnp/content/relaci</w:t>
            </w:r>
            <w:r w:rsidR="00697314">
              <w:rPr>
                <w:rFonts w:ascii="Arial" w:hAnsi="Arial" w:cs="Arial"/>
                <w:b w:val="0"/>
                <w:i/>
                <w:color w:val="0000FF"/>
                <w:sz w:val="20"/>
                <w:szCs w:val="19"/>
                <w:lang w:val="es-ES_tradnl"/>
              </w:rPr>
              <w:t>ó</w:t>
            </w:r>
            <w:r w:rsidR="00697314"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22A670BB" w14:textId="77777777" w:rsidR="00C901A6" w:rsidRPr="00CD75FE" w:rsidRDefault="00C901A6" w:rsidP="00FD7CF7">
            <w:pPr>
              <w:widowControl w:val="0"/>
              <w:ind w:left="34"/>
              <w:jc w:val="both"/>
              <w:rPr>
                <w:rFonts w:ascii="Arial" w:hAnsi="Arial" w:cs="Arial"/>
                <w:b w:val="0"/>
                <w:i/>
                <w:color w:val="0000FF"/>
                <w:sz w:val="12"/>
                <w:szCs w:val="12"/>
                <w:lang w:val="es-ES_tradnl"/>
              </w:rPr>
            </w:pPr>
          </w:p>
          <w:p w14:paraId="663F86DB" w14:textId="77777777" w:rsidR="00C901A6" w:rsidRPr="001D7001" w:rsidRDefault="00C901A6" w:rsidP="00FD7CF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AE06458" w14:textId="77777777" w:rsidR="00C901A6" w:rsidRPr="001D7001" w:rsidRDefault="00C901A6" w:rsidP="00C901A6">
      <w:pPr>
        <w:widowControl w:val="0"/>
        <w:jc w:val="both"/>
        <w:rPr>
          <w:rFonts w:ascii="Arial" w:hAnsi="Arial" w:cs="Arial"/>
          <w:sz w:val="20"/>
        </w:rPr>
      </w:pPr>
    </w:p>
    <w:p w14:paraId="3D767257" w14:textId="77777777" w:rsidR="00C901A6" w:rsidRPr="00FA71B2" w:rsidRDefault="00C901A6" w:rsidP="00C901A6">
      <w:pPr>
        <w:widowControl w:val="0"/>
        <w:jc w:val="center"/>
        <w:rPr>
          <w:rFonts w:ascii="Arial" w:hAnsi="Arial" w:cs="Arial"/>
          <w:strike/>
          <w:sz w:val="20"/>
        </w:rPr>
      </w:pPr>
    </w:p>
    <w:p w14:paraId="040D3C84" w14:textId="77777777" w:rsidR="00C901A6" w:rsidRPr="00E46C00" w:rsidRDefault="00C901A6" w:rsidP="00C901A6">
      <w:pPr>
        <w:widowControl w:val="0"/>
        <w:jc w:val="center"/>
        <w:rPr>
          <w:rFonts w:ascii="Arial" w:hAnsi="Arial" w:cs="Arial"/>
          <w:sz w:val="20"/>
        </w:rPr>
      </w:pPr>
    </w:p>
    <w:p w14:paraId="0AD73D51" w14:textId="77777777" w:rsidR="00C901A6" w:rsidRPr="00CD5328" w:rsidRDefault="00C901A6" w:rsidP="00CD5328">
      <w:pPr>
        <w:widowControl w:val="0"/>
        <w:autoSpaceDE w:val="0"/>
        <w:autoSpaceDN w:val="0"/>
        <w:adjustRightInd w:val="0"/>
        <w:jc w:val="both"/>
        <w:rPr>
          <w:rFonts w:ascii="Arial" w:hAnsi="Arial" w:cs="Arial"/>
          <w:sz w:val="20"/>
        </w:rPr>
        <w:sectPr w:rsidR="00C901A6" w:rsidRPr="00CD5328" w:rsidSect="00031254">
          <w:headerReference w:type="even" r:id="rId17"/>
          <w:headerReference w:type="default" r:id="rId18"/>
          <w:footerReference w:type="even" r:id="rId19"/>
          <w:footerReference w:type="default" r:id="rId20"/>
          <w:pgSz w:w="11907" w:h="16839" w:code="9"/>
          <w:pgMar w:top="1418" w:right="1418" w:bottom="0" w:left="1418" w:header="567" w:footer="567" w:gutter="0"/>
          <w:pgNumType w:start="1"/>
          <w:cols w:space="720"/>
          <w:docGrid w:linePitch="360"/>
        </w:sectPr>
      </w:pPr>
    </w:p>
    <w:p w14:paraId="7E580A17" w14:textId="77777777" w:rsidR="00F17D49" w:rsidRPr="00CD5328" w:rsidRDefault="00F17D49" w:rsidP="00CD5328">
      <w:pPr>
        <w:widowControl w:val="0"/>
        <w:autoSpaceDE w:val="0"/>
        <w:autoSpaceDN w:val="0"/>
        <w:adjustRightInd w:val="0"/>
        <w:jc w:val="both"/>
        <w:rPr>
          <w:rFonts w:ascii="Arial" w:hAnsi="Arial" w:cs="Arial"/>
          <w:sz w:val="20"/>
        </w:rPr>
      </w:pPr>
    </w:p>
    <w:p w14:paraId="12880101"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95071D">
        <w:rPr>
          <w:rFonts w:ascii="Arial" w:hAnsi="Arial" w:cs="Arial"/>
          <w:b/>
          <w:szCs w:val="20"/>
        </w:rPr>
        <w:t>0</w:t>
      </w:r>
    </w:p>
    <w:p w14:paraId="069B4587" w14:textId="77777777" w:rsidR="00317934" w:rsidRPr="00C86FD9" w:rsidRDefault="00317934" w:rsidP="00317934">
      <w:pPr>
        <w:pStyle w:val="Textoindependiente"/>
        <w:widowControl w:val="0"/>
        <w:spacing w:after="0"/>
        <w:jc w:val="center"/>
        <w:rPr>
          <w:rFonts w:ascii="Arial" w:hAnsi="Arial" w:cs="Arial"/>
          <w:b/>
          <w:szCs w:val="20"/>
        </w:rPr>
      </w:pPr>
    </w:p>
    <w:p w14:paraId="0DC70E6F"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sidR="00C901A6">
        <w:rPr>
          <w:rFonts w:ascii="Arial" w:hAnsi="Arial" w:cs="Arial"/>
          <w:b/>
          <w:sz w:val="20"/>
        </w:rPr>
        <w:t>LA ESPECIALIDAD</w:t>
      </w:r>
    </w:p>
    <w:p w14:paraId="28816941" w14:textId="77777777" w:rsidR="00317934" w:rsidRPr="00DA0287" w:rsidRDefault="00317934" w:rsidP="00317934">
      <w:pPr>
        <w:pStyle w:val="Sangradetindependiente"/>
        <w:widowControl w:val="0"/>
        <w:jc w:val="both"/>
        <w:rPr>
          <w:rFonts w:cs="Arial"/>
          <w:i w:val="0"/>
          <w:color w:val="000000"/>
          <w:u w:val="single"/>
        </w:rPr>
      </w:pPr>
    </w:p>
    <w:p w14:paraId="07AFAD8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79A1798C"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2C0D7B6" w14:textId="77777777"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B2031A9"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D1E2AB7" w14:textId="77777777" w:rsidR="00317934" w:rsidRPr="00C86FD9" w:rsidRDefault="00317934" w:rsidP="00317934">
      <w:pPr>
        <w:widowControl w:val="0"/>
        <w:rPr>
          <w:rFonts w:ascii="Arial" w:hAnsi="Arial" w:cs="Arial"/>
          <w:sz w:val="20"/>
        </w:rPr>
      </w:pPr>
    </w:p>
    <w:p w14:paraId="29596DF2"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6DBB0FB" w14:textId="77777777" w:rsidR="00317934"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CD5328" w14:paraId="392E3C8A" w14:textId="77777777"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2185BF"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4214ADD4"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E5D75C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27B61DA" w14:textId="77777777" w:rsidR="00127CC2" w:rsidRPr="00736242" w:rsidRDefault="00127CC2" w:rsidP="00137C75">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5C1E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24"/>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CBE532" w14:textId="77777777" w:rsidR="00127CC2" w:rsidRPr="00CD5328" w:rsidRDefault="00127CC2" w:rsidP="00137C75">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24B729" w14:textId="77777777" w:rsidR="00127CC2" w:rsidRPr="001C3DDC" w:rsidRDefault="00127CC2" w:rsidP="00137C75">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25"/>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936D73"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A882D"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26"/>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7176A"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27"/>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A1B17"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28"/>
            </w:r>
            <w:r w:rsidRPr="00CD5328">
              <w:rPr>
                <w:rFonts w:ascii="Arial" w:hAnsi="Arial" w:cs="Arial"/>
                <w:b/>
                <w:sz w:val="18"/>
              </w:rPr>
              <w:t xml:space="preserve"> </w:t>
            </w:r>
          </w:p>
        </w:tc>
      </w:tr>
      <w:tr w:rsidR="00127CC2" w:rsidRPr="00CD5328" w14:paraId="6ECAAAA7"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DD54549"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39CFE27A" w14:textId="77777777" w:rsidR="00127CC2" w:rsidRPr="00CD53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3DCE"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0BFFFB9"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0C227A9"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37854D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5C6D4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6D982E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7FBBA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4EA014"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5FF1C4" w14:textId="77777777" w:rsidR="00127CC2" w:rsidRPr="00CD5328" w:rsidRDefault="00127CC2" w:rsidP="00137C75">
            <w:pPr>
              <w:widowControl w:val="0"/>
              <w:jc w:val="right"/>
              <w:rPr>
                <w:rFonts w:ascii="Arial" w:hAnsi="Arial" w:cs="Arial"/>
                <w:sz w:val="20"/>
              </w:rPr>
            </w:pPr>
          </w:p>
        </w:tc>
      </w:tr>
      <w:tr w:rsidR="00127CC2" w:rsidRPr="00CD5328" w14:paraId="4D5DFD6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001C4EF" w14:textId="77777777" w:rsidR="00127CC2" w:rsidRPr="00CD5328" w:rsidRDefault="00127CC2" w:rsidP="00137C75">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0EECFB9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7C7F9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7376C05"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437BD1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95D8A1F"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8A9A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E0E560"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C63D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1E6839"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32FE" w14:textId="77777777" w:rsidR="00127CC2" w:rsidRPr="00CD5328" w:rsidRDefault="00127CC2" w:rsidP="00137C75">
            <w:pPr>
              <w:widowControl w:val="0"/>
              <w:jc w:val="right"/>
              <w:rPr>
                <w:rFonts w:ascii="Arial" w:hAnsi="Arial" w:cs="Arial"/>
                <w:sz w:val="20"/>
              </w:rPr>
            </w:pPr>
          </w:p>
        </w:tc>
      </w:tr>
      <w:tr w:rsidR="00127CC2" w:rsidRPr="00CD5328" w14:paraId="4E30FEF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CF7565" w14:textId="77777777" w:rsidR="00127CC2" w:rsidRPr="00CD5328" w:rsidRDefault="00127CC2" w:rsidP="00137C75">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6D76BC6"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4E5ABA"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5FB7C9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BE6AF3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BDC2048"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CF1B3D"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254A5AA"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642E9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5B594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7CC225" w14:textId="77777777" w:rsidR="00127CC2" w:rsidRPr="00CD5328" w:rsidRDefault="00127CC2" w:rsidP="00137C75">
            <w:pPr>
              <w:widowControl w:val="0"/>
              <w:jc w:val="right"/>
              <w:rPr>
                <w:rFonts w:ascii="Arial" w:hAnsi="Arial" w:cs="Arial"/>
                <w:sz w:val="20"/>
              </w:rPr>
            </w:pPr>
          </w:p>
        </w:tc>
      </w:tr>
      <w:tr w:rsidR="00127CC2" w:rsidRPr="00CD5328" w14:paraId="3B0AB31B"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8B2884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0422BBE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8F318F"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76D0DF8"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DBDC6D2"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4815D6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1E9F11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6D2FF09"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8EC38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EFF8E8"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2CDC43" w14:textId="77777777" w:rsidR="00127CC2" w:rsidRPr="00CD5328" w:rsidRDefault="00127CC2" w:rsidP="00137C75">
            <w:pPr>
              <w:widowControl w:val="0"/>
              <w:jc w:val="right"/>
              <w:rPr>
                <w:rFonts w:ascii="Arial" w:hAnsi="Arial" w:cs="Arial"/>
                <w:sz w:val="20"/>
              </w:rPr>
            </w:pPr>
          </w:p>
        </w:tc>
      </w:tr>
      <w:tr w:rsidR="00127CC2" w:rsidRPr="00CD5328" w14:paraId="35A53ACA"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485F890" w14:textId="77777777" w:rsidR="00127CC2" w:rsidRPr="00CD5328" w:rsidRDefault="00127CC2" w:rsidP="00137C75">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429D796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47ADD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E45B16"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9870FE4"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D7980C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94F5D0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4B037CC"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5962A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2B7152"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A734E5" w14:textId="77777777" w:rsidR="00127CC2" w:rsidRPr="00CD5328" w:rsidRDefault="00127CC2" w:rsidP="00137C75">
            <w:pPr>
              <w:widowControl w:val="0"/>
              <w:jc w:val="right"/>
              <w:rPr>
                <w:rFonts w:ascii="Arial" w:hAnsi="Arial" w:cs="Arial"/>
                <w:sz w:val="20"/>
              </w:rPr>
            </w:pPr>
          </w:p>
        </w:tc>
      </w:tr>
      <w:tr w:rsidR="00127CC2" w:rsidRPr="00CD5328" w14:paraId="21A5E930"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ECD2C21" w14:textId="77777777" w:rsidR="00127CC2" w:rsidRPr="00CD5328" w:rsidRDefault="00127CC2" w:rsidP="00137C75">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4022B22C"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1A2711"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596BEE"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D8E382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0C9D23"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2F51C4F"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04BDF5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9C2C70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59E52F"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A002F" w14:textId="77777777" w:rsidR="00127CC2" w:rsidRPr="00CD5328" w:rsidRDefault="00127CC2" w:rsidP="00137C75">
            <w:pPr>
              <w:widowControl w:val="0"/>
              <w:jc w:val="right"/>
              <w:rPr>
                <w:rFonts w:ascii="Arial" w:hAnsi="Arial" w:cs="Arial"/>
                <w:sz w:val="20"/>
              </w:rPr>
            </w:pPr>
          </w:p>
        </w:tc>
      </w:tr>
      <w:tr w:rsidR="00127CC2" w:rsidRPr="00CD5328" w14:paraId="3FD9BBB4"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4EF8F4E" w14:textId="77777777" w:rsidR="00127CC2" w:rsidRPr="00CD5328" w:rsidRDefault="00127CC2" w:rsidP="00137C75">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25599E5F"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1D5FE0"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53F40B8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6A733C"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D3AC0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D7C2DB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FF37C4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F3C11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2FDE6"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132E09" w14:textId="77777777" w:rsidR="00127CC2" w:rsidRPr="00CD5328" w:rsidRDefault="00127CC2" w:rsidP="00137C75">
            <w:pPr>
              <w:widowControl w:val="0"/>
              <w:jc w:val="right"/>
              <w:rPr>
                <w:rFonts w:ascii="Arial" w:hAnsi="Arial" w:cs="Arial"/>
                <w:sz w:val="20"/>
              </w:rPr>
            </w:pPr>
          </w:p>
        </w:tc>
      </w:tr>
      <w:tr w:rsidR="00127CC2" w:rsidRPr="00CD5328" w14:paraId="0A02D22B"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F02B738" w14:textId="77777777" w:rsidR="00127CC2" w:rsidRPr="00CD5328" w:rsidRDefault="00127CC2" w:rsidP="00137C75">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463B961E"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FACE4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C810F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C3EF2B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18E41"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EEB0332"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8E655C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74969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C30C81"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39A4A" w14:textId="77777777" w:rsidR="00127CC2" w:rsidRPr="00CD5328" w:rsidRDefault="00127CC2" w:rsidP="00137C75">
            <w:pPr>
              <w:widowControl w:val="0"/>
              <w:jc w:val="right"/>
              <w:rPr>
                <w:rFonts w:ascii="Arial" w:hAnsi="Arial" w:cs="Arial"/>
                <w:sz w:val="20"/>
              </w:rPr>
            </w:pPr>
          </w:p>
        </w:tc>
      </w:tr>
      <w:tr w:rsidR="00127CC2" w:rsidRPr="00CD5328" w14:paraId="136E0E70"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45617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5B8BB4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F5F46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8ADEA2F"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2FDF41A"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8A59EA"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DA8695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60DEB1EE"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5CEA8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9EFD10"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5F207D" w14:textId="77777777" w:rsidR="00127CC2" w:rsidRPr="00CD5328" w:rsidRDefault="00127CC2" w:rsidP="00137C75">
            <w:pPr>
              <w:widowControl w:val="0"/>
              <w:jc w:val="right"/>
              <w:rPr>
                <w:rFonts w:ascii="Arial" w:hAnsi="Arial" w:cs="Arial"/>
                <w:sz w:val="20"/>
              </w:rPr>
            </w:pPr>
          </w:p>
        </w:tc>
      </w:tr>
      <w:tr w:rsidR="00127CC2" w:rsidRPr="00CD5328" w14:paraId="400C6FCF"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02CACEB"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4CF258C3"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43FCD3"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346CD3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E3AC6E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ECD67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6BED8C6B"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330CD66"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44848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9C9A3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D4F6C9" w14:textId="77777777" w:rsidR="00127CC2" w:rsidRPr="00CD5328" w:rsidRDefault="00127CC2" w:rsidP="00137C75">
            <w:pPr>
              <w:widowControl w:val="0"/>
              <w:jc w:val="right"/>
              <w:rPr>
                <w:rFonts w:ascii="Arial" w:hAnsi="Arial" w:cs="Arial"/>
                <w:sz w:val="20"/>
              </w:rPr>
            </w:pPr>
          </w:p>
        </w:tc>
      </w:tr>
      <w:tr w:rsidR="00127CC2" w:rsidRPr="00CD5328" w14:paraId="7DE43729" w14:textId="77777777" w:rsidTr="00137C75">
        <w:trPr>
          <w:cantSplit/>
          <w:trHeight w:val="278"/>
          <w:jc w:val="center"/>
        </w:trPr>
        <w:tc>
          <w:tcPr>
            <w:tcW w:w="425" w:type="dxa"/>
            <w:tcBorders>
              <w:top w:val="nil"/>
              <w:left w:val="single" w:sz="4" w:space="0" w:color="000000"/>
              <w:bottom w:val="single" w:sz="4" w:space="0" w:color="000000"/>
              <w:right w:val="nil"/>
            </w:tcBorders>
          </w:tcPr>
          <w:p w14:paraId="382A3C87" w14:textId="77777777" w:rsidR="00127CC2" w:rsidRPr="00CD53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14:paraId="4760E933" w14:textId="77777777" w:rsidR="00127CC2" w:rsidRPr="00CD53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14:paraId="6BDF216A" w14:textId="77777777" w:rsidR="00127CC2" w:rsidRPr="00CD53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6A11E22E" w14:textId="77777777" w:rsidR="00127CC2" w:rsidRPr="00CD5328" w:rsidRDefault="00127CC2" w:rsidP="00137C75">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4B1EF685" w14:textId="77777777" w:rsidR="00127CC2" w:rsidRPr="00CD5328" w:rsidRDefault="00127CC2" w:rsidP="00137C75">
            <w:pPr>
              <w:widowControl w:val="0"/>
              <w:jc w:val="right"/>
              <w:rPr>
                <w:rFonts w:ascii="Arial" w:hAnsi="Arial" w:cs="Arial"/>
                <w:b/>
              </w:rPr>
            </w:pPr>
          </w:p>
        </w:tc>
      </w:tr>
    </w:tbl>
    <w:p w14:paraId="372520D9" w14:textId="77777777" w:rsidR="00127CC2" w:rsidRDefault="00127CC2" w:rsidP="00317934">
      <w:pPr>
        <w:widowControl w:val="0"/>
        <w:jc w:val="both"/>
        <w:rPr>
          <w:rFonts w:ascii="Arial" w:hAnsi="Arial" w:cs="Arial"/>
          <w:i/>
          <w:sz w:val="20"/>
        </w:rPr>
      </w:pPr>
    </w:p>
    <w:p w14:paraId="2669EF8A" w14:textId="77777777" w:rsidR="00317934" w:rsidRPr="0004133A" w:rsidRDefault="00317934" w:rsidP="00317934">
      <w:pPr>
        <w:widowControl w:val="0"/>
        <w:jc w:val="both"/>
        <w:rPr>
          <w:rFonts w:ascii="Arial" w:hAnsi="Arial" w:cs="Arial"/>
          <w:sz w:val="20"/>
        </w:rPr>
      </w:pPr>
    </w:p>
    <w:p w14:paraId="4917384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AD6F002" w14:textId="77777777" w:rsidR="00317934" w:rsidRPr="00C86FD9" w:rsidRDefault="00317934" w:rsidP="00317934">
      <w:pPr>
        <w:widowControl w:val="0"/>
        <w:autoSpaceDE w:val="0"/>
        <w:autoSpaceDN w:val="0"/>
        <w:adjustRightInd w:val="0"/>
        <w:jc w:val="both"/>
        <w:rPr>
          <w:rFonts w:ascii="Arial" w:hAnsi="Arial" w:cs="Arial"/>
          <w:iCs/>
          <w:sz w:val="20"/>
        </w:rPr>
      </w:pPr>
    </w:p>
    <w:p w14:paraId="42C24C00" w14:textId="77777777" w:rsidR="00317934" w:rsidRPr="00C86FD9" w:rsidRDefault="00317934" w:rsidP="00317934">
      <w:pPr>
        <w:widowControl w:val="0"/>
        <w:autoSpaceDE w:val="0"/>
        <w:autoSpaceDN w:val="0"/>
        <w:adjustRightInd w:val="0"/>
        <w:jc w:val="both"/>
        <w:rPr>
          <w:rFonts w:ascii="Arial" w:hAnsi="Arial" w:cs="Arial"/>
          <w:iCs/>
          <w:sz w:val="20"/>
        </w:rPr>
      </w:pPr>
    </w:p>
    <w:p w14:paraId="32EA7C95" w14:textId="77777777" w:rsidR="00317934" w:rsidRPr="00C86FD9" w:rsidRDefault="00317934" w:rsidP="00317934">
      <w:pPr>
        <w:widowControl w:val="0"/>
        <w:autoSpaceDE w:val="0"/>
        <w:autoSpaceDN w:val="0"/>
        <w:adjustRightInd w:val="0"/>
        <w:jc w:val="both"/>
        <w:rPr>
          <w:rFonts w:ascii="Arial" w:hAnsi="Arial" w:cs="Arial"/>
          <w:sz w:val="20"/>
        </w:rPr>
      </w:pPr>
    </w:p>
    <w:p w14:paraId="68BA3F23"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4C1507D7"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5DDAB30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2A13BB70" w14:textId="77777777" w:rsidR="00372233" w:rsidRPr="0004133A" w:rsidRDefault="00372233" w:rsidP="0004133A">
      <w:pPr>
        <w:widowControl w:val="0"/>
        <w:jc w:val="both"/>
        <w:rPr>
          <w:rFonts w:ascii="Arial" w:hAnsi="Arial" w:cs="Arial"/>
          <w:sz w:val="20"/>
        </w:rPr>
      </w:pPr>
    </w:p>
    <w:p w14:paraId="520A76A0" w14:textId="77777777" w:rsidR="00AB7407" w:rsidRDefault="00AB7407" w:rsidP="00EC2F82">
      <w:pPr>
        <w:widowControl w:val="0"/>
        <w:jc w:val="center"/>
        <w:rPr>
          <w:rFonts w:ascii="Arial" w:hAnsi="Arial" w:cs="Arial"/>
          <w:strike/>
          <w:sz w:val="20"/>
        </w:rPr>
      </w:pPr>
    </w:p>
    <w:p w14:paraId="7675C824" w14:textId="60328C43" w:rsidR="0032258B" w:rsidRDefault="0032258B" w:rsidP="00AB7407">
      <w:pPr>
        <w:widowControl w:val="0"/>
        <w:jc w:val="center"/>
        <w:rPr>
          <w:rFonts w:ascii="Arial" w:hAnsi="Arial" w:cs="Arial"/>
          <w:sz w:val="20"/>
        </w:rPr>
      </w:pPr>
    </w:p>
    <w:p w14:paraId="49E6F9EA" w14:textId="77777777" w:rsidR="00123670" w:rsidRDefault="00123670" w:rsidP="00AB7407">
      <w:pPr>
        <w:widowControl w:val="0"/>
        <w:jc w:val="center"/>
        <w:rPr>
          <w:rFonts w:ascii="Arial" w:hAnsi="Arial" w:cs="Arial"/>
          <w:sz w:val="20"/>
        </w:rPr>
        <w:sectPr w:rsidR="00123670" w:rsidSect="00AB7407">
          <w:headerReference w:type="even" r:id="rId21"/>
          <w:headerReference w:type="default" r:id="rId22"/>
          <w:footerReference w:type="even" r:id="rId23"/>
          <w:footerReference w:type="default" r:id="rId24"/>
          <w:pgSz w:w="16839" w:h="11907" w:orient="landscape" w:code="9"/>
          <w:pgMar w:top="1418" w:right="1560" w:bottom="1418" w:left="1134" w:header="567" w:footer="567" w:gutter="0"/>
          <w:cols w:space="720"/>
          <w:docGrid w:linePitch="360"/>
        </w:sectPr>
      </w:pPr>
    </w:p>
    <w:p w14:paraId="0F27B676" w14:textId="77777777" w:rsidR="00CD75FE" w:rsidRDefault="00CD75FE" w:rsidP="00CD75FE">
      <w:pPr>
        <w:widowControl w:val="0"/>
        <w:jc w:val="center"/>
        <w:rPr>
          <w:rFonts w:ascii="Arial" w:hAnsi="Arial" w:cs="Arial"/>
          <w:b/>
          <w:color w:val="auto"/>
        </w:rPr>
      </w:pPr>
    </w:p>
    <w:p w14:paraId="06E5A1E7" w14:textId="7935C1E5" w:rsidR="00CD75FE" w:rsidRPr="00ED1AF3" w:rsidRDefault="00CD75FE" w:rsidP="00CD75FE">
      <w:pPr>
        <w:widowControl w:val="0"/>
        <w:jc w:val="center"/>
        <w:rPr>
          <w:rFonts w:ascii="Arial" w:hAnsi="Arial" w:cs="Arial"/>
          <w:b/>
          <w:color w:val="auto"/>
        </w:rPr>
      </w:pPr>
      <w:r>
        <w:rPr>
          <w:rFonts w:ascii="Arial" w:hAnsi="Arial" w:cs="Arial"/>
          <w:b/>
          <w:color w:val="auto"/>
        </w:rPr>
        <w:t>ANEXO Nº 1</w:t>
      </w:r>
      <w:r>
        <w:rPr>
          <w:rFonts w:ascii="Arial" w:hAnsi="Arial" w:cs="Arial"/>
          <w:b/>
          <w:color w:val="auto"/>
        </w:rPr>
        <w:t>2</w:t>
      </w:r>
    </w:p>
    <w:p w14:paraId="3280C27B" w14:textId="77777777" w:rsidR="00CD75FE" w:rsidRPr="00ED1AF3" w:rsidRDefault="00CD75FE" w:rsidP="00CD75FE">
      <w:pPr>
        <w:widowControl w:val="0"/>
        <w:jc w:val="center"/>
        <w:rPr>
          <w:rFonts w:ascii="Arial" w:hAnsi="Arial" w:cs="Arial"/>
          <w:b/>
          <w:color w:val="auto"/>
          <w:sz w:val="20"/>
        </w:rPr>
      </w:pPr>
    </w:p>
    <w:p w14:paraId="10B1BEEE" w14:textId="77777777" w:rsidR="00CD75FE" w:rsidRPr="008E5CE3" w:rsidRDefault="00CD75FE" w:rsidP="00CD75FE">
      <w:pPr>
        <w:widowControl w:val="0"/>
        <w:contextualSpacing/>
        <w:jc w:val="center"/>
        <w:rPr>
          <w:rFonts w:ascii="Arial" w:hAnsi="Arial" w:cs="Arial"/>
          <w:b/>
          <w:color w:val="auto"/>
          <w:sz w:val="20"/>
        </w:rPr>
      </w:pPr>
      <w:r w:rsidRPr="008E5CE3">
        <w:rPr>
          <w:rFonts w:ascii="Arial" w:hAnsi="Arial" w:cs="Arial"/>
          <w:b/>
          <w:color w:val="auto"/>
          <w:sz w:val="20"/>
        </w:rPr>
        <w:t xml:space="preserve">FORMATO DE AUTORIZACIÓN PARA REALIZAR NOTIFICACIÓN ELECTRÓNICA </w:t>
      </w:r>
    </w:p>
    <w:p w14:paraId="40C95B55" w14:textId="77777777" w:rsidR="00CD75FE" w:rsidRPr="008E5CE3" w:rsidRDefault="00CD75FE" w:rsidP="00CD75FE">
      <w:pPr>
        <w:contextualSpacing/>
        <w:jc w:val="both"/>
        <w:rPr>
          <w:rFonts w:ascii="Arial" w:hAnsi="Arial" w:cs="Arial"/>
          <w:sz w:val="20"/>
        </w:rPr>
      </w:pPr>
    </w:p>
    <w:p w14:paraId="07C1AE7D" w14:textId="77777777" w:rsidR="00CD75FE" w:rsidRPr="008E5CE3" w:rsidRDefault="00CD75FE" w:rsidP="00CD75FE">
      <w:pPr>
        <w:contextualSpacing/>
        <w:jc w:val="both"/>
        <w:rPr>
          <w:rFonts w:ascii="Arial" w:hAnsi="Arial" w:cs="Arial"/>
          <w:sz w:val="20"/>
        </w:rPr>
      </w:pPr>
    </w:p>
    <w:p w14:paraId="2C4FA663" w14:textId="77777777" w:rsidR="00CD75FE" w:rsidRPr="008E5CE3" w:rsidRDefault="00CD75FE" w:rsidP="00CD75FE">
      <w:pPr>
        <w:contextualSpacing/>
        <w:jc w:val="both"/>
        <w:rPr>
          <w:rFonts w:ascii="Arial" w:hAnsi="Arial" w:cs="Arial"/>
          <w:sz w:val="20"/>
        </w:rPr>
      </w:pPr>
    </w:p>
    <w:p w14:paraId="06AEE78E" w14:textId="77777777" w:rsidR="00CD75FE" w:rsidRPr="008E5CE3" w:rsidRDefault="00CD75FE" w:rsidP="00CD75FE">
      <w:pPr>
        <w:contextualSpacing/>
        <w:jc w:val="both"/>
        <w:rPr>
          <w:rFonts w:ascii="Arial" w:hAnsi="Arial" w:cs="Arial"/>
          <w:sz w:val="20"/>
        </w:rPr>
      </w:pPr>
      <w:r w:rsidRPr="008E5CE3">
        <w:rPr>
          <w:rFonts w:ascii="Arial" w:hAnsi="Arial" w:cs="Arial"/>
          <w:sz w:val="20"/>
        </w:rPr>
        <w:t xml:space="preserve">Mediante la presente el suscrito [……], postor y/o Representante Legal de [CONSIGNAR EN CASO DE SER PERSONA JURÍDICA, autorizo a ELECTRO PUNO S.A.A. a realizar la notificación electrónica de los actos efectuados durante la ejecución del contrato. </w:t>
      </w:r>
    </w:p>
    <w:p w14:paraId="7EF5DFEA" w14:textId="77777777" w:rsidR="00CD75FE" w:rsidRPr="008E5CE3" w:rsidRDefault="00CD75FE" w:rsidP="00CD75FE">
      <w:pPr>
        <w:contextualSpacing/>
        <w:jc w:val="both"/>
        <w:rPr>
          <w:rFonts w:ascii="Arial" w:hAnsi="Arial" w:cs="Arial"/>
          <w:sz w:val="20"/>
        </w:rPr>
      </w:pPr>
    </w:p>
    <w:p w14:paraId="399C1017" w14:textId="77777777" w:rsidR="00CD75FE" w:rsidRPr="008E5CE3" w:rsidRDefault="00CD75FE" w:rsidP="00CD75FE">
      <w:pPr>
        <w:contextualSpacing/>
        <w:jc w:val="both"/>
        <w:rPr>
          <w:rFonts w:ascii="Arial" w:hAnsi="Arial" w:cs="Arial"/>
          <w:sz w:val="20"/>
        </w:rPr>
      </w:pPr>
      <w:r w:rsidRPr="008E5CE3">
        <w:rPr>
          <w:rFonts w:ascii="Arial" w:hAnsi="Arial" w:cs="Arial"/>
          <w:sz w:val="20"/>
        </w:rPr>
        <w:t>La dirección de correo electrónico autorizada es:   _________________________________</w:t>
      </w:r>
    </w:p>
    <w:p w14:paraId="33221467" w14:textId="77777777" w:rsidR="00CD75FE" w:rsidRPr="008E5CE3" w:rsidRDefault="00CD75FE" w:rsidP="00CD75FE">
      <w:pPr>
        <w:contextualSpacing/>
        <w:jc w:val="both"/>
        <w:rPr>
          <w:rFonts w:ascii="Arial" w:hAnsi="Arial" w:cs="Arial"/>
          <w:sz w:val="20"/>
        </w:rPr>
      </w:pPr>
    </w:p>
    <w:p w14:paraId="3D758949" w14:textId="77777777" w:rsidR="00CD75FE" w:rsidRPr="008E5CE3" w:rsidRDefault="00CD75FE" w:rsidP="00CD75FE">
      <w:pPr>
        <w:contextualSpacing/>
        <w:jc w:val="both"/>
        <w:rPr>
          <w:rFonts w:ascii="Arial" w:hAnsi="Arial" w:cs="Arial"/>
          <w:sz w:val="20"/>
        </w:rPr>
      </w:pPr>
      <w:r w:rsidRPr="008E5CE3">
        <w:rPr>
          <w:rFonts w:ascii="Arial" w:hAnsi="Arial" w:cs="Arial"/>
          <w:sz w:val="20"/>
        </w:rPr>
        <w:t>Quedan exceptuados de la presente autorización, aquellos actos cuya notificación revistan formalidades especiales de notificación conforme a lo dispuesto por la normativa en contrataciones del Estado vigente.</w:t>
      </w:r>
    </w:p>
    <w:p w14:paraId="61209580" w14:textId="77777777" w:rsidR="00CD75FE" w:rsidRPr="008E5CE3" w:rsidRDefault="00CD75FE" w:rsidP="00CD75FE">
      <w:pPr>
        <w:contextualSpacing/>
        <w:jc w:val="both"/>
        <w:rPr>
          <w:rFonts w:ascii="Arial" w:hAnsi="Arial" w:cs="Arial"/>
          <w:sz w:val="20"/>
        </w:rPr>
      </w:pPr>
    </w:p>
    <w:p w14:paraId="3A14437D"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r w:rsidRPr="008E5CE3">
        <w:rPr>
          <w:rFonts w:ascii="Arial" w:hAnsi="Arial" w:cs="Arial"/>
          <w:iCs/>
          <w:color w:val="auto"/>
          <w:sz w:val="20"/>
        </w:rPr>
        <w:t>[CONSIGNAR CIUDAD Y FECHA]</w:t>
      </w:r>
    </w:p>
    <w:p w14:paraId="366DF325"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33159906"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5E9C5910"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2F11AB82"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53ED54E5" w14:textId="77777777" w:rsidR="00CD75FE" w:rsidRDefault="00CD75FE" w:rsidP="00CD75FE">
      <w:pPr>
        <w:widowControl w:val="0"/>
        <w:autoSpaceDE w:val="0"/>
        <w:autoSpaceDN w:val="0"/>
        <w:adjustRightInd w:val="0"/>
        <w:contextualSpacing/>
        <w:jc w:val="both"/>
        <w:rPr>
          <w:rFonts w:ascii="Arial" w:hAnsi="Arial" w:cs="Arial"/>
          <w:iCs/>
          <w:color w:val="auto"/>
          <w:sz w:val="20"/>
        </w:rPr>
      </w:pPr>
    </w:p>
    <w:p w14:paraId="52DEB7A5"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453828B5" w14:textId="77777777" w:rsidR="00CD75FE" w:rsidRPr="008E5CE3" w:rsidRDefault="00CD75FE" w:rsidP="00CD75FE">
      <w:pPr>
        <w:widowControl w:val="0"/>
        <w:autoSpaceDE w:val="0"/>
        <w:autoSpaceDN w:val="0"/>
        <w:adjustRightInd w:val="0"/>
        <w:contextualSpacing/>
        <w:jc w:val="both"/>
        <w:rPr>
          <w:rFonts w:ascii="Arial" w:hAnsi="Arial" w:cs="Arial"/>
          <w:iCs/>
          <w:color w:val="auto"/>
          <w:sz w:val="20"/>
        </w:rPr>
      </w:pPr>
    </w:p>
    <w:p w14:paraId="167E7396" w14:textId="77777777" w:rsidR="00CD75FE" w:rsidRPr="008E5CE3" w:rsidRDefault="00CD75FE" w:rsidP="00CD75FE">
      <w:pPr>
        <w:widowControl w:val="0"/>
        <w:autoSpaceDE w:val="0"/>
        <w:autoSpaceDN w:val="0"/>
        <w:adjustRightInd w:val="0"/>
        <w:contextualSpacing/>
        <w:jc w:val="both"/>
        <w:rPr>
          <w:rFonts w:ascii="Arial" w:hAnsi="Arial" w:cs="Arial"/>
          <w:color w:val="auto"/>
          <w:sz w:val="20"/>
        </w:rPr>
      </w:pPr>
    </w:p>
    <w:p w14:paraId="0C24EE14" w14:textId="77777777" w:rsidR="00CD75FE" w:rsidRPr="008E5CE3" w:rsidRDefault="00CD75FE" w:rsidP="00CD75FE">
      <w:pPr>
        <w:widowControl w:val="0"/>
        <w:spacing w:after="160"/>
        <w:ind w:right="-1"/>
        <w:contextualSpacing/>
        <w:jc w:val="center"/>
        <w:rPr>
          <w:rFonts w:ascii="Arial" w:hAnsi="Arial" w:cs="Arial"/>
          <w:sz w:val="20"/>
        </w:rPr>
      </w:pPr>
      <w:r w:rsidRPr="008E5CE3">
        <w:rPr>
          <w:rFonts w:ascii="Arial" w:hAnsi="Arial" w:cs="Arial"/>
          <w:sz w:val="20"/>
        </w:rPr>
        <w:t>………..........................................................</w:t>
      </w:r>
    </w:p>
    <w:p w14:paraId="7FCE2BA9" w14:textId="77777777" w:rsidR="00CD75FE" w:rsidRPr="008E5CE3" w:rsidRDefault="00CD75FE" w:rsidP="00CD75FE">
      <w:pPr>
        <w:widowControl w:val="0"/>
        <w:spacing w:after="160"/>
        <w:contextualSpacing/>
        <w:jc w:val="center"/>
        <w:rPr>
          <w:rFonts w:ascii="Arial" w:hAnsi="Arial" w:cs="Arial"/>
          <w:b/>
          <w:sz w:val="20"/>
        </w:rPr>
      </w:pPr>
      <w:r w:rsidRPr="008E5CE3">
        <w:rPr>
          <w:rFonts w:ascii="Arial" w:hAnsi="Arial" w:cs="Arial"/>
          <w:b/>
          <w:sz w:val="20"/>
        </w:rPr>
        <w:t>Firma, Nombres y Apellidos del postor o</w:t>
      </w:r>
    </w:p>
    <w:p w14:paraId="236DEDA7" w14:textId="77777777" w:rsidR="00CD75FE" w:rsidRPr="008E5CE3" w:rsidRDefault="00CD75FE" w:rsidP="00CD75FE">
      <w:pPr>
        <w:widowControl w:val="0"/>
        <w:spacing w:after="160"/>
        <w:contextualSpacing/>
        <w:jc w:val="center"/>
        <w:rPr>
          <w:rFonts w:ascii="Arial" w:hAnsi="Arial" w:cs="Arial"/>
          <w:sz w:val="20"/>
        </w:rPr>
      </w:pPr>
      <w:r w:rsidRPr="008E5CE3">
        <w:rPr>
          <w:rFonts w:ascii="Arial" w:hAnsi="Arial" w:cs="Arial"/>
          <w:b/>
          <w:sz w:val="20"/>
        </w:rPr>
        <w:t>Representante legal o común, según corresponda</w:t>
      </w:r>
    </w:p>
    <w:p w14:paraId="148E3EAA" w14:textId="77777777" w:rsidR="00D00380" w:rsidRPr="00705432" w:rsidRDefault="00D00380" w:rsidP="00D00380">
      <w:pPr>
        <w:widowControl w:val="0"/>
        <w:autoSpaceDE w:val="0"/>
        <w:autoSpaceDN w:val="0"/>
        <w:adjustRightInd w:val="0"/>
        <w:rPr>
          <w:rFonts w:ascii="Arial" w:hAnsi="Arial" w:cs="Arial"/>
          <w:sz w:val="20"/>
          <w:lang w:val="es-ES"/>
        </w:rPr>
      </w:pPr>
    </w:p>
    <w:p w14:paraId="3006C79E" w14:textId="77777777" w:rsidR="00D00380" w:rsidRPr="00705432" w:rsidRDefault="00D00380" w:rsidP="00D00380">
      <w:pPr>
        <w:widowControl w:val="0"/>
        <w:rPr>
          <w:rFonts w:ascii="Arial" w:hAnsi="Arial" w:cs="Arial"/>
          <w:sz w:val="20"/>
        </w:rPr>
      </w:pPr>
    </w:p>
    <w:p w14:paraId="56742069" w14:textId="77777777" w:rsidR="00D00380" w:rsidRPr="00705432" w:rsidRDefault="00D00380" w:rsidP="00D00380">
      <w:pPr>
        <w:widowControl w:val="0"/>
        <w:autoSpaceDE w:val="0"/>
        <w:autoSpaceDN w:val="0"/>
        <w:adjustRightInd w:val="0"/>
        <w:rPr>
          <w:rFonts w:ascii="Arial" w:hAnsi="Arial" w:cs="Arial"/>
          <w:sz w:val="20"/>
        </w:rPr>
      </w:pPr>
    </w:p>
    <w:p w14:paraId="6BC11152" w14:textId="77777777" w:rsidR="00D00380" w:rsidRDefault="00D00380" w:rsidP="00014DF7">
      <w:pPr>
        <w:widowControl w:val="0"/>
        <w:rPr>
          <w:rFonts w:ascii="Arial" w:hAnsi="Arial" w:cs="Arial"/>
          <w:sz w:val="20"/>
        </w:rPr>
      </w:pPr>
    </w:p>
    <w:p w14:paraId="29B7F089" w14:textId="77777777" w:rsidR="00014DF7" w:rsidRDefault="00014DF7" w:rsidP="00014DF7">
      <w:pPr>
        <w:widowControl w:val="0"/>
        <w:rPr>
          <w:rFonts w:ascii="Arial" w:hAnsi="Arial" w:cs="Arial"/>
          <w:sz w:val="20"/>
        </w:rPr>
      </w:pPr>
    </w:p>
    <w:p w14:paraId="05B2B3C2" w14:textId="77777777" w:rsidR="00014DF7" w:rsidRDefault="00014DF7" w:rsidP="00014DF7">
      <w:pPr>
        <w:widowControl w:val="0"/>
        <w:rPr>
          <w:rFonts w:ascii="Arial" w:hAnsi="Arial" w:cs="Arial"/>
          <w:sz w:val="20"/>
        </w:rPr>
      </w:pPr>
    </w:p>
    <w:p w14:paraId="33A6BECB" w14:textId="77777777" w:rsidR="00014DF7" w:rsidRDefault="00014DF7" w:rsidP="00014DF7">
      <w:pPr>
        <w:widowControl w:val="0"/>
        <w:rPr>
          <w:rFonts w:ascii="Arial" w:hAnsi="Arial" w:cs="Arial"/>
          <w:sz w:val="20"/>
        </w:rPr>
      </w:pPr>
    </w:p>
    <w:p w14:paraId="1EF236C2" w14:textId="77777777" w:rsidR="00014DF7" w:rsidRDefault="00014DF7" w:rsidP="00014DF7">
      <w:pPr>
        <w:widowControl w:val="0"/>
        <w:rPr>
          <w:rFonts w:ascii="Arial" w:hAnsi="Arial" w:cs="Arial"/>
          <w:sz w:val="20"/>
        </w:rPr>
      </w:pPr>
    </w:p>
    <w:sectPr w:rsidR="00014DF7" w:rsidSect="00203F99">
      <w:headerReference w:type="even" r:id="rId25"/>
      <w:headerReference w:type="default" r:id="rId26"/>
      <w:footerReference w:type="even" r:id="rId27"/>
      <w:footerReference w:type="default" r:id="rId28"/>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4459" w14:textId="77777777" w:rsidR="00A664B5" w:rsidRDefault="00A664B5">
      <w:r>
        <w:separator/>
      </w:r>
    </w:p>
  </w:endnote>
  <w:endnote w:type="continuationSeparator" w:id="0">
    <w:p w14:paraId="00765CA4" w14:textId="77777777" w:rsidR="00A664B5" w:rsidRDefault="00A6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756A" w14:textId="77777777" w:rsidR="00CF61C7" w:rsidRDefault="00CF61C7">
    <w:pPr>
      <w:pStyle w:val="Piedepgina"/>
    </w:pPr>
    <w:r>
      <w:rPr>
        <w:noProof/>
      </w:rPr>
      <mc:AlternateContent>
        <mc:Choice Requires="wps">
          <w:drawing>
            <wp:anchor distT="0" distB="0" distL="114300" distR="114300" simplePos="0" relativeHeight="251663872" behindDoc="0" locked="0" layoutInCell="0" allowOverlap="1" wp14:anchorId="1F4ADF06" wp14:editId="165AA68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90AC002"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4ADF06" id="Óvalo 21" o:spid="_x0000_s102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14:paraId="490AC002"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6A9" w14:textId="77777777" w:rsidR="00CF61C7" w:rsidRDefault="00CF61C7">
    <w:pPr>
      <w:rPr>
        <w:sz w:val="20"/>
      </w:rPr>
    </w:pPr>
    <w:r>
      <w:rPr>
        <w:noProof/>
        <w:sz w:val="20"/>
      </w:rPr>
      <mc:AlternateContent>
        <mc:Choice Requires="wps">
          <w:drawing>
            <wp:anchor distT="0" distB="0" distL="114300" distR="114300" simplePos="0" relativeHeight="251656704" behindDoc="0" locked="0" layoutInCell="0" allowOverlap="1" wp14:anchorId="2EB419A2" wp14:editId="4E482E5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3F1D81"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419A2" id="Óvalo 18" o:spid="_x0000_s1027"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14:paraId="6E3F1D81"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p>
  <w:p w14:paraId="76B58401" w14:textId="77777777" w:rsidR="00CF61C7" w:rsidRDefault="00CF61C7">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FD6" w14:textId="77777777" w:rsidR="00CF61C7" w:rsidRDefault="00CF61C7">
    <w:pPr>
      <w:pStyle w:val="Piedepgina"/>
    </w:pPr>
    <w:r>
      <w:rPr>
        <w:noProof/>
      </w:rPr>
      <mc:AlternateContent>
        <mc:Choice Requires="wps">
          <w:drawing>
            <wp:anchor distT="0" distB="0" distL="114300" distR="114300" simplePos="0" relativeHeight="251660800" behindDoc="0" locked="0" layoutInCell="0" allowOverlap="1" wp14:anchorId="15CC090A" wp14:editId="4F838765">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93E1A7" w14:textId="77777777" w:rsidR="00CF61C7" w:rsidRPr="000F6A09" w:rsidRDefault="00CF61C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CC090A" id="Elipse 22" o:spid="_x0000_s1028"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R8AEAAMgDAAAOAAAAZHJzL2Uyb0RvYy54bWysU8GO0zAQvSPxD5bvNE1hoYqarlYti5AW&#10;dqVlP8BxnMTC8Zix26R8PWOn6QJ7Q1ysGXv8PO/N8+Z67A07KvQabMnzxZIzZSXU2rYlf/p2+2bN&#10;mQ/C1sKAVSU/Kc+vt69fbQZXqBV0YGqFjECsLwZX8i4EV2SZl53qhV+AU5YOG8BeBEqxzWoUA6H3&#10;Jlstl++zAbB2CFJ5T7v76ZBvE37TKBnum8arwEzJqbeQVkxrFddsuxFFi8J1Wp7bEP/QRS+0pUcv&#10;UHsRBDugfgHVa4ngoQkLCX0GTaOlShyITb78i81jJ5xKXEgc7y4y+f8HK78eH5DpuuSrFWdW9DSj&#10;j0Y7rxhtkDqD8wUVPboHjPy8uwP53TMLu07YVt0gwtApUVNPeazP/rgQE09XWTV8gZqwxSFAEmps&#10;sI+AJAEb0zxOl3moMTBJm6v1VZ5fcSbp6BzHF0QxX3bowycFPYtByZVJnSd8cbzzYaqeq1L/YHR9&#10;q41JCbbVziA7CnLH/u27df4hUSCaz2WJUOQwaRHGapz0mtWpoD4RQ4TJXPQZKOgAf3I2kLFK7n8c&#10;BCrOzGdLKkUXzgHOQTUHwkq6WnIZkLMp2YXJrweHuu0IO08ELdyQlo1OJKPOUx/nCZBdklJna0c/&#10;/p6nqucPuP0FAAD//wMAUEsDBBQABgAIAAAAIQDzuPsS4QAAAA8BAAAPAAAAZHJzL2Rvd25yZXYu&#10;eG1sTI/BTsMwEETvSPyDtUjcqONWaUuIU1VUIFFxofQD3HhJAvE6st028PVsT3Cb0Y5m35Sr0fXi&#10;hCF2njSoSQYCqfa2o0bD/v3pbgkiJkPW9J5QwzdGWFXXV6UprD/TG552qRFcQrEwGtqUhkLKWLfo&#10;TJz4AYlvHz44k9iGRtpgzlzuejnNsrl0piP+0JoBH1usv3ZHpwFf/XPIZT3d7OPLT7febD9T2mp9&#10;ezOuH0AkHNNfGC74jA4VMx38kWwUPft8NlecZZUtZjzrksmXitWBlVKLe5BVKf/vqH4BAAD//wMA&#10;UEsBAi0AFAAGAAgAAAAhALaDOJL+AAAA4QEAABMAAAAAAAAAAAAAAAAAAAAAAFtDb250ZW50X1R5&#10;cGVzXS54bWxQSwECLQAUAAYACAAAACEAOP0h/9YAAACUAQAACwAAAAAAAAAAAAAAAAAvAQAAX3Jl&#10;bHMvLnJlbHNQSwECLQAUAAYACAAAACEAzV8VUfABAADIAwAADgAAAAAAAAAAAAAAAAAuAgAAZHJz&#10;L2Uyb0RvYy54bWxQSwECLQAUAAYACAAAACEA87j7EuEAAAAPAQAADwAAAAAAAAAAAAAAAABKBAAA&#10;ZHJzL2Rvd25yZXYueG1sUEsFBgAAAAAEAAQA8wAAAFgFAAAAAA==&#10;" o:allowincell="f" fillcolor="#d34817" stroked="f">
              <v:textbox inset="0,0,0,0">
                <w:txbxContent>
                  <w:p w14:paraId="0D93E1A7" w14:textId="77777777" w:rsidR="00CF61C7" w:rsidRPr="000F6A09" w:rsidRDefault="00CF61C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3EE0177" wp14:editId="5CBAE88D">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8A2D61"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EE0177" id="Elipse 23" o:spid="_x0000_s1029"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d68AEAAMgDAAAOAAAAZHJzL2Uyb0RvYy54bWysU9uO0zAQfUfiHyy/0zTdCqqo6WrVsghp&#10;gZV2+QDHcRILx2PGbpPy9YydpsvlDfFizdjj4zlnjre3Y2/YSaHXYEueL5acKSuh1rYt+dfn+zcb&#10;znwQthYGrCr5WXl+u3v9aju4Qq2gA1MrZARifTG4knchuCLLvOxUL/wCnLJ02AD2IlCKbVajGAi9&#10;N9lquXybDYC1Q5DKe9o9TId8l/CbRsnwpWm8CsyUnHoLacW0VnHNdltRtChcp+WlDfEPXfRCW3r0&#10;CnUQQbAj6r+gei0RPDRhIaHPoGm0VIkDscmXf7B56oRTiQuJ491VJv//YOXn0yMyXZd8dcOZFT3N&#10;6L3RzitGG6TO4HxBRU/uESM/7x5AfvPMwr4TtlV3iDB0StTUUx7rs98uxMTTVVYNn6AmbHEMkIQa&#10;G+wjIEnAxjSP83UeagxM0uZqs15vaGqSji5xfEEU82WHPnxQ0LMYlFyZ1HnCF6cHH6bquSr1D0bX&#10;99qYlGBb7Q2ykyB3HG7Wm/xdokA0X8oSochh0iKM1Zj0uqpTQX0mhgiTuegzUNAB/uBsIGOV3H8/&#10;ClScmY+WVIounAOcg2oOhJV0teQyIGdTsg+TX48OddsRdp4IWrgjLRudSEadpz4uEyC7JKUu1o5+&#10;/DVPVS8fcPcTAAD//wMAUEsDBBQABgAIAAAAIQBScpUV4gAAAA8BAAAPAAAAZHJzL2Rvd25yZXYu&#10;eG1sTI/BTsMwEETvSPyDtUjcqJ1EDSGNU1VUIFH1QukHuPE2CcR2ZLtt4OvZnuA2ox3NvqmWkxnY&#10;GX3onZWQzAQwtI3TvW0l7D9eHgpgISqr1eAsSvjGAMv69qZSpXYX+47nXWwZldhQKgldjGPJeWg6&#10;NCrM3IiWbkfnjYpkfcu1VxcqNwNPhci5Ub2lD50a8bnD5mt3MhJw6179nDfpeh/efvrVevMZ40bK&#10;+7tptQAWcYp/YbjiEzrUxHRwJ6sDG8iLx4zYI6n5U5YCu2aSpMiBHUjlWSGA1xX/v6P+BQAA//8D&#10;AFBLAQItABQABgAIAAAAIQC2gziS/gAAAOEBAAATAAAAAAAAAAAAAAAAAAAAAABbQ29udGVudF9U&#10;eXBlc10ueG1sUEsBAi0AFAAGAAgAAAAhADj9If/WAAAAlAEAAAsAAAAAAAAAAAAAAAAALwEAAF9y&#10;ZWxzLy5yZWxzUEsBAi0AFAAGAAgAAAAhAFadd3rwAQAAyAMAAA4AAAAAAAAAAAAAAAAALgIAAGRy&#10;cy9lMm9Eb2MueG1sUEsBAi0AFAAGAAgAAAAhAFJylRXiAAAADwEAAA8AAAAAAAAAAAAAAAAASgQA&#10;AGRycy9kb3ducmV2LnhtbFBLBQYAAAAABAAEAPMAAABZBQAAAAA=&#10;" o:allowincell="f" fillcolor="#d34817" stroked="f">
              <v:textbox inset="0,0,0,0">
                <w:txbxContent>
                  <w:p w14:paraId="478A2D61" w14:textId="77777777" w:rsidR="00CF61C7" w:rsidRPr="000F6A09" w:rsidRDefault="00CF61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26B" w14:textId="77777777" w:rsidR="00CF61C7" w:rsidRDefault="00CF61C7">
    <w:pPr>
      <w:rPr>
        <w:sz w:val="20"/>
      </w:rPr>
    </w:pPr>
    <w:r>
      <w:rPr>
        <w:noProof/>
      </w:rPr>
      <mc:AlternateContent>
        <mc:Choice Requires="wps">
          <w:drawing>
            <wp:anchor distT="0" distB="0" distL="114300" distR="114300" simplePos="0" relativeHeight="251665920" behindDoc="0" locked="0" layoutInCell="0" allowOverlap="1" wp14:anchorId="09785D84" wp14:editId="69A840D5">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D85806" w14:textId="77777777" w:rsidR="00CF61C7" w:rsidRPr="000F6A09" w:rsidRDefault="00CF61C7"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85D84" id="Elipse 2" o:spid="_x0000_s1030"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9w8AEAAMYDAAAOAAAAZHJzL2Uyb0RvYy54bWysU8GO0zAQvSPxD5bvNE3ZhSpqulq1LEJa&#10;YKWFD3AcJ7FwPGbsNilfz9hpusDeVlysGXv8PO/N8+Zm7A07KvQabMnzxZIzZSXU2rYl//7t7s2a&#10;Mx+ErYUBq0p+Up7fbF+/2gyuUCvowNQKGYFYXwyu5F0IrsgyLzvVC78ApywdNoC9CJRim9UoBkLv&#10;TbZaLt9lA2DtEKTynnb30yHfJvymUTJ8bRqvAjMlp95CWjGtVVyz7UYULQrXaXluQ7ygi15oS49e&#10;oPYiCHZA/Qyq1xLBQxMWEvoMmkZLlTgQm3z5D5vHTjiVuJA43l1k8v8PVn45PiDTdclXnFnR04g+&#10;GO28YquozeB8QSWP7gEjO+/uQf7wzMKuE7ZVt4gwdErU1FEe67O/LsTE01VWDZ+hJmhxCJBkGhvs&#10;IyAJwMY0jdNlGmoMTNLman2d59ecSTo6x/EFUcyXHfrwUUHPYlByZVLjCV8c732Yqueq1D8YXd9p&#10;Y1KCbbUzyI6CvLF/e7XO3ycKRPOpLBGKHCYtwliNSa2rWZ0K6hMxRJisRV+Bgg7wF2cD2ark/udB&#10;oOLMfLKkUvTgHOAcVHMgrKSrJZcBOZuSXZjcenCo246w80TQwi1p2ehEMuo89XGeAJklKXU2dnTj&#10;n3mqevp+298AAAD//wMAUEsDBBQABgAIAAAAIQDZKYk84AAAAAwBAAAPAAAAZHJzL2Rvd25yZXYu&#10;eG1sTI/BTsMwEETvSPyDtUjcqO2gFJTGqSoqkKi4UPoBbrxNAvE6it028PVsT3Db3RnNvimXk+/F&#10;CcfYBTKgZwoEUh1cR42B3cfz3SOImCw52wdCA98YYVldX5W2cOFM73japkZwCMXCGmhTGgopY92i&#10;t3EWBiTWDmH0NvE6NtKN9szhvpeZUnPpbUf8obUDPrVYf22P3gC+hZcxl3W23sXXn2613nymtDHm&#10;9mZaLUAknNKfGS74jA4VM+3DkVwUvYF8rtnJd/Wg7kFcHEpzuz0PWucZyKqU/0tUvwAAAP//AwBQ&#10;SwECLQAUAAYACAAAACEAtoM4kv4AAADhAQAAEwAAAAAAAAAAAAAAAAAAAAAAW0NvbnRlbnRfVHlw&#10;ZXNdLnhtbFBLAQItABQABgAIAAAAIQA4/SH/1gAAAJQBAAALAAAAAAAAAAAAAAAAAC8BAABfcmVs&#10;cy8ucmVsc1BLAQItABQABgAIAAAAIQAcjP9w8AEAAMYDAAAOAAAAAAAAAAAAAAAAAC4CAABkcnMv&#10;ZTJvRG9jLnhtbFBLAQItABQABgAIAAAAIQDZKYk84AAAAAwBAAAPAAAAAAAAAAAAAAAAAEoEAABk&#10;cnMvZG93bnJldi54bWxQSwUGAAAAAAQABADzAAAAVwUAAAAA&#10;" o:allowincell="f" fillcolor="#d34817" stroked="f">
              <v:textbox inset="0,0,0,0">
                <w:txbxContent>
                  <w:p w14:paraId="46D85806" w14:textId="77777777" w:rsidR="00CF61C7" w:rsidRPr="000F6A09" w:rsidRDefault="00CF61C7"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76CC07D6" wp14:editId="0C55A27E">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D76FB1" w14:textId="77777777" w:rsidR="00CF61C7" w:rsidRPr="001802FF" w:rsidRDefault="00CF61C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14DF7" w:rsidRPr="00014DF7">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CC07D6" id="Elipse 24" o:spid="_x0000_s1031"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cv8QEAAMgDAAAOAAAAZHJzL2Uyb0RvYy54bWysU9uO0zAQfUfiHyy/0zRlC1XUdLVqWYS0&#10;wEoLH+A4TmLheMzYbVK+nrHTdLm8IV6sGXt8POfM8fZ27A07KfQabMnzxZIzZSXU2rYl//rl/tWG&#10;Mx+ErYUBq0p+Vp7f7l6+2A6uUCvowNQKGYFYXwyu5F0IrsgyLzvVC78ApywdNoC9CJRim9UoBkLv&#10;TbZaLt9kA2DtEKTynnYP0yHfJfymUTJ8bhqvAjMlp95CWjGtVVyz3VYULQrXaXlpQ/xDF73Qlh69&#10;Qh1EEOyI+i+oXksED01YSOgzaBotVeJAbPLlH2yeOuFU4kLieHeVyf8/WPnp9IhM1yVf3XBmRU8z&#10;eme084rRBqkzOF9Q0ZN7xMjPuweQ3zyzsO+EbdUdIgydEjX1lMf67LcLMfF0lVXDR6gJWxwDJKHG&#10;BvsISBKwMc3jfJ2HGgOTtLnarPN8zZmko0scXxDFfNmhD+8V9CwGJVcmdZ7wxenBh6l6rkr9g9H1&#10;vTYmJdhWe4PsJMgdh9c3m/xtokA0n8sSochh0iKM1Zj0Ws/qVFCfiSHCZC76DBR0gD84G8hYJfff&#10;jwIVZ+aDJZWiC+cA56CaA2ElXS25DMjZlOzD5NejQ912hJ0nghbuSMtGJ5JR56mPywTILkmpi7Wj&#10;H3/NU9XzB9z9BAAA//8DAFBLAwQUAAYACAAAACEAmIrztOEAAAAMAQAADwAAAGRycy9kb3ducmV2&#10;LnhtbEyPwU7DMBBE70j8g7VI3KjTVgkhjVNVVCBR9ULpB7jxNgnE68h228DXsz3BbXdnNPumXI62&#10;F2f0oXOkYDpJQCDVznTUKNh/vDzkIELUZHTvCBV8Y4BldXtT6sK4C73jeRcbwSEUCq2gjXEopAx1&#10;i1aHiRuQWDs6b3Xk1TfSeH3hcNvLWZJk0uqO+EOrB3xusf7anawC3LpXn8p6tt6Ht59utd58xrhR&#10;6v5uXC1ARBzjnxmu+IwOFTMd3IlMEL2C/JGrRL6neZqBuDrm0ycQBx6yeZKCrEr5v0T1CwAA//8D&#10;AFBLAQItABQABgAIAAAAIQC2gziS/gAAAOEBAAATAAAAAAAAAAAAAAAAAAAAAABbQ29udGVudF9U&#10;eXBlc10ueG1sUEsBAi0AFAAGAAgAAAAhADj9If/WAAAAlAEAAAsAAAAAAAAAAAAAAAAALwEAAF9y&#10;ZWxzLy5yZWxzUEsBAi0AFAAGAAgAAAAhADypZy/xAQAAyAMAAA4AAAAAAAAAAAAAAAAALgIAAGRy&#10;cy9lMm9Eb2MueG1sUEsBAi0AFAAGAAgAAAAhAJiK87ThAAAADAEAAA8AAAAAAAAAAAAAAAAASwQA&#10;AGRycy9kb3ducmV2LnhtbFBLBQYAAAAABAAEAPMAAABZBQAAAAA=&#10;" o:allowincell="f" fillcolor="#d34817" stroked="f">
              <v:textbox inset="0,0,0,0">
                <w:txbxContent>
                  <w:p w14:paraId="79D76FB1" w14:textId="77777777" w:rsidR="00CF61C7" w:rsidRPr="001802FF" w:rsidRDefault="00CF61C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14DF7" w:rsidRPr="00014DF7">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1A3C6890" w14:textId="77777777" w:rsidR="00CF61C7" w:rsidRDefault="00CF61C7" w:rsidP="009D4E87">
    <w:pPr>
      <w:pStyle w:val="Piedepgina"/>
      <w:tabs>
        <w:tab w:val="clear" w:pos="4320"/>
        <w:tab w:val="clear" w:pos="8640"/>
        <w:tab w:val="left" w:pos="13401"/>
      </w:tabs>
      <w:rPr>
        <w:sz w:val="2"/>
        <w:szCs w:val="2"/>
      </w:rPr>
    </w:pPr>
    <w:r>
      <w:rPr>
        <w:sz w:val="2"/>
        <w:szCs w:val="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7703" w14:textId="77777777" w:rsidR="00123670" w:rsidRDefault="00123670">
    <w:pPr>
      <w:pStyle w:val="Piedepgina"/>
    </w:pPr>
    <w:r>
      <w:rPr>
        <w:noProof/>
      </w:rPr>
      <mc:AlternateContent>
        <mc:Choice Requires="wps">
          <w:drawing>
            <wp:anchor distT="0" distB="0" distL="114300" distR="114300" simplePos="0" relativeHeight="251670016" behindDoc="0" locked="0" layoutInCell="0" allowOverlap="1" wp14:anchorId="63D061F0" wp14:editId="4C4A28B3">
              <wp:simplePos x="0" y="0"/>
              <wp:positionH relativeFrom="page">
                <wp:posOffset>9754235</wp:posOffset>
              </wp:positionH>
              <wp:positionV relativeFrom="page">
                <wp:posOffset>6813550</wp:posOffset>
              </wp:positionV>
              <wp:extent cx="285115" cy="285115"/>
              <wp:effectExtent l="0" t="0" r="635" b="63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CF9D05E" w14:textId="77777777" w:rsidR="00123670" w:rsidRPr="000F6A09" w:rsidRDefault="001236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D061F0" id="Elipse 3" o:spid="_x0000_s1032" style="position:absolute;margin-left:768.05pt;margin-top:536.5pt;width:22.45pt;height:22.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8K8QEAAMYDAAAOAAAAZHJzL2Uyb0RvYy54bWysU8tu2zAQvBfoPxC817LsJjUEy0FgN0WB&#10;tAmQ9gMoipKIUlx2SVtKv75LynL6uBW9ELvkcrgzO9zejL1hJ4Vegy15vlhypqyEWtu25F+/3L3Z&#10;cOaDsLUwYFXJn5XnN7vXr7aDK9QKOjC1QkYg1heDK3kXgiuyzMtO9cIvwClLhw1gLwKl2GY1ioHQ&#10;e5OtlsvrbACsHYJU3tPuYTrku4TfNEqGh6bxKjBTcuotpBXTWsU1221F0aJwnZbnNsQ/dNELbenR&#10;C9RBBMGOqP+C6rVE8NCEhYQ+g6bRUiUOxCZf/sHmqRNOJS4kjncXmfz/g5WfT4/IdF3yNWdW9DSi&#10;90Y7r9g6ajM4X1DJk3vEyM67e5DfPLOw74Rt1S0iDJ0SNXWUx/rstwsx8XSVVcMnqAlaHAMkmcYG&#10;+whIArAxTeP5Mg01BiZpc7W5yvMrziQdneP4gijmyw59+KCgZzEouTKp8YQvTvc+TNVzVeofjK7v&#10;tDEpwbbaG2QnQd44rN9u8neJAtF8KUuEIodJizBWY1LrelangvqZGCJM1qKvQEEH+IOzgWxVcv/9&#10;KFBxZj5aUil6cA5wDqo5EFbS1ZLLgJxNyT5Mbj061G1H2HkiaOGWtGx0Ihl1nvo4T4DMkpQ6Gzu6&#10;8dc8Vb18v91PAAAA//8DAFBLAwQUAAYACAAAACEA87j7EuEAAAAPAQAADwAAAGRycy9kb3ducmV2&#10;LnhtbEyPwU7DMBBE70j8g7VI3KjjVmlLiFNVVCBRcaH0A9x4SQLxOrLdNvD1bE9wm9GOZt+Uq9H1&#10;4oQhdp40qEkGAqn2tqNGw/796W4JIiZD1vSeUMM3RlhV11elKaw/0xuedqkRXEKxMBralIZCyli3&#10;6Eyc+AGJbx8+OJPYhkbaYM5c7no5zbK5dKYj/tCaAR9brL92R6cBX/1zyGU93ezjy0+33mw/U9pq&#10;fXszrh9AJBzTXxgu+IwOFTMd/JFsFD37fDZXnGWVLWY865LJl4rVgZVSi3uQVSn/76h+AQAA//8D&#10;AFBLAQItABQABgAIAAAAIQC2gziS/gAAAOEBAAATAAAAAAAAAAAAAAAAAAAAAABbQ29udGVudF9U&#10;eXBlc10ueG1sUEsBAi0AFAAGAAgAAAAhADj9If/WAAAAlAEAAAsAAAAAAAAAAAAAAAAALwEAAF9y&#10;ZWxzLy5yZWxzUEsBAi0AFAAGAAgAAAAhAOM33wrxAQAAxgMAAA4AAAAAAAAAAAAAAAAALgIAAGRy&#10;cy9lMm9Eb2MueG1sUEsBAi0AFAAGAAgAAAAhAPO4+xLhAAAADwEAAA8AAAAAAAAAAAAAAAAASwQA&#10;AGRycy9kb3ducmV2LnhtbFBLBQYAAAAABAAEAPMAAABZBQAAAAA=&#10;" o:allowincell="f" fillcolor="#d34817" stroked="f">
              <v:textbox inset="0,0,0,0">
                <w:txbxContent>
                  <w:p w14:paraId="3CF9D05E" w14:textId="77777777" w:rsidR="00123670" w:rsidRPr="000F6A09" w:rsidRDefault="0012367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040" behindDoc="0" locked="0" layoutInCell="0" allowOverlap="1" wp14:anchorId="5408462D" wp14:editId="5C78FC72">
              <wp:simplePos x="0" y="0"/>
              <wp:positionH relativeFrom="page">
                <wp:posOffset>6818630</wp:posOffset>
              </wp:positionH>
              <wp:positionV relativeFrom="page">
                <wp:posOffset>10116820</wp:posOffset>
              </wp:positionV>
              <wp:extent cx="284480" cy="284480"/>
              <wp:effectExtent l="0" t="0" r="1270" b="127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FB17B08" w14:textId="77777777" w:rsidR="00123670" w:rsidRPr="000F6A09" w:rsidRDefault="001236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08462D" id="Elipse 4" o:spid="_x0000_s1033"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9f7gEAAMYDAAAOAAAAZHJzL2Uyb0RvYy54bWysU9uO0zAQfUfiHyy/0zSlgipqulq1LEJa&#10;YKWFD3AcJ7FwPGbsNilfz9hpWi5viBdrxh4fzzlzvL0be8NOCr0GW/J8seRMWQm1tm3Jv355eLXh&#10;zAdha2HAqpKfled3u5cvtoMr1Ao6MLVCRiDWF4MreReCK7LMy071wi/AKUuHDWAvAqXYZjWKgdB7&#10;k62WyzfZAFg7BKm8p93DdMh3Cb9plAyfm8arwEzJqbeQVkxrFddstxVFi8J1Wl7aEP/QRS+0pUev&#10;UAcRBDui/guq1xLBQxMWEvoMmkZLlTgQm3z5B5vnTjiVuJA43l1l8v8PVn46PSHTdcnXnFnR04je&#10;Ge28YuuozeB8QSXP7gkjO+8eQX7zzMK+E7ZV94gwdErU1FEe67PfLsTE01VWDR+hJmhxDJBkGhvs&#10;IyAJwMY0jfN1GmoMTNLmarNeb2hmko4ucXxBFPNlhz68V9CzGJRcmdR4whenRx+m6rkq9Q9G1w/a&#10;mJRgW+0NspMgbxxerzf520SBaN7KEqHIYdIijNWY1EqlkV8F9ZkYIkzWoq9AQQf4g7OBbFVy//0o&#10;UHFmPlhSKXpwDnAOqjkQVtLVksuAnE3JPkxuPTrUbUfYeSJo4Z60bHQieevjMgEyS1LqYuzoxl/z&#10;VHX7frufAAAA//8DAFBLAwQUAAYACAAAACEAUnKVFeIAAAAPAQAADwAAAGRycy9kb3ducmV2Lnht&#10;bEyPwU7DMBBE70j8g7VI3KidRA0hjVNVVCBR9ULpB7jxNgnEdmS7beDr2Z7gNqMdzb6plpMZ2Bl9&#10;6J2VkMwEMLSN071tJew/Xh4KYCEqq9XgLEr4xgDL+vamUqV2F/uO511sGZXYUCoJXYxjyXloOjQq&#10;zNyIlm5H542KZH3LtVcXKjcDT4XIuVG9pQ+dGvG5w+ZrdzIScOte/Zw36Xof3n761XrzGeNGyvu7&#10;abUAFnGKf2G44hM61MR0cCerAxvIi8eM2COp+VOWArtmkqTIgR1I5VkhgNcV/7+j/gUAAP//AwBQ&#10;SwECLQAUAAYACAAAACEAtoM4kv4AAADhAQAAEwAAAAAAAAAAAAAAAAAAAAAAW0NvbnRlbnRfVHlw&#10;ZXNdLnhtbFBLAQItABQABgAIAAAAIQA4/SH/1gAAAJQBAAALAAAAAAAAAAAAAAAAAC8BAABfcmVs&#10;cy8ucmVsc1BLAQItABQABgAIAAAAIQAoFW9f7gEAAMYDAAAOAAAAAAAAAAAAAAAAAC4CAABkcnMv&#10;ZTJvRG9jLnhtbFBLAQItABQABgAIAAAAIQBScpUV4gAAAA8BAAAPAAAAAAAAAAAAAAAAAEgEAABk&#10;cnMvZG93bnJldi54bWxQSwUGAAAAAAQABADzAAAAVwUAAAAA&#10;" o:allowincell="f" fillcolor="#d34817" stroked="f">
              <v:textbox inset="0,0,0,0">
                <w:txbxContent>
                  <w:p w14:paraId="6FB17B08" w14:textId="77777777" w:rsidR="00123670" w:rsidRPr="000F6A09" w:rsidRDefault="0012367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14DF7" w:rsidRPr="00014DF7">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D52" w14:textId="6921053B" w:rsidR="00123670" w:rsidRDefault="00123670">
    <w:pPr>
      <w:rPr>
        <w:sz w:val="20"/>
      </w:rPr>
    </w:pPr>
    <w:r>
      <w:rPr>
        <w:noProof/>
        <w:sz w:val="20"/>
      </w:rPr>
      <mc:AlternateContent>
        <mc:Choice Requires="wps">
          <w:drawing>
            <wp:anchor distT="0" distB="0" distL="114300" distR="114300" simplePos="0" relativeHeight="251675136" behindDoc="0" locked="0" layoutInCell="0" allowOverlap="1" wp14:anchorId="4F265124" wp14:editId="32D28E7D">
              <wp:simplePos x="0" y="0"/>
              <wp:positionH relativeFrom="page">
                <wp:posOffset>552450</wp:posOffset>
              </wp:positionH>
              <wp:positionV relativeFrom="page">
                <wp:posOffset>10068560</wp:posOffset>
              </wp:positionV>
              <wp:extent cx="285115" cy="285115"/>
              <wp:effectExtent l="0" t="0" r="635" b="63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E0C8E64" w14:textId="77777777" w:rsidR="00123670" w:rsidRPr="001802FF" w:rsidRDefault="0012367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14DF7" w:rsidRPr="00014DF7">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265124" id="Elipse 7" o:spid="_x0000_s1034" style="position:absolute;margin-left:43.5pt;margin-top:792.8pt;width:22.45pt;height:22.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TG8AEAAMYDAAAOAAAAZHJzL2Uyb0RvYy54bWysU8GO0zAQvSPxD5bvNE1h2Spqulq1LEJa&#10;YKWFD3AcJ7FwPGbsNilfz9hpusDeVlysGXv8PO/N8+Zm7A07KvQabMnzxZIzZSXU2rYl//7t7s2a&#10;Mx+ErYUBq0p+Up7fbF+/2gyuUCvowNQKGYFYXwyu5F0IrsgyLzvVC78ApywdNoC9CJRim9UoBkLv&#10;TbZaLt9nA2DtEKTynnb30yHfJvymUTJ8bRqvAjMlp95CWjGtVVyz7UYULQrXaXluQ7ygi15oS49e&#10;oPYiCHZA/Qyq1xLBQxMWEvoMmkZLlTgQm3z5D5vHTjiVuJA43l1k8v8PVn45PiDTdcmvObOipxF9&#10;MNp5xa6jNoPzBZU8ugeM7Ly7B/nDMwu7TthW3SLC0ClRU0d5rM/+uhATT1dZNXyGmqDFIUCSaWyw&#10;j4AkABvTNE6XaagxMEmbq/VVnl9xJunoHMcXRDFfdujDRwU9i0HJlUmNJ3xxvPdhqp6rUv9gdH2n&#10;jUkJttXOIDsK8sb+7bt1nijTA/6pLBGKHCYtwliNSa31rE4F9YkYIkzWoq9AQQf4i7OBbFVy//Mg&#10;UHFmPllSKXpwDnAOqjkQVtLVksuAnE3JLkxuPTjUbUfYeSJo4Za0bHQiGXWe+jhPgMySlDobO7rx&#10;zzxVPX2/7W8AAAD//wMAUEsDBBQABgAIAAAAIQCYivO04QAAAAwBAAAPAAAAZHJzL2Rvd25yZXYu&#10;eG1sTI/BTsMwEETvSPyDtUjcqNNWCSGNU1VUIFH1QukHuPE2CcTryHbbwNezPcFtd2c0+6ZcjrYX&#10;Z/Shc6RgOklAINXOdNQo2H+8POQgQtRkdO8IFXxjgGV1e1PqwrgLveN5FxvBIRQKraCNcSikDHWL&#10;VoeJG5BYOzpvdeTVN9J4feFw28tZkmTS6o74Q6sHfG6x/tqdrALculefynq23oe3n2613nzGuFHq&#10;/m5cLUBEHOOfGa74jA4VMx3ciUwQvYL8katEvqd5moG4OubTJxAHHrJ5koKsSvm/RPULAAD//wMA&#10;UEsBAi0AFAAGAAgAAAAhALaDOJL+AAAA4QEAABMAAAAAAAAAAAAAAAAAAAAAAFtDb250ZW50X1R5&#10;cGVzXS54bWxQSwECLQAUAAYACAAAACEAOP0h/9YAAACUAQAACwAAAAAAAAAAAAAAAAAvAQAAX3Jl&#10;bHMvLnJlbHNQSwECLQAUAAYACAAAACEAmkoUxvABAADGAwAADgAAAAAAAAAAAAAAAAAuAgAAZHJz&#10;L2Uyb0RvYy54bWxQSwECLQAUAAYACAAAACEAmIrztOEAAAAMAQAADwAAAAAAAAAAAAAAAABKBAAA&#10;ZHJzL2Rvd25yZXYueG1sUEsFBgAAAAAEAAQA8wAAAFgFAAAAAA==&#10;" o:allowincell="f" fillcolor="#d34817" stroked="f">
              <v:textbox inset="0,0,0,0">
                <w:txbxContent>
                  <w:p w14:paraId="7E0C8E64" w14:textId="77777777" w:rsidR="00123670" w:rsidRPr="001802FF" w:rsidRDefault="0012367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14DF7" w:rsidRPr="00014DF7">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24BFA1F3" w14:textId="77777777" w:rsidR="00123670" w:rsidRDefault="00123670"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95E2" w14:textId="77777777" w:rsidR="00A664B5" w:rsidRDefault="00A664B5">
      <w:r>
        <w:separator/>
      </w:r>
    </w:p>
  </w:footnote>
  <w:footnote w:type="continuationSeparator" w:id="0">
    <w:p w14:paraId="6169CEDA" w14:textId="77777777" w:rsidR="00A664B5" w:rsidRDefault="00A664B5">
      <w:r>
        <w:continuationSeparator/>
      </w:r>
    </w:p>
  </w:footnote>
  <w:footnote w:id="1">
    <w:p w14:paraId="4C477817" w14:textId="77777777" w:rsidR="00CF61C7" w:rsidRDefault="00CF61C7"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CD6ECA9" w14:textId="77777777" w:rsidR="00CF61C7" w:rsidRDefault="00CF61C7" w:rsidP="00C92F40">
      <w:pPr>
        <w:pStyle w:val="Textonotapie"/>
        <w:widowControl w:val="0"/>
        <w:ind w:left="301" w:hanging="300"/>
        <w:jc w:val="both"/>
        <w:rPr>
          <w:rFonts w:ascii="Arial" w:hAnsi="Arial" w:cs="Arial"/>
          <w:sz w:val="16"/>
          <w:szCs w:val="16"/>
          <w:lang w:val="es-ES"/>
        </w:rPr>
      </w:pPr>
    </w:p>
    <w:p w14:paraId="0C41F53A" w14:textId="77777777" w:rsidR="00CF61C7" w:rsidRPr="00BC1F05" w:rsidRDefault="00CF61C7"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14:paraId="59695FDA" w14:textId="77777777" w:rsidR="00CF61C7" w:rsidRPr="00B04ED7" w:rsidRDefault="00CF61C7"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F075C" w14:textId="77777777" w:rsidR="00CF61C7" w:rsidRPr="00B04ED7" w:rsidRDefault="00CF61C7" w:rsidP="0069210B">
      <w:pPr>
        <w:pStyle w:val="Textonotapie"/>
        <w:tabs>
          <w:tab w:val="left" w:pos="284"/>
        </w:tabs>
        <w:jc w:val="both"/>
        <w:rPr>
          <w:rFonts w:ascii="Arial" w:hAnsi="Arial" w:cs="Arial"/>
          <w:sz w:val="16"/>
          <w:szCs w:val="16"/>
        </w:rPr>
      </w:pPr>
    </w:p>
  </w:footnote>
  <w:footnote w:id="3">
    <w:p w14:paraId="1C1A341C" w14:textId="77777777" w:rsidR="00CF61C7" w:rsidRDefault="00CF61C7"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344DC7ED" w14:textId="77777777" w:rsidR="00CF61C7" w:rsidRPr="00BC1F05" w:rsidRDefault="00CF61C7"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26FB99F4" w14:textId="77777777" w:rsidR="00CF61C7" w:rsidRPr="00FF39E5" w:rsidRDefault="00CF61C7"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1D4DEABA" w14:textId="77777777" w:rsidR="00CF61C7" w:rsidRPr="00510E7A" w:rsidRDefault="00CF61C7"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132A72E" w14:textId="77777777" w:rsidR="00CF61C7" w:rsidRPr="00510E7A" w:rsidRDefault="00CF61C7" w:rsidP="00326DAE">
      <w:pPr>
        <w:pStyle w:val="Textonotapie"/>
        <w:tabs>
          <w:tab w:val="left" w:pos="300"/>
        </w:tabs>
        <w:ind w:left="300" w:hanging="300"/>
        <w:jc w:val="both"/>
        <w:rPr>
          <w:rFonts w:ascii="Arial" w:hAnsi="Arial" w:cs="Arial"/>
          <w:sz w:val="16"/>
          <w:szCs w:val="16"/>
        </w:rPr>
      </w:pPr>
    </w:p>
  </w:footnote>
  <w:footnote w:id="6">
    <w:p w14:paraId="1F445FBD" w14:textId="06822743" w:rsidR="00CF61C7" w:rsidRPr="00013A51" w:rsidRDefault="00CF61C7"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 xml:space="preserve">de la Plataforma de Interoperabilidad del Estado – PIDE ingresar al siguiente </w:t>
      </w:r>
      <w:proofErr w:type="gramStart"/>
      <w:r w:rsidRPr="00817FCF">
        <w:rPr>
          <w:rFonts w:ascii="Arial" w:eastAsia="MS Mincho" w:hAnsi="Arial" w:cs="Arial"/>
          <w:color w:val="auto"/>
          <w:sz w:val="16"/>
          <w:szCs w:val="16"/>
        </w:rPr>
        <w:t>enlace</w:t>
      </w:r>
      <w:r w:rsidR="00AE4468" w:rsidRPr="00AE4468">
        <w:rPr>
          <w:rStyle w:val="Hipervnculo"/>
          <w:rFonts w:ascii="Arial" w:eastAsia="MS Mincho" w:hAnsi="Arial" w:cs="Arial"/>
          <w:color w:val="0000FF"/>
          <w:sz w:val="16"/>
          <w:szCs w:val="16"/>
          <w:u w:val="none"/>
        </w:rPr>
        <w:t xml:space="preserve">  </w:t>
      </w:r>
      <w:r w:rsidR="00AE4468" w:rsidRPr="00AE4468">
        <w:rPr>
          <w:rStyle w:val="Hipervnculo"/>
          <w:rFonts w:ascii="Arial" w:eastAsia="MS Mincho" w:hAnsi="Arial" w:cs="Arial"/>
          <w:color w:val="0000FF"/>
          <w:sz w:val="16"/>
          <w:szCs w:val="16"/>
        </w:rPr>
        <w:t>https://www.gobiernodigital.gob.pe/interoperabilidad/</w:t>
      </w:r>
      <w:proofErr w:type="gramEnd"/>
    </w:p>
    <w:p w14:paraId="1D1988D7" w14:textId="77777777" w:rsidR="00CF61C7" w:rsidRPr="00D82CA2" w:rsidRDefault="00CF61C7" w:rsidP="00326DAE">
      <w:pPr>
        <w:pStyle w:val="Textonotapie"/>
        <w:tabs>
          <w:tab w:val="left" w:pos="284"/>
        </w:tabs>
        <w:ind w:left="284" w:hanging="284"/>
        <w:jc w:val="both"/>
        <w:rPr>
          <w:rFonts w:ascii="Arial" w:eastAsia="MS Mincho" w:hAnsi="Arial" w:cs="Arial"/>
          <w:color w:val="auto"/>
          <w:sz w:val="16"/>
          <w:szCs w:val="16"/>
        </w:rPr>
      </w:pPr>
    </w:p>
  </w:footnote>
  <w:footnote w:id="7">
    <w:p w14:paraId="77A355E7" w14:textId="59139F28" w:rsidR="00CF61C7" w:rsidRPr="00013A51" w:rsidRDefault="00CF61C7"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00AE4468" w:rsidRPr="00AE4468">
        <w:rPr>
          <w:rStyle w:val="Hipervnculo"/>
          <w:rFonts w:ascii="Arial" w:eastAsia="MS Mincho" w:hAnsi="Arial" w:cs="Arial"/>
          <w:color w:val="0000FF"/>
          <w:sz w:val="16"/>
          <w:szCs w:val="16"/>
        </w:rPr>
        <w:t>https://www.gobiernodigital.gob.pe/interoperabilidad/</w:t>
      </w:r>
    </w:p>
    <w:p w14:paraId="502368CA" w14:textId="77777777" w:rsidR="00CF61C7" w:rsidRPr="00D82CA2" w:rsidRDefault="00CF61C7" w:rsidP="00B02EF0">
      <w:pPr>
        <w:pStyle w:val="Textonotapie"/>
        <w:tabs>
          <w:tab w:val="left" w:pos="284"/>
        </w:tabs>
        <w:ind w:left="284" w:hanging="284"/>
        <w:jc w:val="both"/>
        <w:rPr>
          <w:rFonts w:ascii="Arial" w:eastAsia="MS Mincho" w:hAnsi="Arial" w:cs="Arial"/>
          <w:color w:val="auto"/>
          <w:sz w:val="16"/>
          <w:szCs w:val="16"/>
        </w:rPr>
      </w:pPr>
    </w:p>
  </w:footnote>
  <w:footnote w:id="8">
    <w:p w14:paraId="7978008B" w14:textId="77777777" w:rsidR="00CF61C7" w:rsidRPr="00510E7A" w:rsidRDefault="00CF61C7"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0BB9DBAC" w14:textId="77777777" w:rsidR="00CF61C7" w:rsidRPr="00510E7A" w:rsidRDefault="00CF61C7" w:rsidP="00EE4AD6">
      <w:pPr>
        <w:pStyle w:val="Textonotapie"/>
        <w:tabs>
          <w:tab w:val="left" w:pos="300"/>
        </w:tabs>
        <w:ind w:left="300" w:hanging="300"/>
        <w:jc w:val="both"/>
        <w:rPr>
          <w:rFonts w:ascii="Arial" w:hAnsi="Arial" w:cs="Arial"/>
          <w:sz w:val="16"/>
          <w:szCs w:val="16"/>
        </w:rPr>
      </w:pPr>
    </w:p>
  </w:footnote>
  <w:footnote w:id="9">
    <w:p w14:paraId="742CFCAB" w14:textId="77777777" w:rsidR="00CF61C7" w:rsidRPr="00510E7A" w:rsidRDefault="00CF61C7" w:rsidP="00565E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7CE62C3F" w14:textId="77777777" w:rsidR="00CF61C7" w:rsidRPr="00510E7A" w:rsidRDefault="00CF61C7" w:rsidP="00565E56">
      <w:pPr>
        <w:pStyle w:val="Textonotapie"/>
        <w:tabs>
          <w:tab w:val="left" w:pos="300"/>
        </w:tabs>
        <w:ind w:left="300" w:hanging="300"/>
        <w:jc w:val="both"/>
        <w:rPr>
          <w:rFonts w:ascii="Arial" w:hAnsi="Arial" w:cs="Arial"/>
          <w:sz w:val="16"/>
          <w:szCs w:val="16"/>
        </w:rPr>
      </w:pPr>
    </w:p>
  </w:footnote>
  <w:footnote w:id="10">
    <w:p w14:paraId="253C5E1B" w14:textId="77777777" w:rsidR="00CF61C7" w:rsidRPr="0009578A" w:rsidRDefault="00CF61C7"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17F2F6F8" w14:textId="77777777" w:rsidR="00CF61C7" w:rsidRPr="006E2BD3" w:rsidRDefault="00CF61C7" w:rsidP="0009578A">
      <w:pPr>
        <w:pStyle w:val="Textonotapie"/>
        <w:ind w:left="720"/>
        <w:jc w:val="both"/>
        <w:rPr>
          <w:rFonts w:ascii="Arial" w:hAnsi="Arial" w:cs="Arial"/>
          <w:i/>
          <w:sz w:val="16"/>
          <w:szCs w:val="16"/>
        </w:rPr>
      </w:pPr>
    </w:p>
  </w:footnote>
  <w:footnote w:id="11">
    <w:p w14:paraId="5EF954AB" w14:textId="77777777" w:rsidR="00CF61C7" w:rsidRDefault="00CF61C7"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 xml:space="preserve"> </w:t>
      </w:r>
      <w:r w:rsidRPr="005354E2">
        <w:rPr>
          <w:rFonts w:ascii="Arial" w:hAnsi="Arial" w:cs="Arial"/>
          <w:sz w:val="16"/>
          <w:szCs w:val="16"/>
        </w:rPr>
        <w:tab/>
        <w:t>Según lo previsto en la Opinión N° 009-2016/DTN.</w:t>
      </w:r>
    </w:p>
    <w:p w14:paraId="1E321664" w14:textId="77777777" w:rsidR="00CF61C7" w:rsidRPr="00510E7A" w:rsidRDefault="00CF61C7" w:rsidP="00E757C9">
      <w:pPr>
        <w:pStyle w:val="Textonotapie"/>
        <w:ind w:left="284" w:hanging="284"/>
        <w:jc w:val="both"/>
        <w:rPr>
          <w:rFonts w:ascii="Arial" w:hAnsi="Arial" w:cs="Arial"/>
          <w:sz w:val="16"/>
          <w:szCs w:val="16"/>
        </w:rPr>
      </w:pPr>
    </w:p>
  </w:footnote>
  <w:footnote w:id="12">
    <w:p w14:paraId="3CC62E0F" w14:textId="77777777" w:rsidR="00F8628E" w:rsidRPr="002A3E74" w:rsidRDefault="00F8628E" w:rsidP="00F8628E">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w:t>
      </w:r>
      <w:r>
        <w:rPr>
          <w:rFonts w:ascii="Arial" w:hAnsi="Arial" w:cs="Arial"/>
          <w:color w:val="auto"/>
          <w:sz w:val="16"/>
          <w:szCs w:val="16"/>
        </w:rPr>
        <w:t>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19E1DAAE" w14:textId="77777777" w:rsidR="00F8628E" w:rsidRPr="002A3E74" w:rsidRDefault="00F8628E" w:rsidP="00F8628E">
      <w:pPr>
        <w:pStyle w:val="Textonotapie"/>
        <w:widowControl w:val="0"/>
        <w:tabs>
          <w:tab w:val="left" w:pos="284"/>
        </w:tabs>
        <w:ind w:left="300" w:hanging="300"/>
        <w:jc w:val="both"/>
        <w:rPr>
          <w:rFonts w:ascii="Arial" w:hAnsi="Arial" w:cs="Arial"/>
          <w:color w:val="auto"/>
          <w:sz w:val="16"/>
          <w:szCs w:val="16"/>
        </w:rPr>
      </w:pPr>
    </w:p>
  </w:footnote>
  <w:footnote w:id="13">
    <w:p w14:paraId="088F07E7" w14:textId="77777777" w:rsidR="00F8628E" w:rsidRPr="002A3E74" w:rsidRDefault="00F8628E" w:rsidP="00F8628E">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722ECF5A" w14:textId="77777777" w:rsidR="00F8628E" w:rsidRPr="002A3E74" w:rsidRDefault="00F8628E" w:rsidP="00F8628E">
      <w:pPr>
        <w:pStyle w:val="Textonotapie"/>
        <w:widowControl w:val="0"/>
        <w:tabs>
          <w:tab w:val="left" w:pos="284"/>
        </w:tabs>
        <w:ind w:left="300" w:hanging="300"/>
        <w:jc w:val="both"/>
        <w:rPr>
          <w:rFonts w:ascii="Arial" w:hAnsi="Arial" w:cs="Arial"/>
          <w:color w:val="auto"/>
          <w:sz w:val="16"/>
          <w:szCs w:val="16"/>
        </w:rPr>
      </w:pPr>
    </w:p>
  </w:footnote>
  <w:footnote w:id="14">
    <w:p w14:paraId="1573EE80" w14:textId="77777777" w:rsidR="00CF61C7" w:rsidRPr="005A3620" w:rsidRDefault="00CF61C7" w:rsidP="005B01BB">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EE5AA9">
        <w:rPr>
          <w:rFonts w:ascii="Arial" w:hAnsi="Arial" w:cs="Arial"/>
          <w:sz w:val="16"/>
          <w:szCs w:val="16"/>
        </w:rPr>
        <w:t>ejemplo</w:t>
      </w:r>
      <w:proofErr w:type="gramEnd"/>
      <w:r w:rsidRPr="00EE5AA9">
        <w:rPr>
          <w:rFonts w:ascii="Arial" w:hAnsi="Arial" w:cs="Arial"/>
          <w:sz w:val="16"/>
          <w:szCs w:val="16"/>
        </w:rPr>
        <w:t xml:space="preserve"> mediante, las resoluciones de liquidación de obra, las actas de recepción de conformidad, entre otros.</w:t>
      </w:r>
      <w:r w:rsidRPr="005A3620">
        <w:rPr>
          <w:rFonts w:ascii="Arial" w:hAnsi="Arial" w:cs="Arial"/>
          <w:sz w:val="16"/>
          <w:szCs w:val="16"/>
        </w:rPr>
        <w:t xml:space="preserve">  </w:t>
      </w:r>
    </w:p>
    <w:p w14:paraId="1B915FC6" w14:textId="77777777" w:rsidR="00CF61C7" w:rsidRPr="002C4D31" w:rsidRDefault="00CF61C7" w:rsidP="005B01BB">
      <w:pPr>
        <w:pStyle w:val="Textonotapie"/>
        <w:tabs>
          <w:tab w:val="left" w:pos="284"/>
        </w:tabs>
        <w:ind w:left="284" w:hanging="284"/>
        <w:jc w:val="both"/>
        <w:rPr>
          <w:rFonts w:ascii="Arial" w:hAnsi="Arial" w:cs="Arial"/>
          <w:i/>
          <w:sz w:val="16"/>
          <w:szCs w:val="16"/>
        </w:rPr>
      </w:pPr>
    </w:p>
    <w:p w14:paraId="3313ED0C" w14:textId="77777777" w:rsidR="00CF61C7" w:rsidRDefault="00CF61C7" w:rsidP="005B01BB">
      <w:pPr>
        <w:pStyle w:val="Textonotapie"/>
        <w:tabs>
          <w:tab w:val="left" w:pos="284"/>
        </w:tabs>
      </w:pPr>
    </w:p>
  </w:footnote>
  <w:footnote w:id="15">
    <w:p w14:paraId="1E79AF17" w14:textId="77777777" w:rsidR="00CF61C7" w:rsidRDefault="00CF61C7" w:rsidP="00A96E9C">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3D3ED501" w14:textId="77777777" w:rsidR="00CF61C7" w:rsidRPr="00510E7A" w:rsidRDefault="00CF61C7" w:rsidP="00A96E9C">
      <w:pPr>
        <w:pStyle w:val="Textonotapie"/>
        <w:jc w:val="both"/>
        <w:rPr>
          <w:rFonts w:ascii="Arial" w:hAnsi="Arial" w:cs="Arial"/>
          <w:sz w:val="16"/>
          <w:szCs w:val="16"/>
        </w:rPr>
      </w:pPr>
    </w:p>
  </w:footnote>
  <w:footnote w:id="16">
    <w:p w14:paraId="3D28C6E6" w14:textId="77777777" w:rsidR="00776A52" w:rsidRDefault="00776A52" w:rsidP="00D0206B">
      <w:pPr>
        <w:pStyle w:val="Textonotapie"/>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Es la suma de los puntajes de todos los factores de evaluación.</w:t>
      </w:r>
    </w:p>
    <w:p w14:paraId="60633354" w14:textId="77777777" w:rsidR="00776A52" w:rsidRPr="00510E7A" w:rsidRDefault="00776A52" w:rsidP="00D0206B">
      <w:pPr>
        <w:pStyle w:val="Textonotapie"/>
        <w:jc w:val="both"/>
        <w:rPr>
          <w:rFonts w:ascii="Arial" w:hAnsi="Arial" w:cs="Arial"/>
          <w:sz w:val="16"/>
          <w:szCs w:val="16"/>
        </w:rPr>
      </w:pPr>
    </w:p>
  </w:footnote>
  <w:footnote w:id="17">
    <w:p w14:paraId="6325F830" w14:textId="77777777" w:rsidR="00CF61C7" w:rsidRPr="00BC1F05" w:rsidRDefault="00CF61C7"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8">
    <w:p w14:paraId="09749F6E" w14:textId="3A1E2062" w:rsidR="00CF61C7" w:rsidRPr="00BC1F05" w:rsidRDefault="00CF61C7"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19">
    <w:p w14:paraId="5A14F415" w14:textId="77777777" w:rsidR="00CF61C7" w:rsidRDefault="00CF61C7"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0E4C183" w14:textId="77777777" w:rsidR="00CF61C7" w:rsidRPr="007C20AE" w:rsidRDefault="00CF61C7" w:rsidP="00625364">
      <w:pPr>
        <w:pStyle w:val="Textonotapie"/>
        <w:widowControl w:val="0"/>
        <w:tabs>
          <w:tab w:val="left" w:pos="300"/>
        </w:tabs>
        <w:ind w:left="300" w:hanging="300"/>
        <w:jc w:val="both"/>
        <w:rPr>
          <w:rFonts w:ascii="Arial" w:hAnsi="Arial" w:cs="Arial"/>
          <w:sz w:val="16"/>
          <w:szCs w:val="16"/>
          <w:lang w:val="es-ES"/>
        </w:rPr>
      </w:pPr>
    </w:p>
  </w:footnote>
  <w:footnote w:id="20">
    <w:p w14:paraId="12E0B069" w14:textId="77777777" w:rsidR="00CF61C7" w:rsidRPr="007C20AE" w:rsidRDefault="00CF61C7"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21">
    <w:p w14:paraId="50DC5C53" w14:textId="77777777" w:rsidR="00CF61C7" w:rsidRDefault="00CF61C7" w:rsidP="00553F8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0CEAE20" w14:textId="77777777" w:rsidR="00CF61C7" w:rsidRPr="00F04A6F" w:rsidRDefault="00CF61C7" w:rsidP="00553F8E">
      <w:pPr>
        <w:pStyle w:val="Textonotapie"/>
        <w:rPr>
          <w:rFonts w:ascii="Arial" w:hAnsi="Arial" w:cs="Arial"/>
          <w:sz w:val="16"/>
          <w:szCs w:val="16"/>
        </w:rPr>
      </w:pPr>
    </w:p>
  </w:footnote>
  <w:footnote w:id="22">
    <w:p w14:paraId="03FAD087" w14:textId="77777777" w:rsidR="00CF61C7" w:rsidRDefault="00CF61C7"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81E88C9" w14:textId="77777777" w:rsidR="00CF61C7" w:rsidRPr="00F04A6F" w:rsidRDefault="00CF61C7" w:rsidP="00553F8E">
      <w:pPr>
        <w:pStyle w:val="Textonotapie"/>
        <w:rPr>
          <w:rFonts w:ascii="Arial" w:hAnsi="Arial" w:cs="Arial"/>
          <w:sz w:val="16"/>
          <w:szCs w:val="16"/>
        </w:rPr>
      </w:pPr>
    </w:p>
  </w:footnote>
  <w:footnote w:id="23">
    <w:p w14:paraId="56725445" w14:textId="77777777" w:rsidR="00CF61C7" w:rsidRPr="00B06C98" w:rsidRDefault="00CF61C7"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4">
    <w:p w14:paraId="2B8D5FBE" w14:textId="77777777" w:rsidR="00CF61C7" w:rsidRPr="001C3DDC" w:rsidRDefault="00CF61C7"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699ECF44" w14:textId="77777777" w:rsidR="00CF61C7" w:rsidRPr="001C3DDC" w:rsidRDefault="00CF61C7" w:rsidP="00127CC2">
      <w:pPr>
        <w:pStyle w:val="Textonotapie"/>
        <w:widowControl w:val="0"/>
        <w:tabs>
          <w:tab w:val="left" w:pos="300"/>
        </w:tabs>
        <w:ind w:left="301" w:hanging="301"/>
        <w:jc w:val="both"/>
        <w:rPr>
          <w:rFonts w:ascii="Arial" w:hAnsi="Arial" w:cs="Arial"/>
          <w:sz w:val="16"/>
          <w:szCs w:val="16"/>
        </w:rPr>
      </w:pPr>
    </w:p>
  </w:footnote>
  <w:footnote w:id="25">
    <w:p w14:paraId="0C825C57" w14:textId="77777777" w:rsidR="00CF61C7" w:rsidRPr="001C3DDC" w:rsidRDefault="00CF61C7"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2" w:name="_Hlk536007386"/>
      <w:r>
        <w:rPr>
          <w:rFonts w:ascii="Arial" w:hAnsi="Arial" w:cs="Arial"/>
          <w:color w:val="auto"/>
          <w:sz w:val="16"/>
          <w:szCs w:val="16"/>
        </w:rPr>
        <w:t>debiendo acompañar la documentación sustentatoria correspondiente</w:t>
      </w:r>
      <w:bookmarkEnd w:id="12"/>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01D3A05" w14:textId="77777777" w:rsidR="00CF61C7" w:rsidRPr="001C3DDC" w:rsidRDefault="00CF61C7" w:rsidP="00127CC2">
      <w:pPr>
        <w:pStyle w:val="Textonotapie"/>
        <w:tabs>
          <w:tab w:val="left" w:pos="300"/>
        </w:tabs>
        <w:ind w:left="301" w:hanging="301"/>
        <w:jc w:val="both"/>
        <w:rPr>
          <w:rFonts w:ascii="Arial" w:hAnsi="Arial" w:cs="Arial"/>
          <w:sz w:val="16"/>
          <w:szCs w:val="16"/>
        </w:rPr>
      </w:pPr>
    </w:p>
  </w:footnote>
  <w:footnote w:id="26">
    <w:p w14:paraId="7C477F12" w14:textId="77777777" w:rsidR="00CF61C7" w:rsidRPr="00510E7A" w:rsidRDefault="00CF61C7"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5DE2CAA7" w14:textId="77777777" w:rsidR="00CF61C7" w:rsidRPr="00510E7A" w:rsidRDefault="00CF61C7" w:rsidP="00127CC2">
      <w:pPr>
        <w:pStyle w:val="Textonotapie"/>
        <w:tabs>
          <w:tab w:val="left" w:pos="300"/>
        </w:tabs>
        <w:ind w:left="301" w:hanging="301"/>
        <w:jc w:val="both"/>
        <w:rPr>
          <w:rFonts w:ascii="Arial" w:hAnsi="Arial" w:cs="Arial"/>
          <w:sz w:val="16"/>
          <w:szCs w:val="16"/>
        </w:rPr>
      </w:pPr>
    </w:p>
  </w:footnote>
  <w:footnote w:id="27">
    <w:p w14:paraId="60854D4C" w14:textId="77777777" w:rsidR="00CF61C7" w:rsidRPr="00BC1F05" w:rsidRDefault="00CF61C7"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74F33446" w14:textId="77777777" w:rsidR="00CF61C7" w:rsidRPr="00BC1F05" w:rsidRDefault="00CF61C7" w:rsidP="00127CC2">
      <w:pPr>
        <w:pStyle w:val="Textonotapie"/>
        <w:widowControl w:val="0"/>
        <w:tabs>
          <w:tab w:val="left" w:pos="300"/>
        </w:tabs>
        <w:ind w:left="301" w:hanging="301"/>
        <w:jc w:val="both"/>
        <w:rPr>
          <w:rFonts w:ascii="Arial" w:hAnsi="Arial" w:cs="Arial"/>
          <w:sz w:val="16"/>
          <w:szCs w:val="16"/>
        </w:rPr>
      </w:pPr>
    </w:p>
  </w:footnote>
  <w:footnote w:id="28">
    <w:p w14:paraId="31294F33" w14:textId="77777777" w:rsidR="00CF61C7" w:rsidRPr="00BC1F05" w:rsidRDefault="00CF61C7"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6EA8" w14:textId="77777777" w:rsidR="00906774" w:rsidRPr="00116925" w:rsidRDefault="00CF61C7" w:rsidP="00906774">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EF21F77" wp14:editId="19ADE3B0">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A10F7F" id="AutoShape 47" o:spid="_x0000_s1026" style="position:absolute;margin-left:25.3pt;margin-top:23.15pt;width:546.3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r w:rsidR="00906774">
      <w:rPr>
        <w:noProof/>
      </w:rPr>
      <w:drawing>
        <wp:inline distT="0" distB="0" distL="0" distR="0" wp14:anchorId="0DA831CA" wp14:editId="088AD6DF">
          <wp:extent cx="1968500" cy="279400"/>
          <wp:effectExtent l="0" t="0" r="0" b="6350"/>
          <wp:docPr id="6" name="Imagen 6"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1E468AE7" w14:textId="6C1E97E4" w:rsidR="00CF61C7" w:rsidRDefault="00906774" w:rsidP="00116925">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A549" w14:textId="77777777" w:rsidR="00906774" w:rsidRPr="00116925" w:rsidRDefault="00CF61C7" w:rsidP="00906774">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F04870B" wp14:editId="2BBD7C00">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29DB76A" id="AutoShape 45" o:spid="_x0000_s1026" style="position:absolute;margin-left:24.3pt;margin-top:22.95pt;width:545.6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00906774">
      <w:rPr>
        <w:noProof/>
      </w:rPr>
      <w:drawing>
        <wp:inline distT="0" distB="0" distL="0" distR="0" wp14:anchorId="628AB703" wp14:editId="7E9BE66C">
          <wp:extent cx="1968500" cy="279400"/>
          <wp:effectExtent l="0" t="0" r="0" b="6350"/>
          <wp:docPr id="19" name="Imagen 19"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219BFCC4" w14:textId="093868FA" w:rsidR="00CF61C7" w:rsidRDefault="00906774" w:rsidP="00DC328E">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E049" w14:textId="77777777" w:rsidR="00906774" w:rsidRPr="00116925" w:rsidRDefault="00CF61C7" w:rsidP="00906774">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8752" behindDoc="0" locked="0" layoutInCell="0" allowOverlap="1" wp14:anchorId="4226E5A6" wp14:editId="6944D88F">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F3020B" id="Rectángulo redondeado 20" o:spid="_x0000_s1026" style="position:absolute;margin-left:25.65pt;margin-top:23.15pt;width:772.85pt;height:543.25pt;z-index:2516587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sidR="00906774">
      <w:rPr>
        <w:noProof/>
      </w:rPr>
      <w:drawing>
        <wp:inline distT="0" distB="0" distL="0" distR="0" wp14:anchorId="276706E3" wp14:editId="367FECD6">
          <wp:extent cx="1968500" cy="279400"/>
          <wp:effectExtent l="0" t="0" r="0" b="6350"/>
          <wp:docPr id="8" name="Imagen 8"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4D0B04EA" w14:textId="55858E1A" w:rsidR="00CF61C7" w:rsidRDefault="00906774" w:rsidP="00116925">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C22" w14:textId="77777777" w:rsidR="00906774" w:rsidRPr="00116925" w:rsidRDefault="00CF61C7" w:rsidP="00906774">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14:anchorId="1134DC30" wp14:editId="33EFE90B">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6DD3CB" id="Rectángulo redondeado 21" o:spid="_x0000_s1026" style="position:absolute;margin-left:20.35pt;margin-top:22.3pt;width:772.8pt;height:545.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sidR="00906774">
      <w:rPr>
        <w:noProof/>
      </w:rPr>
      <w:drawing>
        <wp:inline distT="0" distB="0" distL="0" distR="0" wp14:anchorId="3F4110B7" wp14:editId="3E2B187E">
          <wp:extent cx="1968500" cy="279400"/>
          <wp:effectExtent l="0" t="0" r="0" b="6350"/>
          <wp:docPr id="9" name="Imagen 9"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CBB4139" w14:textId="55010621" w:rsidR="00CF61C7" w:rsidRDefault="00906774" w:rsidP="00DC328E">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1023" w14:textId="77777777" w:rsidR="00906774" w:rsidRPr="00116925" w:rsidRDefault="00123670" w:rsidP="00906774">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7968" behindDoc="0" locked="0" layoutInCell="0" allowOverlap="1" wp14:anchorId="48BC2878" wp14:editId="4E5EDF6C">
              <wp:simplePos x="0" y="0"/>
              <wp:positionH relativeFrom="page">
                <wp:posOffset>323850</wp:posOffset>
              </wp:positionH>
              <wp:positionV relativeFrom="page">
                <wp:posOffset>295275</wp:posOffset>
              </wp:positionV>
              <wp:extent cx="9815195" cy="10172700"/>
              <wp:effectExtent l="0" t="0" r="16510"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101727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65639F" id="Rectángulo redondeado 1" o:spid="_x0000_s1026" style="position:absolute;margin-left:25.5pt;margin-top:23.25pt;width:772.85pt;height:801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bkQIAAC4FAAAOAAAAZHJzL2Uyb0RvYy54bWysVF2O0zAQfkfiDpbfu0m66baNNl2t+oOQ&#10;FlixcAA3dhKD4wm223RBHIazcDHGTlq68LJC9MGdydif55v5xtc3h0aRvTBWgs5pchFTInQBXOoq&#10;px8/bEYzSqxjmjMFWuT0UVh6s3j54rprMzGGGhQXhiCItlnX5rR2rs2iyBa1aJi9gFZoDJZgGubQ&#10;NVXEDesQvVHROI6vog4Mbw0Uwlr8uuqDdBHwy1IU7l1ZWuGIyinm5sJqwrr1a7S4ZlllWFvLYkiD&#10;/UMWDZMaLz1BrZhjZGfkX1CNLAxYKN1FAU0EZSkLETggmyT+g81DzVoRuGBxbHsqk/1/sMXb/b0h&#10;kmPvKNGswRa9x6L9/KGrnQJiBAfNBeNAEl+rrrUZHnlo741na9s7KD5bomFZM12JW2Ogq3E7Zhj2&#10;R08OeMfiUbLt3gDHq9jOQSjboTSNB8SCkEPozuOpO+LgSIEf57NkkswnlBQYS+JkOp7GoYERy47n&#10;W2PdKwEN8UZODew093zCJWx/Z11oEh+oMv6JkrJR2PI9UySNx5eeJQIOe9E6QvqDGjZSqaAZpUmH&#10;aYQcQilASe6jwTHVdqkMQVCkEX4Drj3fFtILaL5ma82D7ZhUvY23K+3xsARD6r4YQVff5vF8PVvP&#10;0lE6vlqP0ni1Gt1ulunoapNMJ6vL1XK5Sr573kma1ZJzoX12R40n6fM0NExbr86Typ+wsM8hGz1N&#10;I9QYuRz/A7sgFq+PXmdb4I+oFQP90OIjg0YN5islHQ5sTu2XHTOCEvVao97mSZr6CQ9OOpmO0THn&#10;ke15hOkCoXLqKOnNpetfhV1rZFXjTUnQjIZb1GgpnZeF12+f1eDgUAYGwwPip/7cD7t+P3OLXwAA&#10;AP//AwBQSwMEFAAGAAgAAAAhAHRxYkvjAAAACwEAAA8AAABkcnMvZG93bnJldi54bWxMj0tPwzAQ&#10;hO9I/AdrkbhRp6gJJcSpeEogBBJtpXLcxpuHiNchdtLw73FPcJvVrGa+yVaTacVIvWssK5jPIhDE&#10;hdUNVwq2m6eLJQjnkTW2lknBDzlY5acnGabaHviDxrWvRAhhl6KC2vsuldIVNRl0M9sRB6+0vUEf&#10;zr6SusdDCDetvIyiRBpsODTU2NF9TcXXejAKvofqpdt+yofdbmNfH5/vyrf3sVTq/Gy6vQHhafJ/&#10;z3DED+iQB6a9HVg70SqI52GKV7BIYhBHP75OrkDsg0oWyxhknsn/G/JfAAAA//8DAFBLAQItABQA&#10;BgAIAAAAIQC2gziS/gAAAOEBAAATAAAAAAAAAAAAAAAAAAAAAABbQ29udGVudF9UeXBlc10ueG1s&#10;UEsBAi0AFAAGAAgAAAAhADj9If/WAAAAlAEAAAsAAAAAAAAAAAAAAAAALwEAAF9yZWxzLy5yZWxz&#10;UEsBAi0AFAAGAAgAAAAhAJy3PJuRAgAALgUAAA4AAAAAAAAAAAAAAAAALgIAAGRycy9lMm9Eb2Mu&#10;eG1sUEsBAi0AFAAGAAgAAAAhAHRxYkvjAAAACwEAAA8AAAAAAAAAAAAAAAAA6wQAAGRycy9kb3du&#10;cmV2LnhtbFBLBQYAAAAABAAEAPMAAAD7BQAAAAA=&#10;" o:allowincell="f" filled="f" fillcolor="black" strokeweight="1pt">
              <w10:wrap anchorx="page" anchory="page"/>
            </v:roundrect>
          </w:pict>
        </mc:Fallback>
      </mc:AlternateContent>
    </w:r>
    <w:r w:rsidR="00906774">
      <w:rPr>
        <w:noProof/>
      </w:rPr>
      <w:drawing>
        <wp:inline distT="0" distB="0" distL="0" distR="0" wp14:anchorId="38CD906C" wp14:editId="412A52C8">
          <wp:extent cx="1968500" cy="279400"/>
          <wp:effectExtent l="0" t="0" r="0" b="6350"/>
          <wp:docPr id="16" name="Imagen 16"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48BAFE57" w14:textId="25880551" w:rsidR="00123670" w:rsidRDefault="00906774" w:rsidP="00116925">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8BA7" w14:textId="77777777" w:rsidR="00CD75FE" w:rsidRPr="00116925" w:rsidRDefault="00123670" w:rsidP="00CD75FE">
    <w:pPr>
      <w:jc w:val="both"/>
      <w:rPr>
        <w:rFonts w:ascii="Arial" w:hAnsi="Arial" w:cs="Arial"/>
        <w:i/>
        <w:sz w:val="18"/>
        <w:highlight w:val="lightGray"/>
      </w:rPr>
    </w:pPr>
    <w:r>
      <w:rPr>
        <w:noProof/>
        <w:sz w:val="20"/>
      </w:rPr>
      <mc:AlternateContent>
        <mc:Choice Requires="wps">
          <w:drawing>
            <wp:anchor distT="0" distB="0" distL="114300" distR="114300" simplePos="0" relativeHeight="251673088" behindDoc="0" locked="0" layoutInCell="0" allowOverlap="1" wp14:anchorId="4AE656D7" wp14:editId="3ED5280E">
              <wp:simplePos x="0" y="0"/>
              <wp:positionH relativeFrom="page">
                <wp:posOffset>257175</wp:posOffset>
              </wp:positionH>
              <wp:positionV relativeFrom="page">
                <wp:posOffset>285750</wp:posOffset>
              </wp:positionV>
              <wp:extent cx="9814560" cy="10163175"/>
              <wp:effectExtent l="0" t="0" r="16510" b="2857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101631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B08F49" id="Rectángulo redondeado 5" o:spid="_x0000_s1026" style="position:absolute;margin-left:20.25pt;margin-top:22.5pt;width:772.8pt;height:800.2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FkgIAAC4FAAAOAAAAZHJzL2Uyb0RvYy54bWysVO1u0zAU/Y/EO1j+3yXp0q6Nlk5TPxDS&#10;gInBA7ixkxgc32C7TQfiYXgWXoxrJy0r/JkQ/eHaufbxOfee6+ubQ6PIXhgrQec0uYgpEboALnWV&#10;048fNqMZJdYxzZkCLXL6KCy9Wbx8cd21mRhDDYoLQxBE26xrc1o712ZRZItaNMxeQCs0BkswDXO4&#10;NFXEDesQvVHROI6nUQeGtwYKYS1+XfVBugj4ZSkK964srXBE5RS5uTCaMG79GC2uWVYZ1tayGGiw&#10;f2DRMKnx0hPUijlGdkb+BdXIwoCF0l0U0ERQlrIQQQOqSeI/1DzUrBVBCybHtqc02f8HW7zd3xsi&#10;eU4nlGjWYIneY9J+/tDVTgExgoPmgnEgE5+rrrUZHnlo741Xa9s7KD5bomFZM12JW2Ogq3E7Mkz8&#10;/ujsgF9YPEq23RvgeBXbOQhpO5Sm8YCYEHII1Xk8VUccHCnw43yWpJMpFrHAWBIn08vkKpCKWHY8&#10;3xrrXgloiJ/k1MBOc68nXML2d9aFIvFBKuOfKCkbhSXfM0XSeHwZWLNs2IvQR0h/UMNGKhU8ozTp&#10;kMb4Ko4DuAUluY+GvJhqu1SGICjKCL8B92xboBfQfM7Wmoe5Y1L1c7xdaY+HKRio+2QEX32bx/P1&#10;bD1LR+l4uh6l8Wo1ut0s09F0g2lZXa6Wy1Xy3VNL0qyWnAvt2R09nqTP89DQbb07Ty4/U2GfIzY6&#10;p4HOCKqO/0FdMIv3R++zLfBH9IqBvmnxkcFJDeYrJR02bE7tlx0zghL1WqPf5kma+g4Pi3RyNcaF&#10;eRrZPo0wXSBUTh0l/XTp+ldh1xpZ1XhTEsqq4RY9Wkp3NHPPanA2NmVQMDwgvuufrsOu38/c4hcA&#10;AAD//wMAUEsDBBQABgAIAAAAIQAqP9BC4gAAAAsBAAAPAAAAZHJzL2Rvd25yZXYueG1sTI9bS8NA&#10;EIXfBf/DMoJvdlNpQonZlHoDRRRsC+3jNju5YHY2Zjdp/PdOn/RpZjiHM9/JVpNtxYi9bxwpmM8i&#10;EEiFMw1VCnbb55slCB80Gd06QgU/6GGVX15kOjXuRJ84bkIlOIR8qhXUIXSplL6o0Wo/cx0Sa6Xr&#10;rQ589pU0vT5xuG3lbRQl0uqG+EOtO3yosfjaDFbB91C9druDfNzvt+7t6eW+fP8YS6Wur6b1HYiA&#10;U/gzwxmf0SFnpqMbyHjRKlhEMTt5xlzprMfLZA7iyFuyiGOQeSb/d8h/AQAA//8DAFBLAQItABQA&#10;BgAIAAAAIQC2gziS/gAAAOEBAAATAAAAAAAAAAAAAAAAAAAAAABbQ29udGVudF9UeXBlc10ueG1s&#10;UEsBAi0AFAAGAAgAAAAhADj9If/WAAAAlAEAAAsAAAAAAAAAAAAAAAAALwEAAF9yZWxzLy5yZWxz&#10;UEsBAi0AFAAGAAgAAAAhAGn9pYWSAgAALgUAAA4AAAAAAAAAAAAAAAAALgIAAGRycy9lMm9Eb2Mu&#10;eG1sUEsBAi0AFAAGAAgAAAAhACo/0ELiAAAACwEAAA8AAAAAAAAAAAAAAAAA7AQAAGRycy9kb3du&#10;cmV2LnhtbFBLBQYAAAAABAAEAPMAAAD7BQAAAAA=&#10;" o:allowincell="f" filled="f" fillcolor="black" strokeweight="1pt">
              <w10:wrap anchorx="page" anchory="page"/>
            </v:roundrect>
          </w:pict>
        </mc:Fallback>
      </mc:AlternateContent>
    </w:r>
    <w:r w:rsidR="00CD75FE">
      <w:rPr>
        <w:noProof/>
      </w:rPr>
      <w:drawing>
        <wp:inline distT="0" distB="0" distL="0" distR="0" wp14:anchorId="4929D459" wp14:editId="64C43BA9">
          <wp:extent cx="1968500" cy="279400"/>
          <wp:effectExtent l="0" t="0" r="0" b="6350"/>
          <wp:docPr id="26" name="Imagen 26"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72D0AF69" w14:textId="5731C0B9" w:rsidR="00123670" w:rsidRDefault="00CD75FE" w:rsidP="00DC328E">
    <w:pPr>
      <w:pStyle w:val="Encabezado"/>
      <w:pBdr>
        <w:bottom w:val="single" w:sz="4" w:space="1" w:color="auto"/>
      </w:pBdr>
    </w:pPr>
    <w:r>
      <w:rPr>
        <w:rFonts w:ascii="Arial" w:hAnsi="Arial" w:cs="Arial"/>
        <w:i/>
        <w:sz w:val="18"/>
      </w:rPr>
      <w:t>LP-01</w:t>
    </w:r>
    <w:r w:rsidRPr="004C11BA">
      <w:rPr>
        <w:rFonts w:ascii="Arial" w:hAnsi="Arial" w:cs="Arial"/>
        <w:i/>
        <w:sz w:val="18"/>
      </w:rPr>
      <w:t>-20</w:t>
    </w:r>
    <w:r>
      <w:rPr>
        <w:rFonts w:ascii="Arial" w:hAnsi="Arial" w:cs="Arial"/>
        <w:i/>
        <w:sz w:val="18"/>
      </w:rPr>
      <w:t>21</w:t>
    </w:r>
    <w:r w:rsidRPr="004C11BA">
      <w:rPr>
        <w:rFonts w:ascii="Arial" w:hAnsi="Arial" w:cs="Arial"/>
        <w:i/>
        <w:sz w:val="18"/>
      </w:rPr>
      <w:t>/ELPU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 w15:restartNumberingAfterBreak="0">
    <w:nsid w:val="03B14A9E"/>
    <w:multiLevelType w:val="hybridMultilevel"/>
    <w:tmpl w:val="C1CA1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9052388"/>
    <w:multiLevelType w:val="hybridMultilevel"/>
    <w:tmpl w:val="478E6A44"/>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1" w15:restartNumberingAfterBreak="0">
    <w:nsid w:val="0C6366D2"/>
    <w:multiLevelType w:val="hybridMultilevel"/>
    <w:tmpl w:val="6BA2ADB4"/>
    <w:lvl w:ilvl="0" w:tplc="CCD6A9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0F403FE8"/>
    <w:multiLevelType w:val="hybridMultilevel"/>
    <w:tmpl w:val="DF4E58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8577D57"/>
    <w:multiLevelType w:val="hybridMultilevel"/>
    <w:tmpl w:val="CFA21640"/>
    <w:lvl w:ilvl="0" w:tplc="C44647AA">
      <w:start w:val="4"/>
      <w:numFmt w:val="bullet"/>
      <w:lvlText w:val="-"/>
      <w:lvlJc w:val="left"/>
      <w:pPr>
        <w:ind w:left="720" w:hanging="360"/>
      </w:pPr>
      <w:rPr>
        <w:rFonts w:ascii="Tahoma" w:eastAsiaTheme="minorHAnsi"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0"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1"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4"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5" w15:restartNumberingAfterBreak="0">
    <w:nsid w:val="4E502555"/>
    <w:multiLevelType w:val="hybridMultilevel"/>
    <w:tmpl w:val="A2844922"/>
    <w:lvl w:ilvl="0" w:tplc="F24E2F60">
      <w:start w:val="1"/>
      <w:numFmt w:val="decimal"/>
      <w:lvlText w:val="%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4F40169B"/>
    <w:multiLevelType w:val="multilevel"/>
    <w:tmpl w:val="61684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5"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8"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A0A544C"/>
    <w:multiLevelType w:val="multilevel"/>
    <w:tmpl w:val="5AB06A56"/>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1"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0B94872"/>
    <w:multiLevelType w:val="hybridMultilevel"/>
    <w:tmpl w:val="A7B67D50"/>
    <w:lvl w:ilvl="0" w:tplc="C42C671A">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4" w15:restartNumberingAfterBreak="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40"/>
  </w:num>
  <w:num w:numId="8">
    <w:abstractNumId w:val="57"/>
  </w:num>
  <w:num w:numId="9">
    <w:abstractNumId w:val="41"/>
  </w:num>
  <w:num w:numId="10">
    <w:abstractNumId w:val="19"/>
  </w:num>
  <w:num w:numId="11">
    <w:abstractNumId w:val="20"/>
  </w:num>
  <w:num w:numId="12">
    <w:abstractNumId w:val="44"/>
  </w:num>
  <w:num w:numId="13">
    <w:abstractNumId w:val="27"/>
  </w:num>
  <w:num w:numId="14">
    <w:abstractNumId w:val="22"/>
  </w:num>
  <w:num w:numId="15">
    <w:abstractNumId w:val="37"/>
  </w:num>
  <w:num w:numId="16">
    <w:abstractNumId w:val="8"/>
  </w:num>
  <w:num w:numId="17">
    <w:abstractNumId w:val="15"/>
  </w:num>
  <w:num w:numId="18">
    <w:abstractNumId w:val="24"/>
  </w:num>
  <w:num w:numId="19">
    <w:abstractNumId w:val="9"/>
  </w:num>
  <w:num w:numId="20">
    <w:abstractNumId w:val="46"/>
  </w:num>
  <w:num w:numId="21">
    <w:abstractNumId w:val="32"/>
  </w:num>
  <w:num w:numId="22">
    <w:abstractNumId w:val="13"/>
  </w:num>
  <w:num w:numId="23">
    <w:abstractNumId w:val="49"/>
  </w:num>
  <w:num w:numId="24">
    <w:abstractNumId w:val="52"/>
  </w:num>
  <w:num w:numId="25">
    <w:abstractNumId w:val="29"/>
  </w:num>
  <w:num w:numId="26">
    <w:abstractNumId w:val="56"/>
  </w:num>
  <w:num w:numId="27">
    <w:abstractNumId w:val="23"/>
  </w:num>
  <w:num w:numId="28">
    <w:abstractNumId w:val="54"/>
  </w:num>
  <w:num w:numId="29">
    <w:abstractNumId w:val="16"/>
  </w:num>
  <w:num w:numId="30">
    <w:abstractNumId w:val="31"/>
  </w:num>
  <w:num w:numId="31">
    <w:abstractNumId w:val="34"/>
  </w:num>
  <w:num w:numId="32">
    <w:abstractNumId w:val="55"/>
  </w:num>
  <w:num w:numId="33">
    <w:abstractNumId w:val="25"/>
  </w:num>
  <w:num w:numId="34">
    <w:abstractNumId w:val="21"/>
  </w:num>
  <w:num w:numId="35">
    <w:abstractNumId w:val="43"/>
  </w:num>
  <w:num w:numId="36">
    <w:abstractNumId w:val="10"/>
  </w:num>
  <w:num w:numId="37">
    <w:abstractNumId w:val="51"/>
  </w:num>
  <w:num w:numId="38">
    <w:abstractNumId w:val="39"/>
  </w:num>
  <w:num w:numId="39">
    <w:abstractNumId w:val="30"/>
  </w:num>
  <w:num w:numId="40">
    <w:abstractNumId w:val="6"/>
  </w:num>
  <w:num w:numId="41">
    <w:abstractNumId w:val="45"/>
  </w:num>
  <w:num w:numId="42">
    <w:abstractNumId w:val="38"/>
  </w:num>
  <w:num w:numId="43">
    <w:abstractNumId w:val="42"/>
  </w:num>
  <w:num w:numId="44">
    <w:abstractNumId w:val="33"/>
  </w:num>
  <w:num w:numId="45">
    <w:abstractNumId w:val="47"/>
  </w:num>
  <w:num w:numId="46">
    <w:abstractNumId w:val="17"/>
  </w:num>
  <w:num w:numId="47">
    <w:abstractNumId w:val="26"/>
  </w:num>
  <w:num w:numId="48">
    <w:abstractNumId w:val="48"/>
  </w:num>
  <w:num w:numId="49">
    <w:abstractNumId w:val="35"/>
  </w:num>
  <w:num w:numId="50">
    <w:abstractNumId w:val="28"/>
  </w:num>
  <w:num w:numId="51">
    <w:abstractNumId w:val="5"/>
  </w:num>
  <w:num w:numId="52">
    <w:abstractNumId w:val="18"/>
  </w:num>
  <w:num w:numId="53">
    <w:abstractNumId w:val="7"/>
  </w:num>
  <w:num w:numId="54">
    <w:abstractNumId w:val="53"/>
  </w:num>
  <w:num w:numId="55">
    <w:abstractNumId w:val="36"/>
  </w:num>
  <w:num w:numId="56">
    <w:abstractNumId w:val="50"/>
  </w:num>
  <w:num w:numId="57">
    <w:abstractNumId w:val="11"/>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66F"/>
    <w:rsid w:val="00000841"/>
    <w:rsid w:val="00000CD8"/>
    <w:rsid w:val="000010F1"/>
    <w:rsid w:val="000014A0"/>
    <w:rsid w:val="00001604"/>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607"/>
    <w:rsid w:val="00011703"/>
    <w:rsid w:val="000117AB"/>
    <w:rsid w:val="0001181D"/>
    <w:rsid w:val="00011DC8"/>
    <w:rsid w:val="000120A1"/>
    <w:rsid w:val="0001227A"/>
    <w:rsid w:val="000125B6"/>
    <w:rsid w:val="00013616"/>
    <w:rsid w:val="00013756"/>
    <w:rsid w:val="0001397D"/>
    <w:rsid w:val="00013CF3"/>
    <w:rsid w:val="00013F9F"/>
    <w:rsid w:val="00014DF7"/>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5A8"/>
    <w:rsid w:val="00041F69"/>
    <w:rsid w:val="0004270F"/>
    <w:rsid w:val="000428A0"/>
    <w:rsid w:val="00042DA0"/>
    <w:rsid w:val="0004317C"/>
    <w:rsid w:val="00043DF4"/>
    <w:rsid w:val="00044D8C"/>
    <w:rsid w:val="000453AC"/>
    <w:rsid w:val="00045B82"/>
    <w:rsid w:val="0004657E"/>
    <w:rsid w:val="00046E39"/>
    <w:rsid w:val="00047080"/>
    <w:rsid w:val="00047137"/>
    <w:rsid w:val="0004728C"/>
    <w:rsid w:val="00047DE2"/>
    <w:rsid w:val="000509C5"/>
    <w:rsid w:val="000512EF"/>
    <w:rsid w:val="0005220D"/>
    <w:rsid w:val="00052CC0"/>
    <w:rsid w:val="00052E04"/>
    <w:rsid w:val="00052E2C"/>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B11"/>
    <w:rsid w:val="000A2C3A"/>
    <w:rsid w:val="000A3D00"/>
    <w:rsid w:val="000A3E41"/>
    <w:rsid w:val="000A4593"/>
    <w:rsid w:val="000A472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61C0"/>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613B"/>
    <w:rsid w:val="000F686B"/>
    <w:rsid w:val="000F6AC5"/>
    <w:rsid w:val="000F6BE0"/>
    <w:rsid w:val="000F6D6F"/>
    <w:rsid w:val="000F700D"/>
    <w:rsid w:val="000F73C0"/>
    <w:rsid w:val="000F741B"/>
    <w:rsid w:val="000F78B0"/>
    <w:rsid w:val="000F7B91"/>
    <w:rsid w:val="000F7CC4"/>
    <w:rsid w:val="001000D9"/>
    <w:rsid w:val="0010042D"/>
    <w:rsid w:val="0010058D"/>
    <w:rsid w:val="001005F1"/>
    <w:rsid w:val="0010079E"/>
    <w:rsid w:val="00100AC8"/>
    <w:rsid w:val="001012E4"/>
    <w:rsid w:val="00101682"/>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670"/>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55F3"/>
    <w:rsid w:val="00135AEA"/>
    <w:rsid w:val="00135BE2"/>
    <w:rsid w:val="00136D7E"/>
    <w:rsid w:val="0013711D"/>
    <w:rsid w:val="00137192"/>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2FD"/>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17F"/>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DB8"/>
    <w:rsid w:val="00167026"/>
    <w:rsid w:val="001671AE"/>
    <w:rsid w:val="001703CB"/>
    <w:rsid w:val="00170614"/>
    <w:rsid w:val="001708C2"/>
    <w:rsid w:val="00170A87"/>
    <w:rsid w:val="00170F02"/>
    <w:rsid w:val="00171590"/>
    <w:rsid w:val="0017241C"/>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8E2"/>
    <w:rsid w:val="001A1A62"/>
    <w:rsid w:val="001A1D2E"/>
    <w:rsid w:val="001A2187"/>
    <w:rsid w:val="001A27D1"/>
    <w:rsid w:val="001A29DE"/>
    <w:rsid w:val="001A34AE"/>
    <w:rsid w:val="001A3851"/>
    <w:rsid w:val="001A3D1A"/>
    <w:rsid w:val="001A3F09"/>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A1F"/>
    <w:rsid w:val="001D4DB7"/>
    <w:rsid w:val="001D5C0A"/>
    <w:rsid w:val="001D5D35"/>
    <w:rsid w:val="001D6041"/>
    <w:rsid w:val="001D6139"/>
    <w:rsid w:val="001D7264"/>
    <w:rsid w:val="001D7661"/>
    <w:rsid w:val="001D7C73"/>
    <w:rsid w:val="001E0094"/>
    <w:rsid w:val="001E0496"/>
    <w:rsid w:val="001E04A8"/>
    <w:rsid w:val="001E0522"/>
    <w:rsid w:val="001E0666"/>
    <w:rsid w:val="001E070C"/>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763E"/>
    <w:rsid w:val="001E7C63"/>
    <w:rsid w:val="001F003D"/>
    <w:rsid w:val="001F00F2"/>
    <w:rsid w:val="001F011D"/>
    <w:rsid w:val="001F0229"/>
    <w:rsid w:val="001F0258"/>
    <w:rsid w:val="001F0681"/>
    <w:rsid w:val="001F11A9"/>
    <w:rsid w:val="001F130D"/>
    <w:rsid w:val="001F1C87"/>
    <w:rsid w:val="001F2089"/>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3F99"/>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7C"/>
    <w:rsid w:val="00222BFB"/>
    <w:rsid w:val="00222E5D"/>
    <w:rsid w:val="002231B3"/>
    <w:rsid w:val="00223354"/>
    <w:rsid w:val="0022384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2E4"/>
    <w:rsid w:val="00232784"/>
    <w:rsid w:val="002328CA"/>
    <w:rsid w:val="00232D3E"/>
    <w:rsid w:val="00232D61"/>
    <w:rsid w:val="00232F9D"/>
    <w:rsid w:val="00233AF3"/>
    <w:rsid w:val="00233F48"/>
    <w:rsid w:val="00234333"/>
    <w:rsid w:val="00234559"/>
    <w:rsid w:val="0023516E"/>
    <w:rsid w:val="00236176"/>
    <w:rsid w:val="00236BDC"/>
    <w:rsid w:val="00237126"/>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416C"/>
    <w:rsid w:val="002642DD"/>
    <w:rsid w:val="00264BD5"/>
    <w:rsid w:val="0026536A"/>
    <w:rsid w:val="00265393"/>
    <w:rsid w:val="0026589B"/>
    <w:rsid w:val="00265DC1"/>
    <w:rsid w:val="00266593"/>
    <w:rsid w:val="00266AD5"/>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4D9"/>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9CA"/>
    <w:rsid w:val="00284A1D"/>
    <w:rsid w:val="00284A2F"/>
    <w:rsid w:val="00284AA1"/>
    <w:rsid w:val="00284C4A"/>
    <w:rsid w:val="0028539F"/>
    <w:rsid w:val="002853DF"/>
    <w:rsid w:val="0028678F"/>
    <w:rsid w:val="002868E0"/>
    <w:rsid w:val="00286FFF"/>
    <w:rsid w:val="002870C1"/>
    <w:rsid w:val="002870EA"/>
    <w:rsid w:val="002872C0"/>
    <w:rsid w:val="0028763B"/>
    <w:rsid w:val="00287F2C"/>
    <w:rsid w:val="00290F95"/>
    <w:rsid w:val="002913AE"/>
    <w:rsid w:val="002918E6"/>
    <w:rsid w:val="00291DE3"/>
    <w:rsid w:val="00292B65"/>
    <w:rsid w:val="00292CE7"/>
    <w:rsid w:val="0029406D"/>
    <w:rsid w:val="002943C4"/>
    <w:rsid w:val="00294989"/>
    <w:rsid w:val="002953AB"/>
    <w:rsid w:val="002959C7"/>
    <w:rsid w:val="00295A34"/>
    <w:rsid w:val="00295AF5"/>
    <w:rsid w:val="002961C7"/>
    <w:rsid w:val="002964BE"/>
    <w:rsid w:val="00296F94"/>
    <w:rsid w:val="0029787F"/>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C0295"/>
    <w:rsid w:val="002C0303"/>
    <w:rsid w:val="002C08AA"/>
    <w:rsid w:val="002C09DB"/>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CA9"/>
    <w:rsid w:val="002C7D6B"/>
    <w:rsid w:val="002C7EDA"/>
    <w:rsid w:val="002D0719"/>
    <w:rsid w:val="002D09E6"/>
    <w:rsid w:val="002D0AE0"/>
    <w:rsid w:val="002D1210"/>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50D2"/>
    <w:rsid w:val="003051F5"/>
    <w:rsid w:val="00305304"/>
    <w:rsid w:val="00305917"/>
    <w:rsid w:val="003061D4"/>
    <w:rsid w:val="00306667"/>
    <w:rsid w:val="003066C0"/>
    <w:rsid w:val="00306D37"/>
    <w:rsid w:val="00307CDE"/>
    <w:rsid w:val="00310666"/>
    <w:rsid w:val="00310B31"/>
    <w:rsid w:val="00310D7F"/>
    <w:rsid w:val="00311834"/>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228"/>
    <w:rsid w:val="003233E4"/>
    <w:rsid w:val="003237AE"/>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F3"/>
    <w:rsid w:val="00376880"/>
    <w:rsid w:val="00376BCE"/>
    <w:rsid w:val="00376C90"/>
    <w:rsid w:val="00376CF5"/>
    <w:rsid w:val="00376EB1"/>
    <w:rsid w:val="00377379"/>
    <w:rsid w:val="003774FE"/>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C7"/>
    <w:rsid w:val="003912CC"/>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16"/>
    <w:rsid w:val="003A4FF3"/>
    <w:rsid w:val="003A53A9"/>
    <w:rsid w:val="003A560F"/>
    <w:rsid w:val="003A569C"/>
    <w:rsid w:val="003A59CC"/>
    <w:rsid w:val="003A6AF1"/>
    <w:rsid w:val="003A700C"/>
    <w:rsid w:val="003A7357"/>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959"/>
    <w:rsid w:val="003D7EA6"/>
    <w:rsid w:val="003D7F08"/>
    <w:rsid w:val="003E0306"/>
    <w:rsid w:val="003E04B6"/>
    <w:rsid w:val="003E054C"/>
    <w:rsid w:val="003E120F"/>
    <w:rsid w:val="003E13B5"/>
    <w:rsid w:val="003E1490"/>
    <w:rsid w:val="003E18CA"/>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C9E"/>
    <w:rsid w:val="003E5FE0"/>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CE"/>
    <w:rsid w:val="003F3FD4"/>
    <w:rsid w:val="003F40F1"/>
    <w:rsid w:val="003F4119"/>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308F"/>
    <w:rsid w:val="00404619"/>
    <w:rsid w:val="00404702"/>
    <w:rsid w:val="00404F3E"/>
    <w:rsid w:val="00405350"/>
    <w:rsid w:val="00405377"/>
    <w:rsid w:val="00405402"/>
    <w:rsid w:val="00405E7D"/>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D65"/>
    <w:rsid w:val="00412024"/>
    <w:rsid w:val="00412080"/>
    <w:rsid w:val="00412227"/>
    <w:rsid w:val="0041232E"/>
    <w:rsid w:val="00412BBF"/>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603C"/>
    <w:rsid w:val="00416863"/>
    <w:rsid w:val="00416AB0"/>
    <w:rsid w:val="004172A6"/>
    <w:rsid w:val="004172C2"/>
    <w:rsid w:val="00417958"/>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8EB"/>
    <w:rsid w:val="00441D00"/>
    <w:rsid w:val="00441DCB"/>
    <w:rsid w:val="00441F1F"/>
    <w:rsid w:val="0044247F"/>
    <w:rsid w:val="00443707"/>
    <w:rsid w:val="00443806"/>
    <w:rsid w:val="00443A6F"/>
    <w:rsid w:val="004442EB"/>
    <w:rsid w:val="0044433C"/>
    <w:rsid w:val="00444893"/>
    <w:rsid w:val="00444BCB"/>
    <w:rsid w:val="00444EF7"/>
    <w:rsid w:val="00444FF4"/>
    <w:rsid w:val="004459FA"/>
    <w:rsid w:val="00445A9A"/>
    <w:rsid w:val="00445B54"/>
    <w:rsid w:val="00445ECB"/>
    <w:rsid w:val="00446180"/>
    <w:rsid w:val="00446368"/>
    <w:rsid w:val="004463DE"/>
    <w:rsid w:val="004465F7"/>
    <w:rsid w:val="0044720B"/>
    <w:rsid w:val="0044794C"/>
    <w:rsid w:val="00447C9C"/>
    <w:rsid w:val="00447FF1"/>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C3D"/>
    <w:rsid w:val="00455E8A"/>
    <w:rsid w:val="004562D3"/>
    <w:rsid w:val="004563D8"/>
    <w:rsid w:val="004576EF"/>
    <w:rsid w:val="00457DA2"/>
    <w:rsid w:val="0046026D"/>
    <w:rsid w:val="00460329"/>
    <w:rsid w:val="00460417"/>
    <w:rsid w:val="004605CE"/>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67E47"/>
    <w:rsid w:val="00470186"/>
    <w:rsid w:val="00470EC6"/>
    <w:rsid w:val="00470FCC"/>
    <w:rsid w:val="0047125F"/>
    <w:rsid w:val="00471A8E"/>
    <w:rsid w:val="00471BCF"/>
    <w:rsid w:val="00471D5D"/>
    <w:rsid w:val="00472367"/>
    <w:rsid w:val="00472936"/>
    <w:rsid w:val="00472D43"/>
    <w:rsid w:val="00472F47"/>
    <w:rsid w:val="00472F5A"/>
    <w:rsid w:val="0047350B"/>
    <w:rsid w:val="004735D6"/>
    <w:rsid w:val="0047397E"/>
    <w:rsid w:val="004739A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62F"/>
    <w:rsid w:val="00487742"/>
    <w:rsid w:val="004878D1"/>
    <w:rsid w:val="00487FD7"/>
    <w:rsid w:val="00490618"/>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86B"/>
    <w:rsid w:val="004B5AAB"/>
    <w:rsid w:val="004B6091"/>
    <w:rsid w:val="004B6171"/>
    <w:rsid w:val="004B645F"/>
    <w:rsid w:val="004B661D"/>
    <w:rsid w:val="004B6BB2"/>
    <w:rsid w:val="004B6EB1"/>
    <w:rsid w:val="004B72FC"/>
    <w:rsid w:val="004B7A04"/>
    <w:rsid w:val="004B7FE8"/>
    <w:rsid w:val="004C1B56"/>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220"/>
    <w:rsid w:val="004F67BB"/>
    <w:rsid w:val="004F6B06"/>
    <w:rsid w:val="004F6C76"/>
    <w:rsid w:val="004F755D"/>
    <w:rsid w:val="004F764E"/>
    <w:rsid w:val="004F7702"/>
    <w:rsid w:val="004F77CB"/>
    <w:rsid w:val="004F7856"/>
    <w:rsid w:val="004F78DD"/>
    <w:rsid w:val="004F79D8"/>
    <w:rsid w:val="004F7DD8"/>
    <w:rsid w:val="004F7DE1"/>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E80"/>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511"/>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1015"/>
    <w:rsid w:val="006010B0"/>
    <w:rsid w:val="006010E6"/>
    <w:rsid w:val="00601A6B"/>
    <w:rsid w:val="00602AF4"/>
    <w:rsid w:val="0060317B"/>
    <w:rsid w:val="006031C5"/>
    <w:rsid w:val="00603230"/>
    <w:rsid w:val="00603529"/>
    <w:rsid w:val="006035E7"/>
    <w:rsid w:val="00603E82"/>
    <w:rsid w:val="006040D9"/>
    <w:rsid w:val="0060481D"/>
    <w:rsid w:val="00604D2F"/>
    <w:rsid w:val="0060556C"/>
    <w:rsid w:val="00605C83"/>
    <w:rsid w:val="0060618D"/>
    <w:rsid w:val="00606D05"/>
    <w:rsid w:val="006075CB"/>
    <w:rsid w:val="0060764B"/>
    <w:rsid w:val="00607825"/>
    <w:rsid w:val="00610A0A"/>
    <w:rsid w:val="00610A6B"/>
    <w:rsid w:val="00610C17"/>
    <w:rsid w:val="006115DB"/>
    <w:rsid w:val="00611D77"/>
    <w:rsid w:val="00611E31"/>
    <w:rsid w:val="006125B2"/>
    <w:rsid w:val="00612AF3"/>
    <w:rsid w:val="00612B25"/>
    <w:rsid w:val="00612D42"/>
    <w:rsid w:val="0061304D"/>
    <w:rsid w:val="006134D0"/>
    <w:rsid w:val="00614035"/>
    <w:rsid w:val="006142C8"/>
    <w:rsid w:val="0061451C"/>
    <w:rsid w:val="00614A9F"/>
    <w:rsid w:val="00614DA3"/>
    <w:rsid w:val="00614E3A"/>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9B4"/>
    <w:rsid w:val="00623FB9"/>
    <w:rsid w:val="006246CF"/>
    <w:rsid w:val="00624B85"/>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7F"/>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C8"/>
    <w:rsid w:val="00665B2A"/>
    <w:rsid w:val="00665CB1"/>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75"/>
    <w:rsid w:val="006A6532"/>
    <w:rsid w:val="006A6933"/>
    <w:rsid w:val="006A6B96"/>
    <w:rsid w:val="006A6FB8"/>
    <w:rsid w:val="006A7142"/>
    <w:rsid w:val="006A72C2"/>
    <w:rsid w:val="006A792C"/>
    <w:rsid w:val="006A7D84"/>
    <w:rsid w:val="006A7E6A"/>
    <w:rsid w:val="006B0758"/>
    <w:rsid w:val="006B09DC"/>
    <w:rsid w:val="006B0C76"/>
    <w:rsid w:val="006B1294"/>
    <w:rsid w:val="006B1B2D"/>
    <w:rsid w:val="006B1DB6"/>
    <w:rsid w:val="006B1E21"/>
    <w:rsid w:val="006B233C"/>
    <w:rsid w:val="006B2383"/>
    <w:rsid w:val="006B2555"/>
    <w:rsid w:val="006B2F51"/>
    <w:rsid w:val="006B3243"/>
    <w:rsid w:val="006B33E4"/>
    <w:rsid w:val="006B3829"/>
    <w:rsid w:val="006B4216"/>
    <w:rsid w:val="006B4375"/>
    <w:rsid w:val="006B46F3"/>
    <w:rsid w:val="006B46FC"/>
    <w:rsid w:val="006B4B17"/>
    <w:rsid w:val="006B55F2"/>
    <w:rsid w:val="006B5675"/>
    <w:rsid w:val="006B5759"/>
    <w:rsid w:val="006B5E97"/>
    <w:rsid w:val="006B5EBA"/>
    <w:rsid w:val="006B6878"/>
    <w:rsid w:val="006B6E05"/>
    <w:rsid w:val="006B730B"/>
    <w:rsid w:val="006B7310"/>
    <w:rsid w:val="006B75B2"/>
    <w:rsid w:val="006C031A"/>
    <w:rsid w:val="006C104B"/>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217"/>
    <w:rsid w:val="006D74F1"/>
    <w:rsid w:val="006E0085"/>
    <w:rsid w:val="006E0123"/>
    <w:rsid w:val="006E0872"/>
    <w:rsid w:val="006E0F88"/>
    <w:rsid w:val="006E11F9"/>
    <w:rsid w:val="006E15D6"/>
    <w:rsid w:val="006E18E6"/>
    <w:rsid w:val="006E19A5"/>
    <w:rsid w:val="006E1B39"/>
    <w:rsid w:val="006E24AC"/>
    <w:rsid w:val="006E2512"/>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716"/>
    <w:rsid w:val="00712766"/>
    <w:rsid w:val="0071285B"/>
    <w:rsid w:val="00713298"/>
    <w:rsid w:val="00713D3D"/>
    <w:rsid w:val="00713D44"/>
    <w:rsid w:val="00713F91"/>
    <w:rsid w:val="00714150"/>
    <w:rsid w:val="00714264"/>
    <w:rsid w:val="007143F3"/>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5F1"/>
    <w:rsid w:val="00753600"/>
    <w:rsid w:val="00753927"/>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A52"/>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D6"/>
    <w:rsid w:val="00783FE0"/>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B45"/>
    <w:rsid w:val="00796DB5"/>
    <w:rsid w:val="00796F68"/>
    <w:rsid w:val="00797539"/>
    <w:rsid w:val="007979E6"/>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28CA"/>
    <w:rsid w:val="007B28F6"/>
    <w:rsid w:val="007B2B64"/>
    <w:rsid w:val="007B2BEA"/>
    <w:rsid w:val="007B2DD2"/>
    <w:rsid w:val="007B3358"/>
    <w:rsid w:val="007B343D"/>
    <w:rsid w:val="007B348E"/>
    <w:rsid w:val="007B4624"/>
    <w:rsid w:val="007B480B"/>
    <w:rsid w:val="007B4AFA"/>
    <w:rsid w:val="007B4DEF"/>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424"/>
    <w:rsid w:val="007F46FD"/>
    <w:rsid w:val="007F4714"/>
    <w:rsid w:val="007F4F4C"/>
    <w:rsid w:val="007F5036"/>
    <w:rsid w:val="007F5353"/>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85"/>
    <w:rsid w:val="0083210A"/>
    <w:rsid w:val="00832CB3"/>
    <w:rsid w:val="0083312D"/>
    <w:rsid w:val="008336F8"/>
    <w:rsid w:val="00833779"/>
    <w:rsid w:val="00833853"/>
    <w:rsid w:val="00833C7B"/>
    <w:rsid w:val="0083450C"/>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596"/>
    <w:rsid w:val="00845A4E"/>
    <w:rsid w:val="00845F51"/>
    <w:rsid w:val="00846107"/>
    <w:rsid w:val="00846323"/>
    <w:rsid w:val="00846362"/>
    <w:rsid w:val="0084638C"/>
    <w:rsid w:val="008465A9"/>
    <w:rsid w:val="00846ECB"/>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B45"/>
    <w:rsid w:val="00864F69"/>
    <w:rsid w:val="0086500A"/>
    <w:rsid w:val="008653DE"/>
    <w:rsid w:val="00865AEE"/>
    <w:rsid w:val="008663C0"/>
    <w:rsid w:val="00866585"/>
    <w:rsid w:val="008666A6"/>
    <w:rsid w:val="00866974"/>
    <w:rsid w:val="008674B4"/>
    <w:rsid w:val="00867697"/>
    <w:rsid w:val="0086783F"/>
    <w:rsid w:val="00867842"/>
    <w:rsid w:val="00867AA0"/>
    <w:rsid w:val="00867B0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C11"/>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637F"/>
    <w:rsid w:val="008C67A4"/>
    <w:rsid w:val="008C6E70"/>
    <w:rsid w:val="008C715D"/>
    <w:rsid w:val="008C718A"/>
    <w:rsid w:val="008D00D6"/>
    <w:rsid w:val="008D08AE"/>
    <w:rsid w:val="008D0DA3"/>
    <w:rsid w:val="008D1040"/>
    <w:rsid w:val="008D14CE"/>
    <w:rsid w:val="008D163A"/>
    <w:rsid w:val="008D1F75"/>
    <w:rsid w:val="008D20C3"/>
    <w:rsid w:val="008D2151"/>
    <w:rsid w:val="008D21CA"/>
    <w:rsid w:val="008D24BC"/>
    <w:rsid w:val="008D26B1"/>
    <w:rsid w:val="008D26EA"/>
    <w:rsid w:val="008D2F72"/>
    <w:rsid w:val="008D30F7"/>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59F"/>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21F7"/>
    <w:rsid w:val="008F23F8"/>
    <w:rsid w:val="008F2FBF"/>
    <w:rsid w:val="008F30D2"/>
    <w:rsid w:val="008F32E3"/>
    <w:rsid w:val="008F33A9"/>
    <w:rsid w:val="008F37E9"/>
    <w:rsid w:val="008F4523"/>
    <w:rsid w:val="008F45AF"/>
    <w:rsid w:val="008F4AB8"/>
    <w:rsid w:val="008F4D4D"/>
    <w:rsid w:val="008F54E3"/>
    <w:rsid w:val="008F6202"/>
    <w:rsid w:val="008F6556"/>
    <w:rsid w:val="00900237"/>
    <w:rsid w:val="00900311"/>
    <w:rsid w:val="00901094"/>
    <w:rsid w:val="009010EA"/>
    <w:rsid w:val="009014F1"/>
    <w:rsid w:val="009016EC"/>
    <w:rsid w:val="00901D2E"/>
    <w:rsid w:val="00902BC2"/>
    <w:rsid w:val="00902C7C"/>
    <w:rsid w:val="00902E7A"/>
    <w:rsid w:val="00903FE7"/>
    <w:rsid w:val="0090472E"/>
    <w:rsid w:val="00904AED"/>
    <w:rsid w:val="009054AA"/>
    <w:rsid w:val="00905925"/>
    <w:rsid w:val="00905A8A"/>
    <w:rsid w:val="00905E52"/>
    <w:rsid w:val="00906774"/>
    <w:rsid w:val="009067F8"/>
    <w:rsid w:val="00906BE3"/>
    <w:rsid w:val="0090727F"/>
    <w:rsid w:val="00907974"/>
    <w:rsid w:val="00907C4E"/>
    <w:rsid w:val="00910A86"/>
    <w:rsid w:val="00910E91"/>
    <w:rsid w:val="00911461"/>
    <w:rsid w:val="00911765"/>
    <w:rsid w:val="00911C9D"/>
    <w:rsid w:val="00911F56"/>
    <w:rsid w:val="009121CA"/>
    <w:rsid w:val="00912B53"/>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A82"/>
    <w:rsid w:val="00924B0B"/>
    <w:rsid w:val="00924BB1"/>
    <w:rsid w:val="00925C32"/>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10A9"/>
    <w:rsid w:val="009712CE"/>
    <w:rsid w:val="009716D0"/>
    <w:rsid w:val="00971711"/>
    <w:rsid w:val="00971951"/>
    <w:rsid w:val="009721C1"/>
    <w:rsid w:val="0097276E"/>
    <w:rsid w:val="00972BAE"/>
    <w:rsid w:val="0097324D"/>
    <w:rsid w:val="009736A3"/>
    <w:rsid w:val="0097386C"/>
    <w:rsid w:val="00973DA9"/>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B95"/>
    <w:rsid w:val="0098723C"/>
    <w:rsid w:val="0098741E"/>
    <w:rsid w:val="0098766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C0F"/>
    <w:rsid w:val="009C305B"/>
    <w:rsid w:val="009C321B"/>
    <w:rsid w:val="009C38F1"/>
    <w:rsid w:val="009C45C1"/>
    <w:rsid w:val="009C4B60"/>
    <w:rsid w:val="009C4FCF"/>
    <w:rsid w:val="009C507E"/>
    <w:rsid w:val="009C5DF5"/>
    <w:rsid w:val="009C5FCF"/>
    <w:rsid w:val="009C6257"/>
    <w:rsid w:val="009C674C"/>
    <w:rsid w:val="009C6EB9"/>
    <w:rsid w:val="009C6FD8"/>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5C"/>
    <w:rsid w:val="009D6A99"/>
    <w:rsid w:val="009D6AAA"/>
    <w:rsid w:val="009D72DE"/>
    <w:rsid w:val="009D733D"/>
    <w:rsid w:val="009D77D1"/>
    <w:rsid w:val="009D791E"/>
    <w:rsid w:val="009E0014"/>
    <w:rsid w:val="009E0BCD"/>
    <w:rsid w:val="009E1923"/>
    <w:rsid w:val="009E254D"/>
    <w:rsid w:val="009E25D9"/>
    <w:rsid w:val="009E2A8C"/>
    <w:rsid w:val="009E308B"/>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0DEB"/>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6DC2"/>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701"/>
    <w:rsid w:val="00A54808"/>
    <w:rsid w:val="00A549D6"/>
    <w:rsid w:val="00A54BC6"/>
    <w:rsid w:val="00A5519D"/>
    <w:rsid w:val="00A55CE9"/>
    <w:rsid w:val="00A56011"/>
    <w:rsid w:val="00A56041"/>
    <w:rsid w:val="00A560DF"/>
    <w:rsid w:val="00A56252"/>
    <w:rsid w:val="00A57190"/>
    <w:rsid w:val="00A5748B"/>
    <w:rsid w:val="00A57546"/>
    <w:rsid w:val="00A57A94"/>
    <w:rsid w:val="00A60014"/>
    <w:rsid w:val="00A601CB"/>
    <w:rsid w:val="00A6134B"/>
    <w:rsid w:val="00A61560"/>
    <w:rsid w:val="00A618A0"/>
    <w:rsid w:val="00A61AD9"/>
    <w:rsid w:val="00A61B49"/>
    <w:rsid w:val="00A61D95"/>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4B5"/>
    <w:rsid w:val="00A668D0"/>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56F"/>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ACE"/>
    <w:rsid w:val="00A9505D"/>
    <w:rsid w:val="00A950E0"/>
    <w:rsid w:val="00A96E9C"/>
    <w:rsid w:val="00A96EB1"/>
    <w:rsid w:val="00A973AA"/>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BCE"/>
    <w:rsid w:val="00AD7C04"/>
    <w:rsid w:val="00AD7DBE"/>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D9B"/>
    <w:rsid w:val="00B03E04"/>
    <w:rsid w:val="00B04211"/>
    <w:rsid w:val="00B045B9"/>
    <w:rsid w:val="00B04A9D"/>
    <w:rsid w:val="00B04B05"/>
    <w:rsid w:val="00B0523E"/>
    <w:rsid w:val="00B052F5"/>
    <w:rsid w:val="00B05F7C"/>
    <w:rsid w:val="00B06030"/>
    <w:rsid w:val="00B06C98"/>
    <w:rsid w:val="00B06D23"/>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435"/>
    <w:rsid w:val="00B177B5"/>
    <w:rsid w:val="00B178D8"/>
    <w:rsid w:val="00B202BB"/>
    <w:rsid w:val="00B204E6"/>
    <w:rsid w:val="00B20C25"/>
    <w:rsid w:val="00B21326"/>
    <w:rsid w:val="00B224F6"/>
    <w:rsid w:val="00B22574"/>
    <w:rsid w:val="00B226B2"/>
    <w:rsid w:val="00B22BB2"/>
    <w:rsid w:val="00B22F9D"/>
    <w:rsid w:val="00B23072"/>
    <w:rsid w:val="00B23347"/>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7DA"/>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72"/>
    <w:rsid w:val="00B76B1E"/>
    <w:rsid w:val="00B76CD0"/>
    <w:rsid w:val="00B77412"/>
    <w:rsid w:val="00B77697"/>
    <w:rsid w:val="00B77C8D"/>
    <w:rsid w:val="00B77E00"/>
    <w:rsid w:val="00B807CD"/>
    <w:rsid w:val="00B80B1C"/>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28D8"/>
    <w:rsid w:val="00BC2A0C"/>
    <w:rsid w:val="00BC3076"/>
    <w:rsid w:val="00BC33F7"/>
    <w:rsid w:val="00BC342D"/>
    <w:rsid w:val="00BC3A57"/>
    <w:rsid w:val="00BC3FFA"/>
    <w:rsid w:val="00BC4A67"/>
    <w:rsid w:val="00BC5131"/>
    <w:rsid w:val="00BC5A60"/>
    <w:rsid w:val="00BC5A94"/>
    <w:rsid w:val="00BC66AC"/>
    <w:rsid w:val="00BC6A5D"/>
    <w:rsid w:val="00BC6FB7"/>
    <w:rsid w:val="00BC7072"/>
    <w:rsid w:val="00BC73D1"/>
    <w:rsid w:val="00BC753D"/>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054"/>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2F60"/>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4D5"/>
    <w:rsid w:val="00C275D9"/>
    <w:rsid w:val="00C27603"/>
    <w:rsid w:val="00C27B8D"/>
    <w:rsid w:val="00C27E80"/>
    <w:rsid w:val="00C27FDC"/>
    <w:rsid w:val="00C3012D"/>
    <w:rsid w:val="00C302DD"/>
    <w:rsid w:val="00C305D4"/>
    <w:rsid w:val="00C30CC7"/>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AE9"/>
    <w:rsid w:val="00C50FB2"/>
    <w:rsid w:val="00C5136B"/>
    <w:rsid w:val="00C513C0"/>
    <w:rsid w:val="00C515E3"/>
    <w:rsid w:val="00C52800"/>
    <w:rsid w:val="00C52D6B"/>
    <w:rsid w:val="00C52DA3"/>
    <w:rsid w:val="00C52FD2"/>
    <w:rsid w:val="00C5322F"/>
    <w:rsid w:val="00C535FC"/>
    <w:rsid w:val="00C5399F"/>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87FF5"/>
    <w:rsid w:val="00C90160"/>
    <w:rsid w:val="00C901A6"/>
    <w:rsid w:val="00C903CC"/>
    <w:rsid w:val="00C90837"/>
    <w:rsid w:val="00C909A3"/>
    <w:rsid w:val="00C90C63"/>
    <w:rsid w:val="00C90C8B"/>
    <w:rsid w:val="00C90D3C"/>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7996"/>
    <w:rsid w:val="00CC7B65"/>
    <w:rsid w:val="00CC7C24"/>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738D"/>
    <w:rsid w:val="00CD75AD"/>
    <w:rsid w:val="00CD75FE"/>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FF"/>
    <w:rsid w:val="00D00380"/>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296"/>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57F25"/>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A42"/>
    <w:rsid w:val="00D63AE4"/>
    <w:rsid w:val="00D64155"/>
    <w:rsid w:val="00D64692"/>
    <w:rsid w:val="00D64BD9"/>
    <w:rsid w:val="00D64C06"/>
    <w:rsid w:val="00D64EF9"/>
    <w:rsid w:val="00D65B3B"/>
    <w:rsid w:val="00D65BA9"/>
    <w:rsid w:val="00D65BF2"/>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3EC6"/>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C3D"/>
    <w:rsid w:val="00E001C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604B"/>
    <w:rsid w:val="00E260BD"/>
    <w:rsid w:val="00E26209"/>
    <w:rsid w:val="00E2630F"/>
    <w:rsid w:val="00E26657"/>
    <w:rsid w:val="00E26BAB"/>
    <w:rsid w:val="00E26BCC"/>
    <w:rsid w:val="00E27004"/>
    <w:rsid w:val="00E2706E"/>
    <w:rsid w:val="00E2720D"/>
    <w:rsid w:val="00E272FA"/>
    <w:rsid w:val="00E27321"/>
    <w:rsid w:val="00E2753F"/>
    <w:rsid w:val="00E27731"/>
    <w:rsid w:val="00E27D6A"/>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D9A"/>
    <w:rsid w:val="00E37E35"/>
    <w:rsid w:val="00E402CF"/>
    <w:rsid w:val="00E402DC"/>
    <w:rsid w:val="00E4031F"/>
    <w:rsid w:val="00E403EB"/>
    <w:rsid w:val="00E407EE"/>
    <w:rsid w:val="00E40BCA"/>
    <w:rsid w:val="00E40F7B"/>
    <w:rsid w:val="00E41230"/>
    <w:rsid w:val="00E41D82"/>
    <w:rsid w:val="00E4267F"/>
    <w:rsid w:val="00E42B69"/>
    <w:rsid w:val="00E4328F"/>
    <w:rsid w:val="00E43524"/>
    <w:rsid w:val="00E436B3"/>
    <w:rsid w:val="00E43B1B"/>
    <w:rsid w:val="00E43F14"/>
    <w:rsid w:val="00E4433B"/>
    <w:rsid w:val="00E45060"/>
    <w:rsid w:val="00E4527E"/>
    <w:rsid w:val="00E45394"/>
    <w:rsid w:val="00E45D9D"/>
    <w:rsid w:val="00E4614B"/>
    <w:rsid w:val="00E46200"/>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9E"/>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87D"/>
    <w:rsid w:val="00E60A3A"/>
    <w:rsid w:val="00E60F6B"/>
    <w:rsid w:val="00E61190"/>
    <w:rsid w:val="00E611ED"/>
    <w:rsid w:val="00E615A7"/>
    <w:rsid w:val="00E61A7E"/>
    <w:rsid w:val="00E61D43"/>
    <w:rsid w:val="00E623A3"/>
    <w:rsid w:val="00E62636"/>
    <w:rsid w:val="00E62C38"/>
    <w:rsid w:val="00E62EC0"/>
    <w:rsid w:val="00E62FAC"/>
    <w:rsid w:val="00E637F5"/>
    <w:rsid w:val="00E6398E"/>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312B"/>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08"/>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DAF"/>
    <w:rsid w:val="00EC1E30"/>
    <w:rsid w:val="00EC1F56"/>
    <w:rsid w:val="00EC228F"/>
    <w:rsid w:val="00EC29E1"/>
    <w:rsid w:val="00EC2F82"/>
    <w:rsid w:val="00EC33CA"/>
    <w:rsid w:val="00EC350A"/>
    <w:rsid w:val="00EC355E"/>
    <w:rsid w:val="00EC3F25"/>
    <w:rsid w:val="00EC46E3"/>
    <w:rsid w:val="00EC48BB"/>
    <w:rsid w:val="00EC4964"/>
    <w:rsid w:val="00EC49EB"/>
    <w:rsid w:val="00EC4AFD"/>
    <w:rsid w:val="00EC5411"/>
    <w:rsid w:val="00EC57CE"/>
    <w:rsid w:val="00EC5876"/>
    <w:rsid w:val="00EC5C38"/>
    <w:rsid w:val="00EC5D36"/>
    <w:rsid w:val="00EC64A5"/>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2016"/>
    <w:rsid w:val="00EE213B"/>
    <w:rsid w:val="00EE277D"/>
    <w:rsid w:val="00EE2AA1"/>
    <w:rsid w:val="00EE2D1A"/>
    <w:rsid w:val="00EE2DE2"/>
    <w:rsid w:val="00EE330E"/>
    <w:rsid w:val="00EE33C7"/>
    <w:rsid w:val="00EE3401"/>
    <w:rsid w:val="00EE34C8"/>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1018F"/>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D95"/>
    <w:rsid w:val="00F77E46"/>
    <w:rsid w:val="00F80659"/>
    <w:rsid w:val="00F80AD7"/>
    <w:rsid w:val="00F80CBB"/>
    <w:rsid w:val="00F810F5"/>
    <w:rsid w:val="00F81976"/>
    <w:rsid w:val="00F82124"/>
    <w:rsid w:val="00F82435"/>
    <w:rsid w:val="00F8268B"/>
    <w:rsid w:val="00F827CF"/>
    <w:rsid w:val="00F83272"/>
    <w:rsid w:val="00F83A47"/>
    <w:rsid w:val="00F84486"/>
    <w:rsid w:val="00F844AA"/>
    <w:rsid w:val="00F848B6"/>
    <w:rsid w:val="00F85801"/>
    <w:rsid w:val="00F85918"/>
    <w:rsid w:val="00F85961"/>
    <w:rsid w:val="00F85C66"/>
    <w:rsid w:val="00F8628E"/>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0FC8"/>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7C6C"/>
  <w15:docId w15:val="{715A029E-1162-4AAE-A95F-83F7D59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T"/>
    <w:basedOn w:val="Normal"/>
    <w:link w:val="TextonotapieCar"/>
    <w:uiPriority w:val="99"/>
    <w:unhideWhenUsed/>
    <w:qFormat/>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qFormat/>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 BVI fnr, BVI fnr Car Car,FC,Ref"/>
    <w:unhideWhenUsed/>
    <w:qFormat/>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4E4FED"/>
    <w:rPr>
      <w:color w:val="000000"/>
      <w:sz w:val="22"/>
    </w:rPr>
  </w:style>
  <w:style w:type="table" w:customStyle="1" w:styleId="Tabladecuadrcula1clara10">
    <w:name w:val="Tabla de cuadrícula 1 clara1"/>
    <w:basedOn w:val="Tablanormal"/>
    <w:uiPriority w:val="46"/>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0038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4605CE"/>
  </w:style>
  <w:style w:type="character" w:styleId="Hipervnculovisitado">
    <w:name w:val="FollowedHyperlink"/>
    <w:basedOn w:val="Fuentedeprrafopredeter"/>
    <w:uiPriority w:val="99"/>
    <w:semiHidden/>
    <w:unhideWhenUsed/>
    <w:rsid w:val="004605CE"/>
    <w:rPr>
      <w:color w:val="800080"/>
      <w:u w:val="single"/>
    </w:rPr>
  </w:style>
  <w:style w:type="paragraph" w:customStyle="1" w:styleId="msonormal0">
    <w:name w:val="msonormal"/>
    <w:basedOn w:val="Normal"/>
    <w:rsid w:val="004605CE"/>
    <w:pPr>
      <w:spacing w:before="100" w:beforeAutospacing="1" w:after="100" w:afterAutospacing="1"/>
    </w:pPr>
    <w:rPr>
      <w:rFonts w:ascii="Times New Roman" w:eastAsia="Times New Roman" w:hAnsi="Times New Roman"/>
      <w:color w:val="auto"/>
      <w:sz w:val="24"/>
      <w:szCs w:val="24"/>
    </w:rPr>
  </w:style>
  <w:style w:type="paragraph" w:customStyle="1" w:styleId="xl306">
    <w:name w:val="xl306"/>
    <w:basedOn w:val="Normal"/>
    <w:rsid w:val="004605CE"/>
    <w:pP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07">
    <w:name w:val="xl307"/>
    <w:basedOn w:val="Normal"/>
    <w:rsid w:val="004605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08">
    <w:name w:val="xl308"/>
    <w:basedOn w:val="Normal"/>
    <w:rsid w:val="004605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09">
    <w:name w:val="xl309"/>
    <w:basedOn w:val="Normal"/>
    <w:rsid w:val="004605CE"/>
    <w:pPr>
      <w:spacing w:before="100" w:beforeAutospacing="1" w:after="100" w:afterAutospacing="1"/>
      <w:textAlignment w:val="center"/>
    </w:pPr>
    <w:rPr>
      <w:rFonts w:ascii="Arial" w:eastAsia="Times New Roman" w:hAnsi="Arial" w:cs="Arial"/>
      <w:color w:val="auto"/>
      <w:sz w:val="18"/>
      <w:szCs w:val="18"/>
    </w:rPr>
  </w:style>
  <w:style w:type="paragraph" w:customStyle="1" w:styleId="xl310">
    <w:name w:val="xl310"/>
    <w:basedOn w:val="Normal"/>
    <w:rsid w:val="004605CE"/>
    <w:pPr>
      <w:spacing w:before="100" w:beforeAutospacing="1" w:after="100" w:afterAutospacing="1"/>
      <w:textAlignment w:val="center"/>
    </w:pPr>
    <w:rPr>
      <w:rFonts w:ascii="Arial" w:eastAsia="Times New Roman" w:hAnsi="Arial" w:cs="Arial"/>
      <w:color w:val="auto"/>
      <w:sz w:val="18"/>
      <w:szCs w:val="18"/>
    </w:rPr>
  </w:style>
  <w:style w:type="paragraph" w:customStyle="1" w:styleId="xl311">
    <w:name w:val="xl311"/>
    <w:basedOn w:val="Normal"/>
    <w:rsid w:val="004605CE"/>
    <w:pP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12">
    <w:name w:val="xl312"/>
    <w:basedOn w:val="Normal"/>
    <w:rsid w:val="004605CE"/>
    <w:pPr>
      <w:spacing w:before="100" w:beforeAutospacing="1" w:after="100" w:afterAutospacing="1"/>
      <w:jc w:val="center"/>
      <w:textAlignment w:val="center"/>
    </w:pPr>
    <w:rPr>
      <w:rFonts w:ascii="Arial" w:eastAsia="Times New Roman" w:hAnsi="Arial" w:cs="Arial"/>
      <w:b/>
      <w:bCs/>
      <w:i/>
      <w:iCs/>
      <w:color w:val="auto"/>
      <w:sz w:val="18"/>
      <w:szCs w:val="18"/>
    </w:rPr>
  </w:style>
  <w:style w:type="paragraph" w:customStyle="1" w:styleId="xl313">
    <w:name w:val="xl313"/>
    <w:basedOn w:val="Normal"/>
    <w:rsid w:val="004605CE"/>
    <w:pP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14">
    <w:name w:val="xl314"/>
    <w:basedOn w:val="Normal"/>
    <w:rsid w:val="004605CE"/>
    <w:pP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15">
    <w:name w:val="xl315"/>
    <w:basedOn w:val="Normal"/>
    <w:rsid w:val="004605CE"/>
    <w:pPr>
      <w:pBdr>
        <w:top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16">
    <w:name w:val="xl316"/>
    <w:basedOn w:val="Normal"/>
    <w:rsid w:val="004605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17">
    <w:name w:val="xl317"/>
    <w:basedOn w:val="Normal"/>
    <w:rsid w:val="004605CE"/>
    <w:pPr>
      <w:pBdr>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18">
    <w:name w:val="xl318"/>
    <w:basedOn w:val="Normal"/>
    <w:rsid w:val="004605CE"/>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19">
    <w:name w:val="xl319"/>
    <w:basedOn w:val="Normal"/>
    <w:rsid w:val="004605CE"/>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20">
    <w:name w:val="xl320"/>
    <w:basedOn w:val="Normal"/>
    <w:rsid w:val="004605CE"/>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21">
    <w:name w:val="xl321"/>
    <w:basedOn w:val="Normal"/>
    <w:rsid w:val="004605CE"/>
    <w:pPr>
      <w:pBdr>
        <w:top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22">
    <w:name w:val="xl322"/>
    <w:basedOn w:val="Normal"/>
    <w:rsid w:val="004605CE"/>
    <w:pPr>
      <w:pBdr>
        <w:top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23">
    <w:name w:val="xl323"/>
    <w:basedOn w:val="Normal"/>
    <w:rsid w:val="004605CE"/>
    <w:pPr>
      <w:pBdr>
        <w:top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24">
    <w:name w:val="xl324"/>
    <w:basedOn w:val="Normal"/>
    <w:rsid w:val="004605CE"/>
    <w:pPr>
      <w:pBdr>
        <w:top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25">
    <w:name w:val="xl325"/>
    <w:basedOn w:val="Normal"/>
    <w:rsid w:val="004605CE"/>
    <w:pPr>
      <w:pBdr>
        <w:top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26">
    <w:name w:val="xl326"/>
    <w:basedOn w:val="Normal"/>
    <w:rsid w:val="004605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27">
    <w:name w:val="xl327"/>
    <w:basedOn w:val="Normal"/>
    <w:rsid w:val="004605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28">
    <w:name w:val="xl328"/>
    <w:basedOn w:val="Normal"/>
    <w:rsid w:val="004605CE"/>
    <w:pPr>
      <w:spacing w:before="100" w:beforeAutospacing="1" w:after="100" w:afterAutospacing="1"/>
      <w:textAlignment w:val="center"/>
    </w:pPr>
    <w:rPr>
      <w:rFonts w:ascii="Arial" w:eastAsia="Times New Roman" w:hAnsi="Arial" w:cs="Arial"/>
      <w:color w:val="auto"/>
      <w:sz w:val="18"/>
      <w:szCs w:val="18"/>
    </w:rPr>
  </w:style>
  <w:style w:type="paragraph" w:customStyle="1" w:styleId="xl329">
    <w:name w:val="xl329"/>
    <w:basedOn w:val="Normal"/>
    <w:rsid w:val="004605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30">
    <w:name w:val="xl330"/>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31">
    <w:name w:val="xl331"/>
    <w:basedOn w:val="Normal"/>
    <w:rsid w:val="004605CE"/>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32">
    <w:name w:val="xl332"/>
    <w:basedOn w:val="Normal"/>
    <w:rsid w:val="004605CE"/>
    <w:pPr>
      <w:spacing w:before="100" w:beforeAutospacing="1" w:after="100" w:afterAutospacing="1"/>
      <w:textAlignment w:val="center"/>
    </w:pPr>
    <w:rPr>
      <w:rFonts w:ascii="Arial" w:eastAsia="Times New Roman" w:hAnsi="Arial" w:cs="Arial"/>
      <w:color w:val="auto"/>
      <w:sz w:val="18"/>
      <w:szCs w:val="18"/>
    </w:rPr>
  </w:style>
  <w:style w:type="paragraph" w:customStyle="1" w:styleId="xl333">
    <w:name w:val="xl333"/>
    <w:basedOn w:val="Normal"/>
    <w:rsid w:val="004605CE"/>
    <w:pPr>
      <w:pBdr>
        <w:top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34">
    <w:name w:val="xl334"/>
    <w:basedOn w:val="Normal"/>
    <w:rsid w:val="004605CE"/>
    <w:pP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35">
    <w:name w:val="xl335"/>
    <w:basedOn w:val="Normal"/>
    <w:rsid w:val="004605CE"/>
    <w:pPr>
      <w:pBdr>
        <w:bottom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36">
    <w:name w:val="xl336"/>
    <w:basedOn w:val="Normal"/>
    <w:rsid w:val="004605CE"/>
    <w:pPr>
      <w:pBdr>
        <w:top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37">
    <w:name w:val="xl337"/>
    <w:basedOn w:val="Normal"/>
    <w:rsid w:val="004605C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38">
    <w:name w:val="xl338"/>
    <w:basedOn w:val="Normal"/>
    <w:rsid w:val="004605CE"/>
    <w:pP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339">
    <w:name w:val="xl33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40">
    <w:name w:val="xl340"/>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41">
    <w:name w:val="xl341"/>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u w:val="single"/>
    </w:rPr>
  </w:style>
  <w:style w:type="paragraph" w:customStyle="1" w:styleId="xl342">
    <w:name w:val="xl342"/>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43">
    <w:name w:val="xl343"/>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44">
    <w:name w:val="xl344"/>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45">
    <w:name w:val="xl345"/>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46">
    <w:name w:val="xl346"/>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47">
    <w:name w:val="xl347"/>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48">
    <w:name w:val="xl348"/>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49">
    <w:name w:val="xl34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50">
    <w:name w:val="xl350"/>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1">
    <w:name w:val="xl351"/>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52">
    <w:name w:val="xl352"/>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3">
    <w:name w:val="xl353"/>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54">
    <w:name w:val="xl354"/>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5">
    <w:name w:val="xl355"/>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56">
    <w:name w:val="xl356"/>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7">
    <w:name w:val="xl357"/>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8">
    <w:name w:val="xl358"/>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59">
    <w:name w:val="xl359"/>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60">
    <w:name w:val="xl360"/>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61">
    <w:name w:val="xl361"/>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362">
    <w:name w:val="xl362"/>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63">
    <w:name w:val="xl363"/>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64">
    <w:name w:val="xl364"/>
    <w:basedOn w:val="Normal"/>
    <w:rsid w:val="004605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365">
    <w:name w:val="xl365"/>
    <w:basedOn w:val="Normal"/>
    <w:rsid w:val="004605CE"/>
    <w:pPr>
      <w:pBdr>
        <w:top w:val="single" w:sz="4" w:space="0" w:color="auto"/>
        <w:left w:val="single" w:sz="4" w:space="0" w:color="auto"/>
        <w:bottom w:val="single" w:sz="4" w:space="0" w:color="auto"/>
        <w:right w:val="single" w:sz="4" w:space="0" w:color="auto"/>
      </w:pBdr>
      <w:shd w:val="clear" w:color="000000" w:fill="2AFD1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66">
    <w:name w:val="xl366"/>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67">
    <w:name w:val="xl367"/>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368">
    <w:name w:val="xl368"/>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69">
    <w:name w:val="xl36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70">
    <w:name w:val="xl370"/>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371">
    <w:name w:val="xl371"/>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72">
    <w:name w:val="xl372"/>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73">
    <w:name w:val="xl373"/>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74">
    <w:name w:val="xl374"/>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75">
    <w:name w:val="xl375"/>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76">
    <w:name w:val="xl376"/>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77">
    <w:name w:val="xl377"/>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78">
    <w:name w:val="xl378"/>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u w:val="single"/>
    </w:rPr>
  </w:style>
  <w:style w:type="paragraph" w:customStyle="1" w:styleId="xl379">
    <w:name w:val="xl379"/>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80">
    <w:name w:val="xl380"/>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81">
    <w:name w:val="xl381"/>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82">
    <w:name w:val="xl382"/>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83">
    <w:name w:val="xl383"/>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384">
    <w:name w:val="xl384"/>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85">
    <w:name w:val="xl385"/>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8"/>
      <w:szCs w:val="18"/>
    </w:rPr>
  </w:style>
  <w:style w:type="paragraph" w:customStyle="1" w:styleId="xl386">
    <w:name w:val="xl386"/>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87">
    <w:name w:val="xl387"/>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rPr>
  </w:style>
  <w:style w:type="paragraph" w:customStyle="1" w:styleId="xl388">
    <w:name w:val="xl388"/>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389">
    <w:name w:val="xl38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90">
    <w:name w:val="xl390"/>
    <w:basedOn w:val="Normal"/>
    <w:rsid w:val="004605CE"/>
    <w:pPr>
      <w:pBdr>
        <w:top w:val="single" w:sz="4" w:space="0" w:color="auto"/>
        <w:bottom w:val="single" w:sz="4" w:space="0" w:color="auto"/>
      </w:pBdr>
      <w:spacing w:before="100" w:beforeAutospacing="1" w:after="100" w:afterAutospacing="1"/>
    </w:pPr>
    <w:rPr>
      <w:rFonts w:ascii="Arial" w:eastAsia="Times New Roman" w:hAnsi="Arial" w:cs="Arial"/>
      <w:sz w:val="18"/>
      <w:szCs w:val="18"/>
    </w:rPr>
  </w:style>
  <w:style w:type="paragraph" w:customStyle="1" w:styleId="xl391">
    <w:name w:val="xl391"/>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sz w:val="18"/>
      <w:szCs w:val="18"/>
      <w:u w:val="single"/>
    </w:rPr>
  </w:style>
  <w:style w:type="paragraph" w:customStyle="1" w:styleId="xl392">
    <w:name w:val="xl392"/>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sz w:val="18"/>
      <w:szCs w:val="18"/>
    </w:rPr>
  </w:style>
  <w:style w:type="paragraph" w:customStyle="1" w:styleId="xl393">
    <w:name w:val="xl393"/>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sz w:val="18"/>
      <w:szCs w:val="18"/>
    </w:rPr>
  </w:style>
  <w:style w:type="paragraph" w:customStyle="1" w:styleId="xl394">
    <w:name w:val="xl394"/>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395">
    <w:name w:val="xl395"/>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u w:val="single"/>
    </w:rPr>
  </w:style>
  <w:style w:type="paragraph" w:customStyle="1" w:styleId="xl396">
    <w:name w:val="xl396"/>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97">
    <w:name w:val="xl397"/>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398">
    <w:name w:val="xl398"/>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399">
    <w:name w:val="xl39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00">
    <w:name w:val="xl400"/>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401">
    <w:name w:val="xl401"/>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02">
    <w:name w:val="xl402"/>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u w:val="single"/>
    </w:rPr>
  </w:style>
  <w:style w:type="paragraph" w:customStyle="1" w:styleId="xl403">
    <w:name w:val="xl403"/>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04">
    <w:name w:val="xl404"/>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05">
    <w:name w:val="xl405"/>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406">
    <w:name w:val="xl406"/>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07">
    <w:name w:val="xl407"/>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u w:val="single"/>
    </w:rPr>
  </w:style>
  <w:style w:type="paragraph" w:customStyle="1" w:styleId="xl408">
    <w:name w:val="xl408"/>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09">
    <w:name w:val="xl409"/>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10">
    <w:name w:val="xl410"/>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411">
    <w:name w:val="xl411"/>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12">
    <w:name w:val="xl412"/>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rPr>
  </w:style>
  <w:style w:type="paragraph" w:customStyle="1" w:styleId="xl413">
    <w:name w:val="xl413"/>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414">
    <w:name w:val="xl414"/>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rPr>
  </w:style>
  <w:style w:type="paragraph" w:customStyle="1" w:styleId="xl415">
    <w:name w:val="xl415"/>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416">
    <w:name w:val="xl416"/>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17">
    <w:name w:val="xl417"/>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sz w:val="18"/>
      <w:szCs w:val="18"/>
    </w:rPr>
  </w:style>
  <w:style w:type="paragraph" w:customStyle="1" w:styleId="xl418">
    <w:name w:val="xl418"/>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u w:val="single"/>
    </w:rPr>
  </w:style>
  <w:style w:type="paragraph" w:customStyle="1" w:styleId="xl419">
    <w:name w:val="xl419"/>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20">
    <w:name w:val="xl420"/>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eastAsia="Times New Roman" w:hAnsi="Arial" w:cs="Arial"/>
      <w:color w:val="auto"/>
      <w:sz w:val="18"/>
      <w:szCs w:val="18"/>
    </w:rPr>
  </w:style>
  <w:style w:type="paragraph" w:customStyle="1" w:styleId="xl421">
    <w:name w:val="xl421"/>
    <w:basedOn w:val="Normal"/>
    <w:rsid w:val="004605C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22">
    <w:name w:val="xl422"/>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423">
    <w:name w:val="xl423"/>
    <w:basedOn w:val="Normal"/>
    <w:rsid w:val="004605C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24">
    <w:name w:val="xl424"/>
    <w:basedOn w:val="Normal"/>
    <w:rsid w:val="004605C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25">
    <w:name w:val="xl425"/>
    <w:basedOn w:val="Normal"/>
    <w:rsid w:val="004605CE"/>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426">
    <w:name w:val="xl426"/>
    <w:basedOn w:val="Normal"/>
    <w:rsid w:val="004605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427">
    <w:name w:val="xl427"/>
    <w:basedOn w:val="Normal"/>
    <w:rsid w:val="004605C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18"/>
      <w:szCs w:val="18"/>
    </w:rPr>
  </w:style>
  <w:style w:type="paragraph" w:customStyle="1" w:styleId="xl428">
    <w:name w:val="xl428"/>
    <w:basedOn w:val="Normal"/>
    <w:rsid w:val="004605CE"/>
    <w:pPr>
      <w:pBdr>
        <w:top w:val="single" w:sz="4" w:space="0" w:color="auto"/>
        <w:bottom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429">
    <w:name w:val="xl429"/>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8"/>
      <w:szCs w:val="18"/>
    </w:rPr>
  </w:style>
  <w:style w:type="paragraph" w:customStyle="1" w:styleId="xl430">
    <w:name w:val="xl430"/>
    <w:basedOn w:val="Normal"/>
    <w:rsid w:val="004605CE"/>
    <w:pPr>
      <w:pBdr>
        <w:top w:val="single" w:sz="4" w:space="0" w:color="auto"/>
        <w:bottom w:val="single" w:sz="4" w:space="0" w:color="auto"/>
      </w:pBdr>
      <w:spacing w:before="100" w:beforeAutospacing="1" w:after="100" w:afterAutospacing="1"/>
    </w:pPr>
    <w:rPr>
      <w:rFonts w:ascii="Arial Narrow" w:eastAsia="Times New Roman" w:hAnsi="Arial Narrow"/>
      <w:color w:val="auto"/>
      <w:sz w:val="18"/>
      <w:szCs w:val="18"/>
    </w:rPr>
  </w:style>
  <w:style w:type="paragraph" w:customStyle="1" w:styleId="xl431">
    <w:name w:val="xl431"/>
    <w:basedOn w:val="Normal"/>
    <w:rsid w:val="004605CE"/>
    <w:pPr>
      <w:pBdr>
        <w:top w:val="single" w:sz="4" w:space="0" w:color="auto"/>
        <w:bottom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432">
    <w:name w:val="xl432"/>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433">
    <w:name w:val="xl433"/>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auto"/>
      <w:sz w:val="18"/>
      <w:szCs w:val="18"/>
    </w:rPr>
  </w:style>
  <w:style w:type="paragraph" w:customStyle="1" w:styleId="xl434">
    <w:name w:val="xl434"/>
    <w:basedOn w:val="Normal"/>
    <w:rsid w:val="004605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435">
    <w:name w:val="xl435"/>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436">
    <w:name w:val="xl436"/>
    <w:basedOn w:val="Normal"/>
    <w:rsid w:val="00460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8"/>
      <w:szCs w:val="18"/>
    </w:rPr>
  </w:style>
  <w:style w:type="paragraph" w:customStyle="1" w:styleId="xl437">
    <w:name w:val="xl437"/>
    <w:basedOn w:val="Normal"/>
    <w:rsid w:val="004605CE"/>
    <w:pPr>
      <w:spacing w:before="100" w:beforeAutospacing="1" w:after="100" w:afterAutospacing="1"/>
      <w:jc w:val="center"/>
      <w:textAlignment w:val="center"/>
    </w:pPr>
    <w:rPr>
      <w:rFonts w:ascii="Arial" w:eastAsia="Times New Roman" w:hAnsi="Arial" w:cs="Arial"/>
      <w:b/>
      <w:bCs/>
      <w:color w:val="auto"/>
      <w:sz w:val="32"/>
      <w:szCs w:val="32"/>
    </w:rPr>
  </w:style>
  <w:style w:type="paragraph" w:customStyle="1" w:styleId="xl438">
    <w:name w:val="xl438"/>
    <w:basedOn w:val="Normal"/>
    <w:rsid w:val="004605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39">
    <w:name w:val="xl439"/>
    <w:basedOn w:val="Normal"/>
    <w:rsid w:val="004605C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0">
    <w:name w:val="xl440"/>
    <w:basedOn w:val="Normal"/>
    <w:rsid w:val="004605CE"/>
    <w:pPr>
      <w:pBdr>
        <w:bottom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1">
    <w:name w:val="xl441"/>
    <w:basedOn w:val="Normal"/>
    <w:rsid w:val="004605CE"/>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2">
    <w:name w:val="xl442"/>
    <w:basedOn w:val="Normal"/>
    <w:rsid w:val="004605CE"/>
    <w:pPr>
      <w:pBdr>
        <w:lef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3">
    <w:name w:val="xl443"/>
    <w:basedOn w:val="Normal"/>
    <w:rsid w:val="004605CE"/>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4">
    <w:name w:val="xl444"/>
    <w:basedOn w:val="Normal"/>
    <w:rsid w:val="004605CE"/>
    <w:pPr>
      <w:spacing w:before="100" w:beforeAutospacing="1" w:after="100" w:afterAutospacing="1"/>
      <w:textAlignment w:val="center"/>
    </w:pPr>
    <w:rPr>
      <w:rFonts w:ascii="Arial" w:eastAsia="Times New Roman" w:hAnsi="Arial" w:cs="Arial"/>
      <w:b/>
      <w:bCs/>
      <w:color w:val="auto"/>
      <w:sz w:val="18"/>
      <w:szCs w:val="18"/>
    </w:rPr>
  </w:style>
  <w:style w:type="paragraph" w:customStyle="1" w:styleId="xl445">
    <w:name w:val="xl445"/>
    <w:basedOn w:val="Normal"/>
    <w:rsid w:val="004605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6">
    <w:name w:val="xl446"/>
    <w:basedOn w:val="Normal"/>
    <w:rsid w:val="004605CE"/>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447">
    <w:name w:val="xl447"/>
    <w:basedOn w:val="Normal"/>
    <w:rsid w:val="004605CE"/>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8PARR1">
    <w:name w:val="8 PARR 1"/>
    <w:basedOn w:val="Normal"/>
    <w:link w:val="8PARR1Car"/>
    <w:qFormat/>
    <w:rsid w:val="004605CE"/>
    <w:pPr>
      <w:spacing w:after="240"/>
      <w:jc w:val="both"/>
    </w:pPr>
    <w:rPr>
      <w:rFonts w:ascii="Times New Roman" w:eastAsia="Times New Roman" w:hAnsi="Times New Roman"/>
      <w:bCs/>
      <w:iCs/>
      <w:sz w:val="24"/>
      <w:szCs w:val="24"/>
      <w:lang w:val="es-ES" w:eastAsia="es-ES"/>
    </w:rPr>
  </w:style>
  <w:style w:type="character" w:customStyle="1" w:styleId="8PARR1Car">
    <w:name w:val="8 PARR 1 Car"/>
    <w:basedOn w:val="Fuentedeprrafopredeter"/>
    <w:link w:val="8PARR1"/>
    <w:rsid w:val="004605CE"/>
    <w:rPr>
      <w:rFonts w:ascii="Times New Roman" w:eastAsia="Times New Roman" w:hAnsi="Times New Roman"/>
      <w:bCs/>
      <w:iCs/>
      <w:color w:val="000000"/>
      <w:sz w:val="24"/>
      <w:szCs w:val="24"/>
      <w:lang w:val="es-ES" w:eastAsia="es-ES"/>
    </w:rPr>
  </w:style>
  <w:style w:type="table" w:customStyle="1" w:styleId="Tablaconcuadrcula1">
    <w:name w:val="Tabla con cuadrícula1"/>
    <w:basedOn w:val="Tablanormal"/>
    <w:next w:val="Tablaconcuadrcula"/>
    <w:uiPriority w:val="59"/>
    <w:rsid w:val="00460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605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8763B"/>
  </w:style>
  <w:style w:type="table" w:customStyle="1" w:styleId="Tablaconcuadrcula11">
    <w:name w:val="Tabla con cuadrícula11"/>
    <w:basedOn w:val="Tablanormal"/>
    <w:next w:val="Tablaconcuadrcula"/>
    <w:uiPriority w:val="59"/>
    <w:rsid w:val="00287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287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034305904">
          <w:marLeft w:val="135"/>
          <w:marRight w:val="135"/>
          <w:marTop w:val="0"/>
          <w:marBottom w:val="90"/>
          <w:divBdr>
            <w:top w:val="none" w:sz="0" w:space="0" w:color="auto"/>
            <w:left w:val="none" w:sz="0" w:space="0" w:color="auto"/>
            <w:bottom w:val="none" w:sz="0" w:space="0" w:color="auto"/>
            <w:right w:val="none" w:sz="0" w:space="0" w:color="auto"/>
          </w:divBdr>
        </w:div>
        <w:div w:id="281351748">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1469323015">
          <w:marLeft w:val="135"/>
          <w:marRight w:val="135"/>
          <w:marTop w:val="0"/>
          <w:marBottom w:val="90"/>
          <w:divBdr>
            <w:top w:val="none" w:sz="0" w:space="0" w:color="auto"/>
            <w:left w:val="none" w:sz="0" w:space="0" w:color="auto"/>
            <w:bottom w:val="none" w:sz="0" w:space="0" w:color="auto"/>
            <w:right w:val="none" w:sz="0" w:space="0" w:color="auto"/>
          </w:divBdr>
        </w:div>
        <w:div w:id="47461402">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clasificadoras-de-riesgo"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miranda@electropuno.com.p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emendoza@electropuno.com.pe"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relacion-de-empresas-que-se-encuentran-autorizadas-a-emitir-cartas-fianza"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24D3D-0CA9-4F36-8E7E-79613A70C1F5}">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137</TotalTime>
  <Pages>99</Pages>
  <Words>39151</Words>
  <Characters>215333</Characters>
  <Application>Microsoft Office Word</Application>
  <DocSecurity>0</DocSecurity>
  <Lines>1794</Lines>
  <Paragraphs>507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253977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Eva Margot Miranda Tapia</cp:lastModifiedBy>
  <cp:revision>18</cp:revision>
  <cp:lastPrinted>2019-12-23T17:54:00Z</cp:lastPrinted>
  <dcterms:created xsi:type="dcterms:W3CDTF">2021-07-07T05:12:00Z</dcterms:created>
  <dcterms:modified xsi:type="dcterms:W3CDTF">2021-07-22T05:29:00Z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