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3B6" w:rsidRDefault="00A643B6" w:rsidP="00A643B6">
      <w:pPr>
        <w:spacing w:after="0" w:line="240" w:lineRule="auto"/>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561E81" w:rsidRDefault="00561E81" w:rsidP="00E0479D">
      <w:pPr>
        <w:widowControl w:val="0"/>
        <w:spacing w:after="0" w:line="240" w:lineRule="auto"/>
        <w:jc w:val="both"/>
        <w:rPr>
          <w:rFonts w:ascii="Arial" w:hAnsi="Arial" w:cs="Arial"/>
          <w:sz w:val="20"/>
        </w:rPr>
      </w:pPr>
    </w:p>
    <w:p w:rsidR="00561E81" w:rsidRPr="003B3389" w:rsidRDefault="00561E81" w:rsidP="00E0479D">
      <w:pPr>
        <w:widowControl w:val="0"/>
        <w:spacing w:after="0" w:line="240" w:lineRule="auto"/>
        <w:jc w:val="both"/>
        <w:rPr>
          <w:rFonts w:ascii="Arial" w:hAnsi="Arial" w:cs="Arial"/>
          <w:sz w:val="20"/>
        </w:rPr>
      </w:pPr>
    </w:p>
    <w:p w:rsidR="00236176" w:rsidRPr="00207131" w:rsidRDefault="00583DB3" w:rsidP="00CD5328">
      <w:pPr>
        <w:widowControl w:val="0"/>
        <w:spacing w:after="0" w:line="240" w:lineRule="auto"/>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A11B0D" w:rsidRPr="00CD5328" w:rsidRDefault="00A11B0D" w:rsidP="00A11B0D">
      <w:pPr>
        <w:widowControl w:val="0"/>
        <w:spacing w:after="0" w:line="240" w:lineRule="auto"/>
        <w:jc w:val="center"/>
        <w:rPr>
          <w:rFonts w:ascii="Arial" w:hAnsi="Arial" w:cs="Arial"/>
        </w:rPr>
      </w:pPr>
      <w:r>
        <w:rPr>
          <w:rFonts w:ascii="Arial" w:hAnsi="Arial" w:cs="Arial"/>
          <w:b/>
          <w:sz w:val="32"/>
        </w:rPr>
        <w:t xml:space="preserve">ADJUDICACIÓN SIMPLIFICADA </w:t>
      </w:r>
      <w:proofErr w:type="spellStart"/>
      <w:r w:rsidRPr="00CD5328">
        <w:rPr>
          <w:rFonts w:ascii="Arial" w:hAnsi="Arial" w:cs="Arial"/>
          <w:b/>
          <w:sz w:val="32"/>
        </w:rPr>
        <w:t>Nº</w:t>
      </w:r>
      <w:proofErr w:type="spellEnd"/>
      <w:r>
        <w:rPr>
          <w:rFonts w:ascii="Arial" w:hAnsi="Arial" w:cs="Arial"/>
          <w:b/>
          <w:sz w:val="32"/>
        </w:rPr>
        <w:t xml:space="preserve"> 092-2020-SUNAT/3L0300</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A11B0D" w:rsidRDefault="00236176" w:rsidP="00CD5328">
      <w:pPr>
        <w:widowControl w:val="0"/>
        <w:spacing w:after="0" w:line="240" w:lineRule="auto"/>
        <w:jc w:val="center"/>
        <w:rPr>
          <w:rFonts w:ascii="Arial" w:hAnsi="Arial" w:cs="Arial"/>
          <w:color w:val="auto"/>
          <w:sz w:val="32"/>
          <w:szCs w:val="32"/>
          <w:lang w:val="es-ES"/>
        </w:rPr>
      </w:pPr>
      <w:r w:rsidRPr="00A11B0D">
        <w:rPr>
          <w:rFonts w:ascii="Arial" w:hAnsi="Arial" w:cs="Arial"/>
          <w:b/>
          <w:sz w:val="32"/>
          <w:szCs w:val="32"/>
        </w:rPr>
        <w:t>CONTRATACIÓN DE</w:t>
      </w:r>
      <w:r w:rsidR="009B1C8A" w:rsidRPr="00A11B0D">
        <w:rPr>
          <w:rFonts w:ascii="Arial" w:hAnsi="Arial" w:cs="Arial"/>
          <w:b/>
          <w:sz w:val="32"/>
          <w:szCs w:val="32"/>
        </w:rPr>
        <w:t xml:space="preserve"> </w:t>
      </w:r>
      <w:r w:rsidR="00956309" w:rsidRPr="00A11B0D">
        <w:rPr>
          <w:rFonts w:ascii="Arial" w:hAnsi="Arial" w:cs="Arial"/>
          <w:b/>
          <w:sz w:val="32"/>
          <w:szCs w:val="32"/>
        </w:rPr>
        <w:t>S</w:t>
      </w:r>
      <w:r w:rsidR="00793D63" w:rsidRPr="00A11B0D">
        <w:rPr>
          <w:rFonts w:ascii="Arial" w:hAnsi="Arial" w:cs="Arial"/>
          <w:b/>
          <w:sz w:val="32"/>
          <w:szCs w:val="32"/>
        </w:rPr>
        <w:t>ERVICIO</w:t>
      </w:r>
      <w:r w:rsidR="00956309" w:rsidRPr="00A11B0D">
        <w:rPr>
          <w:rFonts w:ascii="Arial" w:hAnsi="Arial" w:cs="Arial"/>
          <w:b/>
          <w:sz w:val="32"/>
          <w:szCs w:val="32"/>
        </w:rPr>
        <w:t xml:space="preserve"> DE </w:t>
      </w:r>
    </w:p>
    <w:p w:rsidR="00727C7D" w:rsidRDefault="00A11B0D" w:rsidP="00727C7D">
      <w:pPr>
        <w:widowControl w:val="0"/>
        <w:spacing w:after="0" w:line="240" w:lineRule="auto"/>
        <w:jc w:val="center"/>
        <w:rPr>
          <w:rFonts w:ascii="Arial" w:hAnsi="Arial" w:cs="Arial"/>
          <w:b/>
          <w:bCs/>
          <w:sz w:val="32"/>
          <w:szCs w:val="32"/>
        </w:rPr>
      </w:pPr>
      <w:r w:rsidRPr="00A11B0D">
        <w:rPr>
          <w:rFonts w:ascii="Arial" w:hAnsi="Arial" w:cs="Arial"/>
          <w:b/>
          <w:bCs/>
          <w:sz w:val="32"/>
          <w:szCs w:val="32"/>
        </w:rPr>
        <w:t>AGENCIAMIENTO DE PASAJES AÉREOS Y FLUVIALES PARA EL PERSONAL EN COMISIÓN DE SERVICIO DE LA INTENDENCIA REGIONAL LORETO E INTENDENCIA DE ADUANA DE IQUITOS</w:t>
      </w:r>
      <w:r w:rsidR="00E91A3B">
        <w:rPr>
          <w:rFonts w:ascii="Arial" w:hAnsi="Arial" w:cs="Arial"/>
          <w:b/>
          <w:bCs/>
          <w:sz w:val="32"/>
          <w:szCs w:val="32"/>
        </w:rPr>
        <w:t xml:space="preserve"> – </w:t>
      </w:r>
      <w:r w:rsidR="000C2D54" w:rsidRPr="000C2D54">
        <w:rPr>
          <w:rFonts w:ascii="Arial" w:hAnsi="Arial" w:cs="Arial"/>
          <w:b/>
          <w:bCs/>
          <w:color w:val="FF0000"/>
          <w:sz w:val="32"/>
          <w:szCs w:val="32"/>
        </w:rPr>
        <w:t xml:space="preserve">2° </w:t>
      </w:r>
      <w:r w:rsidR="00E91A3B" w:rsidRPr="00E91A3B">
        <w:rPr>
          <w:rFonts w:ascii="Arial" w:hAnsi="Arial" w:cs="Arial"/>
          <w:b/>
          <w:bCs/>
          <w:color w:val="FF0000"/>
          <w:sz w:val="32"/>
          <w:szCs w:val="32"/>
        </w:rPr>
        <w:t>CONVOCATORIA</w:t>
      </w: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Default="00727C7D" w:rsidP="00727C7D">
      <w:pPr>
        <w:widowControl w:val="0"/>
        <w:spacing w:after="0" w:line="240" w:lineRule="auto"/>
        <w:jc w:val="center"/>
        <w:rPr>
          <w:rFonts w:ascii="Arial" w:hAnsi="Arial" w:cs="Arial"/>
          <w:b/>
          <w:bCs/>
          <w:sz w:val="32"/>
          <w:szCs w:val="32"/>
        </w:rPr>
      </w:pPr>
    </w:p>
    <w:p w:rsidR="00727C7D" w:rsidRPr="00CD5328" w:rsidRDefault="00727C7D" w:rsidP="00727C7D">
      <w:pPr>
        <w:widowControl w:val="0"/>
        <w:spacing w:after="0" w:line="240" w:lineRule="auto"/>
        <w:jc w:val="center"/>
        <w:rPr>
          <w:rFonts w:ascii="Arial" w:hAnsi="Arial" w:cs="Arial"/>
          <w:sz w:val="20"/>
        </w:rPr>
      </w:pPr>
      <w:r>
        <w:rPr>
          <w:rFonts w:ascii="Arial" w:hAnsi="Arial" w:cs="Arial"/>
          <w:b/>
          <w:sz w:val="32"/>
          <w:szCs w:val="32"/>
        </w:rPr>
        <w:t>202</w:t>
      </w:r>
      <w:r w:rsidR="005B7AF6">
        <w:rPr>
          <w:rFonts w:ascii="Arial" w:hAnsi="Arial" w:cs="Arial"/>
          <w:b/>
          <w:sz w:val="32"/>
          <w:szCs w:val="32"/>
        </w:rPr>
        <w:t>1</w:t>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Pr="003B3389" w:rsidRDefault="00406B1A" w:rsidP="00F77D95">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271442" w:rsidRPr="003B3389" w:rsidRDefault="00271442" w:rsidP="00271442">
      <w:pPr>
        <w:widowControl w:val="0"/>
        <w:spacing w:after="0" w:line="240" w:lineRule="auto"/>
        <w:jc w:val="both"/>
        <w:rPr>
          <w:rFonts w:ascii="Arial" w:hAnsi="Arial" w:cs="Arial"/>
          <w:sz w:val="20"/>
        </w:rPr>
      </w:pPr>
    </w:p>
    <w:p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rsidR="00422A7B" w:rsidRDefault="00422A7B"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BF6C7E" w:rsidRPr="00271442" w:rsidRDefault="00BF6C7E" w:rsidP="00271442">
      <w:pPr>
        <w:widowControl w:val="0"/>
        <w:autoSpaceDE w:val="0"/>
        <w:autoSpaceDN w:val="0"/>
        <w:adjustRightInd w:val="0"/>
        <w:spacing w:after="0" w:line="240" w:lineRule="auto"/>
        <w:ind w:left="477"/>
        <w:jc w:val="both"/>
        <w:rPr>
          <w:rFonts w:ascii="Arial" w:hAnsi="Arial" w:cs="Arial"/>
          <w:sz w:val="20"/>
        </w:rPr>
      </w:pP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95EB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w:t>
      </w:r>
      <w:proofErr w:type="spellStart"/>
      <w:r w:rsidRPr="0019233B">
        <w:rPr>
          <w:rFonts w:ascii="Arial" w:hAnsi="Arial" w:cs="Arial"/>
          <w:sz w:val="20"/>
        </w:rPr>
        <w:t>N°</w:t>
      </w:r>
      <w:proofErr w:type="spellEnd"/>
      <w:r w:rsidRPr="0019233B">
        <w:rPr>
          <w:rFonts w:ascii="Arial" w:hAnsi="Arial" w:cs="Arial"/>
          <w:sz w:val="20"/>
        </w:rPr>
        <w:t xml:space="preserve"> 1034, "Ley de Represión de Conductas Anticompetitivas", o norma que la sustituya, así como las demás normas de la materia.</w:t>
      </w:r>
    </w:p>
    <w:p w:rsidR="00395EBA" w:rsidRPr="003A247A" w:rsidRDefault="00395EBA" w:rsidP="006F31A8">
      <w:pPr>
        <w:widowControl w:val="0"/>
        <w:autoSpaceDE w:val="0"/>
        <w:autoSpaceDN w:val="0"/>
        <w:adjustRightInd w:val="0"/>
        <w:spacing w:line="240" w:lineRule="auto"/>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rsidR="005C43B7" w:rsidRPr="003B3389" w:rsidRDefault="005C43B7" w:rsidP="00513413">
      <w:pPr>
        <w:widowControl w:val="0"/>
        <w:spacing w:after="0" w:line="240" w:lineRule="auto"/>
        <w:jc w:val="both"/>
        <w:rPr>
          <w:rFonts w:ascii="Arial" w:hAnsi="Arial" w:cs="Arial"/>
          <w:sz w:val="20"/>
        </w:rPr>
      </w:pPr>
    </w:p>
    <w:p w:rsidR="00F77D95" w:rsidRPr="003B3389" w:rsidRDefault="00F77D95" w:rsidP="00513413">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422A7B" w:rsidRDefault="00422A7B" w:rsidP="00271442">
      <w:pPr>
        <w:widowControl w:val="0"/>
        <w:spacing w:after="0" w:line="240" w:lineRule="auto"/>
        <w:jc w:val="both"/>
        <w:rPr>
          <w:rFonts w:ascii="Arial" w:hAnsi="Arial" w:cs="Arial"/>
          <w:sz w:val="20"/>
        </w:rPr>
      </w:pPr>
    </w:p>
    <w:p w:rsidR="00271442" w:rsidRDefault="00271442">
      <w:pPr>
        <w:spacing w:after="0" w:line="240" w:lineRule="auto"/>
        <w:rPr>
          <w:rFonts w:ascii="Arial" w:hAnsi="Arial" w:cs="Arial"/>
          <w:sz w:val="20"/>
        </w:rPr>
      </w:pPr>
      <w:r>
        <w:rPr>
          <w:rFonts w:ascii="Arial" w:hAnsi="Arial" w:cs="Arial"/>
          <w:sz w:val="20"/>
        </w:rPr>
        <w:br w:type="page"/>
      </w: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C13E84" w:rsidRDefault="00C13E84"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Pr="003B3389" w:rsidRDefault="0071600A" w:rsidP="0071600A">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F97985">
        <w:trPr>
          <w:trHeight w:val="600"/>
        </w:trPr>
        <w:tc>
          <w:tcPr>
            <w:tcW w:w="8813" w:type="dxa"/>
          </w:tcPr>
          <w:p w:rsidR="00F97985"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271442" w:rsidRDefault="00271442" w:rsidP="00CD5328">
      <w:pPr>
        <w:widowControl w:val="0"/>
        <w:spacing w:after="0" w:line="240" w:lineRule="auto"/>
        <w:ind w:left="360"/>
        <w:jc w:val="both"/>
        <w:rPr>
          <w:rFonts w:ascii="Arial" w:hAnsi="Arial" w:cs="Arial"/>
        </w:rPr>
      </w:pPr>
    </w:p>
    <w:p w:rsidR="00271442" w:rsidRPr="00CD5328" w:rsidRDefault="00271442" w:rsidP="00CD5328">
      <w:pPr>
        <w:widowControl w:val="0"/>
        <w:spacing w:after="0" w:line="240" w:lineRule="auto"/>
        <w:ind w:left="360"/>
        <w:jc w:val="both"/>
        <w:rPr>
          <w:rFonts w:ascii="Arial" w:hAnsi="Arial" w:cs="Arial"/>
        </w:rPr>
      </w:pPr>
    </w:p>
    <w:p w:rsidR="00A14EA2" w:rsidRPr="00A14EA2" w:rsidRDefault="00A14EA2" w:rsidP="00DB681A">
      <w:pPr>
        <w:pStyle w:val="Prrafodelista"/>
        <w:widowControl w:val="0"/>
        <w:numPr>
          <w:ilvl w:val="0"/>
          <w:numId w:val="6"/>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528B3" w:rsidRDefault="00233C69" w:rsidP="00DB681A">
      <w:pPr>
        <w:pStyle w:val="WW-Textosinformato"/>
        <w:widowControl w:val="0"/>
        <w:numPr>
          <w:ilvl w:val="1"/>
          <w:numId w:val="6"/>
        </w:numPr>
        <w:ind w:left="709" w:hanging="567"/>
        <w:jc w:val="both"/>
        <w:rPr>
          <w:rFonts w:ascii="Arial" w:hAnsi="Arial" w:cs="Arial"/>
          <w:b/>
          <w:lang w:val="es-ES_tradnl"/>
        </w:rPr>
      </w:pPr>
      <w:r w:rsidRPr="00C528B3">
        <w:rPr>
          <w:rFonts w:ascii="Arial" w:hAnsi="Arial" w:cs="Arial"/>
          <w:b/>
          <w:lang w:val="es-ES_tradnl"/>
        </w:rPr>
        <w:t>REFERENCIAS</w:t>
      </w:r>
    </w:p>
    <w:p w:rsidR="00296F94" w:rsidRPr="00C528B3" w:rsidRDefault="00296F94" w:rsidP="00FA2C25">
      <w:pPr>
        <w:widowControl w:val="0"/>
        <w:spacing w:after="0" w:line="240" w:lineRule="auto"/>
        <w:ind w:left="705"/>
        <w:jc w:val="both"/>
        <w:rPr>
          <w:rFonts w:ascii="Arial" w:hAnsi="Arial" w:cs="Arial"/>
        </w:rPr>
      </w:pPr>
    </w:p>
    <w:p w:rsidR="0063217F" w:rsidRPr="00C528B3"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sz w:val="20"/>
        </w:rPr>
        <w:t xml:space="preserve">Cuando en el presente documento se mencione la palabra Ley, se entiende que se está haciendo referencia a la Ley </w:t>
      </w:r>
      <w:proofErr w:type="spellStart"/>
      <w:r w:rsidRPr="00C528B3">
        <w:rPr>
          <w:rFonts w:ascii="Arial" w:hAnsi="Arial" w:cs="Arial"/>
          <w:sz w:val="20"/>
        </w:rPr>
        <w:t>N°</w:t>
      </w:r>
      <w:proofErr w:type="spellEnd"/>
      <w:r w:rsidRPr="00C528B3">
        <w:rPr>
          <w:rFonts w:ascii="Arial" w:hAnsi="Arial" w:cs="Arial"/>
          <w:sz w:val="20"/>
        </w:rPr>
        <w:t xml:space="preserve"> 30225, Ley de </w:t>
      </w:r>
      <w:r w:rsidRPr="00C528B3">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w:t>
      </w:r>
      <w:proofErr w:type="spellStart"/>
      <w:r w:rsidRPr="00C528B3">
        <w:rPr>
          <w:rFonts w:ascii="Arial" w:hAnsi="Arial" w:cs="Arial"/>
          <w:color w:val="auto"/>
          <w:sz w:val="20"/>
        </w:rPr>
        <w:t>N°</w:t>
      </w:r>
      <w:proofErr w:type="spellEnd"/>
      <w:r w:rsidRPr="00C528B3">
        <w:rPr>
          <w:rFonts w:ascii="Arial" w:hAnsi="Arial" w:cs="Arial"/>
          <w:color w:val="auto"/>
          <w:sz w:val="20"/>
        </w:rPr>
        <w:t xml:space="preserve"> </w:t>
      </w:r>
      <w:r w:rsidR="005C1A1F">
        <w:rPr>
          <w:rFonts w:ascii="Arial" w:hAnsi="Arial" w:cs="Arial"/>
          <w:color w:val="auto"/>
          <w:sz w:val="20"/>
        </w:rPr>
        <w:t>344-2018</w:t>
      </w:r>
      <w:r w:rsidRPr="00C528B3">
        <w:rPr>
          <w:rFonts w:ascii="Arial" w:hAnsi="Arial" w:cs="Arial"/>
          <w:color w:val="auto"/>
          <w:sz w:val="20"/>
        </w:rPr>
        <w:t>-EF.</w:t>
      </w:r>
    </w:p>
    <w:p w:rsidR="0063217F" w:rsidRPr="00C528B3" w:rsidRDefault="0063217F" w:rsidP="0063217F">
      <w:pPr>
        <w:pStyle w:val="WW-Textosinformato"/>
        <w:widowControl w:val="0"/>
        <w:ind w:left="709"/>
        <w:rPr>
          <w:rFonts w:ascii="Arial" w:hAnsi="Arial" w:cs="Arial"/>
        </w:rPr>
      </w:pPr>
    </w:p>
    <w:p w:rsidR="0063217F" w:rsidRPr="00773891" w:rsidRDefault="0063217F" w:rsidP="0063217F">
      <w:pPr>
        <w:pStyle w:val="Prrafodelista"/>
        <w:widowControl w:val="0"/>
        <w:spacing w:after="0" w:line="240" w:lineRule="auto"/>
        <w:ind w:left="709"/>
        <w:jc w:val="both"/>
        <w:rPr>
          <w:rFonts w:ascii="Arial" w:hAnsi="Arial" w:cs="Arial"/>
          <w:color w:val="auto"/>
          <w:sz w:val="20"/>
        </w:rPr>
      </w:pPr>
      <w:r w:rsidRPr="00C528B3">
        <w:rPr>
          <w:rFonts w:ascii="Arial" w:hAnsi="Arial" w:cs="Arial"/>
          <w:color w:val="auto"/>
          <w:sz w:val="20"/>
        </w:rPr>
        <w:t>Las referidas normas incluyen sus respectivas modificaciones, de ser el caso.</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DB681A">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C1A1F">
        <w:rPr>
          <w:rFonts w:cs="Arial"/>
          <w:i w:val="0"/>
        </w:rPr>
        <w:t>54</w:t>
      </w:r>
      <w:r w:rsidR="005C1A1F" w:rsidRPr="005C37DA">
        <w:rPr>
          <w:rFonts w:cs="Arial"/>
          <w:i w:val="0"/>
        </w:rPr>
        <w:t xml:space="preserve"> </w:t>
      </w:r>
      <w:r w:rsidR="00F97985" w:rsidRPr="005C37DA">
        <w:rPr>
          <w:rFonts w:cs="Arial"/>
          <w:i w:val="0"/>
        </w:rPr>
        <w:t>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DB681A">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w:t>
      </w:r>
      <w:r w:rsidR="005C1A1F">
        <w:rPr>
          <w:rFonts w:cs="Arial"/>
          <w:i w:val="0"/>
        </w:rPr>
        <w:t>realiza conforme al artículo 55</w:t>
      </w:r>
      <w:r w:rsidRPr="00A15D19">
        <w:rPr>
          <w:rFonts w:cs="Arial"/>
          <w:i w:val="0"/>
        </w:rPr>
        <w:t xml:space="preserve"> </w:t>
      </w:r>
      <w:r w:rsidR="005C1A1F">
        <w:rPr>
          <w:rFonts w:cs="Arial"/>
          <w:i w:val="0"/>
        </w:rPr>
        <w:t>del Reglamento</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DB681A">
            <w:pPr>
              <w:pStyle w:val="Prrafodelista"/>
              <w:widowControl w:val="0"/>
              <w:numPr>
                <w:ilvl w:val="0"/>
                <w:numId w:val="10"/>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 xml:space="preserve">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w:t>
            </w:r>
            <w:proofErr w:type="gramStart"/>
            <w:r w:rsidRPr="004E6038">
              <w:rPr>
                <w:rFonts w:ascii="Arial" w:hAnsi="Arial" w:cs="Arial"/>
                <w:b w:val="0"/>
                <w:i/>
                <w:color w:val="0000FF"/>
                <w:sz w:val="19"/>
                <w:szCs w:val="19"/>
                <w:lang w:val="es-ES_tradnl"/>
              </w:rPr>
              <w:t>mayor información</w:t>
            </w:r>
            <w:proofErr w:type="gramEnd"/>
            <w:r w:rsidRPr="004E6038">
              <w:rPr>
                <w:rFonts w:ascii="Arial" w:hAnsi="Arial" w:cs="Arial"/>
                <w:b w:val="0"/>
                <w:i/>
                <w:color w:val="0000FF"/>
                <w:sz w:val="19"/>
                <w:szCs w:val="19"/>
                <w:lang w:val="es-ES_tradnl"/>
              </w:rPr>
              <w:t>,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DB681A">
            <w:pPr>
              <w:pStyle w:val="Prrafodelista"/>
              <w:widowControl w:val="0"/>
              <w:numPr>
                <w:ilvl w:val="0"/>
                <w:numId w:val="10"/>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t>
            </w:r>
            <w:r w:rsidR="00A0550E">
              <w:rPr>
                <w:rFonts w:ascii="Arial" w:hAnsi="Arial" w:cs="Arial"/>
                <w:b w:val="0"/>
                <w:i/>
                <w:color w:val="0000FF"/>
                <w:sz w:val="19"/>
                <w:szCs w:val="19"/>
              </w:rPr>
              <w:t>https://</w:t>
            </w:r>
            <w:r w:rsidR="00444071">
              <w:rPr>
                <w:rFonts w:ascii="Arial" w:hAnsi="Arial" w:cs="Arial"/>
                <w:b w:val="0"/>
                <w:i/>
                <w:color w:val="0000FF"/>
                <w:sz w:val="19"/>
                <w:szCs w:val="19"/>
              </w:rPr>
              <w:t>www</w:t>
            </w:r>
            <w:r w:rsidR="00A0550E">
              <w:rPr>
                <w:rFonts w:ascii="Arial" w:hAnsi="Arial" w:cs="Arial"/>
                <w:b w:val="0"/>
                <w:i/>
                <w:color w:val="0000FF"/>
                <w:sz w:val="19"/>
                <w:szCs w:val="19"/>
              </w:rPr>
              <w:t>2</w:t>
            </w:r>
            <w:r w:rsidR="00444071">
              <w:rPr>
                <w:rFonts w:ascii="Arial" w:hAnsi="Arial" w:cs="Arial"/>
                <w:b w:val="0"/>
                <w:i/>
                <w:color w:val="0000FF"/>
                <w:sz w:val="19"/>
                <w:szCs w:val="19"/>
              </w:rPr>
              <w:t>.seace.gob.pe</w:t>
            </w:r>
            <w:r w:rsidR="00BB7FC5">
              <w:rPr>
                <w:rFonts w:ascii="Arial" w:hAnsi="Arial" w:cs="Arial"/>
                <w:b w:val="0"/>
                <w:i/>
                <w:color w:val="0000FF"/>
                <w:sz w:val="19"/>
                <w:szCs w:val="19"/>
              </w:rPr>
              <w:t>/</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DB681A">
            <w:pPr>
              <w:pStyle w:val="Prrafodelista"/>
              <w:widowControl w:val="0"/>
              <w:numPr>
                <w:ilvl w:val="0"/>
                <w:numId w:val="10"/>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DB681A">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Pr="00CD5328" w:rsidRDefault="005C1A1F" w:rsidP="00FA2C25">
      <w:pPr>
        <w:pStyle w:val="Sangra3detindependiente"/>
        <w:widowControl w:val="0"/>
        <w:ind w:left="709" w:firstLine="0"/>
        <w:jc w:val="both"/>
        <w:rPr>
          <w:rFonts w:cs="Arial"/>
          <w:i w:val="0"/>
        </w:rPr>
      </w:pPr>
      <w:r>
        <w:rPr>
          <w:rFonts w:cs="Arial"/>
          <w:i w:val="0"/>
        </w:rPr>
        <w:t>La formulación de</w:t>
      </w:r>
      <w:r w:rsidR="00E71AB5" w:rsidRPr="00007F31">
        <w:rPr>
          <w:rFonts w:cs="Arial"/>
          <w:i w:val="0"/>
        </w:rPr>
        <w:t xml:space="preserve"> consultas </w:t>
      </w:r>
      <w:r w:rsidR="00007F31">
        <w:rPr>
          <w:rFonts w:cs="Arial"/>
          <w:i w:val="0"/>
        </w:rPr>
        <w:t xml:space="preserve">y observaciones a las </w:t>
      </w:r>
      <w:r w:rsidR="008F05B7">
        <w:rPr>
          <w:rFonts w:cs="Arial"/>
          <w:i w:val="0"/>
        </w:rPr>
        <w:t>b</w:t>
      </w:r>
      <w:r w:rsidR="0026589B">
        <w:rPr>
          <w:rFonts w:cs="Arial"/>
          <w:i w:val="0"/>
        </w:rPr>
        <w:t>ases</w:t>
      </w:r>
      <w:r w:rsidR="00361747">
        <w:rPr>
          <w:rFonts w:cs="Arial"/>
          <w:i w:val="0"/>
        </w:rPr>
        <w:t xml:space="preserve"> </w:t>
      </w:r>
      <w:r>
        <w:rPr>
          <w:rFonts w:cs="Arial"/>
          <w:i w:val="0"/>
        </w:rPr>
        <w:t>se efectúa</w:t>
      </w:r>
      <w:r w:rsidR="00F97985" w:rsidRPr="00CD5328">
        <w:rPr>
          <w:rFonts w:cs="Arial"/>
          <w:i w:val="0"/>
        </w:rPr>
        <w:t xml:space="preserve"> de conformidad con lo establecido en </w:t>
      </w:r>
      <w:r w:rsidR="00361747">
        <w:rPr>
          <w:rFonts w:cs="Arial"/>
          <w:i w:val="0"/>
        </w:rPr>
        <w:t xml:space="preserve">los numerales 72.1 y 72.2 del </w:t>
      </w:r>
      <w:r w:rsidR="00101FB5">
        <w:rPr>
          <w:rFonts w:cs="Arial"/>
          <w:i w:val="0"/>
        </w:rPr>
        <w:t xml:space="preserve">artículo 72 del </w:t>
      </w:r>
      <w:r w:rsidR="00361747">
        <w:rPr>
          <w:rFonts w:cs="Arial"/>
          <w:i w:val="0"/>
        </w:rPr>
        <w:t>Reglamento</w:t>
      </w:r>
      <w:r w:rsidR="00101FB5">
        <w:rPr>
          <w:rFonts w:cs="Arial"/>
          <w:i w:val="0"/>
        </w:rPr>
        <w:t>,</w:t>
      </w:r>
      <w:r w:rsidR="00361747">
        <w:rPr>
          <w:rFonts w:cs="Arial"/>
          <w:i w:val="0"/>
        </w:rPr>
        <w:t xml:space="preserve"> </w:t>
      </w:r>
      <w:r w:rsidR="00101FB5">
        <w:rPr>
          <w:rFonts w:cs="Arial"/>
          <w:i w:val="0"/>
        </w:rPr>
        <w:t>así como</w:t>
      </w:r>
      <w:r w:rsidR="00361747">
        <w:rPr>
          <w:rFonts w:cs="Arial"/>
          <w:i w:val="0"/>
        </w:rPr>
        <w:t xml:space="preserve"> </w:t>
      </w:r>
      <w:r w:rsidR="00F97985" w:rsidRPr="00CD5328">
        <w:rPr>
          <w:rFonts w:cs="Arial"/>
          <w:i w:val="0"/>
        </w:rPr>
        <w:t xml:space="preserve">el </w:t>
      </w:r>
      <w:r w:rsidR="00DD7CFF">
        <w:rPr>
          <w:rFonts w:cs="Arial"/>
          <w:i w:val="0"/>
        </w:rPr>
        <w:t xml:space="preserve">literal a) del </w:t>
      </w:r>
      <w:r w:rsidR="00F97985" w:rsidRPr="00CD5328">
        <w:rPr>
          <w:rFonts w:cs="Arial"/>
          <w:i w:val="0"/>
        </w:rPr>
        <w:t xml:space="preserve">artículo </w:t>
      </w:r>
      <w:r w:rsidR="00DD7CFF">
        <w:rPr>
          <w:rFonts w:cs="Arial"/>
          <w:i w:val="0"/>
        </w:rPr>
        <w:t>89</w:t>
      </w:r>
      <w:r w:rsidR="00DD7CFF" w:rsidRPr="00CD5328">
        <w:rPr>
          <w:rFonts w:cs="Arial"/>
          <w:i w:val="0"/>
        </w:rPr>
        <w:t xml:space="preserve"> </w:t>
      </w:r>
      <w:r w:rsidR="00F97985" w:rsidRPr="00CD5328">
        <w:rPr>
          <w:rFonts w:cs="Arial"/>
          <w:i w:val="0"/>
        </w:rPr>
        <w:t>del Reglamento.</w:t>
      </w:r>
    </w:p>
    <w:p w:rsidR="00F97985" w:rsidRPr="00CD5328" w:rsidRDefault="00F97985" w:rsidP="00FA2C25">
      <w:pPr>
        <w:pStyle w:val="Sangra3detindependiente"/>
        <w:widowControl w:val="0"/>
        <w:ind w:left="709" w:firstLine="0"/>
        <w:jc w:val="both"/>
        <w:rPr>
          <w:rFonts w:cs="Arial"/>
          <w:i w:val="0"/>
        </w:rPr>
      </w:pPr>
    </w:p>
    <w:p w:rsidR="00C628F6" w:rsidRDefault="00C628F6" w:rsidP="00FA2C25">
      <w:pPr>
        <w:pStyle w:val="Sangra3detindependiente"/>
        <w:widowControl w:val="0"/>
        <w:ind w:left="709" w:firstLine="0"/>
        <w:jc w:val="both"/>
        <w:rPr>
          <w:rFonts w:cs="Arial"/>
          <w:i w:val="0"/>
          <w:lang w:val="es-PE"/>
        </w:rPr>
      </w:pPr>
    </w:p>
    <w:p w:rsidR="00F97985" w:rsidRPr="00BE4440" w:rsidRDefault="00F97985" w:rsidP="00DB681A">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ABSOLUCIÓN DE CONSULTAS</w:t>
      </w:r>
      <w:r w:rsidR="00DD7CFF">
        <w:rPr>
          <w:rFonts w:ascii="Arial" w:hAnsi="Arial" w:cs="Arial"/>
          <w:b/>
          <w:lang w:val="es-ES_tradnl"/>
        </w:rPr>
        <w:t>,</w:t>
      </w:r>
      <w:r w:rsidR="00A01144" w:rsidRPr="00BE4440">
        <w:rPr>
          <w:rFonts w:ascii="Arial" w:hAnsi="Arial" w:cs="Arial"/>
          <w:b/>
          <w:lang w:val="es-ES_tradnl"/>
        </w:rPr>
        <w:t xml:space="preserve"> OBSERVACIONES </w:t>
      </w:r>
      <w:r w:rsidR="00DD7CFF">
        <w:rPr>
          <w:rFonts w:ascii="Arial" w:hAnsi="Arial" w:cs="Arial"/>
          <w:b/>
          <w:lang w:val="es-ES_tradnl"/>
        </w:rPr>
        <w:t>E INTEGRACIÓN DE</w:t>
      </w:r>
      <w:r w:rsidRPr="00BE4440">
        <w:rPr>
          <w:rFonts w:ascii="Arial" w:hAnsi="Arial" w:cs="Arial"/>
          <w:b/>
          <w:lang w:val="es-ES_tradnl"/>
        </w:rPr>
        <w:t xml:space="preserve">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233C69" w:rsidRPr="00C528B3" w:rsidRDefault="00DD7CFF" w:rsidP="00233C69">
      <w:pPr>
        <w:pStyle w:val="Sangra3detindependiente"/>
        <w:widowControl w:val="0"/>
        <w:ind w:left="709" w:firstLine="0"/>
        <w:jc w:val="both"/>
        <w:rPr>
          <w:rFonts w:cs="Arial"/>
          <w:i w:val="0"/>
        </w:rPr>
      </w:pPr>
      <w:r>
        <w:rPr>
          <w:rFonts w:cs="Arial"/>
          <w:i w:val="0"/>
        </w:rPr>
        <w:t xml:space="preserve">La absolución de consultas, observaciones e integración de las bases se realizan conforme a las disposiciones previstas en </w:t>
      </w:r>
      <w:r w:rsidR="00AD67E0">
        <w:rPr>
          <w:rFonts w:cs="Arial"/>
          <w:i w:val="0"/>
        </w:rPr>
        <w:t>el</w:t>
      </w:r>
      <w:r w:rsidR="00101FB5">
        <w:rPr>
          <w:rFonts w:cs="Arial"/>
          <w:i w:val="0"/>
        </w:rPr>
        <w:t xml:space="preserve"> numeral 72.4 del artículo 72 del Reglamento y el</w:t>
      </w:r>
      <w:r w:rsidR="00AD67E0">
        <w:rPr>
          <w:rFonts w:cs="Arial"/>
          <w:i w:val="0"/>
        </w:rPr>
        <w:t xml:space="preserve"> literal a) del artículo 89 del Reglamento</w:t>
      </w:r>
      <w:r w:rsidR="006B1F88">
        <w:rPr>
          <w:rFonts w:cs="Arial"/>
          <w:i w:val="0"/>
        </w:rPr>
        <w:t>.</w:t>
      </w:r>
      <w:r w:rsidR="00233C69" w:rsidRPr="00C528B3">
        <w:rPr>
          <w:rFonts w:cs="Arial"/>
          <w:i w:val="0"/>
        </w:rPr>
        <w:t xml:space="preserve"> </w:t>
      </w:r>
    </w:p>
    <w:p w:rsidR="00D951DD" w:rsidRPr="00C528B3"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C528B3"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C528B3" w:rsidRDefault="000F7EF4" w:rsidP="00D951DD">
            <w:pPr>
              <w:widowControl w:val="0"/>
              <w:spacing w:after="0" w:line="240" w:lineRule="auto"/>
              <w:jc w:val="both"/>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0F7EF4" w:rsidRPr="00C528B3" w:rsidTr="00E6551B">
        <w:trPr>
          <w:trHeight w:val="1362"/>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D07BF" w:rsidRPr="000D07BF" w:rsidRDefault="000F7EF4" w:rsidP="00DB681A">
            <w:pPr>
              <w:pStyle w:val="Prrafodelista"/>
              <w:widowControl w:val="0"/>
              <w:numPr>
                <w:ilvl w:val="0"/>
                <w:numId w:val="28"/>
              </w:numPr>
              <w:spacing w:after="0" w:line="240" w:lineRule="auto"/>
              <w:ind w:left="324"/>
              <w:jc w:val="both"/>
              <w:rPr>
                <w:rFonts w:ascii="Arial" w:hAnsi="Arial" w:cs="Arial"/>
                <w:b w:val="0"/>
                <w:bCs w:val="0"/>
                <w:i/>
                <w:color w:val="0000FF"/>
                <w:sz w:val="19"/>
                <w:szCs w:val="19"/>
              </w:rPr>
            </w:pPr>
            <w:r w:rsidRPr="000D07BF">
              <w:rPr>
                <w:rFonts w:ascii="Arial" w:hAnsi="Arial" w:cs="Arial"/>
                <w:b w:val="0"/>
                <w:i/>
                <w:color w:val="0000FF"/>
                <w:sz w:val="19"/>
                <w:szCs w:val="19"/>
              </w:rPr>
              <w:t xml:space="preserve">No </w:t>
            </w:r>
            <w:r w:rsidRPr="000D07BF">
              <w:rPr>
                <w:rFonts w:ascii="Arial" w:hAnsi="Arial" w:cs="Arial"/>
                <w:b w:val="0"/>
                <w:i/>
                <w:color w:val="0000FF"/>
                <w:sz w:val="19"/>
                <w:szCs w:val="19"/>
                <w:lang w:val="es-ES_tradnl"/>
              </w:rPr>
              <w:t xml:space="preserve">se absolverán consultas y observaciones a las bases que se presenten </w:t>
            </w:r>
            <w:r w:rsidR="00A16FAC" w:rsidRPr="000D07BF">
              <w:rPr>
                <w:rFonts w:ascii="Arial" w:hAnsi="Arial" w:cs="Arial"/>
                <w:b w:val="0"/>
                <w:i/>
                <w:color w:val="0000FF"/>
                <w:sz w:val="19"/>
                <w:szCs w:val="19"/>
                <w:lang w:val="es-ES_tradnl"/>
              </w:rPr>
              <w:t xml:space="preserve">en </w:t>
            </w:r>
            <w:r w:rsidR="0063217F" w:rsidRPr="000D07BF">
              <w:rPr>
                <w:rFonts w:ascii="Arial" w:hAnsi="Arial" w:cs="Arial"/>
                <w:b w:val="0"/>
                <w:i/>
                <w:color w:val="0000FF"/>
                <w:sz w:val="19"/>
                <w:szCs w:val="19"/>
              </w:rPr>
              <w:t xml:space="preserve">forma física. </w:t>
            </w:r>
          </w:p>
          <w:p w:rsidR="000D07BF" w:rsidRPr="000D07BF" w:rsidRDefault="000D07BF" w:rsidP="000D07BF">
            <w:pPr>
              <w:widowControl w:val="0"/>
              <w:spacing w:after="0" w:line="240" w:lineRule="auto"/>
              <w:ind w:left="324"/>
              <w:jc w:val="both"/>
              <w:rPr>
                <w:rFonts w:ascii="Arial" w:hAnsi="Arial" w:cs="Arial"/>
                <w:b w:val="0"/>
                <w:bCs w:val="0"/>
                <w:i/>
                <w:color w:val="0000FF"/>
                <w:sz w:val="19"/>
                <w:szCs w:val="19"/>
              </w:rPr>
            </w:pPr>
          </w:p>
          <w:p w:rsidR="00627210" w:rsidRPr="00E6551B" w:rsidRDefault="000D07BF" w:rsidP="00DB681A">
            <w:pPr>
              <w:pStyle w:val="Prrafodelista"/>
              <w:widowControl w:val="0"/>
              <w:numPr>
                <w:ilvl w:val="0"/>
                <w:numId w:val="28"/>
              </w:numPr>
              <w:spacing w:after="0" w:line="240" w:lineRule="auto"/>
              <w:ind w:left="324"/>
              <w:jc w:val="both"/>
              <w:rPr>
                <w:rFonts w:ascii="Arial" w:hAnsi="Arial" w:cs="Arial"/>
                <w:color w:val="0000FF"/>
                <w:sz w:val="19"/>
                <w:szCs w:val="19"/>
                <w:lang w:val="es-ES"/>
              </w:rPr>
            </w:pPr>
            <w:r w:rsidRPr="00E6551B">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r w:rsidRPr="00E6551B">
              <w:rPr>
                <w:rFonts w:ascii="Arial" w:hAnsi="Arial" w:cs="Arial"/>
                <w:i/>
                <w:color w:val="0000FF"/>
                <w:sz w:val="19"/>
                <w:szCs w:val="19"/>
              </w:rPr>
              <w:t>.</w:t>
            </w:r>
          </w:p>
          <w:p w:rsidR="00627210" w:rsidRPr="000D07BF" w:rsidRDefault="00627210" w:rsidP="00627210">
            <w:pPr>
              <w:pStyle w:val="Prrafodelista"/>
              <w:widowControl w:val="0"/>
              <w:spacing w:after="0" w:line="240" w:lineRule="auto"/>
              <w:ind w:left="324"/>
              <w:jc w:val="both"/>
              <w:rPr>
                <w:rFonts w:ascii="Arial" w:hAnsi="Arial" w:cs="Arial"/>
                <w:color w:val="0000FF"/>
                <w:sz w:val="19"/>
                <w:szCs w:val="19"/>
                <w:lang w:val="es-ES"/>
              </w:rPr>
            </w:pPr>
          </w:p>
        </w:tc>
      </w:tr>
    </w:tbl>
    <w:p w:rsidR="00041F69" w:rsidRPr="00C528B3" w:rsidRDefault="00041F69" w:rsidP="00041F69">
      <w:pPr>
        <w:pStyle w:val="WW-Textosinformato"/>
        <w:widowControl w:val="0"/>
        <w:ind w:left="709"/>
        <w:jc w:val="both"/>
        <w:rPr>
          <w:rFonts w:ascii="Arial" w:hAnsi="Arial" w:cs="Arial"/>
          <w:lang w:val="es-ES_tradnl"/>
        </w:rPr>
      </w:pPr>
    </w:p>
    <w:p w:rsidR="00AA11DB" w:rsidRDefault="00AA11DB"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DB681A">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 xml:space="preserve">Las ofertas se presentan </w:t>
      </w:r>
      <w:r w:rsidR="00AD67E0">
        <w:rPr>
          <w:rFonts w:ascii="Arial" w:hAnsi="Arial" w:cs="Arial"/>
          <w:sz w:val="20"/>
          <w:lang w:val="es-ES"/>
        </w:rPr>
        <w:t>conforme lo establecido</w:t>
      </w:r>
      <w:r w:rsidR="00DA1B54">
        <w:rPr>
          <w:rFonts w:ascii="Arial" w:hAnsi="Arial" w:cs="Arial"/>
          <w:sz w:val="20"/>
          <w:lang w:val="es-ES"/>
        </w:rPr>
        <w:t xml:space="preserve"> en el artículo </w:t>
      </w:r>
      <w:r w:rsidR="008E0B17">
        <w:rPr>
          <w:rFonts w:ascii="Arial" w:hAnsi="Arial" w:cs="Arial"/>
          <w:sz w:val="20"/>
          <w:lang w:val="es-ES"/>
        </w:rPr>
        <w:t>59</w:t>
      </w:r>
      <w:r w:rsidR="00DA1B54">
        <w:rPr>
          <w:rFonts w:ascii="Arial" w:hAnsi="Arial" w:cs="Arial"/>
          <w:sz w:val="20"/>
          <w:lang w:val="es-ES"/>
        </w:rPr>
        <w:t xml:space="preserve"> </w:t>
      </w:r>
      <w:r w:rsidR="001D60C7" w:rsidRPr="00D43D51">
        <w:rPr>
          <w:rFonts w:ascii="Arial" w:hAnsi="Arial" w:cs="Arial"/>
          <w:color w:val="auto"/>
          <w:sz w:val="20"/>
          <w:lang w:val="es-ES"/>
        </w:rPr>
        <w:t>y en el artículo 90</w:t>
      </w:r>
      <w:r w:rsidR="001D60C7">
        <w:rPr>
          <w:rFonts w:ascii="Arial" w:hAnsi="Arial" w:cs="Arial"/>
          <w:color w:val="auto"/>
          <w:sz w:val="20"/>
          <w:lang w:val="es-ES"/>
        </w:rPr>
        <w:t xml:space="preserve"> </w:t>
      </w:r>
      <w:r w:rsidR="00DA1B54">
        <w:rPr>
          <w:rFonts w:ascii="Arial" w:hAnsi="Arial" w:cs="Arial"/>
          <w:sz w:val="20"/>
          <w:lang w:val="es-ES"/>
        </w:rPr>
        <w:t>del Reglamento</w:t>
      </w:r>
      <w:r w:rsidRPr="000F7EF4">
        <w:rPr>
          <w:rFonts w:ascii="Arial" w:hAnsi="Arial" w:cs="Arial"/>
          <w:color w:val="auto"/>
          <w:sz w:val="20"/>
          <w:lang w:val="es-ES"/>
        </w:rPr>
        <w:t>.</w:t>
      </w:r>
    </w:p>
    <w:p w:rsidR="00B0450C" w:rsidRPr="00DB370F" w:rsidRDefault="00422A7B" w:rsidP="00B0450C">
      <w:pPr>
        <w:pStyle w:val="Prrafodelista"/>
        <w:widowControl w:val="0"/>
        <w:spacing w:after="0" w:line="240" w:lineRule="auto"/>
        <w:jc w:val="both"/>
        <w:rPr>
          <w:rFonts w:ascii="Arial" w:hAnsi="Arial" w:cs="Arial"/>
          <w:color w:val="auto"/>
          <w:sz w:val="20"/>
        </w:rPr>
      </w:pPr>
      <w:r w:rsidRPr="000F7EF4">
        <w:rPr>
          <w:rFonts w:ascii="Arial" w:hAnsi="Arial" w:cs="Arial"/>
          <w:color w:val="auto"/>
          <w:sz w:val="20"/>
        </w:rPr>
        <w:t>Las declaraciones juradas, formatos o formularios previstos en las bases que conforman la oferta deben estar debidamente firmados por el postor</w:t>
      </w:r>
      <w:r w:rsidR="00BF0027">
        <w:rPr>
          <w:rFonts w:ascii="Arial" w:hAnsi="Arial" w:cs="Arial"/>
          <w:color w:val="auto"/>
          <w:sz w:val="20"/>
        </w:rPr>
        <w:t xml:space="preserve"> (firma manuscrita)</w:t>
      </w:r>
      <w:r w:rsidRPr="000F7EF4">
        <w:rPr>
          <w:rFonts w:ascii="Arial" w:hAnsi="Arial" w:cs="Arial"/>
          <w:color w:val="auto"/>
          <w:sz w:val="20"/>
        </w:rPr>
        <w:t xml:space="preserve">. Los demás documentos deben ser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r w:rsidR="00BF0027" w:rsidRPr="00354F26">
        <w:rPr>
          <w:rFonts w:ascii="Arial" w:hAnsi="Arial" w:cs="Arial"/>
          <w:color w:val="auto"/>
          <w:sz w:val="20"/>
          <w:lang w:val="es-ES"/>
        </w:rPr>
        <w:t>No se acepta el pegado de la imagen de una firma</w:t>
      </w:r>
      <w:r w:rsidR="00BF0027">
        <w:rPr>
          <w:rFonts w:ascii="Arial" w:hAnsi="Arial" w:cs="Arial"/>
          <w:color w:val="auto"/>
          <w:sz w:val="20"/>
          <w:lang w:val="es-ES"/>
        </w:rPr>
        <w:t xml:space="preserve"> o visto</w:t>
      </w:r>
      <w:r w:rsidR="00BF0027" w:rsidRPr="00354F26">
        <w:rPr>
          <w:rFonts w:ascii="Arial" w:hAnsi="Arial" w:cs="Arial"/>
          <w:color w:val="auto"/>
          <w:sz w:val="20"/>
          <w:lang w:val="es-ES"/>
        </w:rPr>
        <w:t>.</w:t>
      </w:r>
      <w:r w:rsidR="00B0450C">
        <w:rPr>
          <w:rFonts w:ascii="Arial" w:hAnsi="Arial" w:cs="Arial"/>
          <w:color w:val="auto"/>
          <w:sz w:val="20"/>
          <w:lang w:val="es-ES"/>
        </w:rPr>
        <w:t xml:space="preserve"> </w:t>
      </w:r>
      <w:r w:rsidR="00B0450C">
        <w:rPr>
          <w:rFonts w:ascii="Arial" w:hAnsi="Arial" w:cs="Arial"/>
          <w:color w:val="auto"/>
          <w:sz w:val="20"/>
        </w:rPr>
        <w:t xml:space="preserve">Las ofertas se presentan foliadas. </w:t>
      </w:r>
    </w:p>
    <w:p w:rsidR="00AF6E6E" w:rsidRDefault="00AF6E6E" w:rsidP="00CD5328">
      <w:pPr>
        <w:pStyle w:val="Sangra3detindependiente"/>
        <w:widowControl w:val="0"/>
        <w:tabs>
          <w:tab w:val="left" w:pos="709"/>
        </w:tabs>
        <w:ind w:left="709" w:firstLine="0"/>
        <w:jc w:val="both"/>
        <w:rPr>
          <w:rFonts w:cs="Arial"/>
          <w:i w:val="0"/>
          <w:lang w:val="es-PE"/>
        </w:rPr>
      </w:pPr>
    </w:p>
    <w:tbl>
      <w:tblPr>
        <w:tblStyle w:val="Tabladecuadrcula1clara-nfasis54"/>
        <w:tblW w:w="8363" w:type="dxa"/>
        <w:tblInd w:w="704" w:type="dxa"/>
        <w:tblLook w:val="04A0" w:firstRow="1" w:lastRow="0" w:firstColumn="1" w:lastColumn="0" w:noHBand="0" w:noVBand="1"/>
      </w:tblPr>
      <w:tblGrid>
        <w:gridCol w:w="8363"/>
      </w:tblGrid>
      <w:tr w:rsidR="00810D54" w:rsidRPr="00E67D31" w:rsidTr="00DA1F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810D5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10D54" w:rsidRPr="00E67D31" w:rsidTr="00627210">
        <w:trPr>
          <w:trHeight w:val="2165"/>
        </w:trPr>
        <w:tc>
          <w:tcPr>
            <w:cnfStyle w:val="001000000000" w:firstRow="0" w:lastRow="0" w:firstColumn="1" w:lastColumn="0" w:oddVBand="0" w:evenVBand="0" w:oddHBand="0" w:evenHBand="0" w:firstRowFirstColumn="0" w:firstRowLastColumn="0" w:lastRowFirstColumn="0" w:lastRowLastColumn="0"/>
            <w:tcW w:w="8363" w:type="dxa"/>
            <w:vAlign w:val="center"/>
          </w:tcPr>
          <w:p w:rsidR="00810D54" w:rsidRPr="00C757C8" w:rsidRDefault="00810D54" w:rsidP="00DB681A">
            <w:pPr>
              <w:pStyle w:val="Prrafodelista"/>
              <w:widowControl w:val="0"/>
              <w:numPr>
                <w:ilvl w:val="0"/>
                <w:numId w:val="3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810D54" w:rsidRPr="00C757C8" w:rsidRDefault="00810D54" w:rsidP="00DB681A">
            <w:pPr>
              <w:pStyle w:val="Prrafodelista"/>
              <w:widowControl w:val="0"/>
              <w:numPr>
                <w:ilvl w:val="0"/>
                <w:numId w:val="31"/>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3141E9" w:rsidRPr="00C757C8">
              <w:rPr>
                <w:rFonts w:ascii="Arial" w:hAnsi="Arial" w:cs="Arial"/>
                <w:b w:val="0"/>
                <w:i/>
                <w:color w:val="0000FF"/>
                <w:sz w:val="19"/>
                <w:szCs w:val="19"/>
              </w:rPr>
              <w:t xml:space="preserve">la información contenida en los documentos </w:t>
            </w:r>
            <w:r w:rsidR="003141E9">
              <w:rPr>
                <w:rFonts w:ascii="Arial" w:hAnsi="Arial" w:cs="Arial"/>
                <w:b w:val="0"/>
                <w:i/>
                <w:color w:val="0000FF"/>
                <w:sz w:val="19"/>
                <w:szCs w:val="19"/>
              </w:rPr>
              <w:t>escaneados</w:t>
            </w:r>
            <w:r w:rsidR="003141E9" w:rsidRPr="00C757C8">
              <w:rPr>
                <w:rFonts w:ascii="Arial" w:hAnsi="Arial" w:cs="Arial"/>
                <w:b w:val="0"/>
                <w:i/>
                <w:color w:val="0000FF"/>
                <w:sz w:val="19"/>
                <w:szCs w:val="19"/>
              </w:rPr>
              <w:t xml:space="preserve"> que conforman la oferta no coincida con lo declarado a través del SEACE, prevalece la información declarada</w:t>
            </w:r>
            <w:r w:rsidR="003141E9">
              <w:rPr>
                <w:rFonts w:ascii="Arial" w:hAnsi="Arial" w:cs="Arial"/>
                <w:b w:val="0"/>
                <w:i/>
                <w:color w:val="0000FF"/>
                <w:sz w:val="19"/>
                <w:szCs w:val="19"/>
              </w:rPr>
              <w:t xml:space="preserve"> en los documentos escaneados</w:t>
            </w:r>
            <w:r w:rsidR="003141E9" w:rsidRPr="00C757C8">
              <w:rPr>
                <w:rFonts w:ascii="Arial" w:hAnsi="Arial" w:cs="Arial"/>
                <w:b w:val="0"/>
                <w:i/>
                <w:color w:val="0000FF"/>
                <w:sz w:val="19"/>
                <w:szCs w:val="19"/>
              </w:rPr>
              <w:t>.</w:t>
            </w:r>
          </w:p>
          <w:p w:rsidR="00810D54" w:rsidRPr="00C757C8" w:rsidRDefault="00810D54" w:rsidP="00810D54">
            <w:pPr>
              <w:pStyle w:val="Prrafodelista"/>
              <w:widowControl w:val="0"/>
              <w:ind w:left="360"/>
              <w:jc w:val="both"/>
              <w:rPr>
                <w:rFonts w:ascii="Arial" w:hAnsi="Arial" w:cs="Arial"/>
                <w:b w:val="0"/>
                <w:i/>
                <w:color w:val="0000FF"/>
                <w:sz w:val="19"/>
                <w:szCs w:val="19"/>
              </w:rPr>
            </w:pPr>
          </w:p>
          <w:p w:rsidR="00627210" w:rsidRPr="00627210" w:rsidRDefault="00810D54" w:rsidP="00DB681A">
            <w:pPr>
              <w:pStyle w:val="Prrafodelista"/>
              <w:widowControl w:val="0"/>
              <w:numPr>
                <w:ilvl w:val="0"/>
                <w:numId w:val="31"/>
              </w:numPr>
              <w:spacing w:after="0" w:line="240" w:lineRule="auto"/>
              <w:jc w:val="both"/>
              <w:rPr>
                <w:rFonts w:ascii="Arial" w:hAnsi="Arial" w:cs="Arial"/>
                <w:i/>
                <w:color w:val="0000FF"/>
                <w:sz w:val="19"/>
                <w:szCs w:val="19"/>
              </w:rPr>
            </w:pPr>
            <w:r w:rsidRPr="00627210">
              <w:rPr>
                <w:rFonts w:ascii="Arial" w:hAnsi="Arial" w:cs="Arial"/>
                <w:b w:val="0"/>
                <w:i/>
                <w:color w:val="0000FF"/>
                <w:sz w:val="19"/>
                <w:szCs w:val="19"/>
              </w:rPr>
              <w:t>No se tomarán en cuenta las ofertas que se presenten en físico a la Entidad.</w:t>
            </w:r>
          </w:p>
          <w:p w:rsidR="00627210" w:rsidRPr="00C757C8" w:rsidRDefault="00627210" w:rsidP="00627210">
            <w:pPr>
              <w:pStyle w:val="Prrafodelista"/>
              <w:widowControl w:val="0"/>
              <w:spacing w:after="0" w:line="240" w:lineRule="auto"/>
              <w:ind w:left="360"/>
              <w:jc w:val="both"/>
              <w:rPr>
                <w:rFonts w:ascii="Arial" w:hAnsi="Arial" w:cs="Arial"/>
                <w:b w:val="0"/>
                <w:i/>
                <w:color w:val="0000FF"/>
                <w:sz w:val="19"/>
                <w:szCs w:val="19"/>
              </w:rPr>
            </w:pPr>
          </w:p>
        </w:tc>
      </w:tr>
    </w:tbl>
    <w:p w:rsidR="000F620E" w:rsidRDefault="000F620E" w:rsidP="00CD5328">
      <w:pPr>
        <w:pStyle w:val="Sangra3detindependiente"/>
        <w:widowControl w:val="0"/>
        <w:tabs>
          <w:tab w:val="left" w:pos="709"/>
        </w:tabs>
        <w:ind w:left="709" w:firstLine="0"/>
        <w:jc w:val="both"/>
        <w:rPr>
          <w:rFonts w:cs="Arial"/>
          <w:i w:val="0"/>
          <w:lang w:val="es-PE"/>
        </w:rPr>
      </w:pPr>
    </w:p>
    <w:p w:rsidR="00FC4DCF" w:rsidRDefault="00FC4DCF" w:rsidP="00CD5328">
      <w:pPr>
        <w:pStyle w:val="Sangra3detindependiente"/>
        <w:widowControl w:val="0"/>
        <w:tabs>
          <w:tab w:val="left" w:pos="709"/>
        </w:tabs>
        <w:ind w:left="709" w:firstLine="0"/>
        <w:jc w:val="both"/>
        <w:rPr>
          <w:rFonts w:cs="Arial"/>
          <w:i w:val="0"/>
          <w:lang w:val="es-PE"/>
        </w:rPr>
      </w:pPr>
    </w:p>
    <w:p w:rsidR="00F97985" w:rsidRPr="00BE4440" w:rsidRDefault="00F97985" w:rsidP="00DB681A">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rsidR="000F620E" w:rsidRPr="000F620E" w:rsidRDefault="000F620E" w:rsidP="00115201">
      <w:pPr>
        <w:pStyle w:val="Prrafodelista"/>
        <w:widowControl w:val="0"/>
        <w:spacing w:after="0" w:line="240" w:lineRule="auto"/>
        <w:jc w:val="both"/>
        <w:rPr>
          <w:rFonts w:ascii="Arial" w:hAnsi="Arial" w:cs="Arial"/>
          <w:sz w:val="20"/>
          <w:lang w:val="es-ES"/>
        </w:rPr>
      </w:pPr>
    </w:p>
    <w:p w:rsidR="00690C81" w:rsidRDefault="00842127" w:rsidP="00080F1C">
      <w:pPr>
        <w:widowControl w:val="0"/>
        <w:spacing w:after="0" w:line="240" w:lineRule="auto"/>
        <w:ind w:left="709"/>
        <w:jc w:val="both"/>
        <w:rPr>
          <w:rFonts w:ascii="Arial" w:hAnsi="Arial" w:cs="Arial"/>
          <w:sz w:val="20"/>
          <w:lang w:val="es-ES"/>
        </w:rPr>
      </w:pPr>
      <w:r>
        <w:rPr>
          <w:rFonts w:ascii="Arial" w:hAnsi="Arial" w:cs="Arial"/>
          <w:sz w:val="20"/>
          <w:lang w:val="es-ES"/>
        </w:rPr>
        <w:t xml:space="preserve">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w:t>
      </w:r>
      <w:proofErr w:type="gramStart"/>
      <w:r>
        <w:rPr>
          <w:rFonts w:ascii="Arial" w:hAnsi="Arial" w:cs="Arial"/>
          <w:sz w:val="20"/>
          <w:lang w:val="es-ES"/>
        </w:rPr>
        <w:t>de acuerdo a</w:t>
      </w:r>
      <w:proofErr w:type="gramEnd"/>
      <w:r>
        <w:rPr>
          <w:rFonts w:ascii="Arial" w:hAnsi="Arial" w:cs="Arial"/>
          <w:sz w:val="20"/>
          <w:lang w:val="es-ES"/>
        </w:rPr>
        <w:t xml:space="preserve"> lo requerido en las bases</w:t>
      </w:r>
      <w:r w:rsidR="00EB0D79">
        <w:rPr>
          <w:rFonts w:ascii="Arial" w:hAnsi="Arial" w:cs="Arial"/>
          <w:sz w:val="20"/>
          <w:lang w:val="es-ES"/>
        </w:rPr>
        <w:t>.</w:t>
      </w:r>
    </w:p>
    <w:p w:rsidR="00EB0D79" w:rsidRDefault="00EB0D79" w:rsidP="00080F1C">
      <w:pPr>
        <w:widowControl w:val="0"/>
        <w:spacing w:after="0" w:line="240" w:lineRule="auto"/>
        <w:ind w:left="709"/>
        <w:jc w:val="both"/>
        <w:rPr>
          <w:rFonts w:ascii="Arial" w:hAnsi="Arial" w:cs="Arial"/>
          <w:sz w:val="20"/>
          <w:lang w:val="es-ES"/>
        </w:rPr>
      </w:pPr>
    </w:p>
    <w:p w:rsidR="00EB0D79" w:rsidRDefault="00EB0D79" w:rsidP="00080F1C">
      <w:pPr>
        <w:widowControl w:val="0"/>
        <w:spacing w:after="0" w:line="240" w:lineRule="auto"/>
        <w:ind w:left="709"/>
        <w:jc w:val="both"/>
        <w:rPr>
          <w:rFonts w:ascii="Arial" w:hAnsi="Arial" w:cs="Arial"/>
          <w:sz w:val="20"/>
          <w:lang w:val="es-ES"/>
        </w:rPr>
      </w:pPr>
      <w:r>
        <w:rPr>
          <w:rFonts w:ascii="Arial" w:hAnsi="Arial" w:cs="Arial"/>
          <w:sz w:val="20"/>
          <w:lang w:val="es-ES"/>
        </w:rPr>
        <w:t>El participante debe verificar antes de su envío, bajo su responsabilidad, que el archivo p</w:t>
      </w:r>
      <w:r w:rsidR="009F2DA2">
        <w:rPr>
          <w:rFonts w:ascii="Arial" w:hAnsi="Arial" w:cs="Arial"/>
          <w:sz w:val="20"/>
          <w:lang w:val="es-ES"/>
        </w:rPr>
        <w:t>u</w:t>
      </w:r>
      <w:r>
        <w:rPr>
          <w:rFonts w:ascii="Arial" w:hAnsi="Arial" w:cs="Arial"/>
          <w:sz w:val="20"/>
          <w:lang w:val="es-ES"/>
        </w:rPr>
        <w:t>eda ser descargado y su contenido sea legible.</w:t>
      </w:r>
    </w:p>
    <w:p w:rsidR="00EB0D79" w:rsidRDefault="00EB0D79"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4002B2">
            <w:pPr>
              <w:widowControl w:val="0"/>
              <w:spacing w:after="0" w:line="240" w:lineRule="auto"/>
              <w:jc w:val="both"/>
              <w:rPr>
                <w:rFonts w:ascii="Arial" w:hAnsi="Arial" w:cs="Arial"/>
                <w:b w:val="0"/>
                <w:i/>
                <w:color w:val="0000FF"/>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p w:rsidR="00627210" w:rsidRPr="000F6945" w:rsidRDefault="00627210" w:rsidP="004002B2">
            <w:pPr>
              <w:widowControl w:val="0"/>
              <w:spacing w:after="0" w:line="240" w:lineRule="auto"/>
              <w:jc w:val="both"/>
              <w:rPr>
                <w:rFonts w:ascii="Arial" w:hAnsi="Arial" w:cs="Arial"/>
                <w:b w:val="0"/>
                <w:color w:val="auto"/>
                <w:sz w:val="19"/>
                <w:szCs w:val="19"/>
              </w:rPr>
            </w:pPr>
          </w:p>
        </w:tc>
      </w:tr>
    </w:tbl>
    <w:p w:rsidR="00AF6E6E" w:rsidRPr="00AF6E6E" w:rsidRDefault="00AF6E6E" w:rsidP="00080F1C">
      <w:pPr>
        <w:widowControl w:val="0"/>
        <w:spacing w:after="0" w:line="240" w:lineRule="auto"/>
        <w:ind w:left="709"/>
        <w:jc w:val="both"/>
        <w:rPr>
          <w:rFonts w:ascii="Arial" w:hAnsi="Arial" w:cs="Arial"/>
          <w:sz w:val="20"/>
        </w:rPr>
      </w:pPr>
    </w:p>
    <w:p w:rsidR="00624C95" w:rsidRPr="004E640C" w:rsidRDefault="00EB0D79" w:rsidP="00624C95">
      <w:pPr>
        <w:spacing w:after="0" w:line="240" w:lineRule="auto"/>
        <w:ind w:left="709"/>
        <w:jc w:val="both"/>
        <w:rPr>
          <w:rFonts w:ascii="Arial" w:hAnsi="Arial" w:cs="Arial"/>
          <w:color w:val="auto"/>
          <w:sz w:val="20"/>
          <w:lang w:val="es-ES"/>
        </w:rPr>
      </w:pPr>
      <w:r>
        <w:rPr>
          <w:rFonts w:ascii="Arial" w:hAnsi="Arial" w:cs="Arial"/>
          <w:color w:val="auto"/>
          <w:sz w:val="20"/>
        </w:rPr>
        <w:t>En la apertura electrónica de</w:t>
      </w:r>
      <w:r w:rsidR="00624C95" w:rsidRPr="00653719">
        <w:rPr>
          <w:rFonts w:ascii="Arial" w:hAnsi="Arial" w:cs="Arial"/>
          <w:color w:val="auto"/>
          <w:sz w:val="20"/>
        </w:rPr>
        <w:t xml:space="preserve"> la </w:t>
      </w:r>
      <w:r w:rsidR="00624C95" w:rsidRPr="009A0FA9">
        <w:rPr>
          <w:rFonts w:ascii="Arial" w:hAnsi="Arial" w:cs="Arial"/>
          <w:color w:val="auto"/>
          <w:sz w:val="20"/>
        </w:rPr>
        <w:t xml:space="preserve">oferta, </w:t>
      </w:r>
      <w:r w:rsidR="00EA0CB4">
        <w:rPr>
          <w:rFonts w:ascii="Arial" w:hAnsi="Arial" w:cs="Arial"/>
          <w:color w:val="auto"/>
          <w:sz w:val="20"/>
        </w:rPr>
        <w:t xml:space="preserve">el </w:t>
      </w:r>
      <w:r w:rsidR="00624C95" w:rsidRPr="009A0FA9">
        <w:rPr>
          <w:rFonts w:ascii="Arial" w:eastAsia="Times New Roman" w:hAnsi="Arial" w:cs="Arial"/>
          <w:color w:val="auto"/>
          <w:sz w:val="20"/>
          <w:lang w:val="es-ES" w:eastAsia="es-ES"/>
        </w:rPr>
        <w:t xml:space="preserve">órgano encargado de las contrataciones o </w:t>
      </w:r>
      <w:r w:rsidR="00D64521">
        <w:rPr>
          <w:rFonts w:ascii="Arial" w:eastAsia="Times New Roman" w:hAnsi="Arial" w:cs="Arial"/>
          <w:color w:val="auto"/>
          <w:sz w:val="20"/>
          <w:lang w:val="es-ES" w:eastAsia="es-ES"/>
        </w:rPr>
        <w:t xml:space="preserve">el </w:t>
      </w:r>
      <w:r w:rsidR="00624C95" w:rsidRPr="009A0FA9">
        <w:rPr>
          <w:rFonts w:ascii="Arial" w:eastAsia="Times New Roman" w:hAnsi="Arial" w:cs="Arial"/>
          <w:color w:val="auto"/>
          <w:sz w:val="20"/>
          <w:lang w:val="es-ES" w:eastAsia="es-ES"/>
        </w:rPr>
        <w:t>comité de selección, según corresponda,</w:t>
      </w:r>
      <w:r w:rsidR="00624C95" w:rsidRPr="009A0FA9">
        <w:rPr>
          <w:rFonts w:ascii="Arial" w:hAnsi="Arial" w:cs="Arial"/>
          <w:color w:val="auto"/>
          <w:sz w:val="20"/>
        </w:rPr>
        <w:t xml:space="preserve"> verifica la presentación de lo </w:t>
      </w:r>
      <w:r w:rsidR="00332F59">
        <w:rPr>
          <w:rFonts w:ascii="Arial" w:hAnsi="Arial" w:cs="Arial"/>
          <w:color w:val="auto"/>
          <w:sz w:val="20"/>
        </w:rPr>
        <w:t>exigido</w:t>
      </w:r>
      <w:r w:rsidR="00624C95" w:rsidRPr="009A0FA9">
        <w:rPr>
          <w:rFonts w:ascii="Arial" w:hAnsi="Arial" w:cs="Arial"/>
          <w:color w:val="auto"/>
          <w:sz w:val="20"/>
        </w:rPr>
        <w:t xml:space="preserve"> </w:t>
      </w:r>
      <w:r w:rsidR="00624C95" w:rsidRPr="00A95047">
        <w:rPr>
          <w:rFonts w:ascii="Arial" w:hAnsi="Arial" w:cs="Arial"/>
          <w:color w:val="auto"/>
          <w:sz w:val="20"/>
        </w:rPr>
        <w:t xml:space="preserve">en </w:t>
      </w:r>
      <w:r w:rsidR="00A95047" w:rsidRPr="00A95047">
        <w:rPr>
          <w:rFonts w:ascii="Arial" w:hAnsi="Arial" w:cs="Arial"/>
          <w:color w:val="auto"/>
          <w:sz w:val="20"/>
        </w:rPr>
        <w:t>la</w:t>
      </w:r>
      <w:r w:rsidR="00A95047">
        <w:rPr>
          <w:rFonts w:ascii="Arial" w:hAnsi="Arial" w:cs="Arial"/>
          <w:color w:val="auto"/>
          <w:sz w:val="20"/>
        </w:rPr>
        <w:t xml:space="preserve"> sección específica de las bases de conformidad con el </w:t>
      </w:r>
      <w:r w:rsidR="00174F60">
        <w:rPr>
          <w:rFonts w:ascii="Arial" w:hAnsi="Arial" w:cs="Arial"/>
          <w:color w:val="auto"/>
          <w:sz w:val="20"/>
        </w:rPr>
        <w:t xml:space="preserve">numeral 73.2 del </w:t>
      </w:r>
      <w:r w:rsidR="00A95047">
        <w:rPr>
          <w:rFonts w:ascii="Arial" w:hAnsi="Arial" w:cs="Arial"/>
          <w:color w:val="auto"/>
          <w:sz w:val="20"/>
        </w:rPr>
        <w:t xml:space="preserve">artículo </w:t>
      </w:r>
      <w:r w:rsidR="00174F60">
        <w:rPr>
          <w:rFonts w:ascii="Arial" w:hAnsi="Arial" w:cs="Arial"/>
          <w:color w:val="auto"/>
          <w:sz w:val="20"/>
        </w:rPr>
        <w:t>73</w:t>
      </w:r>
      <w:r w:rsidR="00A95047">
        <w:rPr>
          <w:rFonts w:ascii="Arial" w:hAnsi="Arial" w:cs="Arial"/>
          <w:color w:val="auto"/>
          <w:sz w:val="20"/>
        </w:rPr>
        <w:t xml:space="preserve"> del Reglamento</w:t>
      </w:r>
      <w:r w:rsidR="00624C95" w:rsidRPr="009A0FA9">
        <w:rPr>
          <w:rFonts w:ascii="Arial" w:hAnsi="Arial" w:cs="Arial"/>
          <w:color w:val="auto"/>
          <w:sz w:val="20"/>
        </w:rPr>
        <w:t xml:space="preserve"> y</w:t>
      </w:r>
      <w:r w:rsidR="003457FE">
        <w:rPr>
          <w:rFonts w:ascii="Arial" w:hAnsi="Arial" w:cs="Arial"/>
          <w:color w:val="auto"/>
          <w:sz w:val="20"/>
        </w:rPr>
        <w:t xml:space="preserve"> </w:t>
      </w:r>
      <w:r w:rsidR="00624C95" w:rsidRPr="009A0FA9">
        <w:rPr>
          <w:rFonts w:ascii="Arial" w:hAnsi="Arial" w:cs="Arial"/>
          <w:color w:val="auto"/>
          <w:sz w:val="20"/>
          <w:lang w:val="es-ES"/>
        </w:rPr>
        <w:t>determina si las ofertas responden a las características</w:t>
      </w:r>
      <w:r w:rsidR="00624C95"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00624C95"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00624C95"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00624C95"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5A6D97" w:rsidRDefault="005A6D97" w:rsidP="005A6D97">
      <w:pPr>
        <w:spacing w:after="0" w:line="240" w:lineRule="auto"/>
        <w:ind w:left="720"/>
        <w:jc w:val="both"/>
        <w:rPr>
          <w:rFonts w:ascii="Arial" w:hAnsi="Arial" w:cs="Arial"/>
          <w:color w:val="auto"/>
          <w:sz w:val="20"/>
        </w:rPr>
      </w:pPr>
    </w:p>
    <w:p w:rsidR="00F97985" w:rsidRPr="009C6257" w:rsidRDefault="00F97985" w:rsidP="00DB681A">
      <w:pPr>
        <w:pStyle w:val="WW-Textosinformato"/>
        <w:widowControl w:val="0"/>
        <w:numPr>
          <w:ilvl w:val="1"/>
          <w:numId w:val="6"/>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A91E77" w:rsidRPr="000C2D54" w:rsidRDefault="00A91E77" w:rsidP="00071BD8">
      <w:pPr>
        <w:spacing w:after="0" w:line="240" w:lineRule="auto"/>
        <w:ind w:left="720"/>
        <w:jc w:val="both"/>
        <w:rPr>
          <w:rFonts w:ascii="Arial" w:hAnsi="Arial" w:cs="Arial"/>
          <w:color w:val="auto"/>
          <w:sz w:val="20"/>
          <w:lang w:val="es-ES"/>
        </w:rPr>
      </w:pPr>
      <w:r w:rsidRPr="000C2D54">
        <w:rPr>
          <w:rFonts w:ascii="Arial" w:hAnsi="Arial" w:cs="Arial"/>
          <w:color w:val="auto"/>
          <w:sz w:val="20"/>
        </w:rPr>
        <w:t xml:space="preserve">La evaluación de las ofertas se realiza conforme a lo establecido en </w:t>
      </w:r>
      <w:r w:rsidR="00D11DA2" w:rsidRPr="000C2D54">
        <w:rPr>
          <w:rFonts w:ascii="Arial" w:hAnsi="Arial" w:cs="Arial"/>
          <w:color w:val="auto"/>
          <w:sz w:val="20"/>
        </w:rPr>
        <w:t>e</w:t>
      </w:r>
      <w:r w:rsidRPr="000C2D54">
        <w:rPr>
          <w:rFonts w:ascii="Arial" w:hAnsi="Arial" w:cs="Arial"/>
          <w:color w:val="auto"/>
          <w:sz w:val="20"/>
        </w:rPr>
        <w:t xml:space="preserve">l numeral </w:t>
      </w:r>
      <w:r w:rsidR="00D11DA2" w:rsidRPr="000C2D54">
        <w:rPr>
          <w:rFonts w:ascii="Arial" w:hAnsi="Arial" w:cs="Arial"/>
          <w:color w:val="auto"/>
          <w:sz w:val="20"/>
        </w:rPr>
        <w:t>74</w:t>
      </w:r>
      <w:r w:rsidRPr="000C2D54">
        <w:rPr>
          <w:rFonts w:ascii="Arial" w:hAnsi="Arial" w:cs="Arial"/>
          <w:color w:val="auto"/>
          <w:sz w:val="20"/>
        </w:rPr>
        <w:t>.</w:t>
      </w:r>
      <w:r w:rsidR="00D11DA2" w:rsidRPr="000C2D54">
        <w:rPr>
          <w:rFonts w:ascii="Arial" w:hAnsi="Arial" w:cs="Arial"/>
          <w:color w:val="auto"/>
          <w:sz w:val="20"/>
        </w:rPr>
        <w:t>1</w:t>
      </w:r>
      <w:r w:rsidRPr="000C2D54">
        <w:rPr>
          <w:rFonts w:ascii="Arial" w:hAnsi="Arial" w:cs="Arial"/>
          <w:color w:val="auto"/>
          <w:sz w:val="20"/>
        </w:rPr>
        <w:t xml:space="preserve"> y </w:t>
      </w:r>
      <w:r w:rsidR="00D11DA2" w:rsidRPr="000C2D54">
        <w:rPr>
          <w:rFonts w:ascii="Arial" w:hAnsi="Arial" w:cs="Arial"/>
          <w:color w:val="auto"/>
          <w:sz w:val="20"/>
        </w:rPr>
        <w:t>el literal a) del numeral 74.2</w:t>
      </w:r>
      <w:r w:rsidRPr="000C2D54">
        <w:rPr>
          <w:rFonts w:ascii="Arial" w:hAnsi="Arial" w:cs="Arial"/>
          <w:color w:val="auto"/>
          <w:sz w:val="20"/>
        </w:rPr>
        <w:t xml:space="preserve"> del artículo </w:t>
      </w:r>
      <w:r w:rsidR="00D11DA2" w:rsidRPr="000C2D54">
        <w:rPr>
          <w:rFonts w:ascii="Arial" w:hAnsi="Arial" w:cs="Arial"/>
          <w:color w:val="auto"/>
          <w:sz w:val="20"/>
        </w:rPr>
        <w:t>74</w:t>
      </w:r>
      <w:r w:rsidRPr="000C2D54">
        <w:rPr>
          <w:rFonts w:ascii="Arial" w:hAnsi="Arial" w:cs="Arial"/>
          <w:color w:val="auto"/>
          <w:sz w:val="20"/>
        </w:rPr>
        <w:t xml:space="preserve"> del Reglamento.</w:t>
      </w:r>
    </w:p>
    <w:p w:rsidR="00A91E77" w:rsidRPr="000C2D54" w:rsidRDefault="00A91E77" w:rsidP="00071BD8">
      <w:pPr>
        <w:spacing w:after="0" w:line="240" w:lineRule="auto"/>
        <w:ind w:left="720"/>
        <w:jc w:val="both"/>
        <w:rPr>
          <w:rFonts w:ascii="Arial" w:hAnsi="Arial" w:cs="Arial"/>
          <w:color w:val="auto"/>
          <w:sz w:val="20"/>
          <w:lang w:val="es-ES"/>
        </w:rPr>
      </w:pPr>
    </w:p>
    <w:p w:rsidR="00071BD8" w:rsidRPr="000C2D54" w:rsidRDefault="00BA6EE2" w:rsidP="00071BD8">
      <w:pPr>
        <w:spacing w:after="0" w:line="240" w:lineRule="auto"/>
        <w:ind w:left="720"/>
        <w:jc w:val="both"/>
        <w:rPr>
          <w:rFonts w:ascii="Arial" w:hAnsi="Arial" w:cs="Arial"/>
          <w:color w:val="auto"/>
          <w:sz w:val="20"/>
          <w:lang w:val="es-ES"/>
        </w:rPr>
      </w:pPr>
      <w:r w:rsidRPr="000C2D54">
        <w:rPr>
          <w:rFonts w:ascii="Arial" w:hAnsi="Arial" w:cs="Arial"/>
          <w:color w:val="auto"/>
          <w:sz w:val="20"/>
          <w:lang w:val="es-ES"/>
        </w:rPr>
        <w:t xml:space="preserve">En el supuesto de que dos (2) o más ofertas empaten, la determinación del orden de prelación de las ofertas empatadas se </w:t>
      </w:r>
      <w:r w:rsidR="00071BD8" w:rsidRPr="000C2D54">
        <w:rPr>
          <w:rFonts w:ascii="Arial" w:hAnsi="Arial" w:cs="Arial"/>
          <w:color w:val="auto"/>
          <w:sz w:val="20"/>
          <w:lang w:val="es-ES"/>
        </w:rPr>
        <w:t xml:space="preserve">efectúa siguiendo estrictamente el orden establecido en el numeral </w:t>
      </w:r>
      <w:r w:rsidR="00A91E77" w:rsidRPr="000C2D54">
        <w:rPr>
          <w:rFonts w:ascii="Arial" w:hAnsi="Arial" w:cs="Arial"/>
          <w:color w:val="auto"/>
          <w:sz w:val="20"/>
          <w:lang w:val="es-ES"/>
        </w:rPr>
        <w:t>91.</w:t>
      </w:r>
      <w:r w:rsidR="00071BD8" w:rsidRPr="000C2D54">
        <w:rPr>
          <w:rFonts w:ascii="Arial" w:hAnsi="Arial" w:cs="Arial"/>
          <w:color w:val="auto"/>
          <w:sz w:val="20"/>
          <w:lang w:val="es-ES"/>
        </w:rPr>
        <w:t xml:space="preserve">1 del artículo </w:t>
      </w:r>
      <w:r w:rsidR="00A91E77" w:rsidRPr="000C2D54">
        <w:rPr>
          <w:rFonts w:ascii="Arial" w:hAnsi="Arial" w:cs="Arial"/>
          <w:color w:val="auto"/>
          <w:sz w:val="20"/>
          <w:lang w:val="es-ES"/>
        </w:rPr>
        <w:t xml:space="preserve">91 </w:t>
      </w:r>
      <w:r w:rsidR="00071BD8" w:rsidRPr="000C2D54">
        <w:rPr>
          <w:rFonts w:ascii="Arial" w:hAnsi="Arial" w:cs="Arial"/>
          <w:color w:val="auto"/>
          <w:sz w:val="20"/>
          <w:lang w:val="es-ES"/>
        </w:rPr>
        <w:t xml:space="preserve">del Reglamento. </w:t>
      </w:r>
    </w:p>
    <w:p w:rsidR="009757FA" w:rsidRDefault="009757FA" w:rsidP="00071BD8">
      <w:pPr>
        <w:spacing w:after="0" w:line="240" w:lineRule="auto"/>
        <w:ind w:left="720"/>
        <w:jc w:val="both"/>
        <w:rPr>
          <w:rFonts w:ascii="Arial" w:hAnsi="Arial" w:cs="Arial"/>
          <w:color w:val="auto"/>
          <w:sz w:val="20"/>
          <w:lang w:val="es-ES"/>
        </w:rPr>
      </w:pPr>
    </w:p>
    <w:p w:rsidR="00627210" w:rsidRPr="00B57E63" w:rsidRDefault="00627210" w:rsidP="00627210">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B14907">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Default="000F7EF4" w:rsidP="00250176">
            <w:pPr>
              <w:widowControl w:val="0"/>
              <w:spacing w:after="0" w:line="240" w:lineRule="auto"/>
              <w:ind w:left="34"/>
              <w:jc w:val="both"/>
              <w:rPr>
                <w:rFonts w:ascii="Arial" w:hAnsi="Arial" w:cs="Arial"/>
                <w:b w:val="0"/>
                <w:i/>
                <w:color w:val="0000FF"/>
                <w:sz w:val="19"/>
                <w:szCs w:val="19"/>
              </w:rPr>
            </w:pPr>
            <w:r w:rsidRPr="00191639">
              <w:rPr>
                <w:rFonts w:ascii="Arial" w:hAnsi="Arial" w:cs="Arial"/>
                <w:b w:val="0"/>
                <w:i/>
                <w:color w:val="0000FF"/>
                <w:sz w:val="19"/>
                <w:szCs w:val="19"/>
              </w:rPr>
              <w:t>En el caso de contratación de servicio</w:t>
            </w:r>
            <w:r w:rsidR="00991DE8">
              <w:rPr>
                <w:rFonts w:ascii="Arial" w:hAnsi="Arial" w:cs="Arial"/>
                <w:b w:val="0"/>
                <w:i/>
                <w:color w:val="0000FF"/>
                <w:sz w:val="19"/>
                <w:szCs w:val="19"/>
              </w:rPr>
              <w:t>s</w:t>
            </w:r>
            <w:r w:rsidRPr="00191639">
              <w:rPr>
                <w:rFonts w:ascii="Arial" w:hAnsi="Arial" w:cs="Arial"/>
                <w:b w:val="0"/>
                <w:i/>
                <w:color w:val="0000FF"/>
                <w:sz w:val="19"/>
                <w:szCs w:val="19"/>
              </w:rPr>
              <w:t xml:space="preserve"> en general </w:t>
            </w:r>
            <w:r w:rsidR="002738F5">
              <w:rPr>
                <w:rFonts w:ascii="Arial" w:hAnsi="Arial" w:cs="Arial"/>
                <w:b w:val="0"/>
                <w:i/>
                <w:color w:val="0000FF"/>
                <w:sz w:val="19"/>
                <w:szCs w:val="19"/>
              </w:rPr>
              <w:t>que se presten</w:t>
            </w:r>
            <w:r w:rsidRPr="00191639">
              <w:rPr>
                <w:rFonts w:ascii="Arial" w:hAnsi="Arial" w:cs="Arial"/>
                <w:b w:val="0"/>
                <w:i/>
                <w:color w:val="0000FF"/>
                <w:sz w:val="19"/>
                <w:szCs w:val="19"/>
              </w:rPr>
              <w:t xml:space="preserve"> fuera de la provincia de Lima y Callao</w:t>
            </w:r>
            <w:r w:rsidR="00991DE8">
              <w:rPr>
                <w:rFonts w:ascii="Arial" w:hAnsi="Arial" w:cs="Arial"/>
                <w:b w:val="0"/>
                <w:i/>
                <w:color w:val="0000FF"/>
                <w:sz w:val="19"/>
                <w:szCs w:val="19"/>
              </w:rPr>
              <w:t>,</w:t>
            </w:r>
            <w:r w:rsidRPr="00191639">
              <w:rPr>
                <w:rFonts w:ascii="Arial" w:hAnsi="Arial" w:cs="Arial"/>
                <w:b w:val="0"/>
                <w:i/>
                <w:color w:val="0000FF"/>
                <w:sz w:val="19"/>
                <w:szCs w:val="19"/>
              </w:rPr>
              <w:t xml:space="preserve"> </w:t>
            </w:r>
            <w:r w:rsidR="00991DE8">
              <w:rPr>
                <w:rFonts w:ascii="Arial" w:hAnsi="Arial" w:cs="Arial"/>
                <w:b w:val="0"/>
                <w:i/>
                <w:color w:val="0000FF"/>
                <w:sz w:val="19"/>
                <w:szCs w:val="19"/>
              </w:rPr>
              <w:t xml:space="preserve">cuyo </w:t>
            </w:r>
            <w:r w:rsidRPr="00191639">
              <w:rPr>
                <w:rFonts w:ascii="Arial" w:hAnsi="Arial" w:cs="Arial"/>
                <w:b w:val="0"/>
                <w:i/>
                <w:color w:val="0000FF"/>
                <w:sz w:val="19"/>
                <w:szCs w:val="19"/>
              </w:rPr>
              <w:t xml:space="preserve">valor </w:t>
            </w:r>
            <w:r w:rsidR="00F65518">
              <w:rPr>
                <w:rFonts w:ascii="Arial" w:hAnsi="Arial" w:cs="Arial"/>
                <w:b w:val="0"/>
                <w:i/>
                <w:color w:val="0000FF"/>
                <w:sz w:val="19"/>
                <w:szCs w:val="19"/>
              </w:rPr>
              <w:t>estimado</w:t>
            </w:r>
            <w:r w:rsidR="00F65518" w:rsidRPr="00191639">
              <w:rPr>
                <w:rFonts w:ascii="Arial" w:hAnsi="Arial" w:cs="Arial"/>
                <w:b w:val="0"/>
                <w:i/>
                <w:color w:val="0000FF"/>
                <w:sz w:val="19"/>
                <w:szCs w:val="19"/>
              </w:rPr>
              <w:t xml:space="preserve"> </w:t>
            </w:r>
            <w:r w:rsidRPr="00191639">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r w:rsidR="00991DE8">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p w:rsidR="00627210" w:rsidRPr="00191639" w:rsidRDefault="00627210" w:rsidP="00250176">
            <w:pPr>
              <w:widowControl w:val="0"/>
              <w:spacing w:after="0" w:line="240" w:lineRule="auto"/>
              <w:ind w:left="34"/>
              <w:jc w:val="both"/>
              <w:rPr>
                <w:rFonts w:ascii="Arial" w:hAnsi="Arial" w:cs="Arial"/>
                <w:b w:val="0"/>
                <w:color w:val="0000FF"/>
                <w:sz w:val="19"/>
                <w:szCs w:val="19"/>
                <w:lang w:val="es-ES"/>
              </w:rPr>
            </w:pPr>
          </w:p>
        </w:tc>
      </w:tr>
    </w:tbl>
    <w:p w:rsidR="000F7EF4" w:rsidRDefault="000F7EF4" w:rsidP="00071BD8">
      <w:pPr>
        <w:spacing w:after="0" w:line="240" w:lineRule="auto"/>
        <w:ind w:left="720"/>
        <w:jc w:val="both"/>
        <w:rPr>
          <w:rFonts w:ascii="Arial" w:hAnsi="Arial" w:cs="Arial"/>
          <w:color w:val="auto"/>
          <w:sz w:val="20"/>
          <w:lang w:val="es-ES"/>
        </w:rPr>
      </w:pPr>
    </w:p>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DB681A">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A91E77" w:rsidRDefault="00A91E77" w:rsidP="009B52AD">
      <w:pPr>
        <w:pStyle w:val="WW-Textosinformato"/>
        <w:widowControl w:val="0"/>
        <w:ind w:left="709"/>
        <w:jc w:val="both"/>
        <w:rPr>
          <w:rFonts w:ascii="Arial" w:eastAsia="Batang" w:hAnsi="Arial" w:cs="Arial"/>
          <w:lang w:eastAsia="es-PE"/>
        </w:rPr>
      </w:pPr>
      <w:r>
        <w:rPr>
          <w:rFonts w:ascii="Arial" w:hAnsi="Arial" w:cs="Arial"/>
          <w:color w:val="263238"/>
        </w:rPr>
        <w:t>La calificación de las ofertas se realiza conforme a lo establecido en los numerales 75.1 y 75.2 del artículo 75 del Reglamento.</w:t>
      </w:r>
    </w:p>
    <w:p w:rsidR="000F257A" w:rsidRDefault="000F257A" w:rsidP="009B52AD">
      <w:pPr>
        <w:pStyle w:val="WW-Textosinformato"/>
        <w:widowControl w:val="0"/>
        <w:ind w:left="709"/>
        <w:jc w:val="both"/>
        <w:rPr>
          <w:rFonts w:ascii="Arial" w:eastAsia="Batang" w:hAnsi="Arial" w:cs="Arial"/>
          <w:lang w:eastAsia="es-PE"/>
        </w:rPr>
      </w:pPr>
    </w:p>
    <w:p w:rsidR="00310317" w:rsidRPr="005C1394" w:rsidRDefault="00310317" w:rsidP="009B52AD">
      <w:pPr>
        <w:pStyle w:val="WW-Textosinformato"/>
        <w:widowControl w:val="0"/>
        <w:ind w:left="709"/>
        <w:jc w:val="both"/>
        <w:rPr>
          <w:rFonts w:ascii="Arial" w:eastAsia="Batang" w:hAnsi="Arial" w:cs="Arial"/>
          <w:lang w:eastAsia="es-PE"/>
        </w:rPr>
      </w:pPr>
    </w:p>
    <w:p w:rsidR="00B70080" w:rsidRPr="006927AD" w:rsidRDefault="00183D5C" w:rsidP="00DB681A">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F2389D"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w:t>
      </w:r>
      <w:r w:rsidR="00E60ECF">
        <w:rPr>
          <w:rFonts w:ascii="Arial" w:eastAsia="Batang" w:hAnsi="Arial" w:cs="Arial"/>
          <w:color w:val="000000"/>
          <w:lang w:val="es-PE" w:eastAsia="es-PE"/>
        </w:rPr>
        <w:t>n de las ofertas se sujeta a lo</w:t>
      </w:r>
      <w:r>
        <w:rPr>
          <w:rFonts w:ascii="Arial" w:eastAsia="Batang" w:hAnsi="Arial" w:cs="Arial"/>
          <w:color w:val="000000"/>
          <w:lang w:val="es-PE" w:eastAsia="es-PE"/>
        </w:rPr>
        <w:t xml:space="preserve"> estableci</w:t>
      </w:r>
      <w:r w:rsidR="00E60ECF">
        <w:rPr>
          <w:rFonts w:ascii="Arial" w:eastAsia="Batang" w:hAnsi="Arial" w:cs="Arial"/>
          <w:color w:val="000000"/>
          <w:lang w:val="es-PE" w:eastAsia="es-PE"/>
        </w:rPr>
        <w:t>do</w:t>
      </w:r>
      <w:r>
        <w:rPr>
          <w:rFonts w:ascii="Arial" w:eastAsia="Batang" w:hAnsi="Arial" w:cs="Arial"/>
          <w:color w:val="000000"/>
          <w:lang w:val="es-PE" w:eastAsia="es-PE"/>
        </w:rPr>
        <w:t xml:space="preserve"> en el artículo </w:t>
      </w:r>
      <w:r w:rsidR="007B06F6">
        <w:rPr>
          <w:rFonts w:ascii="Arial" w:eastAsia="Batang" w:hAnsi="Arial" w:cs="Arial"/>
          <w:color w:val="000000"/>
          <w:lang w:val="es-PE" w:eastAsia="es-PE"/>
        </w:rPr>
        <w:t xml:space="preserve">60 </w:t>
      </w:r>
      <w:r>
        <w:rPr>
          <w:rFonts w:ascii="Arial" w:eastAsia="Batang" w:hAnsi="Arial" w:cs="Arial"/>
          <w:color w:val="000000"/>
          <w:lang w:val="es-PE" w:eastAsia="es-PE"/>
        </w:rPr>
        <w:t>del Reglamento.</w:t>
      </w:r>
      <w:r w:rsidR="00F2389D" w:rsidRPr="00311902">
        <w:rPr>
          <w:rFonts w:ascii="Arial" w:eastAsia="Batang" w:hAnsi="Arial" w:cs="Arial"/>
          <w:color w:val="000000"/>
          <w:lang w:val="es-PE" w:eastAsia="es-PE"/>
        </w:rPr>
        <w:t xml:space="preserve"> El plazo que se otorgue para la subsanación no puede ser inferior a un (1) día hábil</w:t>
      </w:r>
      <w:r w:rsidR="00EB0D79">
        <w:rPr>
          <w:rFonts w:ascii="Arial" w:eastAsia="Batang" w:hAnsi="Arial" w:cs="Arial"/>
          <w:color w:val="000000"/>
          <w:lang w:val="es-PE" w:eastAsia="es-PE"/>
        </w:rPr>
        <w:t xml:space="preserve"> </w:t>
      </w:r>
    </w:p>
    <w:p w:rsidR="00F2389D" w:rsidRDefault="00F2389D" w:rsidP="007E0879">
      <w:pPr>
        <w:pStyle w:val="Textosinformato"/>
        <w:ind w:left="709"/>
        <w:jc w:val="both"/>
        <w:rPr>
          <w:rFonts w:ascii="Arial" w:eastAsia="Batang" w:hAnsi="Arial" w:cs="Arial"/>
          <w:color w:val="000000"/>
          <w:lang w:val="es-PE" w:eastAsia="es-PE"/>
        </w:rPr>
      </w:pPr>
    </w:p>
    <w:p w:rsidR="007E0879" w:rsidRDefault="00EB0D79"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r w:rsidR="003519FD">
        <w:rPr>
          <w:rFonts w:ascii="Arial" w:eastAsia="Batang" w:hAnsi="Arial" w:cs="Arial"/>
          <w:color w:val="000000"/>
          <w:lang w:val="es-PE" w:eastAsia="es-PE"/>
        </w:rPr>
        <w:t>.</w:t>
      </w:r>
      <w:r w:rsidR="00F2389D" w:rsidRPr="00F2389D">
        <w:rPr>
          <w:rFonts w:ascii="Arial" w:eastAsia="Batang" w:hAnsi="Arial" w:cs="Arial"/>
          <w:color w:val="000000"/>
          <w:highlight w:val="yellow"/>
          <w:lang w:val="es-PE" w:eastAsia="es-PE"/>
        </w:rPr>
        <w:t xml:space="preserve"> </w:t>
      </w:r>
    </w:p>
    <w:p w:rsidR="000F257A" w:rsidRDefault="000F257A" w:rsidP="007E0879">
      <w:pPr>
        <w:pStyle w:val="Textosinformato"/>
        <w:ind w:left="709"/>
        <w:jc w:val="both"/>
        <w:rPr>
          <w:rFonts w:ascii="Arial" w:eastAsia="Batang" w:hAnsi="Arial" w:cs="Arial"/>
          <w:color w:val="000000"/>
          <w:lang w:val="es-PE" w:eastAsia="es-PE"/>
        </w:rPr>
      </w:pPr>
    </w:p>
    <w:p w:rsidR="000F257A" w:rsidRDefault="005A6D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rsidR="005A6D97" w:rsidRDefault="005A6D97" w:rsidP="007E0879">
      <w:pPr>
        <w:pStyle w:val="Textosinformato"/>
        <w:ind w:left="709"/>
        <w:jc w:val="both"/>
        <w:rPr>
          <w:rFonts w:ascii="Arial" w:eastAsia="Batang" w:hAnsi="Arial" w:cs="Arial"/>
          <w:color w:val="000000"/>
          <w:lang w:val="es-PE" w:eastAsia="es-PE"/>
        </w:rPr>
      </w:pPr>
    </w:p>
    <w:p w:rsidR="005A6D97" w:rsidRDefault="005A6D97" w:rsidP="007E0879">
      <w:pPr>
        <w:pStyle w:val="Textosinformato"/>
        <w:ind w:left="709"/>
        <w:jc w:val="both"/>
        <w:rPr>
          <w:rFonts w:ascii="Arial" w:eastAsia="Batang" w:hAnsi="Arial" w:cs="Arial"/>
          <w:color w:val="000000"/>
          <w:lang w:val="es-PE" w:eastAsia="es-PE"/>
        </w:rPr>
      </w:pPr>
    </w:p>
    <w:p w:rsidR="007B06F6" w:rsidRDefault="007B06F6" w:rsidP="00DB681A">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 xml:space="preserve">RECHAZO DE LAS OFERTAS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Previo al otorgamiento de la buena pro, </w:t>
      </w:r>
      <w:r w:rsidR="003C30FD">
        <w:rPr>
          <w:rFonts w:ascii="Arial" w:hAnsi="Arial" w:cs="Arial"/>
        </w:rPr>
        <w:t xml:space="preserve">el </w:t>
      </w:r>
      <w:r w:rsidR="003C30FD" w:rsidRPr="009A0FA9">
        <w:rPr>
          <w:rFonts w:ascii="Arial" w:eastAsia="Times New Roman" w:hAnsi="Arial" w:cs="Arial"/>
          <w:lang w:val="es-ES"/>
        </w:rPr>
        <w:t xml:space="preserve">órgano encargado de las contrataciones o </w:t>
      </w:r>
      <w:r>
        <w:rPr>
          <w:rFonts w:ascii="Arial" w:hAnsi="Arial" w:cs="Arial"/>
        </w:rPr>
        <w:t>el comité de selección</w:t>
      </w:r>
      <w:r w:rsidR="00E76299">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rsidR="007B06F6" w:rsidRDefault="007B06F6" w:rsidP="007B06F6">
      <w:pPr>
        <w:pStyle w:val="WW-Textosinformato"/>
        <w:widowControl w:val="0"/>
        <w:ind w:left="709"/>
        <w:jc w:val="both"/>
        <w:rPr>
          <w:rFonts w:ascii="Arial" w:hAnsi="Arial" w:cs="Arial"/>
        </w:rPr>
      </w:pPr>
    </w:p>
    <w:p w:rsidR="007B06F6" w:rsidRDefault="007B06F6" w:rsidP="007B06F6">
      <w:pPr>
        <w:pStyle w:val="WW-Textosinformato"/>
        <w:widowControl w:val="0"/>
        <w:ind w:left="709"/>
        <w:jc w:val="both"/>
        <w:rPr>
          <w:rFonts w:ascii="Arial" w:hAnsi="Arial" w:cs="Arial"/>
        </w:rPr>
      </w:pPr>
      <w:r>
        <w:rPr>
          <w:rFonts w:ascii="Arial" w:hAnsi="Arial" w:cs="Arial"/>
        </w:rPr>
        <w:t xml:space="preserve">De rechazarse </w:t>
      </w:r>
      <w:r w:rsidR="00CC34E8">
        <w:rPr>
          <w:rFonts w:ascii="Arial" w:hAnsi="Arial" w:cs="Arial"/>
        </w:rPr>
        <w:t>alguna de</w:t>
      </w:r>
      <w:r>
        <w:rPr>
          <w:rFonts w:ascii="Arial" w:hAnsi="Arial" w:cs="Arial"/>
        </w:rPr>
        <w:t xml:space="preserve"> las ofertas</w:t>
      </w:r>
      <w:r w:rsidR="00C606A6">
        <w:rPr>
          <w:rFonts w:ascii="Arial" w:hAnsi="Arial" w:cs="Arial"/>
        </w:rPr>
        <w:t xml:space="preserve"> calificadas</w:t>
      </w:r>
      <w:r>
        <w:rPr>
          <w:rFonts w:ascii="Arial" w:hAnsi="Arial" w:cs="Arial"/>
        </w:rPr>
        <w:t xml:space="preserve">, </w:t>
      </w:r>
      <w:r w:rsidR="0076270A">
        <w:rPr>
          <w:rFonts w:ascii="Arial" w:hAnsi="Arial" w:cs="Arial"/>
        </w:rPr>
        <w:t xml:space="preserve">el </w:t>
      </w:r>
      <w:r w:rsidR="0076270A" w:rsidRPr="009A0FA9">
        <w:rPr>
          <w:rFonts w:ascii="Arial" w:eastAsia="Times New Roman" w:hAnsi="Arial" w:cs="Arial"/>
          <w:lang w:val="es-ES"/>
        </w:rPr>
        <w:t xml:space="preserve">órgano encargado de las contrataciones o </w:t>
      </w:r>
      <w:r w:rsidR="0076270A">
        <w:rPr>
          <w:rFonts w:ascii="Arial" w:hAnsi="Arial" w:cs="Arial"/>
        </w:rPr>
        <w:t xml:space="preserve">el comité de selección, según corresponda, </w:t>
      </w:r>
      <w:r>
        <w:rPr>
          <w:rFonts w:ascii="Arial" w:hAnsi="Arial" w:cs="Arial"/>
        </w:rPr>
        <w:t>revisa el cumplimiento de los requisitos de calificación de los postores que siguen en el orden de prelación</w:t>
      </w:r>
      <w:r w:rsidR="00CC34E8">
        <w:rPr>
          <w:rFonts w:ascii="Arial" w:hAnsi="Arial" w:cs="Arial"/>
        </w:rPr>
        <w:t>, en caso las hubiere</w:t>
      </w:r>
      <w:r>
        <w:rPr>
          <w:rFonts w:ascii="Arial" w:hAnsi="Arial" w:cs="Arial"/>
        </w:rPr>
        <w:t>.</w:t>
      </w:r>
    </w:p>
    <w:p w:rsidR="007B5F3A" w:rsidRDefault="007B5F3A" w:rsidP="007B06F6">
      <w:pPr>
        <w:pStyle w:val="WW-Textosinformato"/>
        <w:widowControl w:val="0"/>
        <w:ind w:left="709"/>
        <w:jc w:val="both"/>
        <w:rPr>
          <w:rFonts w:ascii="Arial" w:hAnsi="Arial" w:cs="Arial"/>
        </w:rPr>
      </w:pPr>
    </w:p>
    <w:p w:rsidR="00CC34E8" w:rsidRDefault="00CC34E8" w:rsidP="007B06F6">
      <w:pPr>
        <w:pStyle w:val="WW-Textosinformato"/>
        <w:widowControl w:val="0"/>
        <w:ind w:left="709"/>
        <w:jc w:val="both"/>
        <w:rPr>
          <w:rFonts w:ascii="Arial" w:hAnsi="Arial" w:cs="Arial"/>
        </w:rPr>
      </w:pPr>
    </w:p>
    <w:p w:rsidR="00F97985" w:rsidRPr="00CD5328" w:rsidRDefault="00F97985" w:rsidP="00DB681A">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63217F" w:rsidRPr="0083079E" w:rsidRDefault="007B06F6" w:rsidP="00AC7CC4">
      <w:pPr>
        <w:spacing w:after="0" w:line="240" w:lineRule="auto"/>
        <w:ind w:left="720"/>
        <w:jc w:val="both"/>
        <w:rPr>
          <w:rFonts w:ascii="Arial" w:hAnsi="Arial" w:cs="Arial"/>
          <w:sz w:val="20"/>
        </w:rPr>
      </w:pPr>
      <w:r>
        <w:rPr>
          <w:rFonts w:ascii="Arial" w:hAnsi="Arial" w:cs="Arial"/>
          <w:color w:val="auto"/>
          <w:sz w:val="20"/>
          <w:lang w:val="es-ES"/>
        </w:rPr>
        <w:t>Definida la oferta ganadora</w:t>
      </w:r>
      <w:r w:rsidR="00240DEF" w:rsidRPr="00675ED0">
        <w:rPr>
          <w:rFonts w:ascii="Arial" w:hAnsi="Arial" w:cs="Arial"/>
          <w:color w:val="auto"/>
          <w:sz w:val="20"/>
          <w:lang w:val="es-ES"/>
        </w:rPr>
        <w:t xml:space="preserve">,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w:t>
      </w:r>
      <w:r w:rsidR="002857C1">
        <w:rPr>
          <w:rFonts w:ascii="Arial" w:hAnsi="Arial" w:cs="Arial"/>
          <w:color w:val="auto"/>
          <w:sz w:val="20"/>
          <w:lang w:val="es-ES"/>
        </w:rPr>
        <w:t xml:space="preserve">el </w:t>
      </w:r>
      <w:r w:rsidR="00071BD8" w:rsidRPr="00071BD8">
        <w:rPr>
          <w:rFonts w:ascii="Arial" w:hAnsi="Arial" w:cs="Arial"/>
          <w:color w:val="auto"/>
          <w:sz w:val="20"/>
          <w:lang w:val="es-ES"/>
        </w:rPr>
        <w:t xml:space="preserve">comité de selección, según corresponda, </w:t>
      </w:r>
      <w:r w:rsidR="00240DEF" w:rsidRPr="00675ED0">
        <w:rPr>
          <w:rFonts w:ascii="Arial" w:hAnsi="Arial" w:cs="Arial"/>
          <w:color w:val="auto"/>
          <w:sz w:val="20"/>
          <w:lang w:val="es-ES"/>
        </w:rPr>
        <w:t xml:space="preserve">otorga la buena pro </w:t>
      </w:r>
      <w:r w:rsidR="00A74C23">
        <w:rPr>
          <w:rFonts w:ascii="Arial" w:hAnsi="Arial" w:cs="Arial"/>
          <w:color w:val="auto"/>
          <w:sz w:val="20"/>
          <w:lang w:val="es-ES"/>
        </w:rPr>
        <w:t>mediante su publicación en el SEACE</w:t>
      </w:r>
      <w:r w:rsidR="00766E43">
        <w:rPr>
          <w:rFonts w:ascii="Arial" w:hAnsi="Arial" w:cs="Arial"/>
          <w:sz w:val="20"/>
        </w:rPr>
        <w:t>, incluyendo el cuadro comparativo</w:t>
      </w:r>
      <w:r w:rsidR="0063217F" w:rsidRPr="00C528B3">
        <w:rPr>
          <w:rFonts w:ascii="Arial" w:hAnsi="Arial" w:cs="Arial"/>
          <w:sz w:val="20"/>
        </w:rPr>
        <w:t xml:space="preserve"> y </w:t>
      </w:r>
      <w:r w:rsidR="00766E43">
        <w:rPr>
          <w:rFonts w:ascii="Arial" w:hAnsi="Arial" w:cs="Arial"/>
          <w:sz w:val="20"/>
        </w:rPr>
        <w:t xml:space="preserve">las actas debidamente motivadas de los resultados de la admisión, </w:t>
      </w:r>
      <w:r w:rsidR="0063217F" w:rsidRPr="00C528B3">
        <w:rPr>
          <w:rFonts w:ascii="Arial" w:hAnsi="Arial" w:cs="Arial"/>
          <w:sz w:val="20"/>
        </w:rPr>
        <w:t xml:space="preserve">no </w:t>
      </w:r>
      <w:r w:rsidR="00766E43">
        <w:rPr>
          <w:rFonts w:ascii="Arial" w:hAnsi="Arial" w:cs="Arial"/>
          <w:sz w:val="20"/>
        </w:rPr>
        <w:t>admisión, evaluación, calificación, descalificación y</w:t>
      </w:r>
      <w:r w:rsidR="0063217F" w:rsidRPr="00C528B3">
        <w:rPr>
          <w:rFonts w:ascii="Arial" w:hAnsi="Arial" w:cs="Arial"/>
          <w:sz w:val="20"/>
        </w:rPr>
        <w:t xml:space="preserve"> el otorgamiento de la buena pro.</w:t>
      </w:r>
    </w:p>
    <w:p w:rsidR="009A4F1E" w:rsidRPr="009A4F1E" w:rsidRDefault="009A4F1E" w:rsidP="009C5FCF">
      <w:pPr>
        <w:spacing w:after="0" w:line="240" w:lineRule="auto"/>
        <w:ind w:left="720"/>
        <w:jc w:val="both"/>
        <w:rPr>
          <w:rFonts w:ascii="Arial" w:hAnsi="Arial" w:cs="Arial"/>
          <w:color w:val="auto"/>
          <w:sz w:val="20"/>
          <w:lang w:val="es-ES"/>
        </w:rPr>
      </w:pPr>
    </w:p>
    <w:p w:rsidR="00F97985" w:rsidRPr="00CD5328" w:rsidRDefault="00F97985" w:rsidP="00DB681A">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5D1AEF" w:rsidRDefault="00F97985" w:rsidP="00E14B13">
      <w:pPr>
        <w:spacing w:after="0" w:line="240" w:lineRule="auto"/>
        <w:ind w:left="720"/>
        <w:jc w:val="both"/>
        <w:rPr>
          <w:rFonts w:ascii="Arial" w:hAnsi="Arial" w:cs="Arial"/>
          <w:iCs/>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proofErr w:type="gramStart"/>
      <w:r w:rsidRPr="004B0E6E">
        <w:rPr>
          <w:rFonts w:ascii="Arial" w:hAnsi="Arial" w:cs="Arial"/>
          <w:sz w:val="20"/>
          <w:lang w:val="es-ES"/>
        </w:rPr>
        <w:t>En caso que</w:t>
      </w:r>
      <w:proofErr w:type="gramEnd"/>
      <w:r w:rsidRPr="004B0E6E">
        <w:rPr>
          <w:rFonts w:ascii="Arial" w:hAnsi="Arial" w:cs="Arial"/>
          <w:sz w:val="20"/>
          <w:lang w:val="es-ES"/>
        </w:rPr>
        <w:t xml:space="preserv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Tabladecuadrcula1clara-nfasis54"/>
        <w:tblW w:w="8363" w:type="dxa"/>
        <w:tblInd w:w="704" w:type="dxa"/>
        <w:tblLook w:val="04A0" w:firstRow="1" w:lastRow="0" w:firstColumn="1" w:lastColumn="0" w:noHBand="0" w:noVBand="1"/>
      </w:tblPr>
      <w:tblGrid>
        <w:gridCol w:w="8363"/>
      </w:tblGrid>
      <w:tr w:rsidR="00241731" w:rsidRPr="0069075E"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863945">
              <w:rPr>
                <w:rFonts w:ascii="Arial" w:hAnsi="Arial" w:cs="Arial"/>
                <w:b w:val="0"/>
                <w:i/>
                <w:color w:val="0000FF"/>
                <w:sz w:val="19"/>
                <w:szCs w:val="19"/>
              </w:rPr>
              <w:t>el órgano enca</w:t>
            </w:r>
            <w:r w:rsidR="00632640">
              <w:rPr>
                <w:rFonts w:ascii="Arial" w:hAnsi="Arial" w:cs="Arial"/>
                <w:b w:val="0"/>
                <w:i/>
                <w:color w:val="0000FF"/>
                <w:sz w:val="19"/>
                <w:szCs w:val="19"/>
              </w:rPr>
              <w:t>rgado de las contrataciones o el</w:t>
            </w:r>
            <w:r w:rsidR="00863945">
              <w:rPr>
                <w:rFonts w:ascii="Arial" w:hAnsi="Arial" w:cs="Arial"/>
                <w:b w:val="0"/>
                <w:i/>
                <w:color w:val="0000FF"/>
                <w:sz w:val="19"/>
                <w:szCs w:val="19"/>
              </w:rPr>
              <w:t xml:space="preserve"> órgano de </w:t>
            </w:r>
            <w:r w:rsidRPr="001E6590">
              <w:rPr>
                <w:rFonts w:ascii="Arial" w:hAnsi="Arial" w:cs="Arial"/>
                <w:b w:val="0"/>
                <w:i/>
                <w:color w:val="0000FF"/>
                <w:sz w:val="19"/>
                <w:szCs w:val="19"/>
              </w:rPr>
              <w:t xml:space="preserve">la Entidad </w:t>
            </w:r>
            <w:r w:rsidR="00863945">
              <w:rPr>
                <w:rFonts w:ascii="Arial" w:hAnsi="Arial" w:cs="Arial"/>
                <w:b w:val="0"/>
                <w:i/>
                <w:color w:val="0000FF"/>
                <w:sz w:val="19"/>
                <w:szCs w:val="19"/>
              </w:rPr>
              <w:t xml:space="preserve">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863945">
              <w:rPr>
                <w:rFonts w:ascii="Arial" w:hAnsi="Arial" w:cs="Arial"/>
                <w:b w:val="0"/>
                <w:i/>
                <w:color w:val="0000FF"/>
                <w:sz w:val="19"/>
                <w:szCs w:val="19"/>
              </w:rPr>
              <w:t xml:space="preserve"> conforme</w:t>
            </w:r>
            <w:r w:rsidRPr="001E6590">
              <w:rPr>
                <w:rFonts w:ascii="Arial" w:hAnsi="Arial" w:cs="Arial"/>
                <w:b w:val="0"/>
                <w:i/>
                <w:color w:val="0000FF"/>
                <w:sz w:val="19"/>
                <w:szCs w:val="19"/>
              </w:rPr>
              <w:t xml:space="preserve"> lo establecido en el</w:t>
            </w:r>
            <w:r w:rsidR="00863945">
              <w:rPr>
                <w:rFonts w:ascii="Arial" w:hAnsi="Arial" w:cs="Arial"/>
                <w:b w:val="0"/>
                <w:i/>
                <w:color w:val="0000FF"/>
                <w:sz w:val="19"/>
                <w:szCs w:val="19"/>
              </w:rPr>
              <w:t xml:space="preserve"> numeral 64.6 del artículo 64 del</w:t>
            </w:r>
            <w:r w:rsidRPr="001E6590">
              <w:rPr>
                <w:rFonts w:ascii="Arial" w:hAnsi="Arial" w:cs="Arial"/>
                <w:b w:val="0"/>
                <w:i/>
                <w:color w:val="0000FF"/>
                <w:sz w:val="19"/>
                <w:szCs w:val="19"/>
              </w:rPr>
              <w:t xml:space="preserve"> Reglamento. </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2A7301" w:rsidRDefault="002A7301" w:rsidP="002A7301">
      <w:pPr>
        <w:pStyle w:val="Prrafodelista"/>
        <w:widowControl w:val="0"/>
        <w:spacing w:after="0" w:line="240" w:lineRule="auto"/>
        <w:ind w:left="84"/>
        <w:jc w:val="both"/>
        <w:rPr>
          <w:rFonts w:ascii="Arial" w:hAnsi="Arial" w:cs="Arial"/>
        </w:rPr>
      </w:pPr>
    </w:p>
    <w:p w:rsidR="002A7301" w:rsidRPr="00CD5328" w:rsidRDefault="002A7301" w:rsidP="002A7301">
      <w:pPr>
        <w:pStyle w:val="Prrafodelista"/>
        <w:widowControl w:val="0"/>
        <w:spacing w:after="0" w:line="240" w:lineRule="auto"/>
        <w:ind w:left="84"/>
        <w:jc w:val="both"/>
        <w:rPr>
          <w:rFonts w:ascii="Arial" w:hAnsi="Arial" w:cs="Arial"/>
        </w:rPr>
      </w:pPr>
    </w:p>
    <w:p w:rsidR="00F97985" w:rsidRPr="00CD5328" w:rsidRDefault="00F97985" w:rsidP="00DB681A">
      <w:pPr>
        <w:pStyle w:val="Prrafodelista"/>
        <w:widowControl w:val="0"/>
        <w:numPr>
          <w:ilvl w:val="0"/>
          <w:numId w:val="11"/>
        </w:numPr>
        <w:spacing w:after="0" w:line="240" w:lineRule="auto"/>
        <w:ind w:left="96"/>
        <w:jc w:val="both"/>
        <w:rPr>
          <w:rFonts w:ascii="Arial" w:hAnsi="Arial" w:cs="Arial"/>
          <w:vanish/>
          <w:sz w:val="20"/>
        </w:rPr>
      </w:pPr>
    </w:p>
    <w:p w:rsidR="00F97985" w:rsidRPr="00CD5328" w:rsidRDefault="00F97985" w:rsidP="00DB681A">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65518">
        <w:rPr>
          <w:rFonts w:ascii="Arial" w:hAnsi="Arial" w:cs="Arial"/>
          <w:sz w:val="20"/>
          <w:lang w:val="es-ES"/>
        </w:rPr>
        <w:t>estimado</w:t>
      </w:r>
      <w:r w:rsidR="00F65518" w:rsidRPr="00A61FF5">
        <w:rPr>
          <w:rFonts w:ascii="Arial" w:hAnsi="Arial" w:cs="Arial"/>
          <w:sz w:val="20"/>
          <w:lang w:val="es-ES"/>
        </w:rPr>
        <w:t xml:space="preserve"> </w:t>
      </w:r>
      <w:r w:rsidRPr="00A61FF5">
        <w:rPr>
          <w:rFonts w:ascii="Arial" w:hAnsi="Arial" w:cs="Arial"/>
          <w:sz w:val="20"/>
          <w:lang w:val="es-ES"/>
        </w:rPr>
        <w:t xml:space="preserve">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F65518">
        <w:rPr>
          <w:rFonts w:ascii="Arial" w:hAnsi="Arial" w:cs="Arial"/>
          <w:sz w:val="20"/>
          <w:lang w:val="es-ES"/>
        </w:rPr>
        <w:t>estimado</w:t>
      </w:r>
      <w:r w:rsidR="00F65518" w:rsidRPr="001616DE">
        <w:rPr>
          <w:rFonts w:ascii="Arial" w:hAnsi="Arial" w:cs="Arial"/>
          <w:sz w:val="20"/>
          <w:lang w:val="es-ES"/>
        </w:rPr>
        <w:t xml:space="preserve"> </w:t>
      </w:r>
      <w:r w:rsidRPr="001616DE">
        <w:rPr>
          <w:rFonts w:ascii="Arial" w:hAnsi="Arial" w:cs="Arial"/>
          <w:sz w:val="20"/>
          <w:lang w:val="es-ES"/>
        </w:rPr>
        <w:t xml:space="preserve">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65518">
        <w:rPr>
          <w:rFonts w:ascii="Arial" w:hAnsi="Arial" w:cs="Arial"/>
          <w:sz w:val="20"/>
          <w:lang w:val="es-ES"/>
        </w:rPr>
        <w:t>estimado</w:t>
      </w:r>
      <w:r w:rsidR="00F65518" w:rsidRPr="00E2179B">
        <w:rPr>
          <w:rFonts w:ascii="Arial" w:hAnsi="Arial" w:cs="Arial"/>
          <w:sz w:val="20"/>
          <w:lang w:val="es-ES"/>
        </w:rPr>
        <w:t xml:space="preserve"> </w:t>
      </w:r>
      <w:r w:rsidRPr="00E2179B">
        <w:rPr>
          <w:rFonts w:ascii="Arial" w:hAnsi="Arial" w:cs="Arial"/>
          <w:sz w:val="20"/>
          <w:lang w:val="es-ES"/>
        </w:rPr>
        <w:t>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311902" w:rsidRPr="00CD5328" w:rsidRDefault="00311902" w:rsidP="00311902">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311902">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94B49" w:rsidRPr="00C528B3" w:rsidTr="00270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C528B3" w:rsidRDefault="00494B49" w:rsidP="00270210">
            <w:pPr>
              <w:spacing w:after="0" w:line="240" w:lineRule="auto"/>
              <w:rPr>
                <w:rFonts w:ascii="Arial" w:hAnsi="Arial" w:cs="Arial"/>
                <w:color w:val="3333CC"/>
                <w:sz w:val="19"/>
                <w:szCs w:val="19"/>
                <w:lang w:val="es-ES"/>
              </w:rPr>
            </w:pPr>
            <w:r w:rsidRPr="00C528B3">
              <w:rPr>
                <w:rFonts w:ascii="Arial" w:hAnsi="Arial" w:cs="Arial"/>
                <w:color w:val="0000FF"/>
                <w:sz w:val="19"/>
                <w:szCs w:val="19"/>
                <w:lang w:val="es-ES"/>
              </w:rPr>
              <w:t>Importante</w:t>
            </w:r>
          </w:p>
        </w:tc>
      </w:tr>
      <w:tr w:rsidR="00494B49" w:rsidRPr="00367648" w:rsidTr="00270210">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494B49" w:rsidRPr="00991E31" w:rsidRDefault="00494B49" w:rsidP="00DB681A">
            <w:pPr>
              <w:pStyle w:val="Prrafodelista"/>
              <w:numPr>
                <w:ilvl w:val="0"/>
                <w:numId w:val="27"/>
              </w:numPr>
              <w:spacing w:after="0" w:line="240" w:lineRule="auto"/>
              <w:jc w:val="both"/>
              <w:rPr>
                <w:rFonts w:ascii="Arial" w:hAnsi="Arial" w:cs="Arial"/>
                <w:b w:val="0"/>
                <w:color w:val="0000FF"/>
                <w:sz w:val="19"/>
                <w:szCs w:val="19"/>
              </w:rPr>
            </w:pPr>
            <w:r w:rsidRPr="00C528B3">
              <w:rPr>
                <w:rFonts w:ascii="Arial" w:hAnsi="Arial" w:cs="Arial"/>
                <w:b w:val="0"/>
                <w:i/>
                <w:color w:val="0000FF"/>
                <w:sz w:val="19"/>
                <w:szCs w:val="19"/>
              </w:rPr>
              <w:t>Una vez otorgada la buena pro, el órgano encar</w:t>
            </w:r>
            <w:r w:rsidR="0066176F">
              <w:rPr>
                <w:rFonts w:ascii="Arial" w:hAnsi="Arial" w:cs="Arial"/>
                <w:b w:val="0"/>
                <w:i/>
                <w:color w:val="0000FF"/>
                <w:sz w:val="19"/>
                <w:szCs w:val="19"/>
              </w:rPr>
              <w:t xml:space="preserve">gado de las contrataciones o el </w:t>
            </w:r>
            <w:r w:rsidRPr="00C528B3">
              <w:rPr>
                <w:rFonts w:ascii="Arial" w:hAnsi="Arial" w:cs="Arial"/>
                <w:b w:val="0"/>
                <w:i/>
                <w:color w:val="0000FF"/>
                <w:sz w:val="19"/>
                <w:szCs w:val="19"/>
              </w:rPr>
              <w:t xml:space="preserve">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rsidR="00991E31" w:rsidRDefault="00991E31" w:rsidP="00991E31">
            <w:pPr>
              <w:pStyle w:val="Prrafodelista"/>
              <w:spacing w:after="0" w:line="240" w:lineRule="auto"/>
              <w:ind w:left="360"/>
              <w:jc w:val="both"/>
              <w:rPr>
                <w:rFonts w:ascii="Arial" w:hAnsi="Arial" w:cs="Arial"/>
                <w:b w:val="0"/>
                <w:i/>
                <w:color w:val="0000FF"/>
                <w:sz w:val="19"/>
                <w:szCs w:val="19"/>
              </w:rPr>
            </w:pPr>
          </w:p>
          <w:p w:rsidR="00991E31" w:rsidRDefault="00991E31" w:rsidP="00991E31">
            <w:pPr>
              <w:pStyle w:val="Prrafodelista"/>
              <w:spacing w:after="0" w:line="240" w:lineRule="auto"/>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la buena</w:t>
            </w:r>
            <w:r w:rsidRPr="005C351D">
              <w:rPr>
                <w:rFonts w:ascii="Arial" w:hAnsi="Arial" w:cs="Arial"/>
                <w:b w:val="0"/>
                <w:i/>
                <w:color w:val="0000FF"/>
                <w:sz w:val="19"/>
                <w:szCs w:val="19"/>
              </w:rPr>
              <w:t xml:space="preserve"> pro no se da a conocer las ofertas cuyos requisitos de calificación no fueron analizados y revisados por el </w:t>
            </w:r>
            <w:r w:rsidR="00B45680">
              <w:rPr>
                <w:rFonts w:ascii="Arial" w:hAnsi="Arial" w:cs="Arial"/>
                <w:b w:val="0"/>
                <w:i/>
                <w:color w:val="0000FF"/>
                <w:sz w:val="19"/>
                <w:szCs w:val="19"/>
              </w:rPr>
              <w:t>órgano encargado de las contrataciones o el comité de selección, según corresponda.</w:t>
            </w:r>
          </w:p>
          <w:p w:rsidR="00311902" w:rsidRPr="005C351D" w:rsidRDefault="00311902" w:rsidP="00991E31">
            <w:pPr>
              <w:pStyle w:val="Prrafodelista"/>
              <w:spacing w:after="0" w:line="240" w:lineRule="auto"/>
              <w:ind w:left="360"/>
              <w:jc w:val="both"/>
              <w:rPr>
                <w:rFonts w:ascii="Arial" w:hAnsi="Arial" w:cs="Arial"/>
                <w:b w:val="0"/>
                <w:i/>
                <w:color w:val="0000FF"/>
                <w:sz w:val="19"/>
                <w:szCs w:val="19"/>
              </w:rPr>
            </w:pPr>
          </w:p>
          <w:p w:rsidR="00311902" w:rsidRPr="00311902" w:rsidRDefault="00311902" w:rsidP="00DB681A">
            <w:pPr>
              <w:pStyle w:val="Prrafodelista"/>
              <w:numPr>
                <w:ilvl w:val="0"/>
                <w:numId w:val="27"/>
              </w:numPr>
              <w:spacing w:after="0" w:line="240" w:lineRule="auto"/>
              <w:jc w:val="both"/>
              <w:rPr>
                <w:rFonts w:ascii="Arial" w:hAnsi="Arial" w:cs="Arial"/>
                <w:b w:val="0"/>
                <w:i/>
                <w:color w:val="0000FF"/>
                <w:sz w:val="19"/>
                <w:szCs w:val="19"/>
              </w:rPr>
            </w:pPr>
            <w:r w:rsidRPr="00311902">
              <w:rPr>
                <w:rFonts w:ascii="Arial" w:hAnsi="Arial" w:cs="Arial"/>
                <w:b w:val="0"/>
                <w:i/>
                <w:color w:val="0000FF"/>
                <w:sz w:val="19"/>
                <w:szCs w:val="19"/>
              </w:rPr>
              <w:t>A efectos de recoger la información de su interés, los postores pueden valerse de distintos medios, tales como: (i) la lectura y/o toma de apuntes, (</w:t>
            </w:r>
            <w:proofErr w:type="spellStart"/>
            <w:r w:rsidRPr="00311902">
              <w:rPr>
                <w:rFonts w:ascii="Arial" w:hAnsi="Arial" w:cs="Arial"/>
                <w:b w:val="0"/>
                <w:i/>
                <w:color w:val="0000FF"/>
                <w:sz w:val="19"/>
                <w:szCs w:val="19"/>
              </w:rPr>
              <w:t>ii</w:t>
            </w:r>
            <w:proofErr w:type="spellEnd"/>
            <w:r w:rsidRPr="00311902">
              <w:rPr>
                <w:rFonts w:ascii="Arial" w:hAnsi="Arial" w:cs="Arial"/>
                <w:b w:val="0"/>
                <w:i/>
                <w:color w:val="0000FF"/>
                <w:sz w:val="19"/>
                <w:szCs w:val="19"/>
              </w:rPr>
              <w:t>) la captura y almacenamiento de imágenes, e incluso (</w:t>
            </w:r>
            <w:proofErr w:type="spellStart"/>
            <w:r w:rsidRPr="00311902">
              <w:rPr>
                <w:rFonts w:ascii="Arial" w:hAnsi="Arial" w:cs="Arial"/>
                <w:b w:val="0"/>
                <w:i/>
                <w:color w:val="0000FF"/>
                <w:sz w:val="19"/>
                <w:szCs w:val="19"/>
              </w:rPr>
              <w:t>iii</w:t>
            </w:r>
            <w:proofErr w:type="spellEnd"/>
            <w:r w:rsidRPr="00311902">
              <w:rPr>
                <w:rFonts w:ascii="Arial" w:hAnsi="Arial" w:cs="Arial"/>
                <w:b w:val="0"/>
                <w:i/>
                <w:color w:val="0000FF"/>
                <w:sz w:val="19"/>
                <w:szCs w:val="19"/>
              </w:rPr>
              <w:t>) pueden solicitar copia de la documentación obrante en el expediente, siendo que, en este último caso, la Entidad deberá entregar dicha documentación en el menor tiempo posible, previo pago por tal concepto.</w:t>
            </w:r>
          </w:p>
          <w:p w:rsidR="00494B49" w:rsidRDefault="00494B49" w:rsidP="00270210">
            <w:pPr>
              <w:pStyle w:val="Prrafodelista"/>
              <w:spacing w:after="0" w:line="240" w:lineRule="auto"/>
              <w:ind w:left="360"/>
              <w:rPr>
                <w:rFonts w:ascii="Arial" w:hAnsi="Arial" w:cs="Arial"/>
                <w:bCs w:val="0"/>
                <w:color w:val="0000FF"/>
                <w:sz w:val="19"/>
                <w:szCs w:val="19"/>
              </w:rPr>
            </w:pPr>
          </w:p>
          <w:p w:rsidR="00494B49" w:rsidRPr="005175B9" w:rsidRDefault="00494B49" w:rsidP="00DB681A">
            <w:pPr>
              <w:pStyle w:val="Prrafodelista"/>
              <w:numPr>
                <w:ilvl w:val="0"/>
                <w:numId w:val="27"/>
              </w:numPr>
              <w:spacing w:after="0" w:line="240" w:lineRule="auto"/>
              <w:jc w:val="both"/>
              <w:rPr>
                <w:rFonts w:ascii="Arial" w:hAnsi="Arial" w:cs="Arial"/>
                <w:color w:val="0000FF"/>
                <w:sz w:val="19"/>
                <w:szCs w:val="19"/>
              </w:rPr>
            </w:pPr>
            <w:r w:rsidRPr="005175B9">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p w:rsidR="00494B49" w:rsidRPr="004E1761" w:rsidRDefault="00494B49" w:rsidP="00270210">
            <w:pPr>
              <w:pStyle w:val="Prrafodelista"/>
              <w:spacing w:after="0" w:line="240" w:lineRule="auto"/>
              <w:ind w:left="360"/>
              <w:rPr>
                <w:rFonts w:ascii="Arial" w:hAnsi="Arial" w:cs="Arial"/>
                <w:b w:val="0"/>
                <w:color w:val="0000FF"/>
                <w:sz w:val="19"/>
                <w:szCs w:val="19"/>
              </w:rPr>
            </w:pPr>
          </w:p>
        </w:tc>
      </w:tr>
    </w:tbl>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DB681A">
      <w:pPr>
        <w:pStyle w:val="Prrafodelista"/>
        <w:widowControl w:val="0"/>
        <w:numPr>
          <w:ilvl w:val="1"/>
          <w:numId w:val="12"/>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E6F03">
        <w:rPr>
          <w:rFonts w:ascii="Arial" w:hAnsi="Arial" w:cs="Arial"/>
          <w:sz w:val="20"/>
          <w:lang w:val="es-ES"/>
        </w:rPr>
        <w:t>se interpone</w:t>
      </w:r>
      <w:r w:rsidRPr="00C55E26">
        <w:rPr>
          <w:rFonts w:ascii="Arial" w:hAnsi="Arial" w:cs="Arial"/>
          <w:sz w:val="20"/>
          <w:lang w:val="es-ES"/>
        </w:rPr>
        <w:t xml:space="preserv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D11DA2">
        <w:rPr>
          <w:rFonts w:ascii="Arial" w:hAnsi="Arial" w:cs="Arial"/>
          <w:sz w:val="20"/>
          <w:lang w:val="es-ES"/>
        </w:rPr>
        <w:t>se interpone</w:t>
      </w:r>
      <w:r w:rsidRPr="00FC7463">
        <w:rPr>
          <w:rFonts w:ascii="Arial" w:hAnsi="Arial" w:cs="Arial"/>
          <w:sz w:val="20"/>
          <w:lang w:val="es-ES"/>
        </w:rPr>
        <w:t xml:space="preserv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5A2372" w:rsidRPr="00057672" w:rsidRDefault="005A2372" w:rsidP="00CD5328">
      <w:pPr>
        <w:widowControl w:val="0"/>
        <w:spacing w:after="0" w:line="240" w:lineRule="auto"/>
        <w:ind w:left="96"/>
        <w:jc w:val="both"/>
        <w:rPr>
          <w:rFonts w:ascii="Arial" w:hAnsi="Arial" w:cs="Arial"/>
        </w:rPr>
      </w:pPr>
    </w:p>
    <w:p w:rsidR="00F97985" w:rsidRPr="00057672" w:rsidRDefault="00F97985" w:rsidP="00DB681A">
      <w:pPr>
        <w:pStyle w:val="Prrafodelista"/>
        <w:widowControl w:val="0"/>
        <w:numPr>
          <w:ilvl w:val="0"/>
          <w:numId w:val="7"/>
        </w:numPr>
        <w:spacing w:after="0" w:line="240" w:lineRule="auto"/>
        <w:ind w:left="96"/>
        <w:jc w:val="both"/>
        <w:rPr>
          <w:rFonts w:ascii="Arial" w:hAnsi="Arial" w:cs="Arial"/>
          <w:caps/>
          <w:vanish/>
          <w:sz w:val="20"/>
        </w:rPr>
      </w:pPr>
    </w:p>
    <w:p w:rsidR="00F97985" w:rsidRPr="00057672" w:rsidRDefault="00F97985" w:rsidP="00DB681A">
      <w:pPr>
        <w:pStyle w:val="Prrafodelista"/>
        <w:widowControl w:val="0"/>
        <w:numPr>
          <w:ilvl w:val="0"/>
          <w:numId w:val="7"/>
        </w:numPr>
        <w:spacing w:after="0" w:line="240" w:lineRule="auto"/>
        <w:ind w:left="96"/>
        <w:jc w:val="both"/>
        <w:rPr>
          <w:rFonts w:ascii="Arial" w:hAnsi="Arial" w:cs="Arial"/>
          <w:caps/>
          <w:vanish/>
          <w:sz w:val="20"/>
        </w:rPr>
      </w:pPr>
    </w:p>
    <w:p w:rsidR="00F97985" w:rsidRPr="00CD5328" w:rsidRDefault="003D5A05" w:rsidP="00DB681A">
      <w:pPr>
        <w:pStyle w:val="Prrafodelista"/>
        <w:widowControl w:val="0"/>
        <w:numPr>
          <w:ilvl w:val="1"/>
          <w:numId w:val="7"/>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9172B9" w:rsidRDefault="009172B9" w:rsidP="00213189">
      <w:pPr>
        <w:pStyle w:val="Prrafodelista"/>
        <w:widowControl w:val="0"/>
        <w:spacing w:after="0" w:line="240" w:lineRule="auto"/>
        <w:ind w:left="445"/>
        <w:jc w:val="both"/>
        <w:rPr>
          <w:rFonts w:ascii="Arial" w:hAnsi="Arial" w:cs="Arial"/>
          <w:color w:val="auto"/>
          <w:sz w:val="20"/>
          <w:lang w:val="es-ES"/>
        </w:rPr>
      </w:pPr>
    </w:p>
    <w:p w:rsidR="00F65518" w:rsidRDefault="00F65518" w:rsidP="00213189">
      <w:pPr>
        <w:pStyle w:val="Prrafodelista"/>
        <w:widowControl w:val="0"/>
        <w:spacing w:after="0" w:line="240" w:lineRule="auto"/>
        <w:ind w:left="445"/>
        <w:jc w:val="both"/>
        <w:rPr>
          <w:rFonts w:ascii="Arial" w:hAnsi="Arial" w:cs="Arial"/>
          <w:color w:val="auto"/>
          <w:sz w:val="20"/>
          <w:lang w:val="es-ES"/>
        </w:rPr>
      </w:pPr>
      <w:r>
        <w:rPr>
          <w:rFonts w:ascii="Arial" w:hAnsi="Arial" w:cs="Arial"/>
          <w:color w:val="auto"/>
          <w:sz w:val="20"/>
          <w:lang w:val="es-ES"/>
        </w:rPr>
        <w:t xml:space="preserve">Los plazos y el procedimiento para perfeccionar el contrato se </w:t>
      </w:r>
      <w:proofErr w:type="gramStart"/>
      <w:r>
        <w:rPr>
          <w:rFonts w:ascii="Arial" w:hAnsi="Arial" w:cs="Arial"/>
          <w:color w:val="auto"/>
          <w:sz w:val="20"/>
          <w:lang w:val="es-ES"/>
        </w:rPr>
        <w:t>realiza</w:t>
      </w:r>
      <w:proofErr w:type="gramEnd"/>
      <w:r>
        <w:rPr>
          <w:rFonts w:ascii="Arial" w:hAnsi="Arial" w:cs="Arial"/>
          <w:color w:val="auto"/>
          <w:sz w:val="20"/>
          <w:lang w:val="es-ES"/>
        </w:rPr>
        <w:t xml:space="preserve"> conforme a lo indicado en el artículo 141 del Reglamento.</w:t>
      </w:r>
    </w:p>
    <w:p w:rsidR="00F65518" w:rsidRPr="00D06612" w:rsidRDefault="00F65518"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F65518">
        <w:rPr>
          <w:rFonts w:ascii="Arial" w:hAnsi="Arial" w:cs="Arial"/>
          <w:color w:val="auto"/>
          <w:sz w:val="20"/>
          <w:lang w:val="es-ES"/>
        </w:rPr>
        <w:t xml:space="preserve">estimado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F65518">
        <w:rPr>
          <w:rFonts w:ascii="Arial" w:hAnsi="Arial" w:cs="Arial"/>
          <w:color w:val="auto"/>
          <w:sz w:val="20"/>
          <w:lang w:val="es-ES"/>
        </w:rPr>
        <w:t xml:space="preserve">estimado </w:t>
      </w:r>
      <w:r>
        <w:rPr>
          <w:rFonts w:ascii="Arial" w:hAnsi="Arial" w:cs="Arial"/>
          <w:color w:val="auto"/>
          <w:sz w:val="20"/>
          <w:lang w:val="es-ES"/>
        </w:rPr>
        <w:t xml:space="preserve">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4"/>
        <w:tblW w:w="8533" w:type="dxa"/>
        <w:tblInd w:w="534" w:type="dxa"/>
        <w:tblLook w:val="04A0" w:firstRow="1" w:lastRow="0" w:firstColumn="1" w:lastColumn="0" w:noHBand="0" w:noVBand="1"/>
      </w:tblPr>
      <w:tblGrid>
        <w:gridCol w:w="8533"/>
      </w:tblGrid>
      <w:tr w:rsidR="00B725CE" w:rsidRPr="002B4536"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 xml:space="preserve">El órgano encargado de las contrataciones o </w:t>
            </w:r>
            <w:r w:rsidR="00812FD8">
              <w:rPr>
                <w:rFonts w:ascii="Arial" w:hAnsi="Arial" w:cs="Arial"/>
                <w:b w:val="0"/>
                <w:i/>
                <w:color w:val="0000FF"/>
                <w:sz w:val="19"/>
                <w:szCs w:val="19"/>
              </w:rPr>
              <w:t xml:space="preserve">el </w:t>
            </w:r>
            <w:r w:rsidRPr="005A2372">
              <w:rPr>
                <w:rFonts w:ascii="Arial" w:hAnsi="Arial" w:cs="Arial"/>
                <w:b w:val="0"/>
                <w:i/>
                <w:color w:val="0000FF"/>
                <w:sz w:val="19"/>
                <w:szCs w:val="19"/>
              </w:rPr>
              <w:t xml:space="preserve">comité de selección, según corresponda, debe consignar en la sección específica de las bases la forma en que se perfeccionará el contrato, sea con la suscripción del contrato o la recepción de la orden de servicios. En </w:t>
            </w:r>
            <w:r w:rsidR="00587CDB" w:rsidRPr="005A2372">
              <w:rPr>
                <w:rFonts w:ascii="Arial" w:hAnsi="Arial" w:cs="Arial"/>
                <w:b w:val="0"/>
                <w:i/>
                <w:color w:val="0000FF"/>
                <w:sz w:val="19"/>
                <w:szCs w:val="19"/>
              </w:rPr>
              <w:t>caso la</w:t>
            </w:r>
            <w:r w:rsidRPr="005A2372">
              <w:rPr>
                <w:rFonts w:ascii="Arial" w:hAnsi="Arial" w:cs="Arial"/>
                <w:b w:val="0"/>
                <w:i/>
                <w:color w:val="0000FF"/>
                <w:sz w:val="19"/>
                <w:szCs w:val="19"/>
              </w:rPr>
              <w:t xml:space="preserve">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F65518">
        <w:rPr>
          <w:rFonts w:ascii="Arial" w:hAnsi="Arial" w:cs="Arial"/>
          <w:color w:val="auto"/>
          <w:sz w:val="20"/>
          <w:lang w:val="es-ES"/>
        </w:rPr>
        <w:t>139</w:t>
      </w:r>
      <w:r w:rsidR="00F65518" w:rsidRPr="0000241B">
        <w:rPr>
          <w:rFonts w:ascii="Arial" w:hAnsi="Arial" w:cs="Arial"/>
          <w:color w:val="auto"/>
          <w:sz w:val="20"/>
          <w:lang w:val="es-ES"/>
        </w:rPr>
        <w:t xml:space="preserve"> </w:t>
      </w:r>
      <w:r w:rsidR="00031A30" w:rsidRPr="0000241B">
        <w:rPr>
          <w:rFonts w:ascii="Arial" w:hAnsi="Arial" w:cs="Arial"/>
          <w:color w:val="auto"/>
          <w:sz w:val="20"/>
          <w:lang w:val="es-ES"/>
        </w:rPr>
        <w:t xml:space="preserve">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A2707" w:rsidRPr="0000241B" w:rsidRDefault="004A2707" w:rsidP="00031A30">
      <w:pPr>
        <w:spacing w:after="0" w:line="240" w:lineRule="auto"/>
        <w:ind w:left="426"/>
        <w:jc w:val="both"/>
        <w:rPr>
          <w:rFonts w:ascii="Arial" w:hAnsi="Arial" w:cs="Arial"/>
          <w:color w:val="auto"/>
          <w:sz w:val="20"/>
          <w:lang w:val="es-ES"/>
        </w:rPr>
      </w:pPr>
    </w:p>
    <w:p w:rsidR="004144BB" w:rsidRDefault="00422A7B" w:rsidP="00DB681A">
      <w:pPr>
        <w:pStyle w:val="Prrafodelista"/>
        <w:widowControl w:val="0"/>
        <w:numPr>
          <w:ilvl w:val="1"/>
          <w:numId w:val="7"/>
        </w:numPr>
        <w:spacing w:after="0" w:line="240" w:lineRule="auto"/>
        <w:ind w:left="445" w:hanging="425"/>
        <w:jc w:val="both"/>
        <w:rPr>
          <w:rFonts w:ascii="Arial" w:hAnsi="Arial" w:cs="Arial"/>
          <w:b/>
          <w:caps/>
          <w:sz w:val="20"/>
        </w:rPr>
      </w:pPr>
      <w:bookmarkStart w:id="0" w:name="JD_DS184-2008-EF-A150"/>
      <w:bookmarkEnd w:id="0"/>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A2707" w:rsidRPr="008B0468" w:rsidRDefault="004A2707" w:rsidP="008B0468">
      <w:pPr>
        <w:pStyle w:val="Prrafodelista"/>
        <w:widowControl w:val="0"/>
        <w:spacing w:after="0" w:line="240" w:lineRule="auto"/>
        <w:ind w:left="445"/>
        <w:jc w:val="both"/>
        <w:rPr>
          <w:rFonts w:ascii="Arial" w:hAnsi="Arial" w:cs="Arial"/>
          <w:caps/>
          <w:sz w:val="20"/>
        </w:rPr>
      </w:pPr>
    </w:p>
    <w:p w:rsidR="004144BB" w:rsidRPr="00CD5328" w:rsidRDefault="004144BB" w:rsidP="00DB681A">
      <w:pPr>
        <w:pStyle w:val="Prrafodelista"/>
        <w:widowControl w:val="0"/>
        <w:numPr>
          <w:ilvl w:val="2"/>
          <w:numId w:val="7"/>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w:t>
      </w:r>
      <w:proofErr w:type="gramStart"/>
      <w:r w:rsidRPr="00903FE7">
        <w:rPr>
          <w:rFonts w:ascii="Arial" w:hAnsi="Arial" w:cs="Arial"/>
          <w:sz w:val="20"/>
        </w:rPr>
        <w:t>del mismo</w:t>
      </w:r>
      <w:proofErr w:type="gramEnd"/>
      <w:r w:rsidRPr="00903FE7">
        <w:rPr>
          <w:rFonts w:ascii="Arial" w:hAnsi="Arial" w:cs="Arial"/>
          <w:sz w:val="20"/>
        </w:rPr>
        <w:t xml:space="preserve"> por una suma equivalente al diez por ciento (10%) del monto del contrato </w:t>
      </w:r>
      <w:r w:rsidRPr="00365E14">
        <w:rPr>
          <w:rFonts w:ascii="Arial" w:hAnsi="Arial" w:cs="Arial"/>
          <w:sz w:val="20"/>
        </w:rPr>
        <w:t xml:space="preserve">original. Esta </w:t>
      </w:r>
      <w:r w:rsidR="00F65518">
        <w:rPr>
          <w:rFonts w:ascii="Arial" w:hAnsi="Arial" w:cs="Arial"/>
          <w:sz w:val="20"/>
        </w:rPr>
        <w:t>se mantiene</w:t>
      </w:r>
      <w:r w:rsidRPr="00365E14">
        <w:rPr>
          <w:rFonts w:ascii="Arial" w:hAnsi="Arial" w:cs="Arial"/>
          <w:sz w:val="20"/>
        </w:rPr>
        <w:t xml:space="preserv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 xml:space="preserv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w:t>
            </w:r>
            <w:r w:rsidR="009149C0" w:rsidRPr="008D137B">
              <w:rPr>
                <w:rFonts w:ascii="Arial" w:hAnsi="Arial" w:cs="Arial"/>
                <w:b w:val="0"/>
                <w:i/>
                <w:color w:val="0000FF"/>
                <w:sz w:val="19"/>
                <w:szCs w:val="19"/>
              </w:rPr>
              <w:t>establece</w:t>
            </w:r>
            <w:r w:rsidR="009149C0">
              <w:rPr>
                <w:rFonts w:ascii="Arial" w:hAnsi="Arial" w:cs="Arial"/>
                <w:b w:val="0"/>
                <w:i/>
                <w:color w:val="0000FF"/>
                <w:sz w:val="19"/>
                <w:szCs w:val="19"/>
              </w:rPr>
              <w:t>n los numerales 149.4 y 149.5 d</w:t>
            </w:r>
            <w:r w:rsidR="009149C0" w:rsidRPr="008D137B">
              <w:rPr>
                <w:rFonts w:ascii="Arial" w:hAnsi="Arial" w:cs="Arial"/>
                <w:b w:val="0"/>
                <w:i/>
                <w:color w:val="0000FF"/>
                <w:sz w:val="19"/>
                <w:szCs w:val="19"/>
              </w:rPr>
              <w:t>el artículo 1</w:t>
            </w:r>
            <w:r w:rsidR="009149C0">
              <w:rPr>
                <w:rFonts w:ascii="Arial" w:hAnsi="Arial" w:cs="Arial"/>
                <w:b w:val="0"/>
                <w:i/>
                <w:color w:val="0000FF"/>
                <w:sz w:val="19"/>
                <w:szCs w:val="19"/>
              </w:rPr>
              <w:t>49</w:t>
            </w:r>
            <w:r w:rsidR="009149C0" w:rsidRPr="008D137B">
              <w:rPr>
                <w:rFonts w:ascii="Arial" w:hAnsi="Arial" w:cs="Arial"/>
                <w:b w:val="0"/>
                <w:i/>
                <w:color w:val="0000FF"/>
                <w:sz w:val="19"/>
                <w:szCs w:val="19"/>
              </w:rPr>
              <w:t xml:space="preserve"> </w:t>
            </w:r>
            <w:r w:rsidRPr="00E54424">
              <w:rPr>
                <w:rFonts w:ascii="Arial" w:hAnsi="Arial" w:cs="Arial"/>
                <w:b w:val="0"/>
                <w:i/>
                <w:color w:val="0000FF"/>
                <w:sz w:val="19"/>
                <w:szCs w:val="19"/>
                <w:lang w:val="es-ES_tradnl"/>
              </w:rPr>
              <w:t xml:space="preserve">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AF4088" w:rsidRPr="00CD5328" w:rsidRDefault="00AF4088" w:rsidP="00CD5328">
      <w:pPr>
        <w:pStyle w:val="Prrafodelista"/>
        <w:widowControl w:val="0"/>
        <w:spacing w:after="0" w:line="240" w:lineRule="auto"/>
        <w:ind w:left="1701"/>
        <w:jc w:val="both"/>
        <w:rPr>
          <w:rFonts w:ascii="Arial" w:hAnsi="Arial" w:cs="Arial"/>
          <w:sz w:val="20"/>
        </w:rPr>
      </w:pPr>
    </w:p>
    <w:p w:rsidR="008D408F" w:rsidRPr="00CD5328" w:rsidRDefault="008D408F" w:rsidP="00DB681A">
      <w:pPr>
        <w:pStyle w:val="Prrafodelista"/>
        <w:widowControl w:val="0"/>
        <w:numPr>
          <w:ilvl w:val="2"/>
          <w:numId w:val="7"/>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lastRenderedPageBreak/>
        <w:t xml:space="preserve">En las contrataciones que conllevan la ejecución de prestaciones accesorias, tales como mantenimiento, reparación o actividades afines, se </w:t>
      </w:r>
      <w:r w:rsidR="009149C0">
        <w:rPr>
          <w:rFonts w:ascii="Arial" w:hAnsi="Arial" w:cs="Arial"/>
          <w:sz w:val="20"/>
        </w:rPr>
        <w:t>otorga</w:t>
      </w:r>
      <w:r w:rsidRPr="00AF277B">
        <w:rPr>
          <w:rFonts w:ascii="Arial" w:hAnsi="Arial" w:cs="Arial"/>
          <w:sz w:val="20"/>
        </w:rPr>
        <w:t xml:space="preserve"> una garantía adicional por </w:t>
      </w:r>
      <w:r w:rsidR="009149C0">
        <w:rPr>
          <w:rFonts w:ascii="Arial" w:hAnsi="Arial" w:cs="Arial"/>
          <w:sz w:val="20"/>
        </w:rPr>
        <w:t>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rsidTr="0088134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88134F">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 xml:space="preserve">corresponde presentar garantía de fiel cumplimiento de contrato ni garantía de fiel cumplimiento por prestaciones accesorias. Dicha excepción también aplica a los </w:t>
            </w:r>
            <w:r w:rsidR="009149C0" w:rsidRPr="00AF4088">
              <w:rPr>
                <w:rFonts w:ascii="Arial" w:hAnsi="Arial" w:cs="Arial"/>
                <w:b w:val="0"/>
                <w:i/>
                <w:color w:val="0000FF"/>
                <w:sz w:val="19"/>
                <w:szCs w:val="19"/>
              </w:rPr>
              <w:t>contratos derivados</w:t>
            </w:r>
            <w:r w:rsidRPr="00AF408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w:t>
            </w:r>
            <w:r w:rsidR="009D0069">
              <w:rPr>
                <w:rFonts w:ascii="Arial" w:hAnsi="Arial" w:cs="Arial"/>
                <w:b w:val="0"/>
                <w:i/>
                <w:color w:val="0000FF"/>
                <w:sz w:val="19"/>
                <w:szCs w:val="19"/>
              </w:rPr>
              <w:t>n</w:t>
            </w:r>
            <w:r w:rsidRPr="00AF4088">
              <w:rPr>
                <w:rFonts w:ascii="Arial" w:hAnsi="Arial" w:cs="Arial"/>
                <w:b w:val="0"/>
                <w:i/>
                <w:color w:val="0000FF"/>
                <w:sz w:val="19"/>
                <w:szCs w:val="19"/>
              </w:rPr>
              <w:t xml:space="preserve"> el monto señalado anteriormente, conforme a lo dispuesto en el </w:t>
            </w:r>
            <w:r w:rsidR="009149C0">
              <w:rPr>
                <w:rFonts w:ascii="Arial" w:hAnsi="Arial" w:cs="Arial"/>
                <w:b w:val="0"/>
                <w:i/>
                <w:color w:val="0000FF"/>
                <w:sz w:val="19"/>
                <w:szCs w:val="19"/>
              </w:rPr>
              <w:t>literal a)</w:t>
            </w:r>
            <w:r w:rsidRPr="00AF4088">
              <w:rPr>
                <w:rFonts w:ascii="Arial" w:hAnsi="Arial" w:cs="Arial"/>
                <w:b w:val="0"/>
                <w:i/>
                <w:color w:val="0000FF"/>
                <w:sz w:val="19"/>
                <w:szCs w:val="19"/>
              </w:rPr>
              <w:t xml:space="preserve"> del artículo </w:t>
            </w:r>
            <w:r w:rsidR="009149C0">
              <w:rPr>
                <w:rFonts w:ascii="Arial" w:hAnsi="Arial" w:cs="Arial"/>
                <w:b w:val="0"/>
                <w:i/>
                <w:color w:val="0000FF"/>
                <w:sz w:val="19"/>
                <w:szCs w:val="19"/>
              </w:rPr>
              <w:t>152</w:t>
            </w:r>
            <w:r w:rsidR="009149C0" w:rsidRPr="00AF4088">
              <w:rPr>
                <w:rFonts w:ascii="Arial" w:hAnsi="Arial" w:cs="Arial"/>
                <w:b w:val="0"/>
                <w:i/>
                <w:color w:val="0000FF"/>
                <w:sz w:val="19"/>
                <w:szCs w:val="19"/>
              </w:rPr>
              <w:t xml:space="preserve"> </w:t>
            </w:r>
            <w:r w:rsidRPr="00AF4088">
              <w:rPr>
                <w:rFonts w:ascii="Arial" w:hAnsi="Arial" w:cs="Arial"/>
                <w:b w:val="0"/>
                <w:i/>
                <w:color w:val="0000FF"/>
                <w:sz w:val="19"/>
                <w:szCs w:val="19"/>
              </w:rPr>
              <w:t>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DB681A">
      <w:pPr>
        <w:pStyle w:val="Prrafodelista"/>
        <w:widowControl w:val="0"/>
        <w:numPr>
          <w:ilvl w:val="2"/>
          <w:numId w:val="7"/>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 xml:space="preserve">garantía emitida por idéntico monto conforme a lo estipulado en el artículo </w:t>
      </w:r>
      <w:r w:rsidR="009149C0">
        <w:rPr>
          <w:rFonts w:ascii="Arial" w:hAnsi="Arial" w:cs="Arial"/>
          <w:color w:val="auto"/>
          <w:sz w:val="20"/>
        </w:rPr>
        <w:t>153</w:t>
      </w:r>
      <w:r w:rsidR="009149C0" w:rsidRPr="0000241B">
        <w:rPr>
          <w:rFonts w:ascii="Arial" w:hAnsi="Arial" w:cs="Arial"/>
          <w:color w:val="auto"/>
          <w:sz w:val="20"/>
        </w:rPr>
        <w:t xml:space="preserve"> </w:t>
      </w:r>
      <w:r w:rsidRPr="0000241B">
        <w:rPr>
          <w:rFonts w:ascii="Arial" w:hAnsi="Arial" w:cs="Arial"/>
          <w:color w:val="auto"/>
          <w:sz w:val="20"/>
        </w:rPr>
        <w:t>del Regl</w:t>
      </w:r>
      <w:r w:rsidRPr="00B204E6">
        <w:rPr>
          <w:rFonts w:ascii="Arial" w:hAnsi="Arial" w:cs="Arial"/>
          <w:sz w:val="20"/>
        </w:rPr>
        <w:t>amento.</w:t>
      </w:r>
    </w:p>
    <w:p w:rsidR="0077501D" w:rsidRDefault="0077501D" w:rsidP="000E55E6">
      <w:pPr>
        <w:pStyle w:val="Prrafodelista"/>
        <w:widowControl w:val="0"/>
        <w:spacing w:after="0" w:line="240" w:lineRule="auto"/>
        <w:ind w:left="1134"/>
        <w:jc w:val="both"/>
        <w:rPr>
          <w:rFonts w:ascii="Arial" w:hAnsi="Arial" w:cs="Arial"/>
          <w:sz w:val="20"/>
        </w:rPr>
      </w:pP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DB681A">
      <w:pPr>
        <w:pStyle w:val="Prrafodelista"/>
        <w:widowControl w:val="0"/>
        <w:numPr>
          <w:ilvl w:val="1"/>
          <w:numId w:val="7"/>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sidR="009149C0">
        <w:rPr>
          <w:rFonts w:ascii="Arial" w:hAnsi="Arial" w:cs="Arial"/>
          <w:sz w:val="20"/>
          <w:lang w:val="es-ES"/>
        </w:rPr>
        <w:t xml:space="preserve"> </w:t>
      </w:r>
      <w:r w:rsidR="00CE1D54">
        <w:rPr>
          <w:rFonts w:ascii="Arial" w:hAnsi="Arial" w:cs="Arial"/>
          <w:sz w:val="20"/>
          <w:lang w:val="es-ES"/>
        </w:rPr>
        <w:t xml:space="preserve">y </w:t>
      </w:r>
      <w:r w:rsidR="009149C0">
        <w:rPr>
          <w:rFonts w:ascii="Arial" w:hAnsi="Arial" w:cs="Arial"/>
          <w:sz w:val="20"/>
          <w:lang w:val="es-ES"/>
        </w:rPr>
        <w:t>que cuenten con clasificación de riesgo B o superior</w:t>
      </w:r>
      <w:r w:rsidR="00CE1D54">
        <w:rPr>
          <w:rFonts w:ascii="Arial" w:hAnsi="Arial" w:cs="Arial"/>
          <w:sz w:val="20"/>
          <w:lang w:val="es-ES"/>
        </w:rPr>
        <w:t>. Asimismo</w:t>
      </w:r>
      <w:r w:rsidRPr="00CD5328">
        <w:rPr>
          <w:rFonts w:ascii="Arial" w:hAnsi="Arial" w:cs="Arial"/>
          <w:sz w:val="20"/>
          <w:lang w:val="es-ES"/>
        </w:rPr>
        <w:t xml:space="preserve">,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p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363" w:type="dxa"/>
        <w:tblInd w:w="704" w:type="dxa"/>
        <w:tblLook w:val="04A0" w:firstRow="1" w:lastRow="0" w:firstColumn="1" w:lastColumn="0" w:noHBand="0" w:noVBand="1"/>
      </w:tblPr>
      <w:tblGrid>
        <w:gridCol w:w="8363"/>
      </w:tblGrid>
      <w:tr w:rsidR="005050F1" w:rsidRPr="0083079E" w:rsidTr="004745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i/>
                <w:color w:val="FF0000"/>
                <w:sz w:val="20"/>
                <w:lang w:val="es-ES"/>
              </w:rPr>
              <w:t>Advertencia</w:t>
            </w:r>
          </w:p>
        </w:tc>
      </w:tr>
      <w:tr w:rsidR="005050F1" w:rsidTr="00474546">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1"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C4559E">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rsidR="005050F1" w:rsidRPr="00691B79" w:rsidRDefault="005050F1" w:rsidP="00474546">
            <w:pPr>
              <w:spacing w:after="0" w:line="240" w:lineRule="auto"/>
              <w:jc w:val="both"/>
              <w:rPr>
                <w:rFonts w:ascii="Arial" w:hAnsi="Arial" w:cs="Arial"/>
                <w:b w:val="0"/>
                <w:i/>
                <w:color w:val="FF0000"/>
                <w:sz w:val="20"/>
                <w:lang w:val="es-ES"/>
              </w:rPr>
            </w:pPr>
          </w:p>
          <w:p w:rsidR="005050F1" w:rsidRPr="00691B79"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rsidR="005050F1" w:rsidRPr="00691B79" w:rsidRDefault="005050F1" w:rsidP="00474546">
            <w:pPr>
              <w:spacing w:after="0" w:line="240" w:lineRule="auto"/>
              <w:jc w:val="both"/>
              <w:rPr>
                <w:rFonts w:ascii="Arial" w:hAnsi="Arial" w:cs="Arial"/>
                <w:b w:val="0"/>
                <w:i/>
                <w:color w:val="FF0000"/>
                <w:sz w:val="20"/>
                <w:lang w:val="es-ES"/>
              </w:rPr>
            </w:pPr>
          </w:p>
          <w:p w:rsidR="005050F1" w:rsidRDefault="005050F1" w:rsidP="0047454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lastRenderedPageBreak/>
              <w:t>En caso exista alguna duda sobre la clasificación de riesgo asignada a la empresa emisora de la garantía, se deberá consultar a la clasificadora de riesgos respectiva.</w:t>
            </w:r>
          </w:p>
          <w:p w:rsidR="005050F1"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2"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rsidR="005050F1" w:rsidRPr="00200CAD" w:rsidRDefault="005050F1" w:rsidP="00474546">
            <w:pPr>
              <w:spacing w:after="0" w:line="240" w:lineRule="auto"/>
              <w:jc w:val="both"/>
              <w:rPr>
                <w:rFonts w:ascii="Arial" w:hAnsi="Arial" w:cs="Arial"/>
                <w:b w:val="0"/>
                <w:i/>
                <w:color w:val="FF0000"/>
                <w:sz w:val="20"/>
                <w:lang w:val="es-ES"/>
              </w:rPr>
            </w:pPr>
          </w:p>
          <w:p w:rsidR="005050F1" w:rsidRPr="00200CAD" w:rsidRDefault="005050F1" w:rsidP="0047454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rsidR="004144BB" w:rsidRDefault="004144BB" w:rsidP="00CD5328">
      <w:pPr>
        <w:pStyle w:val="Prrafodelista"/>
        <w:widowControl w:val="0"/>
        <w:spacing w:after="0" w:line="240" w:lineRule="auto"/>
        <w:ind w:left="1701"/>
        <w:jc w:val="both"/>
        <w:rPr>
          <w:rFonts w:ascii="Arial" w:hAnsi="Arial" w:cs="Arial"/>
          <w:sz w:val="20"/>
        </w:rPr>
      </w:pPr>
    </w:p>
    <w:p w:rsidR="00E71E64" w:rsidRPr="00CD5328" w:rsidRDefault="00E71E64"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 xml:space="preserve">s en el artículo </w:t>
      </w:r>
      <w:r w:rsidR="00592795">
        <w:rPr>
          <w:rFonts w:ascii="Arial" w:hAnsi="Arial" w:cs="Arial"/>
          <w:color w:val="auto"/>
          <w:sz w:val="20"/>
          <w:lang w:val="es-ES"/>
        </w:rPr>
        <w:t>155</w:t>
      </w:r>
      <w:r w:rsidR="00592795" w:rsidRPr="0000241B">
        <w:rPr>
          <w:rFonts w:ascii="Arial" w:hAnsi="Arial" w:cs="Arial"/>
          <w:color w:val="auto"/>
          <w:sz w:val="20"/>
          <w:lang w:val="es-ES"/>
        </w:rPr>
        <w:t xml:space="preserve"> </w:t>
      </w:r>
      <w:r w:rsidRPr="0000241B">
        <w:rPr>
          <w:rFonts w:ascii="Arial" w:hAnsi="Arial" w:cs="Arial"/>
          <w:color w:val="auto"/>
          <w:sz w:val="20"/>
          <w:lang w:val="es-ES"/>
        </w:rPr>
        <w:t>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E71E64" w:rsidRPr="00587C9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E71E64" w:rsidRPr="00D032FE"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DB681A">
      <w:pPr>
        <w:pStyle w:val="Prrafodelista"/>
        <w:widowControl w:val="0"/>
        <w:numPr>
          <w:ilvl w:val="2"/>
          <w:numId w:val="7"/>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w:t>
      </w:r>
      <w:r w:rsidR="005C6E8A" w:rsidRPr="0000241B">
        <w:rPr>
          <w:rFonts w:ascii="Arial" w:hAnsi="Arial" w:cs="Arial"/>
          <w:color w:val="auto"/>
          <w:sz w:val="20"/>
        </w:rPr>
        <w:t xml:space="preserve">el artículo </w:t>
      </w:r>
      <w:r w:rsidR="00592795">
        <w:rPr>
          <w:rFonts w:ascii="Arial" w:hAnsi="Arial" w:cs="Arial"/>
          <w:color w:val="auto"/>
          <w:sz w:val="20"/>
        </w:rPr>
        <w:t>162</w:t>
      </w:r>
      <w:r w:rsidR="00592795" w:rsidRPr="0000241B">
        <w:rPr>
          <w:rFonts w:ascii="Arial" w:hAnsi="Arial" w:cs="Arial"/>
          <w:color w:val="auto"/>
          <w:sz w:val="20"/>
        </w:rPr>
        <w:t xml:space="preserve"> </w:t>
      </w:r>
      <w:r w:rsidR="005C6E8A" w:rsidRPr="0000241B">
        <w:rPr>
          <w:rFonts w:ascii="Arial" w:hAnsi="Arial" w:cs="Arial"/>
          <w:color w:val="auto"/>
          <w:sz w:val="20"/>
        </w:rPr>
        <w:t>del Reglamento</w:t>
      </w:r>
      <w:r w:rsidR="00F909F7" w:rsidRPr="0000241B">
        <w:rPr>
          <w:rFonts w:ascii="Arial" w:hAnsi="Arial" w:cs="Arial"/>
          <w:color w:val="auto"/>
          <w:sz w:val="20"/>
        </w:rPr>
        <w:t>.</w:t>
      </w:r>
    </w:p>
    <w:p w:rsidR="00506253" w:rsidRDefault="00506253" w:rsidP="00F909F7">
      <w:pPr>
        <w:pStyle w:val="Prrafodelista"/>
        <w:widowControl w:val="0"/>
        <w:spacing w:after="0" w:line="240" w:lineRule="auto"/>
        <w:ind w:left="1134"/>
        <w:jc w:val="both"/>
        <w:rPr>
          <w:rFonts w:ascii="Arial" w:hAnsi="Arial" w:cs="Arial"/>
          <w:color w:val="auto"/>
          <w:sz w:val="20"/>
        </w:rPr>
      </w:pPr>
    </w:p>
    <w:p w:rsidR="007B60FA" w:rsidRPr="0000241B" w:rsidRDefault="007B60FA"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DB681A">
      <w:pPr>
        <w:pStyle w:val="Prrafodelista"/>
        <w:widowControl w:val="0"/>
        <w:numPr>
          <w:ilvl w:val="2"/>
          <w:numId w:val="7"/>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w:t>
      </w:r>
      <w:r w:rsidR="00592795">
        <w:rPr>
          <w:rFonts w:ascii="Arial" w:hAnsi="Arial" w:cs="Arial"/>
          <w:color w:val="auto"/>
          <w:sz w:val="20"/>
        </w:rPr>
        <w:t>según lo previsto en el artículo 163 del Reglamento y lo indicado en la sección específica de las bases.</w:t>
      </w:r>
    </w:p>
    <w:p w:rsidR="00F909F7" w:rsidRPr="001D1DDD" w:rsidRDefault="00F909F7" w:rsidP="00F909F7">
      <w:pPr>
        <w:spacing w:after="0" w:line="240" w:lineRule="auto"/>
        <w:ind w:left="1134"/>
        <w:jc w:val="both"/>
        <w:rPr>
          <w:rFonts w:ascii="Arial" w:hAnsi="Arial" w:cs="Arial"/>
          <w:sz w:val="20"/>
        </w:rPr>
      </w:pPr>
    </w:p>
    <w:p w:rsidR="00F9595F" w:rsidRDefault="001D1DDD" w:rsidP="00551C9E">
      <w:pPr>
        <w:pStyle w:val="NormalWeb"/>
        <w:spacing w:before="0" w:beforeAutospacing="0" w:after="0" w:afterAutospacing="0"/>
        <w:ind w:left="1134"/>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w:t>
      </w:r>
      <w:proofErr w:type="gramStart"/>
      <w:r w:rsidR="004144BB" w:rsidRPr="0000241B">
        <w:rPr>
          <w:color w:val="auto"/>
        </w:rPr>
        <w:t>contrato,</w:t>
      </w:r>
      <w:proofErr w:type="gramEnd"/>
      <w:r w:rsidR="004144BB" w:rsidRPr="0000241B">
        <w:rPr>
          <w:color w:val="auto"/>
        </w:rPr>
        <w:t xml:space="preserve">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592795">
        <w:rPr>
          <w:color w:val="auto"/>
        </w:rPr>
        <w:t>164</w:t>
      </w:r>
      <w:r w:rsidR="00592795" w:rsidRPr="0000241B">
        <w:rPr>
          <w:color w:val="auto"/>
        </w:rPr>
        <w:t xml:space="preserve"> </w:t>
      </w:r>
      <w:r w:rsidR="004144BB" w:rsidRPr="0000241B">
        <w:rPr>
          <w:color w:val="auto"/>
        </w:rPr>
        <w:t>del Reglamento.</w:t>
      </w:r>
    </w:p>
    <w:p w:rsidR="00E71E64" w:rsidRDefault="00E71E64" w:rsidP="00587C94">
      <w:pPr>
        <w:pStyle w:val="Estiloparrafo2"/>
        <w:rPr>
          <w:color w:val="auto"/>
        </w:rPr>
      </w:pPr>
    </w:p>
    <w:p w:rsidR="00E71E64" w:rsidRPr="0000241B"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ED1050" w:rsidRPr="00163659" w:rsidRDefault="00ED1050" w:rsidP="00ED1050">
      <w:pPr>
        <w:spacing w:after="0" w:line="240" w:lineRule="auto"/>
        <w:ind w:left="426"/>
        <w:jc w:val="both"/>
        <w:rPr>
          <w:rFonts w:ascii="Arial" w:hAnsi="Arial" w:cs="Arial"/>
          <w:sz w:val="20"/>
          <w:lang w:val="es-ES"/>
        </w:rPr>
      </w:pPr>
      <w:r w:rsidRPr="00163659">
        <w:rPr>
          <w:rFonts w:ascii="Arial" w:hAnsi="Arial" w:cs="Arial"/>
          <w:sz w:val="20"/>
          <w:lang w:val="es-ES"/>
        </w:rPr>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p w:rsidR="005A75FD" w:rsidRPr="00163659" w:rsidRDefault="005A75FD" w:rsidP="00F947C8">
      <w:pPr>
        <w:spacing w:after="0" w:line="240" w:lineRule="auto"/>
        <w:ind w:left="426"/>
        <w:jc w:val="both"/>
        <w:rPr>
          <w:rFonts w:ascii="Arial" w:hAnsi="Arial" w:cs="Arial"/>
          <w:sz w:val="20"/>
          <w:lang w:val="es-ES"/>
        </w:rPr>
      </w:pPr>
    </w:p>
    <w:p w:rsidR="00ED1050" w:rsidRDefault="00F947C8" w:rsidP="00740BDF">
      <w:pPr>
        <w:spacing w:after="0" w:line="240" w:lineRule="auto"/>
        <w:ind w:left="426"/>
        <w:jc w:val="both"/>
        <w:rPr>
          <w:rFonts w:ascii="Arial" w:hAnsi="Arial" w:cs="Arial"/>
          <w:sz w:val="20"/>
          <w:lang w:val="es-ES"/>
        </w:rPr>
      </w:pPr>
      <w:r w:rsidRPr="00163659">
        <w:rPr>
          <w:rFonts w:ascii="Arial" w:hAnsi="Arial" w:cs="Arial"/>
          <w:sz w:val="20"/>
          <w:lang w:val="es-ES"/>
        </w:rPr>
        <w:t>L</w:t>
      </w:r>
      <w:r w:rsidR="004144BB" w:rsidRPr="00163659">
        <w:rPr>
          <w:rFonts w:ascii="Arial" w:hAnsi="Arial" w:cs="Arial"/>
          <w:sz w:val="20"/>
          <w:lang w:val="es-ES"/>
        </w:rPr>
        <w:t xml:space="preserve">a conformidad </w:t>
      </w:r>
      <w:r w:rsidR="0005220D" w:rsidRPr="00163659">
        <w:rPr>
          <w:rFonts w:ascii="Arial" w:hAnsi="Arial" w:cs="Arial"/>
          <w:sz w:val="20"/>
          <w:lang w:val="es-ES"/>
        </w:rPr>
        <w:t xml:space="preserve">se emite en un </w:t>
      </w:r>
      <w:r w:rsidR="004144BB" w:rsidRPr="00163659">
        <w:rPr>
          <w:rFonts w:ascii="Arial" w:hAnsi="Arial" w:cs="Arial"/>
          <w:sz w:val="20"/>
          <w:lang w:val="es-ES"/>
        </w:rPr>
        <w:t xml:space="preserve">plazo </w:t>
      </w:r>
      <w:r w:rsidR="005D4FA3" w:rsidRPr="00163659">
        <w:rPr>
          <w:rFonts w:ascii="Arial" w:hAnsi="Arial" w:cs="Arial"/>
          <w:sz w:val="20"/>
          <w:lang w:val="es-ES"/>
        </w:rPr>
        <w:t>máximo</w:t>
      </w:r>
      <w:r w:rsidR="004144BB" w:rsidRPr="00163659">
        <w:rPr>
          <w:rFonts w:ascii="Arial" w:hAnsi="Arial" w:cs="Arial"/>
          <w:sz w:val="20"/>
          <w:lang w:val="es-ES"/>
        </w:rPr>
        <w:t xml:space="preserve"> de </w:t>
      </w:r>
      <w:r w:rsidR="00ED1050" w:rsidRPr="00163659">
        <w:rPr>
          <w:rFonts w:ascii="Arial" w:hAnsi="Arial" w:cs="Arial"/>
          <w:sz w:val="20"/>
          <w:lang w:val="es-ES"/>
        </w:rPr>
        <w:t>siete</w:t>
      </w:r>
      <w:r w:rsidR="004144BB" w:rsidRPr="00163659">
        <w:rPr>
          <w:rFonts w:ascii="Arial" w:hAnsi="Arial" w:cs="Arial"/>
          <w:sz w:val="20"/>
          <w:lang w:val="es-ES"/>
        </w:rPr>
        <w:t xml:space="preserve"> (</w:t>
      </w:r>
      <w:r w:rsidR="00ED1050" w:rsidRPr="00163659">
        <w:rPr>
          <w:rFonts w:ascii="Arial" w:hAnsi="Arial" w:cs="Arial"/>
          <w:sz w:val="20"/>
          <w:lang w:val="es-ES"/>
        </w:rPr>
        <w:t>7</w:t>
      </w:r>
      <w:r w:rsidR="004144BB" w:rsidRPr="00163659">
        <w:rPr>
          <w:rFonts w:ascii="Arial" w:hAnsi="Arial" w:cs="Arial"/>
          <w:sz w:val="20"/>
          <w:lang w:val="es-ES"/>
        </w:rPr>
        <w:t xml:space="preserve">) días </w:t>
      </w:r>
      <w:r w:rsidR="005D4FA3" w:rsidRPr="00163659">
        <w:rPr>
          <w:rFonts w:ascii="Arial" w:hAnsi="Arial" w:cs="Arial"/>
          <w:sz w:val="20"/>
          <w:lang w:val="es-ES"/>
        </w:rPr>
        <w:t>de producida la recepción</w:t>
      </w:r>
      <w:r w:rsidR="00EB4886" w:rsidRPr="00163659">
        <w:rPr>
          <w:rFonts w:ascii="Arial" w:hAnsi="Arial" w:cs="Arial"/>
          <w:sz w:val="20"/>
          <w:lang w:val="es-ES"/>
        </w:rPr>
        <w:t xml:space="preserve"> </w:t>
      </w:r>
      <w:r w:rsidR="00ED1050" w:rsidRPr="00163659">
        <w:rPr>
          <w:rFonts w:ascii="Arial" w:hAnsi="Arial" w:cs="Arial"/>
          <w:sz w:val="20"/>
          <w:lang w:val="es-ES"/>
        </w:rPr>
        <w:t>salvo que se requiera efectuar pruebas que permitan verificar el cumplimiento de la obligación</w:t>
      </w:r>
      <w:r w:rsidR="00EB4886" w:rsidRPr="00163659">
        <w:rPr>
          <w:rFonts w:ascii="Arial" w:hAnsi="Arial" w:cs="Arial"/>
          <w:sz w:val="20"/>
          <w:lang w:val="es-ES"/>
        </w:rPr>
        <w:t xml:space="preserve">, </w:t>
      </w:r>
      <w:r w:rsidR="00ED1050" w:rsidRPr="00163659">
        <w:rPr>
          <w:rFonts w:ascii="Arial" w:hAnsi="Arial" w:cs="Arial"/>
          <w:sz w:val="20"/>
          <w:lang w:val="es-ES"/>
        </w:rPr>
        <w:t>en cuyo caso la conformidad se emite en un plazo máximo de quince (15) días, bajo responsabilidad del funcionario que debe emitir la conformidad.</w:t>
      </w:r>
    </w:p>
    <w:p w:rsidR="00740BDF" w:rsidRDefault="00740BDF" w:rsidP="00740BDF">
      <w:pPr>
        <w:spacing w:after="0" w:line="240" w:lineRule="auto"/>
        <w:ind w:left="426"/>
        <w:jc w:val="both"/>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w:t>
      </w:r>
      <w:proofErr w:type="gramStart"/>
      <w:r w:rsidRPr="00B0197F">
        <w:rPr>
          <w:lang w:val="es-ES"/>
        </w:rPr>
        <w:t>de acuerdo a</w:t>
      </w:r>
      <w:proofErr w:type="gramEnd"/>
      <w:r w:rsidRPr="00B0197F">
        <w:rPr>
          <w:lang w:val="es-ES"/>
        </w:rPr>
        <w:t xml:space="preserve">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tbl>
      <w:tblPr>
        <w:tblStyle w:val="Tabladecuadrcula1clara1"/>
        <w:tblW w:w="8363" w:type="dxa"/>
        <w:tblInd w:w="704" w:type="dxa"/>
        <w:tblLook w:val="04A0" w:firstRow="1" w:lastRow="0" w:firstColumn="1" w:lastColumn="0" w:noHBand="0" w:noVBand="1"/>
      </w:tblPr>
      <w:tblGrid>
        <w:gridCol w:w="8363"/>
      </w:tblGrid>
      <w:tr w:rsidR="0063217F" w:rsidRPr="00C528B3" w:rsidTr="009062B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C528B3" w:rsidRDefault="0063217F" w:rsidP="009062B7">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r w:rsidRPr="00C528B3">
              <w:rPr>
                <w:rFonts w:ascii="Arial" w:hAnsi="Arial" w:cs="Arial"/>
                <w:color w:val="FF0000"/>
                <w:sz w:val="20"/>
                <w:lang w:val="es-ES"/>
              </w:rPr>
              <w:t xml:space="preserve">               </w:t>
            </w:r>
          </w:p>
        </w:tc>
      </w:tr>
      <w:tr w:rsidR="0063217F" w:rsidRPr="00FB38DC" w:rsidTr="009062B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63217F" w:rsidRPr="0083079E" w:rsidRDefault="0063217F" w:rsidP="009062B7">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t xml:space="preserve">En caso de retraso en los pagos a cuenta o pago final por parte de la Entidad, salvo que se deba </w:t>
            </w:r>
            <w:proofErr w:type="spellStart"/>
            <w:r w:rsidRPr="00C528B3">
              <w:rPr>
                <w:rFonts w:ascii="Arial" w:hAnsi="Arial" w:cs="Arial"/>
                <w:b w:val="0"/>
                <w:i/>
                <w:color w:val="FF0000"/>
                <w:sz w:val="20"/>
                <w:lang w:val="es-ES"/>
              </w:rPr>
              <w:t>a caso</w:t>
            </w:r>
            <w:proofErr w:type="spellEnd"/>
            <w:r w:rsidRPr="00C528B3">
              <w:rPr>
                <w:rFonts w:ascii="Arial" w:hAnsi="Arial" w:cs="Arial"/>
                <w:b w:val="0"/>
                <w:i/>
                <w:color w:val="FF0000"/>
                <w:sz w:val="20"/>
                <w:lang w:val="es-ES"/>
              </w:rPr>
              <w:t xml:space="preserve"> fortuito o fuerza mayor, esta reconoce al contratista los intereses legales correspondientes, de conformidad con el artículo 39 de la Ley y </w:t>
            </w:r>
            <w:r w:rsidR="00592795">
              <w:rPr>
                <w:rFonts w:ascii="Arial" w:hAnsi="Arial" w:cs="Arial"/>
                <w:b w:val="0"/>
                <w:i/>
                <w:color w:val="FF0000"/>
                <w:sz w:val="20"/>
                <w:lang w:val="es-ES"/>
              </w:rPr>
              <w:t>171</w:t>
            </w:r>
            <w:r w:rsidR="00592795" w:rsidRPr="00C528B3">
              <w:rPr>
                <w:rFonts w:ascii="Arial" w:hAnsi="Arial" w:cs="Arial"/>
                <w:b w:val="0"/>
                <w:i/>
                <w:color w:val="FF0000"/>
                <w:sz w:val="20"/>
                <w:lang w:val="es-ES"/>
              </w:rPr>
              <w:t xml:space="preserve"> </w:t>
            </w:r>
            <w:r w:rsidRPr="00C528B3">
              <w:rPr>
                <w:rFonts w:ascii="Arial" w:hAnsi="Arial" w:cs="Arial"/>
                <w:b w:val="0"/>
                <w:i/>
                <w:color w:val="FF0000"/>
                <w:sz w:val="20"/>
                <w:lang w:val="es-ES"/>
              </w:rPr>
              <w:t>del Reglamento, debiendo repetir contra los responsables de la demora injustificada.</w:t>
            </w:r>
            <w:r w:rsidRPr="0083079E">
              <w:rPr>
                <w:rFonts w:ascii="Arial" w:hAnsi="Arial" w:cs="Arial"/>
                <w:b w:val="0"/>
                <w:i/>
                <w:color w:val="FF0000"/>
                <w:sz w:val="20"/>
                <w:lang w:val="es-ES"/>
              </w:rPr>
              <w:t xml:space="preserve"> </w:t>
            </w:r>
          </w:p>
        </w:tc>
      </w:tr>
    </w:tbl>
    <w:p w:rsidR="00E71E64" w:rsidRDefault="00E71E64" w:rsidP="00422A7B">
      <w:pPr>
        <w:pStyle w:val="Estiloparrafo2"/>
        <w:rPr>
          <w:lang w:val="es-ES"/>
        </w:rPr>
      </w:pPr>
    </w:p>
    <w:p w:rsidR="00E71E64" w:rsidRPr="00422A7B" w:rsidRDefault="00E71E64" w:rsidP="00422A7B">
      <w:pPr>
        <w:pStyle w:val="Estiloparrafo2"/>
        <w:rPr>
          <w:lang w:val="es-ES"/>
        </w:rPr>
      </w:pPr>
    </w:p>
    <w:p w:rsidR="004144BB" w:rsidRPr="00CD5328" w:rsidRDefault="004144BB" w:rsidP="00DB681A">
      <w:pPr>
        <w:pStyle w:val="Prrafodelista"/>
        <w:widowControl w:val="0"/>
        <w:numPr>
          <w:ilvl w:val="1"/>
          <w:numId w:val="7"/>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F142C" w:rsidRDefault="001F142C">
      <w:pPr>
        <w:spacing w:after="0" w:line="240" w:lineRule="auto"/>
        <w:rPr>
          <w:rFonts w:ascii="Arial" w:hAnsi="Arial" w:cs="Arial"/>
          <w:sz w:val="20"/>
        </w:rPr>
      </w:pPr>
      <w:r>
        <w:rPr>
          <w:rFonts w:ascii="Arial" w:hAnsi="Arial" w:cs="Arial"/>
          <w:sz w:val="20"/>
        </w:rPr>
        <w:br w:type="page"/>
      </w: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w:t>
      </w:r>
      <w:proofErr w:type="gramStart"/>
      <w:r w:rsidRPr="00CD5328">
        <w:rPr>
          <w:rFonts w:ascii="Arial" w:hAnsi="Arial" w:cs="Arial"/>
          <w:sz w:val="16"/>
        </w:rPr>
        <w:t>DE ACUERDO A</w:t>
      </w:r>
      <w:proofErr w:type="gramEnd"/>
      <w:r w:rsidRPr="00CD5328">
        <w:rPr>
          <w:rFonts w:ascii="Arial" w:hAnsi="Arial" w:cs="Arial"/>
          <w:sz w:val="16"/>
        </w:rPr>
        <w:t xml:space="preserve">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0463B7" w:rsidRPr="00CD5328" w:rsidRDefault="000463B7" w:rsidP="000463B7">
      <w:pPr>
        <w:widowControl w:val="0"/>
        <w:spacing w:after="0" w:line="240" w:lineRule="auto"/>
        <w:ind w:left="96"/>
        <w:jc w:val="both"/>
        <w:rPr>
          <w:rFonts w:ascii="Arial" w:hAnsi="Arial" w:cs="Arial"/>
        </w:rPr>
      </w:pPr>
    </w:p>
    <w:p w:rsidR="00D5597F" w:rsidRPr="00CD5328" w:rsidRDefault="00D5597F"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6E5E7A" w:rsidP="00CD5328">
            <w:pPr>
              <w:widowControl w:val="0"/>
              <w:spacing w:after="0" w:line="240" w:lineRule="auto"/>
              <w:rPr>
                <w:rFonts w:ascii="Arial" w:hAnsi="Arial" w:cs="Arial"/>
                <w:sz w:val="20"/>
              </w:rPr>
            </w:pPr>
            <w:proofErr w:type="spellStart"/>
            <w:r w:rsidRPr="00C123E1">
              <w:rPr>
                <w:rFonts w:ascii="Arial" w:hAnsi="Arial" w:cs="Arial"/>
                <w:sz w:val="20"/>
                <w:lang w:val="pt-BR"/>
              </w:rPr>
              <w:t>Superintendencia</w:t>
            </w:r>
            <w:proofErr w:type="spellEnd"/>
            <w:r w:rsidRPr="00C123E1">
              <w:rPr>
                <w:rFonts w:ascii="Arial" w:hAnsi="Arial" w:cs="Arial"/>
                <w:sz w:val="20"/>
                <w:lang w:val="pt-BR"/>
              </w:rPr>
              <w:t xml:space="preserve"> Nacional de Aduanas y de </w:t>
            </w:r>
            <w:r w:rsidRPr="00EC3CC2">
              <w:rPr>
                <w:rFonts w:ascii="Arial" w:hAnsi="Arial" w:cs="Arial"/>
                <w:sz w:val="20"/>
                <w:lang w:val="es-419"/>
              </w:rPr>
              <w:t>Administración</w:t>
            </w:r>
            <w:r w:rsidRPr="00C123E1">
              <w:rPr>
                <w:rFonts w:ascii="Arial" w:hAnsi="Arial" w:cs="Arial"/>
                <w:sz w:val="20"/>
                <w:lang w:val="pt-BR"/>
              </w:rPr>
              <w:t xml:space="preserve"> </w:t>
            </w:r>
            <w:proofErr w:type="gramStart"/>
            <w:r w:rsidRPr="00C123E1">
              <w:rPr>
                <w:rFonts w:ascii="Arial" w:hAnsi="Arial" w:cs="Arial"/>
                <w:sz w:val="20"/>
                <w:lang w:val="pt-BR"/>
              </w:rPr>
              <w:t>Tributaria</w:t>
            </w:r>
            <w:proofErr w:type="gramEnd"/>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 xml:space="preserve">RUC </w:t>
            </w:r>
            <w:proofErr w:type="spellStart"/>
            <w:r w:rsidRPr="00CD5328">
              <w:rPr>
                <w:rFonts w:ascii="Arial" w:hAnsi="Arial" w:cs="Arial"/>
                <w:sz w:val="20"/>
              </w:rPr>
              <w:t>Nº</w:t>
            </w:r>
            <w:proofErr w:type="spellEnd"/>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6E5E7A" w:rsidP="00CD5328">
            <w:pPr>
              <w:widowControl w:val="0"/>
              <w:spacing w:after="0" w:line="240" w:lineRule="auto"/>
              <w:rPr>
                <w:rFonts w:ascii="Arial" w:hAnsi="Arial" w:cs="Arial"/>
                <w:sz w:val="20"/>
              </w:rPr>
            </w:pPr>
            <w:r w:rsidRPr="0094188D">
              <w:rPr>
                <w:rFonts w:ascii="Arial" w:hAnsi="Arial" w:cs="Arial"/>
                <w:sz w:val="20"/>
                <w:lang w:val="pt-BR"/>
              </w:rPr>
              <w:t>20131312955</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6E5E7A" w:rsidP="00CD5328">
            <w:pPr>
              <w:widowControl w:val="0"/>
              <w:spacing w:after="0" w:line="240" w:lineRule="auto"/>
              <w:rPr>
                <w:rFonts w:ascii="Arial" w:hAnsi="Arial" w:cs="Arial"/>
                <w:sz w:val="20"/>
              </w:rPr>
            </w:pPr>
            <w:r>
              <w:rPr>
                <w:rFonts w:ascii="Arial" w:hAnsi="Arial" w:cs="Arial"/>
                <w:color w:val="auto"/>
                <w:sz w:val="20"/>
              </w:rPr>
              <w:t xml:space="preserve">Avenida </w:t>
            </w:r>
            <w:r w:rsidRPr="00A501E1">
              <w:rPr>
                <w:rFonts w:ascii="Arial" w:hAnsi="Arial" w:cs="Arial"/>
                <w:color w:val="auto"/>
                <w:sz w:val="20"/>
              </w:rPr>
              <w:t xml:space="preserve">28 de Julio </w:t>
            </w:r>
            <w:proofErr w:type="spellStart"/>
            <w:r w:rsidRPr="00A501E1">
              <w:rPr>
                <w:rFonts w:ascii="Arial" w:hAnsi="Arial" w:cs="Arial"/>
                <w:color w:val="auto"/>
                <w:sz w:val="20"/>
              </w:rPr>
              <w:t>N°</w:t>
            </w:r>
            <w:proofErr w:type="spellEnd"/>
            <w:r w:rsidRPr="00A501E1">
              <w:rPr>
                <w:rFonts w:ascii="Arial" w:hAnsi="Arial" w:cs="Arial"/>
                <w:color w:val="auto"/>
                <w:sz w:val="20"/>
              </w:rPr>
              <w:t xml:space="preserve"> 810 – Punchana – Maynas – Loreto</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6E5E7A" w:rsidP="00CD5328">
            <w:pPr>
              <w:widowControl w:val="0"/>
              <w:spacing w:after="0" w:line="240" w:lineRule="auto"/>
              <w:rPr>
                <w:rFonts w:ascii="Arial" w:hAnsi="Arial" w:cs="Arial"/>
                <w:sz w:val="20"/>
              </w:rPr>
            </w:pPr>
            <w:r w:rsidRPr="00A501E1">
              <w:rPr>
                <w:rFonts w:ascii="Arial" w:hAnsi="Arial" w:cs="Arial"/>
                <w:color w:val="auto"/>
                <w:sz w:val="20"/>
                <w:lang w:val="pt-BR"/>
              </w:rPr>
              <w:t>(065) 58-1100 A</w:t>
            </w:r>
            <w:r>
              <w:rPr>
                <w:rFonts w:ascii="Arial" w:hAnsi="Arial" w:cs="Arial"/>
                <w:color w:val="auto"/>
                <w:sz w:val="20"/>
                <w:lang w:val="pt-BR"/>
              </w:rPr>
              <w:t xml:space="preserve">nexo: </w:t>
            </w:r>
            <w:r w:rsidRPr="00A501E1">
              <w:rPr>
                <w:rFonts w:ascii="Arial" w:hAnsi="Arial" w:cs="Arial"/>
                <w:color w:val="auto"/>
                <w:sz w:val="20"/>
                <w:lang w:val="pt-BR"/>
              </w:rPr>
              <w:t>42</w:t>
            </w:r>
            <w:r>
              <w:rPr>
                <w:rFonts w:ascii="Arial" w:hAnsi="Arial" w:cs="Arial"/>
                <w:color w:val="auto"/>
                <w:sz w:val="20"/>
                <w:lang w:val="pt-BR"/>
              </w:rPr>
              <w:t>2</w:t>
            </w:r>
            <w:r w:rsidRPr="00A501E1">
              <w:rPr>
                <w:rFonts w:ascii="Arial" w:hAnsi="Arial" w:cs="Arial"/>
                <w:color w:val="auto"/>
                <w:sz w:val="20"/>
                <w:lang w:val="pt-BR"/>
              </w:rPr>
              <w:t>0</w:t>
            </w:r>
            <w:r w:rsidR="00C11917">
              <w:rPr>
                <w:rFonts w:ascii="Arial" w:hAnsi="Arial" w:cs="Arial"/>
                <w:color w:val="auto"/>
                <w:sz w:val="20"/>
                <w:lang w:val="pt-BR"/>
              </w:rPr>
              <w:t>8</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6E5E7A" w:rsidP="00CD5328">
            <w:pPr>
              <w:widowControl w:val="0"/>
              <w:spacing w:after="0" w:line="240" w:lineRule="auto"/>
              <w:rPr>
                <w:rFonts w:ascii="Arial" w:hAnsi="Arial" w:cs="Arial"/>
                <w:sz w:val="20"/>
              </w:rPr>
            </w:pPr>
            <w:r w:rsidRPr="00144605">
              <w:rPr>
                <w:rFonts w:ascii="Arial" w:hAnsi="Arial" w:cs="Arial"/>
                <w:sz w:val="20"/>
                <w:lang w:val="pt-BR"/>
              </w:rPr>
              <w:t>administracion-loreto</w:t>
            </w:r>
            <w:r>
              <w:rPr>
                <w:rFonts w:ascii="Arial" w:hAnsi="Arial" w:cs="Arial"/>
                <w:sz w:val="20"/>
                <w:lang w:val="pt-BR"/>
              </w:rPr>
              <w:t>2</w:t>
            </w:r>
            <w:r w:rsidRPr="00144605">
              <w:rPr>
                <w:rFonts w:ascii="Arial" w:hAnsi="Arial" w:cs="Arial"/>
                <w:sz w:val="20"/>
                <w:lang w:val="pt-BR"/>
              </w:rPr>
              <w:t>@sunat.gob.pe</w:t>
            </w:r>
          </w:p>
        </w:tc>
      </w:tr>
    </w:tbl>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w:t>
      </w:r>
      <w:r w:rsidRPr="006E5E7A">
        <w:rPr>
          <w:rFonts w:ascii="Arial" w:hAnsi="Arial" w:cs="Arial"/>
          <w:sz w:val="20"/>
        </w:rPr>
        <w:t>or objeto la contratación de</w:t>
      </w:r>
      <w:r w:rsidR="005118A1" w:rsidRPr="006E5E7A">
        <w:rPr>
          <w:rFonts w:ascii="Arial" w:hAnsi="Arial" w:cs="Arial"/>
          <w:sz w:val="20"/>
        </w:rPr>
        <w:t xml:space="preserve">l </w:t>
      </w:r>
      <w:r w:rsidR="006E5E7A" w:rsidRPr="006E5E7A">
        <w:rPr>
          <w:rFonts w:ascii="Arial" w:eastAsia="Calibri" w:hAnsi="Arial" w:cs="Arial"/>
          <w:b/>
          <w:bCs/>
          <w:iCs/>
          <w:sz w:val="20"/>
          <w:lang w:eastAsia="en-US"/>
        </w:rPr>
        <w:t>Servicio de agenciamiento de pasajes aéreos y fluviales para el personal en comisión de servicio de la Intendencia Regional Loreto e Intendencia de Aduana de Iquitos</w:t>
      </w:r>
      <w:r w:rsidR="006E5E7A">
        <w:rPr>
          <w:rFonts w:ascii="Arial" w:eastAsia="Calibri" w:hAnsi="Arial" w:cs="Arial"/>
          <w:b/>
          <w:bCs/>
          <w:iCs/>
          <w:sz w:val="20"/>
          <w:lang w:eastAsia="en-US"/>
        </w:rPr>
        <w:t>.</w:t>
      </w:r>
    </w:p>
    <w:p w:rsidR="000463B7" w:rsidRDefault="000463B7" w:rsidP="000C37F8">
      <w:pPr>
        <w:widowControl w:val="0"/>
        <w:spacing w:after="0" w:line="240" w:lineRule="auto"/>
        <w:ind w:left="567"/>
        <w:jc w:val="both"/>
        <w:rPr>
          <w:rFonts w:ascii="Arial" w:hAnsi="Arial" w:cs="Arial"/>
          <w:i/>
          <w:color w:val="auto"/>
          <w:sz w:val="20"/>
          <w:lang w:val="es-MX"/>
        </w:rPr>
      </w:pPr>
    </w:p>
    <w:p w:rsidR="00FB16C8" w:rsidRPr="00CD5328" w:rsidRDefault="00FB16C8"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A0503B" w:rsidRPr="003A4636">
        <w:rPr>
          <w:rFonts w:ascii="Arial" w:hAnsi="Arial" w:cs="Arial"/>
          <w:b/>
          <w:color w:val="auto"/>
          <w:sz w:val="20"/>
        </w:rPr>
        <w:t xml:space="preserve">Formato de Aprobación de Expediente </w:t>
      </w:r>
      <w:r w:rsidR="00A0503B" w:rsidRPr="001A2BE4">
        <w:rPr>
          <w:rFonts w:ascii="Arial" w:hAnsi="Arial" w:cs="Arial"/>
          <w:b/>
          <w:color w:val="auto"/>
          <w:sz w:val="20"/>
        </w:rPr>
        <w:t xml:space="preserve">de Contratación </w:t>
      </w:r>
      <w:proofErr w:type="spellStart"/>
      <w:r w:rsidR="00A0503B" w:rsidRPr="001A2BE4">
        <w:rPr>
          <w:rFonts w:ascii="Arial" w:hAnsi="Arial" w:cs="Arial"/>
          <w:b/>
          <w:color w:val="auto"/>
          <w:sz w:val="20"/>
        </w:rPr>
        <w:t>N°</w:t>
      </w:r>
      <w:proofErr w:type="spellEnd"/>
      <w:r w:rsidR="00A0503B" w:rsidRPr="001A2BE4">
        <w:rPr>
          <w:rFonts w:ascii="Arial" w:hAnsi="Arial" w:cs="Arial"/>
          <w:b/>
          <w:color w:val="auto"/>
          <w:sz w:val="20"/>
        </w:rPr>
        <w:t xml:space="preserve"> 0</w:t>
      </w:r>
      <w:r w:rsidR="00A43DE2">
        <w:rPr>
          <w:rFonts w:ascii="Arial" w:hAnsi="Arial" w:cs="Arial"/>
          <w:b/>
          <w:color w:val="auto"/>
          <w:sz w:val="20"/>
        </w:rPr>
        <w:t>15</w:t>
      </w:r>
      <w:r w:rsidR="00A0503B" w:rsidRPr="001A2BE4">
        <w:rPr>
          <w:rFonts w:ascii="Arial" w:hAnsi="Arial" w:cs="Arial"/>
          <w:b/>
          <w:color w:val="auto"/>
          <w:sz w:val="20"/>
        </w:rPr>
        <w:t xml:space="preserve">-2020-SUNAT/3L0300 el </w:t>
      </w:r>
      <w:r w:rsidR="00A43DE2">
        <w:rPr>
          <w:rFonts w:ascii="Arial" w:hAnsi="Arial" w:cs="Arial"/>
          <w:b/>
          <w:color w:val="auto"/>
          <w:sz w:val="20"/>
        </w:rPr>
        <w:t xml:space="preserve">04 </w:t>
      </w:r>
      <w:r w:rsidR="00A0503B" w:rsidRPr="001A2BE4">
        <w:rPr>
          <w:rFonts w:ascii="Arial" w:hAnsi="Arial" w:cs="Arial"/>
          <w:b/>
          <w:color w:val="auto"/>
          <w:sz w:val="20"/>
        </w:rPr>
        <w:t xml:space="preserve">de </w:t>
      </w:r>
      <w:r w:rsidR="00A43DE2">
        <w:rPr>
          <w:rFonts w:ascii="Arial" w:hAnsi="Arial" w:cs="Arial"/>
          <w:b/>
          <w:color w:val="auto"/>
          <w:sz w:val="20"/>
        </w:rPr>
        <w:t xml:space="preserve">diciembre </w:t>
      </w:r>
      <w:r w:rsidR="00A0503B" w:rsidRPr="001A2BE4">
        <w:rPr>
          <w:rFonts w:ascii="Arial" w:hAnsi="Arial" w:cs="Arial"/>
          <w:b/>
          <w:color w:val="auto"/>
          <w:sz w:val="20"/>
        </w:rPr>
        <w:t>de 2020</w:t>
      </w:r>
      <w:r w:rsidR="00A0503B">
        <w:rPr>
          <w:rFonts w:ascii="Arial" w:hAnsi="Arial" w:cs="Arial"/>
          <w:b/>
          <w:color w:val="auto"/>
          <w:sz w:val="20"/>
        </w:rPr>
        <w:t>.</w:t>
      </w:r>
    </w:p>
    <w:p w:rsidR="00D5597F" w:rsidRPr="00116B40" w:rsidRDefault="00D5597F" w:rsidP="00116B40">
      <w:pPr>
        <w:widowControl w:val="0"/>
        <w:spacing w:after="0" w:line="240" w:lineRule="auto"/>
        <w:ind w:left="528"/>
        <w:jc w:val="both"/>
        <w:rPr>
          <w:rFonts w:ascii="Arial" w:hAnsi="Arial" w:cs="Arial"/>
          <w:sz w:val="20"/>
        </w:rPr>
      </w:pPr>
    </w:p>
    <w:p w:rsidR="00582C8A" w:rsidRPr="00116B40" w:rsidRDefault="00582C8A" w:rsidP="00116B40">
      <w:pPr>
        <w:widowControl w:val="0"/>
        <w:spacing w:after="0" w:line="240" w:lineRule="auto"/>
        <w:ind w:left="528"/>
        <w:jc w:val="both"/>
        <w:rPr>
          <w:rFonts w:ascii="Arial" w:hAnsi="Arial" w:cs="Arial"/>
          <w:sz w:val="20"/>
        </w:rPr>
      </w:pPr>
    </w:p>
    <w:p w:rsidR="00582C8A" w:rsidRPr="00CD5328" w:rsidRDefault="00582C8A"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582C8A" w:rsidRDefault="00226826" w:rsidP="00116B40">
      <w:pPr>
        <w:widowControl w:val="0"/>
        <w:spacing w:after="0" w:line="240" w:lineRule="auto"/>
        <w:ind w:left="528"/>
        <w:jc w:val="both"/>
        <w:rPr>
          <w:rFonts w:ascii="Arial" w:hAnsi="Arial" w:cs="Arial"/>
          <w:sz w:val="20"/>
          <w:lang w:val="pt-BR"/>
        </w:rPr>
      </w:pPr>
      <w:r>
        <w:rPr>
          <w:rFonts w:ascii="Arial" w:hAnsi="Arial" w:cs="Arial"/>
          <w:sz w:val="20"/>
          <w:lang w:val="pt-BR"/>
        </w:rPr>
        <w:t xml:space="preserve">Recursos </w:t>
      </w:r>
      <w:proofErr w:type="spellStart"/>
      <w:r>
        <w:rPr>
          <w:rFonts w:ascii="Arial" w:hAnsi="Arial" w:cs="Arial"/>
          <w:sz w:val="20"/>
          <w:lang w:val="pt-BR"/>
        </w:rPr>
        <w:t>Directamente</w:t>
      </w:r>
      <w:proofErr w:type="spellEnd"/>
      <w:r>
        <w:rPr>
          <w:rFonts w:ascii="Arial" w:hAnsi="Arial" w:cs="Arial"/>
          <w:sz w:val="20"/>
          <w:lang w:val="pt-BR"/>
        </w:rPr>
        <w:t xml:space="preserve"> </w:t>
      </w:r>
      <w:proofErr w:type="spellStart"/>
      <w:r>
        <w:rPr>
          <w:rFonts w:ascii="Arial" w:hAnsi="Arial" w:cs="Arial"/>
          <w:sz w:val="20"/>
          <w:lang w:val="pt-BR"/>
        </w:rPr>
        <w:t>Recaudados</w:t>
      </w:r>
      <w:proofErr w:type="spellEnd"/>
      <w:r w:rsidR="00C11917">
        <w:rPr>
          <w:rFonts w:ascii="Arial" w:hAnsi="Arial" w:cs="Arial"/>
          <w:sz w:val="20"/>
          <w:lang w:val="pt-BR"/>
        </w:rPr>
        <w:t>.</w:t>
      </w:r>
    </w:p>
    <w:p w:rsidR="00226826" w:rsidRPr="00CD5328" w:rsidRDefault="00226826"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0F7EF4" w:rsidRPr="0093536D"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1C2CF8">
      <w:pPr>
        <w:pStyle w:val="Prrafodelista"/>
        <w:widowControl w:val="0"/>
        <w:spacing w:after="0" w:line="240" w:lineRule="auto"/>
        <w:ind w:left="528"/>
        <w:jc w:val="both"/>
        <w:rPr>
          <w:rFonts w:ascii="Arial" w:hAnsi="Arial" w:cs="Arial"/>
          <w:sz w:val="20"/>
        </w:rPr>
      </w:pPr>
    </w:p>
    <w:p w:rsidR="001D00A8" w:rsidRPr="008802DB" w:rsidRDefault="001D00A8" w:rsidP="001C2CF8">
      <w:pPr>
        <w:pStyle w:val="Prrafodelista"/>
        <w:widowControl w:val="0"/>
        <w:spacing w:after="0" w:line="240" w:lineRule="auto"/>
        <w:ind w:left="528"/>
        <w:jc w:val="both"/>
        <w:rPr>
          <w:rFonts w:ascii="Arial" w:hAnsi="Arial" w:cs="Arial"/>
          <w:sz w:val="20"/>
        </w:rPr>
      </w:pPr>
    </w:p>
    <w:p w:rsidR="00767C3C" w:rsidRPr="00CD5328" w:rsidRDefault="00767C3C"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226826" w:rsidRPr="00226826">
        <w:rPr>
          <w:rFonts w:ascii="Arial" w:hAnsi="Arial" w:cs="Arial"/>
          <w:b/>
          <w:bCs/>
          <w:sz w:val="20"/>
        </w:rPr>
        <w:t>PRECIOS UNITARIOS</w:t>
      </w:r>
      <w:r w:rsidR="00226826">
        <w:rPr>
          <w:rFonts w:ascii="Arial" w:hAnsi="Arial" w:cs="Arial"/>
          <w:sz w:val="20"/>
        </w:rPr>
        <w:t xml:space="preserve">, </w:t>
      </w:r>
      <w:r w:rsidRPr="00CD5328">
        <w:rPr>
          <w:rFonts w:ascii="Arial" w:hAnsi="Arial" w:cs="Arial"/>
          <w:sz w:val="20"/>
        </w:rPr>
        <w:t>de acuerdo con lo establecido en el expediente de contratación respectivo.</w:t>
      </w:r>
    </w:p>
    <w:p w:rsidR="00D43D51" w:rsidRDefault="00D43D51" w:rsidP="00DA17A1">
      <w:pPr>
        <w:widowControl w:val="0"/>
        <w:spacing w:after="0" w:line="240" w:lineRule="auto"/>
        <w:ind w:left="528"/>
        <w:jc w:val="both"/>
        <w:rPr>
          <w:rFonts w:ascii="Arial" w:hAnsi="Arial" w:cs="Arial"/>
          <w:sz w:val="20"/>
        </w:rPr>
      </w:pPr>
    </w:p>
    <w:p w:rsidR="00941597" w:rsidRPr="00CD5328" w:rsidRDefault="00941597" w:rsidP="00DA17A1">
      <w:pPr>
        <w:widowControl w:val="0"/>
        <w:spacing w:after="0" w:line="240" w:lineRule="auto"/>
        <w:ind w:left="528"/>
        <w:jc w:val="both"/>
        <w:rPr>
          <w:rFonts w:ascii="Arial" w:hAnsi="Arial" w:cs="Arial"/>
          <w:sz w:val="20"/>
        </w:rPr>
      </w:pPr>
    </w:p>
    <w:p w:rsidR="00D5597F" w:rsidRPr="00CD5328" w:rsidRDefault="00810D54" w:rsidP="00DB681A">
      <w:pPr>
        <w:pStyle w:val="Prrafodelista"/>
        <w:widowControl w:val="0"/>
        <w:numPr>
          <w:ilvl w:val="1"/>
          <w:numId w:val="8"/>
        </w:numPr>
        <w:spacing w:after="0" w:line="240" w:lineRule="auto"/>
        <w:ind w:left="528" w:hanging="508"/>
        <w:jc w:val="both"/>
        <w:rPr>
          <w:rFonts w:ascii="Arial" w:hAnsi="Arial" w:cs="Arial"/>
          <w:b/>
          <w:sz w:val="20"/>
        </w:rPr>
      </w:pPr>
      <w:r>
        <w:rPr>
          <w:rFonts w:ascii="Arial" w:hAnsi="Arial" w:cs="Arial"/>
          <w:b/>
          <w:sz w:val="20"/>
        </w:rPr>
        <w:t>DISTRIBUCIÓN DE LA BUENA PRO</w:t>
      </w:r>
    </w:p>
    <w:p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rsidR="00810D54" w:rsidRDefault="00284817" w:rsidP="00810D54">
      <w:pPr>
        <w:pStyle w:val="Prrafodelista"/>
        <w:widowControl w:val="0"/>
        <w:spacing w:after="0" w:line="240" w:lineRule="auto"/>
        <w:ind w:left="567"/>
        <w:jc w:val="both"/>
        <w:rPr>
          <w:rFonts w:ascii="Arial" w:hAnsi="Arial" w:cs="Arial"/>
          <w:b/>
          <w:sz w:val="20"/>
        </w:rPr>
      </w:pPr>
      <w:r>
        <w:rPr>
          <w:rFonts w:ascii="Arial" w:hAnsi="Arial" w:cs="Arial"/>
          <w:sz w:val="20"/>
        </w:rPr>
        <w:t>No aplica.</w:t>
      </w:r>
    </w:p>
    <w:p w:rsidR="00ED3CC3" w:rsidRDefault="00ED3CC3" w:rsidP="00810D54">
      <w:pPr>
        <w:pStyle w:val="Sangra2detindependiente1"/>
        <w:widowControl w:val="0"/>
        <w:tabs>
          <w:tab w:val="center" w:pos="6384"/>
          <w:tab w:val="right" w:pos="10803"/>
        </w:tabs>
        <w:ind w:left="528" w:firstLine="0"/>
        <w:rPr>
          <w:rFonts w:ascii="Arial" w:hAnsi="Arial" w:cs="Arial"/>
          <w:sz w:val="20"/>
        </w:rPr>
      </w:pPr>
    </w:p>
    <w:p w:rsidR="00810D54" w:rsidRDefault="00810D54" w:rsidP="001C2CF8">
      <w:pPr>
        <w:widowControl w:val="0"/>
        <w:spacing w:after="0" w:line="240" w:lineRule="auto"/>
        <w:ind w:left="528"/>
        <w:jc w:val="both"/>
        <w:rPr>
          <w:rFonts w:ascii="Arial" w:hAnsi="Arial" w:cs="Arial"/>
          <w:sz w:val="20"/>
        </w:rPr>
      </w:pPr>
    </w:p>
    <w:p w:rsidR="00810D54" w:rsidRPr="00CD5328" w:rsidRDefault="00810D54"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810D54" w:rsidRPr="00CD5328"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p>
    <w:p w:rsidR="00810D54" w:rsidRPr="009D3C73" w:rsidRDefault="00810D54" w:rsidP="00810D5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A80660" w:rsidRDefault="00A80660" w:rsidP="001C2CF8">
      <w:pPr>
        <w:widowControl w:val="0"/>
        <w:spacing w:after="0" w:line="240" w:lineRule="auto"/>
        <w:ind w:left="528"/>
        <w:jc w:val="both"/>
        <w:rPr>
          <w:rFonts w:ascii="Arial" w:hAnsi="Arial" w:cs="Arial"/>
          <w:sz w:val="20"/>
        </w:rPr>
      </w:pPr>
    </w:p>
    <w:p w:rsidR="00810D54" w:rsidRPr="008802DB" w:rsidRDefault="00810D54" w:rsidP="001C2CF8">
      <w:pPr>
        <w:widowControl w:val="0"/>
        <w:spacing w:after="0" w:line="240" w:lineRule="auto"/>
        <w:ind w:left="528"/>
        <w:jc w:val="both"/>
        <w:rPr>
          <w:rFonts w:ascii="Arial" w:hAnsi="Arial" w:cs="Arial"/>
          <w:sz w:val="20"/>
        </w:rPr>
      </w:pPr>
    </w:p>
    <w:p w:rsidR="00D5597F" w:rsidRPr="00CD5328" w:rsidRDefault="00D5597F"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8778D0" w:rsidRPr="008778D0">
        <w:rPr>
          <w:rFonts w:ascii="Arial" w:hAnsi="Arial" w:cs="Arial"/>
          <w:b/>
          <w:bCs/>
          <w:sz w:val="20"/>
        </w:rPr>
        <w:t xml:space="preserve">24 meses </w:t>
      </w:r>
      <w:r w:rsidR="008778D0" w:rsidRPr="008778D0">
        <w:rPr>
          <w:rFonts w:ascii="Arial" w:hAnsi="Arial" w:cs="Arial"/>
          <w:b/>
          <w:bCs/>
          <w:sz w:val="20"/>
        </w:rPr>
        <w:lastRenderedPageBreak/>
        <w:t>aproximadamente</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rsidR="00397537" w:rsidRDefault="00397537" w:rsidP="00116B40">
      <w:pPr>
        <w:widowControl w:val="0"/>
        <w:spacing w:after="0" w:line="240" w:lineRule="auto"/>
        <w:ind w:left="528"/>
        <w:jc w:val="both"/>
        <w:rPr>
          <w:rFonts w:ascii="Arial" w:hAnsi="Arial" w:cs="Arial"/>
          <w:sz w:val="20"/>
        </w:rPr>
      </w:pPr>
    </w:p>
    <w:p w:rsidR="00397537" w:rsidRPr="00CD5328" w:rsidRDefault="00397537" w:rsidP="00116B40">
      <w:pPr>
        <w:widowControl w:val="0"/>
        <w:spacing w:after="0" w:line="240" w:lineRule="auto"/>
        <w:ind w:left="528"/>
        <w:jc w:val="both"/>
        <w:rPr>
          <w:rFonts w:ascii="Arial" w:hAnsi="Arial" w:cs="Arial"/>
          <w:i/>
          <w:sz w:val="20"/>
        </w:rPr>
      </w:pPr>
    </w:p>
    <w:p w:rsidR="00D41DFC" w:rsidRPr="00CD5328" w:rsidRDefault="00D41DFC"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A06D71" w:rsidRPr="00032703" w:rsidRDefault="00A06D71" w:rsidP="00A06D71">
      <w:pPr>
        <w:widowControl w:val="0"/>
        <w:spacing w:after="0" w:line="240" w:lineRule="auto"/>
        <w:ind w:left="528"/>
        <w:jc w:val="both"/>
        <w:rPr>
          <w:rFonts w:ascii="Arial" w:hAnsi="Arial" w:cs="Arial"/>
          <w:sz w:val="20"/>
        </w:rPr>
      </w:pPr>
      <w:r w:rsidRPr="00032703">
        <w:rPr>
          <w:rFonts w:ascii="Arial" w:hAnsi="Arial" w:cs="Arial"/>
          <w:sz w:val="20"/>
        </w:rPr>
        <w:t xml:space="preserve">Los participantes registrados tienen el derecho de solicitar un ejemplar de las Bases, para cuyo efecto deben cancelar </w:t>
      </w:r>
      <w:bookmarkStart w:id="1" w:name="_Hlk58243089"/>
      <w:r w:rsidRPr="00032703">
        <w:rPr>
          <w:rFonts w:ascii="Arial" w:hAnsi="Arial" w:cs="Arial"/>
          <w:sz w:val="20"/>
        </w:rPr>
        <w:t xml:space="preserve">la suma de S/ </w:t>
      </w:r>
      <w:r>
        <w:rPr>
          <w:rFonts w:ascii="Arial" w:hAnsi="Arial" w:cs="Arial"/>
          <w:sz w:val="20"/>
        </w:rPr>
        <w:t>1</w:t>
      </w:r>
      <w:r w:rsidRPr="00032703">
        <w:rPr>
          <w:rFonts w:ascii="Arial" w:hAnsi="Arial" w:cs="Arial"/>
          <w:sz w:val="20"/>
        </w:rPr>
        <w:t>0.00 (</w:t>
      </w:r>
      <w:r>
        <w:rPr>
          <w:rFonts w:ascii="Arial" w:hAnsi="Arial" w:cs="Arial"/>
          <w:sz w:val="20"/>
        </w:rPr>
        <w:t xml:space="preserve">Diez </w:t>
      </w:r>
      <w:r w:rsidRPr="00032703">
        <w:rPr>
          <w:rFonts w:ascii="Arial" w:hAnsi="Arial" w:cs="Arial"/>
          <w:sz w:val="20"/>
        </w:rPr>
        <w:t xml:space="preserve">y 00/100 Soles) en el Banco de la Nación, a la Cuenta Corriente </w:t>
      </w:r>
      <w:proofErr w:type="spellStart"/>
      <w:r w:rsidRPr="00032703">
        <w:rPr>
          <w:rFonts w:ascii="Arial" w:hAnsi="Arial" w:cs="Arial"/>
          <w:sz w:val="20"/>
        </w:rPr>
        <w:t>N°</w:t>
      </w:r>
      <w:proofErr w:type="spellEnd"/>
      <w:r w:rsidRPr="00032703">
        <w:rPr>
          <w:rFonts w:ascii="Arial" w:hAnsi="Arial" w:cs="Arial"/>
          <w:sz w:val="20"/>
        </w:rPr>
        <w:t xml:space="preserve"> 000-870722</w:t>
      </w:r>
      <w:bookmarkEnd w:id="1"/>
      <w:r w:rsidRPr="00032703">
        <w:rPr>
          <w:rFonts w:ascii="Arial" w:hAnsi="Arial" w:cs="Arial"/>
          <w:sz w:val="20"/>
        </w:rPr>
        <w:t>.</w:t>
      </w:r>
    </w:p>
    <w:p w:rsidR="00A06D71" w:rsidRDefault="00A06D71" w:rsidP="00A06D71">
      <w:pPr>
        <w:widowControl w:val="0"/>
        <w:spacing w:after="0" w:line="240" w:lineRule="auto"/>
        <w:ind w:left="528"/>
        <w:jc w:val="both"/>
        <w:rPr>
          <w:rFonts w:ascii="Arial" w:hAnsi="Arial" w:cs="Arial"/>
          <w:sz w:val="20"/>
        </w:rPr>
      </w:pPr>
    </w:p>
    <w:p w:rsidR="00A06D71" w:rsidRPr="00032703" w:rsidRDefault="00A06D71" w:rsidP="00A06D71">
      <w:pPr>
        <w:widowControl w:val="0"/>
        <w:spacing w:after="0" w:line="240" w:lineRule="auto"/>
        <w:ind w:left="528"/>
        <w:jc w:val="both"/>
        <w:rPr>
          <w:rFonts w:ascii="Arial" w:hAnsi="Arial" w:cs="Arial"/>
          <w:sz w:val="20"/>
        </w:rPr>
      </w:pPr>
      <w:r w:rsidRPr="00032703">
        <w:rPr>
          <w:rFonts w:ascii="Arial" w:hAnsi="Arial" w:cs="Arial"/>
          <w:sz w:val="20"/>
        </w:rPr>
        <w:t xml:space="preserve">La entrega de las bases se efectuará dentro de las fechas de la etapa de registro de participantes señalada en el calendario del procedimiento de selección publicado en el SEACE, en la Mesa de Partes de la SUNAT ubicada en la </w:t>
      </w:r>
      <w:r w:rsidRPr="00032703">
        <w:rPr>
          <w:rFonts w:ascii="Arial" w:hAnsi="Arial" w:cs="Arial"/>
          <w:color w:val="auto"/>
          <w:sz w:val="20"/>
        </w:rPr>
        <w:t xml:space="preserve">Av. 28 de Julio </w:t>
      </w:r>
      <w:proofErr w:type="spellStart"/>
      <w:r w:rsidRPr="00032703">
        <w:rPr>
          <w:rFonts w:ascii="Arial" w:hAnsi="Arial" w:cs="Arial"/>
          <w:color w:val="auto"/>
          <w:sz w:val="20"/>
        </w:rPr>
        <w:t>N°</w:t>
      </w:r>
      <w:proofErr w:type="spellEnd"/>
      <w:r w:rsidRPr="00032703">
        <w:rPr>
          <w:rFonts w:ascii="Arial" w:hAnsi="Arial" w:cs="Arial"/>
          <w:color w:val="auto"/>
          <w:sz w:val="20"/>
        </w:rPr>
        <w:t xml:space="preserve"> 810 – Punchana – Maynas – LORETO</w:t>
      </w:r>
      <w:r w:rsidRPr="00032703">
        <w:rPr>
          <w:rFonts w:ascii="Arial" w:hAnsi="Arial" w:cs="Arial"/>
          <w:sz w:val="20"/>
        </w:rPr>
        <w:t>, en el horario de 08:30 h a 16:30 h, previa presentación por parte del participante de una copia del comprobante de derecho de pago de reproducción de las bases.</w:t>
      </w:r>
    </w:p>
    <w:p w:rsidR="00397537" w:rsidRDefault="00397537" w:rsidP="00116B40">
      <w:pPr>
        <w:widowControl w:val="0"/>
        <w:spacing w:after="0" w:line="240" w:lineRule="auto"/>
        <w:ind w:left="528"/>
        <w:jc w:val="both"/>
        <w:rPr>
          <w:rFonts w:ascii="Arial" w:hAnsi="Arial" w:cs="Arial"/>
          <w:sz w:val="20"/>
        </w:rPr>
      </w:pPr>
    </w:p>
    <w:tbl>
      <w:tblPr>
        <w:tblStyle w:val="Tabladecuadrcula1clara-nfasis54"/>
        <w:tblW w:w="8505" w:type="dxa"/>
        <w:tblInd w:w="562" w:type="dxa"/>
        <w:tblLook w:val="04A0" w:firstRow="1" w:lastRow="0" w:firstColumn="1" w:lastColumn="0" w:noHBand="0" w:noVBand="1"/>
      </w:tblPr>
      <w:tblGrid>
        <w:gridCol w:w="8505"/>
      </w:tblGrid>
      <w:tr w:rsidR="00C85127" w:rsidRPr="00F90543"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DB681A">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116B40">
      <w:pPr>
        <w:widowControl w:val="0"/>
        <w:spacing w:after="0" w:line="240" w:lineRule="auto"/>
        <w:ind w:left="441"/>
        <w:jc w:val="both"/>
        <w:rPr>
          <w:rFonts w:ascii="Arial" w:hAnsi="Arial" w:cs="Arial"/>
          <w:b/>
          <w:sz w:val="20"/>
        </w:rPr>
      </w:pP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Ley </w:t>
      </w:r>
      <w:proofErr w:type="spellStart"/>
      <w:r w:rsidRPr="00593802">
        <w:rPr>
          <w:rFonts w:cs="Arial"/>
          <w:sz w:val="20"/>
          <w:lang w:val="es-ES"/>
        </w:rPr>
        <w:t>N°</w:t>
      </w:r>
      <w:proofErr w:type="spellEnd"/>
      <w:r w:rsidRPr="00593802">
        <w:rPr>
          <w:rFonts w:cs="Arial"/>
          <w:sz w:val="20"/>
          <w:lang w:val="es-ES"/>
        </w:rPr>
        <w:t xml:space="preserve"> 28411 - Ley General del Sistema Nacional del Presupuesto.</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de Urgencia </w:t>
      </w:r>
      <w:proofErr w:type="spellStart"/>
      <w:r w:rsidRPr="00593802">
        <w:rPr>
          <w:rFonts w:cs="Arial"/>
          <w:sz w:val="20"/>
          <w:lang w:val="es-ES"/>
        </w:rPr>
        <w:t>N°</w:t>
      </w:r>
      <w:proofErr w:type="spellEnd"/>
      <w:r w:rsidRPr="00593802">
        <w:rPr>
          <w:rFonts w:cs="Arial"/>
          <w:sz w:val="20"/>
          <w:lang w:val="es-ES"/>
        </w:rPr>
        <w:t xml:space="preserve"> 014-2019 - Presupuesto del Sector Público para el Año Fiscal 2020.</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de Urgencia </w:t>
      </w:r>
      <w:proofErr w:type="spellStart"/>
      <w:r w:rsidRPr="00593802">
        <w:rPr>
          <w:rFonts w:cs="Arial"/>
          <w:sz w:val="20"/>
          <w:lang w:val="es-ES"/>
        </w:rPr>
        <w:t>N°</w:t>
      </w:r>
      <w:proofErr w:type="spellEnd"/>
      <w:r w:rsidRPr="00593802">
        <w:rPr>
          <w:rFonts w:cs="Arial"/>
          <w:sz w:val="20"/>
          <w:lang w:val="es-ES"/>
        </w:rPr>
        <w:t xml:space="preserve"> 015-2019 - Equilibrio Financiero del Presupuesto del Sector Público del año fiscal 2020.</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Supremo </w:t>
      </w:r>
      <w:proofErr w:type="spellStart"/>
      <w:r w:rsidRPr="00593802">
        <w:rPr>
          <w:rFonts w:cs="Arial"/>
          <w:sz w:val="20"/>
          <w:lang w:val="es-ES"/>
        </w:rPr>
        <w:t>Nº</w:t>
      </w:r>
      <w:proofErr w:type="spellEnd"/>
      <w:r w:rsidRPr="00593802">
        <w:rPr>
          <w:rFonts w:cs="Arial"/>
          <w:sz w:val="20"/>
          <w:lang w:val="es-ES"/>
        </w:rPr>
        <w:t xml:space="preserve"> 004-2019-JUS - TUO de la Ley </w:t>
      </w:r>
      <w:proofErr w:type="spellStart"/>
      <w:r w:rsidRPr="00593802">
        <w:rPr>
          <w:rFonts w:cs="Arial"/>
          <w:sz w:val="20"/>
          <w:lang w:val="es-ES"/>
        </w:rPr>
        <w:t>Nº</w:t>
      </w:r>
      <w:proofErr w:type="spellEnd"/>
      <w:r w:rsidRPr="00593802">
        <w:rPr>
          <w:rFonts w:cs="Arial"/>
          <w:sz w:val="20"/>
          <w:lang w:val="es-ES"/>
        </w:rPr>
        <w:t xml:space="preserve"> 27444, Ley del Procedimiento Administrativo General.</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Supremo </w:t>
      </w:r>
      <w:proofErr w:type="spellStart"/>
      <w:r w:rsidRPr="00593802">
        <w:rPr>
          <w:rFonts w:cs="Arial"/>
          <w:sz w:val="20"/>
          <w:lang w:val="es-ES"/>
        </w:rPr>
        <w:t>N°</w:t>
      </w:r>
      <w:proofErr w:type="spellEnd"/>
      <w:r w:rsidRPr="00593802">
        <w:rPr>
          <w:rFonts w:cs="Arial"/>
          <w:sz w:val="20"/>
          <w:lang w:val="es-ES"/>
        </w:rPr>
        <w:t xml:space="preserve"> 043-2003-PCM - TUO de la Ley </w:t>
      </w:r>
      <w:proofErr w:type="spellStart"/>
      <w:r w:rsidRPr="00593802">
        <w:rPr>
          <w:rFonts w:cs="Arial"/>
          <w:sz w:val="20"/>
          <w:lang w:val="es-ES"/>
        </w:rPr>
        <w:t>Nº</w:t>
      </w:r>
      <w:proofErr w:type="spellEnd"/>
      <w:r w:rsidRPr="00593802">
        <w:rPr>
          <w:rFonts w:cs="Arial"/>
          <w:sz w:val="20"/>
          <w:lang w:val="es-ES"/>
        </w:rPr>
        <w:t xml:space="preserve"> 27806, Ley de Transparencia y de Acceso a la Información Pública.</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Ley </w:t>
      </w:r>
      <w:proofErr w:type="spellStart"/>
      <w:r w:rsidRPr="00593802">
        <w:rPr>
          <w:rFonts w:cs="Arial"/>
          <w:sz w:val="20"/>
          <w:lang w:val="es-ES"/>
        </w:rPr>
        <w:t>N°</w:t>
      </w:r>
      <w:proofErr w:type="spellEnd"/>
      <w:r w:rsidRPr="00593802">
        <w:rPr>
          <w:rFonts w:cs="Arial"/>
          <w:sz w:val="20"/>
          <w:lang w:val="es-ES"/>
        </w:rPr>
        <w:t xml:space="preserve"> 29783 - Ley de Seguridad y Salud en el Trabajo (LSST)</w:t>
      </w:r>
      <w:r w:rsidRPr="00593802">
        <w:rPr>
          <w:rFonts w:cs="Arial"/>
          <w:sz w:val="20"/>
          <w:lang w:val="es-ES"/>
        </w:rPr>
        <w:footnoteReference w:id="2"/>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Supremo </w:t>
      </w:r>
      <w:proofErr w:type="spellStart"/>
      <w:r w:rsidRPr="00593802">
        <w:rPr>
          <w:rFonts w:cs="Arial"/>
          <w:sz w:val="20"/>
          <w:lang w:val="es-ES"/>
        </w:rPr>
        <w:t>Nº</w:t>
      </w:r>
      <w:proofErr w:type="spellEnd"/>
      <w:r w:rsidRPr="00593802">
        <w:rPr>
          <w:rFonts w:cs="Arial"/>
          <w:sz w:val="20"/>
          <w:lang w:val="es-ES"/>
        </w:rPr>
        <w:t xml:space="preserve"> 005-2012-TR - Reglamento de la Ley de Seguridad y Salud en el Trabajo. </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Supremo </w:t>
      </w:r>
      <w:proofErr w:type="spellStart"/>
      <w:r w:rsidRPr="00593802">
        <w:rPr>
          <w:rFonts w:cs="Arial"/>
          <w:sz w:val="20"/>
          <w:lang w:val="es-ES"/>
        </w:rPr>
        <w:t>Nº</w:t>
      </w:r>
      <w:proofErr w:type="spellEnd"/>
      <w:r w:rsidRPr="00593802">
        <w:rPr>
          <w:rFonts w:cs="Arial"/>
          <w:sz w:val="20"/>
          <w:lang w:val="es-ES"/>
        </w:rPr>
        <w:t xml:space="preserve"> 082-2019-EF - TUO de la Ley </w:t>
      </w:r>
      <w:proofErr w:type="spellStart"/>
      <w:r w:rsidRPr="00593802">
        <w:rPr>
          <w:rFonts w:cs="Arial"/>
          <w:sz w:val="20"/>
          <w:lang w:val="es-ES"/>
        </w:rPr>
        <w:t>N°</w:t>
      </w:r>
      <w:proofErr w:type="spellEnd"/>
      <w:r w:rsidRPr="00593802">
        <w:rPr>
          <w:rFonts w:cs="Arial"/>
          <w:sz w:val="20"/>
          <w:lang w:val="es-ES"/>
        </w:rPr>
        <w:t xml:space="preserve"> 30225, Ley de Contrataciones del Estado.</w:t>
      </w:r>
    </w:p>
    <w:p w:rsidR="00A06D71" w:rsidRPr="00593802" w:rsidRDefault="00A06D71" w:rsidP="00DB681A">
      <w:pPr>
        <w:pStyle w:val="WW-Sangra2detindependiente"/>
        <w:widowControl w:val="0"/>
        <w:numPr>
          <w:ilvl w:val="0"/>
          <w:numId w:val="9"/>
        </w:numPr>
        <w:ind w:left="709" w:hanging="181"/>
        <w:rPr>
          <w:rFonts w:cs="Arial"/>
          <w:sz w:val="20"/>
          <w:lang w:val="es-ES"/>
        </w:rPr>
      </w:pPr>
      <w:r w:rsidRPr="00593802">
        <w:rPr>
          <w:rFonts w:cs="Arial"/>
          <w:sz w:val="20"/>
          <w:lang w:val="es-ES"/>
        </w:rPr>
        <w:t xml:space="preserve">Decreto Supremo </w:t>
      </w:r>
      <w:proofErr w:type="spellStart"/>
      <w:r w:rsidRPr="00593802">
        <w:rPr>
          <w:rFonts w:cs="Arial"/>
          <w:sz w:val="20"/>
          <w:lang w:val="es-ES"/>
        </w:rPr>
        <w:t>N°</w:t>
      </w:r>
      <w:proofErr w:type="spellEnd"/>
      <w:r w:rsidRPr="00593802">
        <w:rPr>
          <w:rFonts w:cs="Arial"/>
          <w:sz w:val="20"/>
          <w:lang w:val="es-ES"/>
        </w:rPr>
        <w:t xml:space="preserve"> 344-2018-EF - Reglamento de la Ley de Contrataciones del Estado.</w:t>
      </w:r>
    </w:p>
    <w:p w:rsidR="00A06D71" w:rsidRPr="00C55063" w:rsidRDefault="00A06D71" w:rsidP="00A06D71">
      <w:pPr>
        <w:pStyle w:val="WW-Sangra2detindependiente"/>
        <w:widowControl w:val="0"/>
        <w:ind w:left="773" w:firstLine="0"/>
        <w:rPr>
          <w:rFonts w:cs="Arial"/>
          <w:sz w:val="20"/>
          <w:lang w:val="es-ES"/>
        </w:rPr>
      </w:pPr>
    </w:p>
    <w:p w:rsidR="00A06D71" w:rsidRPr="00C55063" w:rsidRDefault="00A06D71" w:rsidP="00A06D71">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A261D7">
        <w:tc>
          <w:tcPr>
            <w:tcW w:w="9065"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B645F" w:rsidRDefault="004B645F" w:rsidP="00116B40">
      <w:pPr>
        <w:widowControl w:val="0"/>
        <w:spacing w:after="0" w:line="240" w:lineRule="auto"/>
        <w:ind w:left="360"/>
        <w:jc w:val="both"/>
        <w:rPr>
          <w:rFonts w:ascii="Arial" w:hAnsi="Arial" w:cs="Arial"/>
          <w:sz w:val="20"/>
        </w:rPr>
      </w:pPr>
    </w:p>
    <w:p w:rsidR="00450DEA" w:rsidRPr="00CD5328" w:rsidRDefault="00450DEA" w:rsidP="00116B40">
      <w:pPr>
        <w:widowControl w:val="0"/>
        <w:spacing w:after="0" w:line="240" w:lineRule="auto"/>
        <w:ind w:left="360"/>
        <w:jc w:val="both"/>
        <w:rPr>
          <w:rFonts w:ascii="Arial" w:hAnsi="Arial" w:cs="Arial"/>
          <w:sz w:val="20"/>
        </w:rPr>
      </w:pPr>
    </w:p>
    <w:p w:rsidR="00D34DEC" w:rsidRPr="00E95A98" w:rsidRDefault="009A4B81" w:rsidP="00DB681A">
      <w:pPr>
        <w:pStyle w:val="Prrafodelista"/>
        <w:widowControl w:val="0"/>
        <w:numPr>
          <w:ilvl w:val="1"/>
          <w:numId w:val="13"/>
        </w:numPr>
        <w:spacing w:after="0" w:line="240" w:lineRule="auto"/>
        <w:ind w:left="567" w:hanging="567"/>
        <w:jc w:val="both"/>
        <w:rPr>
          <w:rFonts w:ascii="Arial" w:hAnsi="Arial" w:cs="Arial"/>
          <w:b/>
          <w:sz w:val="20"/>
        </w:rPr>
      </w:pPr>
      <w:r w:rsidRPr="00E95A98">
        <w:rPr>
          <w:rFonts w:ascii="Arial" w:hAnsi="Arial" w:cs="Arial"/>
          <w:b/>
          <w:sz w:val="20"/>
        </w:rPr>
        <w:t>C</w:t>
      </w:r>
      <w:r w:rsidR="0089274D" w:rsidRPr="00E95A98">
        <w:rPr>
          <w:rFonts w:ascii="Arial" w:hAnsi="Arial" w:cs="Arial"/>
          <w:b/>
          <w:sz w:val="20"/>
        </w:rPr>
        <w:t>A</w:t>
      </w:r>
      <w:r w:rsidR="00CE4748" w:rsidRPr="00E95A98">
        <w:rPr>
          <w:rFonts w:ascii="Arial" w:hAnsi="Arial" w:cs="Arial"/>
          <w:b/>
          <w:sz w:val="20"/>
        </w:rPr>
        <w:t>LENDARIO</w:t>
      </w:r>
      <w:r w:rsidRPr="00E95A98">
        <w:rPr>
          <w:rFonts w:ascii="Arial" w:hAnsi="Arial" w:cs="Arial"/>
          <w:b/>
          <w:sz w:val="20"/>
        </w:rPr>
        <w:t xml:space="preserve"> DEL PROCE</w:t>
      </w:r>
      <w:r w:rsidR="00F65F7C" w:rsidRPr="00E95A98">
        <w:rPr>
          <w:rFonts w:ascii="Arial" w:hAnsi="Arial" w:cs="Arial"/>
          <w:b/>
          <w:sz w:val="20"/>
        </w:rPr>
        <w:t>DIMIENTO</w:t>
      </w:r>
      <w:r w:rsidRPr="00E95A98">
        <w:rPr>
          <w:rFonts w:ascii="Arial" w:hAnsi="Arial" w:cs="Arial"/>
          <w:b/>
          <w:sz w:val="20"/>
        </w:rPr>
        <w:t xml:space="preserve"> DE SELECCIÓN</w:t>
      </w:r>
    </w:p>
    <w:p w:rsidR="00D34DEC" w:rsidRPr="00B94226" w:rsidRDefault="00D34DEC" w:rsidP="00116B40">
      <w:pPr>
        <w:widowControl w:val="0"/>
        <w:spacing w:after="0" w:line="240" w:lineRule="auto"/>
        <w:ind w:left="567"/>
        <w:jc w:val="both"/>
        <w:rPr>
          <w:rFonts w:ascii="Arial" w:hAnsi="Arial" w:cs="Arial"/>
          <w:strike/>
          <w:sz w:val="20"/>
        </w:rPr>
      </w:pPr>
    </w:p>
    <w:p w:rsidR="00E95A98" w:rsidRDefault="00E95A98" w:rsidP="00E95A98">
      <w:pPr>
        <w:widowControl w:val="0"/>
        <w:spacing w:after="0" w:line="240" w:lineRule="auto"/>
        <w:ind w:left="567" w:hanging="141"/>
        <w:jc w:val="both"/>
        <w:rPr>
          <w:rFonts w:ascii="Arial" w:hAnsi="Arial" w:cs="Arial"/>
          <w:sz w:val="20"/>
        </w:rPr>
      </w:pPr>
      <w:r>
        <w:rPr>
          <w:rFonts w:ascii="Arial" w:hAnsi="Arial" w:cs="Arial"/>
          <w:sz w:val="20"/>
        </w:rPr>
        <w:t>Según el cronograma de la ficha de selección de la convocatoria publicada en el SEACE.</w:t>
      </w:r>
    </w:p>
    <w:p w:rsidR="00E95A98" w:rsidRDefault="00E95A98" w:rsidP="00E95A98">
      <w:pPr>
        <w:widowControl w:val="0"/>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E95A98" w:rsidRPr="00CA6AE9" w:rsidTr="008462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CA6AE9" w:rsidRDefault="00E95A98" w:rsidP="00846223">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95A98" w:rsidRPr="00CA6AE9" w:rsidTr="00846223">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rsidR="00E95A98" w:rsidRPr="00762DB7" w:rsidRDefault="00E95A98" w:rsidP="00B62DB3">
            <w:pPr>
              <w:spacing w:after="0" w:line="240" w:lineRule="auto"/>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rsidR="0032167F" w:rsidRDefault="0032167F" w:rsidP="00EB618A">
      <w:pPr>
        <w:widowControl w:val="0"/>
        <w:spacing w:after="0" w:line="240" w:lineRule="auto"/>
        <w:ind w:left="360"/>
        <w:jc w:val="both"/>
        <w:rPr>
          <w:rFonts w:ascii="Arial" w:hAnsi="Arial" w:cs="Arial"/>
          <w:sz w:val="20"/>
        </w:rPr>
      </w:pPr>
    </w:p>
    <w:p w:rsidR="0032167F" w:rsidRPr="0032167F" w:rsidRDefault="0032167F" w:rsidP="00EB618A">
      <w:pPr>
        <w:widowControl w:val="0"/>
        <w:spacing w:after="0" w:line="240" w:lineRule="auto"/>
        <w:ind w:left="360"/>
        <w:jc w:val="both"/>
        <w:rPr>
          <w:rFonts w:ascii="Arial" w:hAnsi="Arial" w:cs="Arial"/>
          <w:sz w:val="20"/>
        </w:rPr>
      </w:pPr>
    </w:p>
    <w:p w:rsidR="005B4428" w:rsidRDefault="005B4428" w:rsidP="00DB681A">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AE03AB" w:rsidRPr="0033651F" w:rsidRDefault="00AE03AB" w:rsidP="00AE03AB">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w:t>
      </w:r>
      <w:r w:rsidRPr="00CD5328">
        <w:rPr>
          <w:rFonts w:ascii="Arial" w:hAnsi="Arial" w:cs="Arial"/>
          <w:sz w:val="20"/>
          <w:vertAlign w:val="superscript"/>
          <w:lang w:val="es-ES_tradnl"/>
        </w:rPr>
        <w:footnoteReference w:id="3"/>
      </w:r>
      <w:r w:rsidRPr="0033651F">
        <w:rPr>
          <w:rFonts w:ascii="Arial" w:hAnsi="Arial" w:cs="Arial"/>
          <w:sz w:val="20"/>
        </w:rPr>
        <w:t xml:space="preserve">, la </w:t>
      </w:r>
      <w:r w:rsidR="00587CDB" w:rsidRPr="0033651F">
        <w:rPr>
          <w:rFonts w:ascii="Arial" w:hAnsi="Arial" w:cs="Arial"/>
          <w:sz w:val="20"/>
        </w:rPr>
        <w:t>siguiente documentación</w:t>
      </w:r>
      <w:r w:rsidRPr="0033651F">
        <w:rPr>
          <w:rFonts w:ascii="Arial" w:hAnsi="Arial" w:cs="Arial"/>
          <w:sz w:val="20"/>
        </w:rPr>
        <w:t>:</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DB681A">
      <w:pPr>
        <w:pStyle w:val="Prrafodelista"/>
        <w:widowControl w:val="0"/>
        <w:numPr>
          <w:ilvl w:val="2"/>
          <w:numId w:val="13"/>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DB681A">
      <w:pPr>
        <w:pStyle w:val="Prrafodelista"/>
        <w:widowControl w:val="0"/>
        <w:numPr>
          <w:ilvl w:val="3"/>
          <w:numId w:val="13"/>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B94226" w:rsidRDefault="005B4428" w:rsidP="00DB681A">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Pr="00343A6A">
        <w:rPr>
          <w:rFonts w:ascii="Arial" w:hAnsi="Arial" w:cs="Arial"/>
        </w:rPr>
        <w:t xml:space="preserve"> (</w:t>
      </w:r>
      <w:r w:rsidRPr="00343A6A">
        <w:rPr>
          <w:rFonts w:ascii="Arial" w:hAnsi="Arial" w:cs="Arial"/>
          <w:b/>
        </w:rPr>
        <w:t xml:space="preserve">Anexo </w:t>
      </w:r>
      <w:proofErr w:type="spellStart"/>
      <w:r w:rsidRPr="00343A6A">
        <w:rPr>
          <w:rFonts w:ascii="Arial" w:hAnsi="Arial" w:cs="Arial"/>
          <w:b/>
        </w:rPr>
        <w:t>Nº</w:t>
      </w:r>
      <w:proofErr w:type="spellEnd"/>
      <w:r w:rsidRPr="00343A6A">
        <w:rPr>
          <w:rFonts w:ascii="Arial" w:hAnsi="Arial" w:cs="Arial"/>
          <w:b/>
        </w:rPr>
        <w:t xml:space="preserve"> 1)</w:t>
      </w:r>
    </w:p>
    <w:p w:rsidR="00B94226" w:rsidRDefault="00B94226" w:rsidP="00B94226">
      <w:pPr>
        <w:widowControl w:val="0"/>
        <w:tabs>
          <w:tab w:val="center" w:pos="1843"/>
        </w:tabs>
        <w:spacing w:after="0" w:line="240" w:lineRule="auto"/>
        <w:ind w:left="2375" w:hanging="532"/>
        <w:jc w:val="both"/>
        <w:rPr>
          <w:rFonts w:ascii="Arial" w:hAnsi="Arial" w:cs="Arial"/>
          <w:color w:val="auto"/>
          <w:sz w:val="16"/>
        </w:rPr>
      </w:pPr>
    </w:p>
    <w:p w:rsidR="00B94226" w:rsidRPr="00952415" w:rsidRDefault="00B94226" w:rsidP="00DB681A">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rsidR="00B94226" w:rsidRPr="00952415" w:rsidRDefault="00B94226" w:rsidP="00B94226">
      <w:pPr>
        <w:pStyle w:val="Prrafodelista"/>
        <w:widowControl w:val="0"/>
        <w:ind w:left="1068"/>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rsidR="00B94226" w:rsidRPr="00952415" w:rsidRDefault="00B94226" w:rsidP="00B94226">
      <w:pPr>
        <w:pStyle w:val="Prrafodelista"/>
        <w:widowControl w:val="0"/>
        <w:ind w:left="1843"/>
        <w:jc w:val="both"/>
        <w:rPr>
          <w:rFonts w:ascii="Arial" w:hAnsi="Arial" w:cs="Arial"/>
          <w:color w:val="auto"/>
          <w:sz w:val="20"/>
          <w:lang w:val="es-ES"/>
        </w:rPr>
      </w:pPr>
    </w:p>
    <w:p w:rsidR="00B94226" w:rsidRPr="00952415" w:rsidRDefault="00B94226" w:rsidP="00B94226">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rsidR="00B94226"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rsidR="00B94226" w:rsidRPr="00952415" w:rsidRDefault="00B94226" w:rsidP="00B94226">
      <w:pPr>
        <w:pStyle w:val="WW-Textosinformato"/>
        <w:widowControl w:val="0"/>
        <w:tabs>
          <w:tab w:val="left" w:pos="993"/>
          <w:tab w:val="center" w:pos="1560"/>
          <w:tab w:val="center" w:pos="1843"/>
          <w:tab w:val="right" w:pos="11163"/>
        </w:tabs>
        <w:ind w:left="1843"/>
        <w:jc w:val="both"/>
        <w:rPr>
          <w:rFonts w:ascii="Arial" w:hAnsi="Arial" w:cs="Arial"/>
          <w:lang w:val="es-ES"/>
        </w:rPr>
      </w:pPr>
    </w:p>
    <w:p w:rsidR="00B94226" w:rsidRDefault="00B94226" w:rsidP="00B94226">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pPr w:leftFromText="141" w:rightFromText="141" w:vertAnchor="text" w:horzAnchor="margin" w:tblpXSpec="right" w:tblpY="167"/>
        <w:tblW w:w="7205" w:type="dxa"/>
        <w:tblLook w:val="04A0" w:firstRow="1" w:lastRow="0" w:firstColumn="1" w:lastColumn="0" w:noHBand="0" w:noVBand="1"/>
      </w:tblPr>
      <w:tblGrid>
        <w:gridCol w:w="7205"/>
      </w:tblGrid>
      <w:tr w:rsidR="00B94226" w:rsidRPr="00200CAD" w:rsidTr="00B94226">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B94226" w:rsidRPr="00200CAD" w:rsidTr="00B94226">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rsidR="00B94226" w:rsidRPr="00200CAD" w:rsidRDefault="00B94226" w:rsidP="00B94226">
            <w:pPr>
              <w:spacing w:after="0" w:line="240" w:lineRule="auto"/>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 xml:space="preserve">De acuerdo con el artículo 4 del Decreto Legislativo </w:t>
            </w:r>
            <w:proofErr w:type="spellStart"/>
            <w:r w:rsidRPr="00200CAD">
              <w:rPr>
                <w:rFonts w:ascii="Arial" w:hAnsi="Arial" w:cs="Arial"/>
                <w:b w:val="0"/>
                <w:i/>
                <w:color w:val="FF0000"/>
                <w:sz w:val="19"/>
                <w:szCs w:val="19"/>
                <w:lang w:val="es-ES_tradnl"/>
              </w:rPr>
              <w:t>N°</w:t>
            </w:r>
            <w:proofErr w:type="spellEnd"/>
            <w:r w:rsidRPr="00200CAD">
              <w:rPr>
                <w:rFonts w:ascii="Arial" w:hAnsi="Arial" w:cs="Arial"/>
                <w:b w:val="0"/>
                <w:i/>
                <w:color w:val="FF0000"/>
                <w:sz w:val="19"/>
                <w:szCs w:val="19"/>
                <w:lang w:val="es-ES_tradnl"/>
              </w:rPr>
              <w:t xml:space="preserve">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rsidR="00B94226" w:rsidRDefault="00B94226" w:rsidP="00B94226">
      <w:pPr>
        <w:pStyle w:val="Prrafodelista"/>
        <w:widowControl w:val="0"/>
        <w:ind w:left="1843"/>
        <w:jc w:val="both"/>
        <w:rPr>
          <w:rFonts w:ascii="Arial" w:hAnsi="Arial" w:cs="Arial"/>
          <w:color w:val="auto"/>
          <w:sz w:val="20"/>
          <w:lang w:val="es-ES"/>
        </w:rPr>
      </w:pPr>
    </w:p>
    <w:p w:rsidR="00102CAF" w:rsidRDefault="00102CAF" w:rsidP="00B94226">
      <w:pPr>
        <w:pStyle w:val="Prrafodelista"/>
        <w:widowControl w:val="0"/>
        <w:ind w:left="1843"/>
        <w:jc w:val="both"/>
        <w:rPr>
          <w:rFonts w:ascii="Arial" w:hAnsi="Arial" w:cs="Arial"/>
          <w:color w:val="auto"/>
          <w:sz w:val="20"/>
          <w:lang w:val="es-ES"/>
        </w:rPr>
      </w:pPr>
    </w:p>
    <w:p w:rsidR="00B94226" w:rsidRPr="00343A6A" w:rsidRDefault="00B94226" w:rsidP="00DB681A">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Pr>
          <w:rFonts w:ascii="Arial" w:hAnsi="Arial" w:cs="Arial"/>
        </w:rPr>
        <w:t xml:space="preserve">Declaración jurada de acuerdo con el literal b) del artículo 52 del Reglamento </w:t>
      </w:r>
      <w:r w:rsidRPr="00B94226">
        <w:rPr>
          <w:rFonts w:ascii="Arial" w:hAnsi="Arial" w:cs="Arial"/>
          <w:b/>
        </w:rPr>
        <w:t>(Anexo N°2)</w:t>
      </w:r>
    </w:p>
    <w:p w:rsidR="00750359" w:rsidRPr="0097324D" w:rsidRDefault="00750359" w:rsidP="000F6AC5">
      <w:pPr>
        <w:widowControl w:val="0"/>
        <w:spacing w:after="0" w:line="240" w:lineRule="auto"/>
        <w:ind w:left="1843"/>
        <w:jc w:val="both"/>
        <w:rPr>
          <w:rFonts w:ascii="Arial" w:hAnsi="Arial" w:cs="Arial"/>
          <w:sz w:val="20"/>
        </w:rPr>
      </w:pPr>
    </w:p>
    <w:p w:rsidR="000F7EF4" w:rsidRDefault="00B04A9D" w:rsidP="00DB681A">
      <w:pPr>
        <w:pStyle w:val="WW-Textosinformato"/>
        <w:widowControl w:val="0"/>
        <w:numPr>
          <w:ilvl w:val="0"/>
          <w:numId w:val="14"/>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w:t>
      </w:r>
      <w:proofErr w:type="spellStart"/>
      <w:r w:rsidRPr="0097324D">
        <w:rPr>
          <w:rFonts w:ascii="Arial" w:hAnsi="Arial" w:cs="Arial"/>
          <w:b/>
        </w:rPr>
        <w:t>Nº</w:t>
      </w:r>
      <w:proofErr w:type="spellEnd"/>
      <w:r w:rsidRPr="0097324D">
        <w:rPr>
          <w:rFonts w:ascii="Arial" w:hAnsi="Arial" w:cs="Arial"/>
          <w:b/>
        </w:rPr>
        <w:t xml:space="preserve"> </w:t>
      </w:r>
      <w:r w:rsidR="00CE2844">
        <w:rPr>
          <w:rFonts w:ascii="Arial" w:hAnsi="Arial" w:cs="Arial"/>
          <w:b/>
        </w:rPr>
        <w:t>3</w:t>
      </w:r>
      <w:r w:rsidRPr="0097324D">
        <w:rPr>
          <w:rFonts w:ascii="Arial" w:hAnsi="Arial" w:cs="Arial"/>
        </w:rPr>
        <w:t>)</w:t>
      </w:r>
    </w:p>
    <w:p w:rsidR="000F7EF4" w:rsidRDefault="000F7EF4" w:rsidP="000F7EF4">
      <w:pPr>
        <w:pStyle w:val="WW-Textosinformato"/>
        <w:widowControl w:val="0"/>
        <w:ind w:left="1843"/>
        <w:jc w:val="both"/>
        <w:rPr>
          <w:rFonts w:ascii="Arial" w:hAnsi="Arial" w:cs="Arial"/>
        </w:rPr>
      </w:pPr>
    </w:p>
    <w:p w:rsidR="00186372" w:rsidRPr="00E95A98" w:rsidRDefault="00186372" w:rsidP="00DB681A">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w:t>
      </w:r>
      <w:r w:rsidR="00587CDB">
        <w:rPr>
          <w:rFonts w:ascii="Arial" w:hAnsi="Arial" w:cs="Arial"/>
        </w:rPr>
        <w:t>servicio.</w:t>
      </w:r>
      <w:r w:rsidR="00587CDB" w:rsidRPr="00E17536">
        <w:rPr>
          <w:rFonts w:ascii="Arial" w:hAnsi="Arial" w:cs="Arial"/>
          <w:b/>
        </w:rPr>
        <w:t xml:space="preserve"> (</w:t>
      </w:r>
      <w:r w:rsidRPr="00E17536">
        <w:rPr>
          <w:rFonts w:ascii="Arial" w:hAnsi="Arial" w:cs="Arial"/>
          <w:b/>
        </w:rPr>
        <w:t xml:space="preserve">Anexo </w:t>
      </w:r>
      <w:proofErr w:type="spellStart"/>
      <w:r w:rsidRPr="00E17536">
        <w:rPr>
          <w:rFonts w:ascii="Arial" w:hAnsi="Arial" w:cs="Arial"/>
          <w:b/>
        </w:rPr>
        <w:t>Nº</w:t>
      </w:r>
      <w:proofErr w:type="spellEnd"/>
      <w:r w:rsidRPr="00E17536">
        <w:rPr>
          <w:rFonts w:ascii="Arial" w:hAnsi="Arial" w:cs="Arial"/>
          <w:b/>
        </w:rPr>
        <w:t xml:space="preserve"> </w:t>
      </w:r>
      <w:r>
        <w:rPr>
          <w:rFonts w:ascii="Arial" w:hAnsi="Arial" w:cs="Arial"/>
          <w:b/>
        </w:rPr>
        <w:t>4</w:t>
      </w:r>
      <w:r w:rsidRPr="00E17536">
        <w:rPr>
          <w:rFonts w:ascii="Arial" w:hAnsi="Arial" w:cs="Arial"/>
          <w:b/>
        </w:rPr>
        <w:t>)</w:t>
      </w:r>
      <w:r w:rsidRPr="00E17536">
        <w:rPr>
          <w:rFonts w:ascii="Arial" w:hAnsi="Arial" w:cs="Arial"/>
          <w:vertAlign w:val="superscript"/>
        </w:rPr>
        <w:footnoteReference w:id="5"/>
      </w:r>
    </w:p>
    <w:p w:rsidR="00E95A98" w:rsidRPr="00E95A98" w:rsidRDefault="00E95A98" w:rsidP="00E95A98">
      <w:pPr>
        <w:pStyle w:val="WW-Textosinformato"/>
        <w:widowControl w:val="0"/>
        <w:tabs>
          <w:tab w:val="left" w:pos="993"/>
          <w:tab w:val="center" w:pos="1843"/>
          <w:tab w:val="right" w:pos="11163"/>
        </w:tabs>
        <w:ind w:left="1843"/>
        <w:jc w:val="both"/>
        <w:rPr>
          <w:rFonts w:ascii="Arial" w:hAnsi="Arial" w:cs="Arial"/>
        </w:rPr>
      </w:pPr>
    </w:p>
    <w:p w:rsidR="00E95A98" w:rsidRPr="003C0289" w:rsidRDefault="00E95A98" w:rsidP="00DB681A">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w:t>
      </w:r>
      <w:proofErr w:type="spellStart"/>
      <w:r w:rsidRPr="003C0289">
        <w:rPr>
          <w:rFonts w:ascii="Arial" w:hAnsi="Arial" w:cs="Arial"/>
          <w:b/>
          <w:lang w:val="es-ES"/>
        </w:rPr>
        <w:t>Nº</w:t>
      </w:r>
      <w:proofErr w:type="spellEnd"/>
      <w:r w:rsidRPr="003C0289">
        <w:rPr>
          <w:rFonts w:ascii="Arial" w:hAnsi="Arial" w:cs="Arial"/>
          <w:b/>
          <w:lang w:val="es-ES"/>
        </w:rPr>
        <w:t xml:space="preserve"> </w:t>
      </w:r>
      <w:r>
        <w:rPr>
          <w:rFonts w:ascii="Arial" w:hAnsi="Arial" w:cs="Arial"/>
          <w:b/>
          <w:lang w:val="es-ES"/>
        </w:rPr>
        <w:t>5</w:t>
      </w:r>
      <w:r w:rsidRPr="003C0289">
        <w:rPr>
          <w:rFonts w:ascii="Arial" w:hAnsi="Arial" w:cs="Arial"/>
          <w:lang w:val="es-ES"/>
        </w:rPr>
        <w:t>)</w:t>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794AFA" w:rsidRDefault="00E6017F" w:rsidP="00DB681A">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7A7EDD">
        <w:rPr>
          <w:rFonts w:ascii="Arial" w:hAnsi="Arial" w:cs="Arial"/>
        </w:rPr>
        <w:t xml:space="preserve">El precio de la oferta en </w:t>
      </w:r>
      <w:r w:rsidR="00296E59" w:rsidRPr="00296E59">
        <w:rPr>
          <w:rFonts w:ascii="Arial" w:hAnsi="Arial" w:cs="Arial"/>
          <w:b/>
          <w:bCs/>
        </w:rPr>
        <w:t>SOLES</w:t>
      </w:r>
      <w:r w:rsidR="00794AFA">
        <w:rPr>
          <w:rFonts w:ascii="Arial" w:hAnsi="Arial" w:cs="Arial"/>
        </w:rPr>
        <w:t xml:space="preserve"> debe registrarse directamente en el formulario electrónico del SEACE.</w:t>
      </w:r>
      <w:r w:rsidRPr="007A7EDD">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Adicionalmente, se debe adjuntar </w:t>
      </w:r>
      <w:r w:rsidRPr="00296E59">
        <w:rPr>
          <w:rFonts w:ascii="Arial" w:hAnsi="Arial" w:cs="Arial"/>
        </w:rPr>
        <w:t>el</w:t>
      </w:r>
      <w:r w:rsidRPr="00296E59">
        <w:rPr>
          <w:rFonts w:ascii="Arial" w:hAnsi="Arial" w:cs="Arial"/>
          <w:b/>
          <w:bCs/>
        </w:rPr>
        <w:t xml:space="preserve"> Anexo </w:t>
      </w:r>
      <w:proofErr w:type="spellStart"/>
      <w:r w:rsidRPr="00296E59">
        <w:rPr>
          <w:rFonts w:ascii="Arial" w:hAnsi="Arial" w:cs="Arial"/>
          <w:b/>
          <w:bCs/>
        </w:rPr>
        <w:t>N°</w:t>
      </w:r>
      <w:proofErr w:type="spellEnd"/>
      <w:r w:rsidRPr="00296E59">
        <w:rPr>
          <w:rFonts w:ascii="Arial" w:hAnsi="Arial" w:cs="Arial"/>
          <w:b/>
          <w:bCs/>
        </w:rPr>
        <w:t xml:space="preserve"> 6</w:t>
      </w:r>
      <w:r>
        <w:rPr>
          <w:rFonts w:ascii="Arial" w:hAnsi="Arial" w:cs="Arial"/>
        </w:rPr>
        <w:t xml:space="preserve"> en el caso de procedimientos convocado</w:t>
      </w:r>
      <w:r w:rsidR="004B0F8C">
        <w:rPr>
          <w:rFonts w:ascii="Arial" w:hAnsi="Arial" w:cs="Arial"/>
        </w:rPr>
        <w:t>s</w:t>
      </w:r>
      <w:r>
        <w:rPr>
          <w:rFonts w:ascii="Arial" w:hAnsi="Arial" w:cs="Arial"/>
        </w:rPr>
        <w:t xml:space="preserve"> a </w:t>
      </w:r>
      <w:r w:rsidR="00E6017F" w:rsidRPr="007A7EDD">
        <w:rPr>
          <w:rFonts w:ascii="Arial" w:hAnsi="Arial" w:cs="Arial"/>
        </w:rPr>
        <w:t xml:space="preserve">precios unitarios, </w:t>
      </w:r>
      <w:bookmarkStart w:id="2" w:name="_Hlk515963123"/>
      <w:r w:rsidR="00777DB6">
        <w:rPr>
          <w:rFonts w:ascii="Arial" w:hAnsi="Arial" w:cs="Arial"/>
        </w:rPr>
        <w:t xml:space="preserve">esquema mixto de suma alzada y precios unitarios, </w:t>
      </w:r>
      <w:r w:rsidR="00E6017F">
        <w:rPr>
          <w:rFonts w:ascii="Arial" w:hAnsi="Arial" w:cs="Arial"/>
        </w:rPr>
        <w:t>porcentajes u honorario fijo y comisión de éxito, según corresponda</w:t>
      </w:r>
      <w:r w:rsidR="00E6017F" w:rsidRPr="00A8294F">
        <w:rPr>
          <w:rFonts w:ascii="Arial" w:hAnsi="Arial" w:cs="Arial"/>
        </w:rPr>
        <w:t>.</w:t>
      </w:r>
      <w:r w:rsidR="00965C9A" w:rsidRPr="00965C9A">
        <w:rPr>
          <w:rFonts w:ascii="Arial" w:hAnsi="Arial" w:cs="Arial"/>
        </w:rPr>
        <w:t xml:space="preserve"> </w:t>
      </w:r>
    </w:p>
    <w:p w:rsidR="00794AFA" w:rsidRDefault="00794AFA" w:rsidP="00794AFA">
      <w:pPr>
        <w:pStyle w:val="WW-Textosinformato"/>
        <w:widowControl w:val="0"/>
        <w:tabs>
          <w:tab w:val="left" w:pos="993"/>
          <w:tab w:val="center" w:pos="1843"/>
          <w:tab w:val="right" w:pos="11163"/>
        </w:tabs>
        <w:ind w:left="1843"/>
        <w:jc w:val="both"/>
        <w:rPr>
          <w:rFonts w:ascii="Arial" w:hAnsi="Arial" w:cs="Arial"/>
        </w:rPr>
      </w:pPr>
    </w:p>
    <w:bookmarkEnd w:id="2"/>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w:t>
      </w:r>
      <w:r w:rsidR="00965C9A">
        <w:rPr>
          <w:rFonts w:ascii="Arial" w:hAnsi="Arial" w:cs="Arial"/>
          <w:sz w:val="20"/>
        </w:rPr>
        <w:t>son</w:t>
      </w:r>
      <w:r w:rsidRPr="00CD5328">
        <w:rPr>
          <w:rFonts w:ascii="Arial" w:hAnsi="Arial" w:cs="Arial"/>
          <w:sz w:val="20"/>
        </w:rPr>
        <w:t xml:space="preserve">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w:t>
      </w:r>
      <w:r w:rsidR="000C0AEC">
        <w:rPr>
          <w:rFonts w:ascii="Arial" w:hAnsi="Arial" w:cs="Arial"/>
          <w:sz w:val="20"/>
        </w:rPr>
        <w:t xml:space="preserve"> (2)</w:t>
      </w:r>
      <w:r w:rsidRPr="00CD5328">
        <w:rPr>
          <w:rFonts w:ascii="Arial" w:hAnsi="Arial" w:cs="Arial"/>
          <w:sz w:val="20"/>
        </w:rPr>
        <w:t xml:space="preserve"> decimales. Los precios unitarios </w:t>
      </w:r>
      <w:r w:rsidR="00D21186">
        <w:rPr>
          <w:rFonts w:ascii="Arial" w:hAnsi="Arial" w:cs="Arial"/>
          <w:sz w:val="20"/>
        </w:rPr>
        <w:t>pueden ser</w:t>
      </w:r>
      <w:r w:rsidRPr="00CD5328">
        <w:rPr>
          <w:rFonts w:ascii="Arial" w:hAnsi="Arial" w:cs="Arial"/>
          <w:sz w:val="20"/>
        </w:rPr>
        <w:t xml:space="preserve"> expresados con más de dos </w:t>
      </w:r>
      <w:r w:rsidR="00102CAF">
        <w:rPr>
          <w:rFonts w:ascii="Arial" w:hAnsi="Arial" w:cs="Arial"/>
          <w:sz w:val="20"/>
        </w:rPr>
        <w:t xml:space="preserve">(2) </w:t>
      </w:r>
      <w:r w:rsidRPr="00CD5328">
        <w:rPr>
          <w:rFonts w:ascii="Arial" w:hAnsi="Arial" w:cs="Arial"/>
          <w:sz w:val="20"/>
        </w:rPr>
        <w:t>decimales.</w:t>
      </w:r>
    </w:p>
    <w:p w:rsidR="00FF53E0" w:rsidRDefault="00FF53E0"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F92C1A" w:rsidRDefault="007E2705" w:rsidP="00DB681A">
            <w:pPr>
              <w:pStyle w:val="Prrafodelista"/>
              <w:widowControl w:val="0"/>
              <w:numPr>
                <w:ilvl w:val="0"/>
                <w:numId w:val="30"/>
              </w:numPr>
              <w:spacing w:after="0" w:line="240" w:lineRule="auto"/>
              <w:ind w:left="277" w:hanging="277"/>
              <w:jc w:val="both"/>
              <w:rPr>
                <w:rFonts w:ascii="Arial" w:hAnsi="Arial" w:cs="Arial"/>
                <w:b w:val="0"/>
                <w:i/>
                <w:color w:val="0000FF"/>
                <w:sz w:val="19"/>
                <w:szCs w:val="19"/>
                <w:lang w:val="es-ES_tradnl"/>
              </w:rPr>
            </w:pPr>
            <w:r w:rsidRPr="00F92C1A">
              <w:rPr>
                <w:rFonts w:ascii="Arial" w:hAnsi="Arial" w:cs="Arial"/>
                <w:b w:val="0"/>
                <w:i/>
                <w:color w:val="0000FF"/>
                <w:sz w:val="19"/>
                <w:szCs w:val="19"/>
                <w:lang w:val="es-ES_tradnl"/>
              </w:rPr>
              <w:t>El órgano encargado de las contrataciones o el comité de selección, según corresponda, verifica la presentación de los documentos requeridos. De no cumplir con lo requerido, la oferta se considera no admitida.</w:t>
            </w:r>
          </w:p>
          <w:p w:rsidR="00F92C1A" w:rsidRPr="00F92C1A" w:rsidRDefault="00F92C1A" w:rsidP="00F92C1A">
            <w:pPr>
              <w:widowControl w:val="0"/>
              <w:spacing w:after="0" w:line="240" w:lineRule="auto"/>
              <w:ind w:left="277" w:hanging="277"/>
              <w:jc w:val="both"/>
              <w:rPr>
                <w:rFonts w:ascii="Arial" w:hAnsi="Arial" w:cs="Arial"/>
                <w:b w:val="0"/>
                <w:i/>
                <w:color w:val="0000FF"/>
                <w:sz w:val="19"/>
                <w:szCs w:val="19"/>
                <w:lang w:val="es-ES_tradnl"/>
              </w:rPr>
            </w:pPr>
          </w:p>
          <w:p w:rsidR="00F92C1A" w:rsidRPr="00F92C1A" w:rsidRDefault="00F92C1A" w:rsidP="00DB681A">
            <w:pPr>
              <w:pStyle w:val="Prrafodelista"/>
              <w:widowControl w:val="0"/>
              <w:numPr>
                <w:ilvl w:val="0"/>
                <w:numId w:val="30"/>
              </w:numPr>
              <w:spacing w:after="0" w:line="240" w:lineRule="auto"/>
              <w:ind w:left="277" w:hanging="277"/>
              <w:jc w:val="both"/>
              <w:rPr>
                <w:rFonts w:ascii="Arial" w:hAnsi="Arial" w:cs="Arial"/>
                <w:color w:val="0000FF"/>
                <w:sz w:val="19"/>
                <w:szCs w:val="19"/>
              </w:rPr>
            </w:pPr>
            <w:r w:rsidRPr="00F92C1A">
              <w:rPr>
                <w:rFonts w:ascii="Arial" w:hAnsi="Arial" w:cs="Arial"/>
                <w:b w:val="0"/>
                <w:i/>
                <w:color w:val="0000FF"/>
                <w:sz w:val="19"/>
                <w:szCs w:val="19"/>
                <w:lang w:val="es-ES_tradnl"/>
              </w:rPr>
              <w:t>En caso de requerir estructura de costos</w:t>
            </w:r>
            <w:r w:rsidR="006D28F3">
              <w:rPr>
                <w:rFonts w:ascii="Arial" w:hAnsi="Arial" w:cs="Arial"/>
                <w:b w:val="0"/>
                <w:i/>
                <w:color w:val="0000FF"/>
                <w:sz w:val="19"/>
                <w:szCs w:val="19"/>
                <w:lang w:val="es-ES_tradnl"/>
              </w:rPr>
              <w:t xml:space="preserve"> o análisis de precios</w:t>
            </w:r>
            <w:r w:rsidRPr="00F92C1A">
              <w:rPr>
                <w:rFonts w:ascii="Arial" w:hAnsi="Arial" w:cs="Arial"/>
                <w:b w:val="0"/>
                <w:i/>
                <w:color w:val="0000FF"/>
                <w:sz w:val="19"/>
                <w:szCs w:val="19"/>
                <w:lang w:val="es-ES_tradnl"/>
              </w:rPr>
              <w:t>, esta se presenta para el perfeccionamiento del contrato.</w:t>
            </w:r>
          </w:p>
        </w:tc>
      </w:tr>
    </w:tbl>
    <w:p w:rsidR="00B80C4B" w:rsidRDefault="00B80C4B" w:rsidP="00B80C4B">
      <w:pPr>
        <w:widowControl w:val="0"/>
        <w:spacing w:after="0" w:line="240" w:lineRule="auto"/>
        <w:ind w:left="1843"/>
        <w:jc w:val="both"/>
        <w:rPr>
          <w:rFonts w:ascii="Arial" w:hAnsi="Arial" w:cs="Arial"/>
          <w:sz w:val="20"/>
        </w:rPr>
      </w:pPr>
    </w:p>
    <w:p w:rsidR="00186372" w:rsidRPr="00261F58" w:rsidRDefault="00186372" w:rsidP="00DB681A">
      <w:pPr>
        <w:pStyle w:val="Prrafodelista"/>
        <w:widowControl w:val="0"/>
        <w:numPr>
          <w:ilvl w:val="3"/>
          <w:numId w:val="13"/>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915EEC" w:rsidRPr="00626028" w:rsidRDefault="00915EEC" w:rsidP="00915EEC">
      <w:pPr>
        <w:pStyle w:val="Textocomentario"/>
        <w:ind w:left="1418"/>
        <w:jc w:val="both"/>
        <w:rPr>
          <w:rFonts w:ascii="Arial" w:hAnsi="Arial" w:cs="Arial"/>
        </w:rPr>
      </w:pPr>
      <w:r>
        <w:rPr>
          <w:rFonts w:ascii="Arial" w:hAnsi="Arial" w:cs="Arial"/>
        </w:rPr>
        <w:t>Incorporar en la</w:t>
      </w:r>
      <w:r w:rsidRPr="00626028">
        <w:rPr>
          <w:rFonts w:ascii="Arial" w:hAnsi="Arial" w:cs="Arial"/>
        </w:rPr>
        <w:t xml:space="preserve">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rsidR="00574084" w:rsidRPr="001117BA" w:rsidRDefault="00574084" w:rsidP="00DB681A">
      <w:pPr>
        <w:pStyle w:val="Prrafodelista"/>
        <w:widowControl w:val="0"/>
        <w:numPr>
          <w:ilvl w:val="2"/>
          <w:numId w:val="13"/>
        </w:numPr>
        <w:spacing w:after="0" w:line="240" w:lineRule="auto"/>
        <w:ind w:left="1134" w:hanging="567"/>
        <w:jc w:val="both"/>
        <w:rPr>
          <w:rFonts w:ascii="Arial" w:hAnsi="Arial" w:cs="Arial"/>
          <w:b/>
          <w:sz w:val="20"/>
          <w:u w:val="single"/>
          <w:lang w:val="es-ES_tradnl"/>
        </w:rPr>
      </w:pPr>
      <w:r w:rsidRPr="001117BA">
        <w:rPr>
          <w:rFonts w:ascii="Arial" w:hAnsi="Arial" w:cs="Arial"/>
          <w:b/>
          <w:sz w:val="20"/>
          <w:u w:val="single"/>
          <w:lang w:val="es-ES_tradnl"/>
        </w:rPr>
        <w:t xml:space="preserve">Documentación </w:t>
      </w:r>
      <w:r w:rsidR="00AE019D" w:rsidRPr="001117BA">
        <w:rPr>
          <w:rFonts w:ascii="Arial" w:hAnsi="Arial" w:cs="Arial"/>
          <w:b/>
          <w:sz w:val="20"/>
          <w:u w:val="single"/>
          <w:lang w:val="es-ES_tradnl"/>
        </w:rPr>
        <w:t>de presentación facultativa</w:t>
      </w:r>
      <w:r w:rsidRPr="001117BA">
        <w:rPr>
          <w:rFonts w:ascii="Arial" w:hAnsi="Arial" w:cs="Arial"/>
          <w:b/>
          <w:sz w:val="20"/>
          <w:u w:val="single"/>
          <w:lang w:val="es-ES_tradnl"/>
        </w:rPr>
        <w:t>:</w:t>
      </w:r>
    </w:p>
    <w:p w:rsidR="00BF5AA3" w:rsidRPr="001117BA" w:rsidRDefault="00BF5AA3" w:rsidP="00B63CDB">
      <w:pPr>
        <w:widowControl w:val="0"/>
        <w:tabs>
          <w:tab w:val="left" w:pos="0"/>
        </w:tabs>
        <w:spacing w:after="0" w:line="240" w:lineRule="auto"/>
        <w:ind w:left="1418"/>
        <w:jc w:val="both"/>
        <w:rPr>
          <w:rFonts w:ascii="Arial" w:hAnsi="Arial" w:cs="Arial"/>
          <w:color w:val="auto"/>
          <w:sz w:val="20"/>
          <w:lang w:val="es-ES_tradnl"/>
        </w:rPr>
      </w:pPr>
    </w:p>
    <w:p w:rsidR="002843B8" w:rsidRPr="00FC7679" w:rsidRDefault="00F2402B" w:rsidP="00DB681A">
      <w:pPr>
        <w:widowControl w:val="0"/>
        <w:numPr>
          <w:ilvl w:val="0"/>
          <w:numId w:val="1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6"/>
      </w:r>
      <w:r w:rsidRPr="0021441F">
        <w:rPr>
          <w:rFonts w:ascii="Arial" w:hAnsi="Arial" w:cs="Arial"/>
          <w:color w:val="auto"/>
          <w:sz w:val="20"/>
          <w:vertAlign w:val="superscript"/>
          <w:lang w:val="es-ES_tradnl"/>
        </w:rPr>
        <w:t>.</w:t>
      </w:r>
    </w:p>
    <w:p w:rsidR="00FC7679" w:rsidRPr="00FC7679" w:rsidRDefault="00FC7679" w:rsidP="00FC7679">
      <w:pPr>
        <w:widowControl w:val="0"/>
        <w:tabs>
          <w:tab w:val="left" w:pos="1560"/>
        </w:tabs>
        <w:spacing w:after="0" w:line="240" w:lineRule="auto"/>
        <w:ind w:left="1560"/>
        <w:jc w:val="both"/>
        <w:rPr>
          <w:rFonts w:ascii="Arial" w:hAnsi="Arial" w:cs="Arial"/>
          <w:color w:val="auto"/>
          <w:sz w:val="20"/>
          <w:lang w:val="es-ES_tradnl"/>
        </w:rPr>
      </w:pPr>
    </w:p>
    <w:p w:rsidR="00FC7679" w:rsidRDefault="00FC7679" w:rsidP="00DB681A">
      <w:pPr>
        <w:widowControl w:val="0"/>
        <w:numPr>
          <w:ilvl w:val="0"/>
          <w:numId w:val="17"/>
        </w:numPr>
        <w:tabs>
          <w:tab w:val="left" w:pos="1560"/>
        </w:tabs>
        <w:spacing w:after="0" w:line="240" w:lineRule="auto"/>
        <w:ind w:left="1560" w:hanging="426"/>
        <w:jc w:val="both"/>
        <w:rPr>
          <w:rFonts w:ascii="Arial" w:hAnsi="Arial" w:cs="Arial"/>
          <w:b/>
          <w:color w:val="auto"/>
          <w:sz w:val="20"/>
          <w:lang w:val="es-ES_tradnl"/>
        </w:rPr>
      </w:pPr>
      <w:r w:rsidRPr="00163659">
        <w:rPr>
          <w:rFonts w:ascii="Arial" w:hAnsi="Arial" w:cs="Arial"/>
          <w:color w:val="auto"/>
          <w:sz w:val="20"/>
          <w:lang w:val="es-ES_tradnl"/>
        </w:rPr>
        <w:t>Solicitud de bonificación por tener la condición de micro y pequeña empresa</w:t>
      </w:r>
      <w:r w:rsidR="00C76014" w:rsidRPr="00163659">
        <w:rPr>
          <w:rFonts w:ascii="Arial" w:hAnsi="Arial" w:cs="Arial"/>
          <w:color w:val="auto"/>
          <w:sz w:val="20"/>
          <w:lang w:val="es-ES_tradnl"/>
        </w:rPr>
        <w:t>.</w:t>
      </w:r>
      <w:r w:rsidRPr="00163659">
        <w:rPr>
          <w:rFonts w:ascii="Arial" w:hAnsi="Arial" w:cs="Arial"/>
          <w:color w:val="auto"/>
          <w:sz w:val="20"/>
          <w:lang w:val="es-ES_tradnl"/>
        </w:rPr>
        <w:t xml:space="preserve"> </w:t>
      </w:r>
      <w:r w:rsidRPr="00163659">
        <w:rPr>
          <w:rFonts w:ascii="Arial" w:hAnsi="Arial" w:cs="Arial"/>
          <w:b/>
          <w:color w:val="auto"/>
          <w:sz w:val="20"/>
          <w:lang w:val="es-ES_tradnl"/>
        </w:rPr>
        <w:t xml:space="preserve">(Anexo </w:t>
      </w:r>
      <w:proofErr w:type="spellStart"/>
      <w:r w:rsidRPr="00163659">
        <w:rPr>
          <w:rFonts w:ascii="Arial" w:hAnsi="Arial" w:cs="Arial"/>
          <w:b/>
          <w:color w:val="auto"/>
          <w:sz w:val="20"/>
          <w:lang w:val="es-ES_tradnl"/>
        </w:rPr>
        <w:t>N°</w:t>
      </w:r>
      <w:proofErr w:type="spellEnd"/>
      <w:r w:rsidRPr="00163659">
        <w:rPr>
          <w:rFonts w:ascii="Arial" w:hAnsi="Arial" w:cs="Arial"/>
          <w:b/>
          <w:color w:val="auto"/>
          <w:sz w:val="20"/>
          <w:lang w:val="es-ES_tradnl"/>
        </w:rPr>
        <w:t xml:space="preserve"> 11)</w:t>
      </w:r>
    </w:p>
    <w:p w:rsidR="00FC0CAD" w:rsidRDefault="00FC0CAD" w:rsidP="00FC0CAD">
      <w:pPr>
        <w:widowControl w:val="0"/>
        <w:tabs>
          <w:tab w:val="left" w:pos="1560"/>
        </w:tabs>
        <w:spacing w:after="0" w:line="240" w:lineRule="auto"/>
        <w:ind w:left="1560"/>
        <w:jc w:val="both"/>
        <w:rPr>
          <w:rFonts w:ascii="Arial" w:hAnsi="Arial" w:cs="Arial"/>
          <w:b/>
          <w:color w:val="auto"/>
          <w:sz w:val="20"/>
          <w:lang w:val="es-ES_tradnl"/>
        </w:rPr>
      </w:pPr>
    </w:p>
    <w:p w:rsidR="008610B2" w:rsidRDefault="008610B2" w:rsidP="008610B2">
      <w:pPr>
        <w:pStyle w:val="Prrafodelista"/>
        <w:widowControl w:val="0"/>
        <w:spacing w:after="0" w:line="240" w:lineRule="auto"/>
        <w:ind w:left="567"/>
        <w:jc w:val="both"/>
        <w:rPr>
          <w:rFonts w:ascii="Arial" w:hAnsi="Arial" w:cs="Arial"/>
          <w:sz w:val="20"/>
        </w:rPr>
      </w:pPr>
    </w:p>
    <w:tbl>
      <w:tblPr>
        <w:tblStyle w:val="Tabladecuadrcula1clara1"/>
        <w:tblW w:w="8533" w:type="dxa"/>
        <w:tblInd w:w="534" w:type="dxa"/>
        <w:tblLook w:val="04A0" w:firstRow="1" w:lastRow="0" w:firstColumn="1" w:lastColumn="0" w:noHBand="0" w:noVBand="1"/>
      </w:tblPr>
      <w:tblGrid>
        <w:gridCol w:w="8533"/>
      </w:tblGrid>
      <w:tr w:rsidR="00C9515C" w:rsidRPr="00C528B3" w:rsidTr="00C951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color w:val="auto"/>
                <w:sz w:val="20"/>
                <w:lang w:val="es-ES"/>
              </w:rPr>
            </w:pPr>
            <w:r w:rsidRPr="00C528B3">
              <w:rPr>
                <w:rFonts w:ascii="Arial" w:hAnsi="Arial" w:cs="Arial"/>
                <w:i/>
                <w:color w:val="FF0000"/>
                <w:sz w:val="20"/>
                <w:lang w:val="es-ES"/>
              </w:rPr>
              <w:t>Advertencia</w:t>
            </w:r>
          </w:p>
        </w:tc>
      </w:tr>
      <w:tr w:rsidR="00C9515C" w:rsidTr="00C9515C">
        <w:trPr>
          <w:trHeight w:val="958"/>
        </w:trPr>
        <w:tc>
          <w:tcPr>
            <w:cnfStyle w:val="001000000000" w:firstRow="0" w:lastRow="0" w:firstColumn="1" w:lastColumn="0" w:oddVBand="0" w:evenVBand="0" w:oddHBand="0" w:evenHBand="0" w:firstRowFirstColumn="0" w:firstRowLastColumn="0" w:lastRowFirstColumn="0" w:lastRowLastColumn="0"/>
            <w:tcW w:w="85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9515C" w:rsidRPr="00C528B3" w:rsidRDefault="00C9515C">
            <w:pPr>
              <w:spacing w:after="0" w:line="240" w:lineRule="auto"/>
              <w:jc w:val="both"/>
              <w:rPr>
                <w:rFonts w:ascii="Arial" w:hAnsi="Arial" w:cs="Arial"/>
                <w:b w:val="0"/>
                <w:color w:val="auto"/>
                <w:sz w:val="20"/>
                <w:lang w:val="es-ES"/>
              </w:rPr>
            </w:pPr>
            <w:r w:rsidRPr="00C528B3">
              <w:rPr>
                <w:rFonts w:ascii="Arial" w:hAnsi="Arial" w:cs="Arial"/>
                <w:b w:val="0"/>
                <w:i/>
                <w:color w:val="FF0000"/>
                <w:sz w:val="20"/>
                <w:lang w:val="es-ES"/>
              </w:rPr>
              <w:lastRenderedPageBreak/>
              <w:t>El</w:t>
            </w:r>
            <w:r w:rsidR="00DC4CC6" w:rsidRPr="00C528B3">
              <w:rPr>
                <w:rFonts w:ascii="Arial" w:hAnsi="Arial" w:cs="Arial"/>
                <w:b w:val="0"/>
                <w:i/>
                <w:color w:val="FF0000"/>
                <w:sz w:val="20"/>
                <w:lang w:val="es-ES"/>
              </w:rPr>
              <w:t xml:space="preserve"> órgano encargado de las contrataciones o</w:t>
            </w:r>
            <w:r w:rsidRPr="00C528B3">
              <w:rPr>
                <w:rFonts w:ascii="Arial" w:hAnsi="Arial" w:cs="Arial"/>
                <w:b w:val="0"/>
                <w:i/>
                <w:color w:val="FF0000"/>
                <w:sz w:val="20"/>
                <w:lang w:val="es-ES"/>
              </w:rPr>
              <w:t xml:space="preserve"> </w:t>
            </w:r>
            <w:r w:rsidR="00CA1D0B">
              <w:rPr>
                <w:rFonts w:ascii="Arial" w:hAnsi="Arial" w:cs="Arial"/>
                <w:b w:val="0"/>
                <w:i/>
                <w:color w:val="FF0000"/>
                <w:sz w:val="20"/>
                <w:lang w:val="es-ES"/>
              </w:rPr>
              <w:t xml:space="preserve">el </w:t>
            </w:r>
            <w:r w:rsidRPr="00C528B3">
              <w:rPr>
                <w:rFonts w:ascii="Arial" w:hAnsi="Arial" w:cs="Arial"/>
                <w:b w:val="0"/>
                <w:i/>
                <w:color w:val="FF0000"/>
                <w:sz w:val="20"/>
                <w:lang w:val="es-ES"/>
              </w:rPr>
              <w:t>comité de selección</w:t>
            </w:r>
            <w:r w:rsidR="00DC4CC6" w:rsidRPr="00C528B3">
              <w:rPr>
                <w:rFonts w:ascii="Arial" w:hAnsi="Arial" w:cs="Arial"/>
                <w:b w:val="0"/>
                <w:i/>
                <w:color w:val="FF0000"/>
                <w:sz w:val="20"/>
                <w:lang w:val="es-ES"/>
              </w:rPr>
              <w:t>, según corresponda,</w:t>
            </w:r>
            <w:r w:rsidRPr="00C528B3">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rsidR="004367E7" w:rsidRPr="0072183A" w:rsidRDefault="004367E7" w:rsidP="00B2449F">
      <w:pPr>
        <w:widowControl w:val="0"/>
        <w:spacing w:after="0" w:line="240" w:lineRule="auto"/>
        <w:ind w:left="567"/>
        <w:jc w:val="both"/>
        <w:rPr>
          <w:rFonts w:ascii="Arial" w:hAnsi="Arial" w:cs="Arial"/>
          <w:color w:val="auto"/>
          <w:sz w:val="20"/>
          <w:lang w:val="es-ES"/>
        </w:rPr>
      </w:pPr>
    </w:p>
    <w:p w:rsidR="00D97207" w:rsidRPr="00CD5328" w:rsidRDefault="00D97207" w:rsidP="00DB681A">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B2449F">
      <w:pPr>
        <w:widowControl w:val="0"/>
        <w:spacing w:after="0" w:line="240" w:lineRule="auto"/>
        <w:ind w:left="567"/>
        <w:jc w:val="both"/>
        <w:rPr>
          <w:rFonts w:ascii="Arial" w:hAnsi="Arial" w:cs="Arial"/>
          <w:sz w:val="20"/>
        </w:rPr>
      </w:pPr>
    </w:p>
    <w:p w:rsidR="007B6D5D" w:rsidRPr="0069760B" w:rsidRDefault="0098417E" w:rsidP="00DB681A">
      <w:pPr>
        <w:widowControl w:val="0"/>
        <w:numPr>
          <w:ilvl w:val="0"/>
          <w:numId w:val="15"/>
        </w:numPr>
        <w:spacing w:after="0" w:line="240" w:lineRule="auto"/>
        <w:ind w:left="993" w:hanging="426"/>
        <w:jc w:val="both"/>
        <w:rPr>
          <w:rFonts w:ascii="Arial" w:hAnsi="Arial" w:cs="Arial"/>
          <w:sz w:val="20"/>
          <w:lang w:val="es-ES"/>
        </w:rPr>
      </w:pPr>
      <w:r>
        <w:rPr>
          <w:rFonts w:ascii="Arial" w:hAnsi="Arial" w:cs="Arial"/>
          <w:sz w:val="20"/>
          <w:lang w:val="es-ES_tradnl"/>
        </w:rPr>
        <w:t xml:space="preserve">Carta Fianza o solicitud de retención como </w:t>
      </w:r>
      <w:r w:rsidR="007B6D5D" w:rsidRPr="00CB4DA7">
        <w:rPr>
          <w:rFonts w:ascii="Arial" w:hAnsi="Arial" w:cs="Arial"/>
          <w:sz w:val="20"/>
          <w:lang w:val="es-ES_tradnl"/>
        </w:rPr>
        <w:t>Garantía de fiel cumplimiento del contrato</w:t>
      </w:r>
      <w:r w:rsidR="007B6D5D" w:rsidRPr="00CB4DA7">
        <w:rPr>
          <w:rFonts w:ascii="Arial" w:hAnsi="Arial" w:cs="Arial"/>
          <w:sz w:val="20"/>
          <w:lang w:val="es-ES"/>
        </w:rPr>
        <w:t>.</w:t>
      </w:r>
    </w:p>
    <w:p w:rsidR="007B6D5D" w:rsidRPr="0069760B" w:rsidRDefault="007B6D5D" w:rsidP="00DB681A">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846223">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587CDB"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DB681A">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(CCI)</w:t>
      </w:r>
      <w:r w:rsidR="00332F59" w:rsidRPr="00332F59">
        <w:rPr>
          <w:rFonts w:ascii="Arial" w:hAnsi="Arial" w:cs="Arial"/>
          <w:sz w:val="20"/>
          <w:lang w:val="es-ES"/>
        </w:rPr>
        <w:t xml:space="preserve"> </w:t>
      </w:r>
      <w:r w:rsidR="00332F59">
        <w:rPr>
          <w:rFonts w:ascii="Arial" w:hAnsi="Arial" w:cs="Arial"/>
          <w:sz w:val="20"/>
          <w:lang w:val="es-ES"/>
        </w:rPr>
        <w:t xml:space="preserve">o, en el caso de proveedores no domiciliados, el número de su </w:t>
      </w:r>
      <w:proofErr w:type="gramStart"/>
      <w:r w:rsidR="00332F59">
        <w:rPr>
          <w:rFonts w:ascii="Arial" w:hAnsi="Arial" w:cs="Arial"/>
          <w:sz w:val="20"/>
          <w:lang w:val="es-ES"/>
        </w:rPr>
        <w:t>cuenta bancaria y la entidad bancaria</w:t>
      </w:r>
      <w:proofErr w:type="gramEnd"/>
      <w:r w:rsidR="00332F59">
        <w:rPr>
          <w:rFonts w:ascii="Arial" w:hAnsi="Arial" w:cs="Arial"/>
          <w:sz w:val="20"/>
          <w:lang w:val="es-ES"/>
        </w:rPr>
        <w:t xml:space="preserve"> en el exterior</w:t>
      </w:r>
      <w:r w:rsidRPr="0069760B">
        <w:rPr>
          <w:rFonts w:ascii="Arial" w:hAnsi="Arial" w:cs="Arial"/>
          <w:sz w:val="20"/>
          <w:lang w:val="es-ES"/>
        </w:rPr>
        <w:t xml:space="preserve">. </w:t>
      </w:r>
    </w:p>
    <w:p w:rsidR="00031A30" w:rsidRDefault="00056624" w:rsidP="00DB681A">
      <w:pPr>
        <w:widowControl w:val="0"/>
        <w:numPr>
          <w:ilvl w:val="0"/>
          <w:numId w:val="1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DB681A">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DB681A">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98417E" w:rsidRPr="009563A3" w:rsidRDefault="0098417E" w:rsidP="00DB681A">
      <w:pPr>
        <w:widowControl w:val="0"/>
        <w:numPr>
          <w:ilvl w:val="0"/>
          <w:numId w:val="15"/>
        </w:numPr>
        <w:spacing w:after="0" w:line="240" w:lineRule="auto"/>
        <w:ind w:left="993" w:hanging="426"/>
        <w:jc w:val="both"/>
        <w:rPr>
          <w:rFonts w:ascii="Arial" w:hAnsi="Arial" w:cs="Arial"/>
          <w:color w:val="auto"/>
          <w:sz w:val="20"/>
        </w:rPr>
      </w:pPr>
      <w:r w:rsidRPr="009563A3">
        <w:rPr>
          <w:rFonts w:ascii="Arial" w:hAnsi="Arial" w:cs="Arial"/>
          <w:color w:val="auto"/>
          <w:sz w:val="20"/>
          <w:lang w:val="es-ES_tradnl"/>
        </w:rPr>
        <w:t>Declaración Jurada que dispone del Sistema SABRE o AMADEUS o KIU o cualquier otro sistema de emisión de boletos aéreos.</w:t>
      </w:r>
    </w:p>
    <w:p w:rsidR="0098417E" w:rsidRPr="009563A3" w:rsidRDefault="0098417E" w:rsidP="00DB681A">
      <w:pPr>
        <w:widowControl w:val="0"/>
        <w:numPr>
          <w:ilvl w:val="0"/>
          <w:numId w:val="15"/>
        </w:numPr>
        <w:spacing w:after="0" w:line="240" w:lineRule="auto"/>
        <w:ind w:left="993" w:hanging="426"/>
        <w:jc w:val="both"/>
        <w:rPr>
          <w:rFonts w:ascii="Arial" w:hAnsi="Arial" w:cs="Arial"/>
          <w:color w:val="auto"/>
          <w:sz w:val="20"/>
        </w:rPr>
      </w:pPr>
      <w:r w:rsidRPr="009563A3">
        <w:rPr>
          <w:rFonts w:ascii="Arial" w:hAnsi="Arial" w:cs="Arial"/>
          <w:color w:val="auto"/>
          <w:sz w:val="20"/>
        </w:rPr>
        <w:t>Carta simple indicando una (01) línea de telefonía fija de la empresa, para las coordinaciones respectivas.</w:t>
      </w:r>
    </w:p>
    <w:p w:rsidR="0098417E" w:rsidRPr="009563A3" w:rsidRDefault="0098417E" w:rsidP="00DB681A">
      <w:pPr>
        <w:widowControl w:val="0"/>
        <w:numPr>
          <w:ilvl w:val="0"/>
          <w:numId w:val="15"/>
        </w:numPr>
        <w:spacing w:after="0" w:line="240" w:lineRule="auto"/>
        <w:ind w:left="993" w:hanging="426"/>
        <w:jc w:val="both"/>
        <w:rPr>
          <w:rFonts w:ascii="Arial" w:hAnsi="Arial" w:cs="Arial"/>
          <w:color w:val="auto"/>
          <w:sz w:val="20"/>
        </w:rPr>
      </w:pPr>
      <w:r w:rsidRPr="009563A3">
        <w:rPr>
          <w:rFonts w:ascii="Arial" w:hAnsi="Arial" w:cs="Arial"/>
          <w:color w:val="auto"/>
          <w:sz w:val="20"/>
        </w:rPr>
        <w:t xml:space="preserve">Carta simple indicando un (01) número de teléfono móvil del asesor(a) o </w:t>
      </w:r>
      <w:proofErr w:type="spellStart"/>
      <w:r w:rsidRPr="009563A3">
        <w:rPr>
          <w:rFonts w:ascii="Arial" w:hAnsi="Arial" w:cs="Arial"/>
          <w:color w:val="auto"/>
          <w:sz w:val="20"/>
        </w:rPr>
        <w:t>counter</w:t>
      </w:r>
      <w:proofErr w:type="spellEnd"/>
      <w:r w:rsidRPr="009563A3">
        <w:rPr>
          <w:rFonts w:ascii="Arial" w:hAnsi="Arial" w:cs="Arial"/>
          <w:color w:val="auto"/>
          <w:sz w:val="20"/>
        </w:rPr>
        <w:t xml:space="preserve"> o coordinador (a) de viaje (Ítem 1 y 2).</w:t>
      </w:r>
    </w:p>
    <w:p w:rsidR="0098417E" w:rsidRPr="009563A3" w:rsidRDefault="0098417E" w:rsidP="00DB681A">
      <w:pPr>
        <w:widowControl w:val="0"/>
        <w:numPr>
          <w:ilvl w:val="0"/>
          <w:numId w:val="15"/>
        </w:numPr>
        <w:spacing w:after="0" w:line="240" w:lineRule="auto"/>
        <w:ind w:left="993" w:hanging="426"/>
        <w:jc w:val="both"/>
        <w:rPr>
          <w:rFonts w:ascii="Arial" w:hAnsi="Arial" w:cs="Arial"/>
          <w:color w:val="auto"/>
          <w:sz w:val="20"/>
        </w:rPr>
      </w:pPr>
      <w:r w:rsidRPr="009563A3">
        <w:rPr>
          <w:rFonts w:ascii="Arial" w:hAnsi="Arial" w:cs="Arial"/>
          <w:color w:val="auto"/>
          <w:sz w:val="20"/>
        </w:rPr>
        <w:t xml:space="preserve">Documento de acreditación del perfil profesional del asesor(a) o </w:t>
      </w:r>
      <w:proofErr w:type="spellStart"/>
      <w:r w:rsidRPr="009563A3">
        <w:rPr>
          <w:rFonts w:ascii="Arial" w:hAnsi="Arial" w:cs="Arial"/>
          <w:color w:val="auto"/>
          <w:sz w:val="20"/>
        </w:rPr>
        <w:t>counter</w:t>
      </w:r>
      <w:proofErr w:type="spellEnd"/>
      <w:r w:rsidRPr="009563A3">
        <w:rPr>
          <w:rFonts w:ascii="Arial" w:hAnsi="Arial" w:cs="Arial"/>
          <w:color w:val="auto"/>
          <w:sz w:val="20"/>
        </w:rPr>
        <w:t xml:space="preserve"> o coordinador (a) de viaje (Ítem 1 y 2).</w:t>
      </w:r>
    </w:p>
    <w:p w:rsidR="0098417E" w:rsidRPr="009563A3" w:rsidRDefault="0098417E" w:rsidP="00DB681A">
      <w:pPr>
        <w:widowControl w:val="0"/>
        <w:numPr>
          <w:ilvl w:val="0"/>
          <w:numId w:val="15"/>
        </w:numPr>
        <w:spacing w:after="0" w:line="240" w:lineRule="auto"/>
        <w:ind w:left="993" w:hanging="426"/>
        <w:jc w:val="both"/>
        <w:rPr>
          <w:rFonts w:ascii="Arial" w:hAnsi="Arial" w:cs="Arial"/>
          <w:color w:val="auto"/>
          <w:sz w:val="20"/>
        </w:rPr>
      </w:pPr>
      <w:r w:rsidRPr="009563A3">
        <w:rPr>
          <w:rFonts w:ascii="Arial" w:hAnsi="Arial" w:cs="Arial"/>
          <w:color w:val="auto"/>
          <w:sz w:val="20"/>
        </w:rPr>
        <w:t xml:space="preserve">Documento de acreditación de la experiencia del asesor(a) o </w:t>
      </w:r>
      <w:proofErr w:type="spellStart"/>
      <w:r w:rsidRPr="009563A3">
        <w:rPr>
          <w:rFonts w:ascii="Arial" w:hAnsi="Arial" w:cs="Arial"/>
          <w:color w:val="auto"/>
          <w:sz w:val="20"/>
        </w:rPr>
        <w:t>counter</w:t>
      </w:r>
      <w:proofErr w:type="spellEnd"/>
      <w:r w:rsidRPr="009563A3">
        <w:rPr>
          <w:rFonts w:ascii="Arial" w:hAnsi="Arial" w:cs="Arial"/>
          <w:color w:val="auto"/>
          <w:sz w:val="20"/>
        </w:rPr>
        <w:t xml:space="preserve"> o coordinador (a) de viaje (Ítem 1 y 2).</w:t>
      </w:r>
    </w:p>
    <w:p w:rsidR="0098417E" w:rsidRPr="009563A3" w:rsidRDefault="0098417E" w:rsidP="00DB681A">
      <w:pPr>
        <w:widowControl w:val="0"/>
        <w:numPr>
          <w:ilvl w:val="0"/>
          <w:numId w:val="15"/>
        </w:numPr>
        <w:spacing w:after="0" w:line="240" w:lineRule="auto"/>
        <w:ind w:left="993" w:hanging="426"/>
        <w:jc w:val="both"/>
        <w:rPr>
          <w:rFonts w:ascii="Arial" w:hAnsi="Arial" w:cs="Arial"/>
          <w:color w:val="auto"/>
          <w:sz w:val="20"/>
        </w:rPr>
      </w:pPr>
      <w:r w:rsidRPr="009563A3">
        <w:rPr>
          <w:rFonts w:ascii="Arial" w:hAnsi="Arial" w:cs="Arial"/>
          <w:color w:val="auto"/>
          <w:sz w:val="20"/>
          <w:lang w:val="es-ES"/>
        </w:rPr>
        <w:t>Declaración jurada de compromiso de integridad</w:t>
      </w:r>
      <w:r w:rsidR="00057E13">
        <w:rPr>
          <w:rFonts w:ascii="Arial" w:hAnsi="Arial" w:cs="Arial"/>
          <w:color w:val="auto"/>
          <w:sz w:val="20"/>
          <w:lang w:val="es-ES"/>
        </w:rPr>
        <w:t>. (</w:t>
      </w:r>
      <w:r w:rsidR="00057E13" w:rsidRPr="00057E13">
        <w:rPr>
          <w:rFonts w:ascii="Arial" w:hAnsi="Arial" w:cs="Arial"/>
          <w:b/>
          <w:bCs/>
          <w:color w:val="auto"/>
          <w:sz w:val="20"/>
          <w:lang w:val="es-ES"/>
        </w:rPr>
        <w:t xml:space="preserve">Anexo </w:t>
      </w:r>
      <w:proofErr w:type="spellStart"/>
      <w:r w:rsidR="00057E13" w:rsidRPr="00057E13">
        <w:rPr>
          <w:rFonts w:ascii="Arial" w:hAnsi="Arial" w:cs="Arial"/>
          <w:b/>
          <w:bCs/>
          <w:color w:val="auto"/>
          <w:sz w:val="20"/>
          <w:lang w:val="es-ES"/>
        </w:rPr>
        <w:t>Nº</w:t>
      </w:r>
      <w:proofErr w:type="spellEnd"/>
      <w:r w:rsidR="00057E13" w:rsidRPr="00057E13">
        <w:rPr>
          <w:rFonts w:ascii="Arial" w:hAnsi="Arial" w:cs="Arial"/>
          <w:b/>
          <w:bCs/>
          <w:color w:val="auto"/>
          <w:sz w:val="20"/>
          <w:lang w:val="es-ES"/>
        </w:rPr>
        <w:t xml:space="preserve"> 12</w:t>
      </w:r>
      <w:r w:rsidR="00057E13">
        <w:rPr>
          <w:rFonts w:ascii="Arial" w:hAnsi="Arial" w:cs="Arial"/>
          <w:color w:val="auto"/>
          <w:sz w:val="20"/>
          <w:lang w:val="es-ES"/>
        </w:rPr>
        <w:t>)</w:t>
      </w:r>
    </w:p>
    <w:p w:rsidR="0075221D" w:rsidRPr="00CD5328" w:rsidRDefault="0075221D"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C40A4D" w:rsidRPr="001F5BAE" w:rsidRDefault="00C40A4D" w:rsidP="00DB681A">
            <w:pPr>
              <w:widowControl w:val="0"/>
              <w:numPr>
                <w:ilvl w:val="0"/>
                <w:numId w:val="10"/>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Default="00C40A4D" w:rsidP="0021573B">
            <w:pPr>
              <w:widowControl w:val="0"/>
              <w:spacing w:after="0" w:line="240" w:lineRule="auto"/>
              <w:jc w:val="both"/>
              <w:rPr>
                <w:rFonts w:ascii="Arial" w:hAnsi="Arial"/>
                <w:b w:val="0"/>
                <w:bCs w:val="0"/>
                <w:i/>
                <w:color w:val="0000FF"/>
                <w:sz w:val="19"/>
                <w:szCs w:val="19"/>
              </w:rPr>
            </w:pPr>
          </w:p>
          <w:p w:rsidR="00760B8B" w:rsidRPr="0005230B" w:rsidRDefault="00760B8B" w:rsidP="00DB681A">
            <w:pPr>
              <w:pStyle w:val="Prrafodelista"/>
              <w:widowControl w:val="0"/>
              <w:numPr>
                <w:ilvl w:val="0"/>
                <w:numId w:val="21"/>
              </w:numPr>
              <w:spacing w:after="120" w:line="240" w:lineRule="auto"/>
              <w:ind w:left="453" w:hanging="357"/>
              <w:jc w:val="both"/>
              <w:rPr>
                <w:rFonts w:ascii="Arial" w:hAnsi="Arial" w:cs="Arial"/>
                <w:b w:val="0"/>
                <w:i/>
                <w:color w:val="0000FF"/>
                <w:sz w:val="19"/>
                <w:szCs w:val="19"/>
                <w:lang w:val="es-ES_tradnl"/>
              </w:rPr>
            </w:pPr>
            <w:r w:rsidRPr="0005230B">
              <w:rPr>
                <w:rFonts w:ascii="Arial" w:hAnsi="Arial" w:cs="Arial"/>
                <w:b w:val="0"/>
                <w:i/>
                <w:color w:val="0000FF"/>
                <w:sz w:val="19"/>
                <w:szCs w:val="19"/>
                <w:lang w:val="es-ES_tradnl"/>
              </w:rPr>
              <w:t xml:space="preserve">De conformidad con el Reglamento Consular del Perú aprobado mediante Decreto Supremo </w:t>
            </w:r>
            <w:proofErr w:type="spellStart"/>
            <w:r w:rsidRPr="0005230B">
              <w:rPr>
                <w:rFonts w:ascii="Arial" w:hAnsi="Arial" w:cs="Arial"/>
                <w:b w:val="0"/>
                <w:i/>
                <w:color w:val="0000FF"/>
                <w:sz w:val="19"/>
                <w:szCs w:val="19"/>
                <w:lang w:val="es-ES_tradnl"/>
              </w:rPr>
              <w:t>N°</w:t>
            </w:r>
            <w:proofErr w:type="spellEnd"/>
            <w:r w:rsidRPr="0005230B">
              <w:rPr>
                <w:rFonts w:ascii="Arial" w:hAnsi="Arial" w:cs="Arial"/>
                <w:b w:val="0"/>
                <w:i/>
                <w:color w:val="0000FF"/>
                <w:sz w:val="19"/>
                <w:szCs w:val="19"/>
                <w:lang w:val="es-ES_tradnl"/>
              </w:rPr>
              <w:t xml:space="preserve">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05230B">
              <w:rPr>
                <w:rFonts w:ascii="Arial" w:hAnsi="Arial" w:cs="Arial"/>
                <w:b w:val="0"/>
                <w:i/>
                <w:color w:val="0000FF"/>
                <w:sz w:val="19"/>
                <w:szCs w:val="19"/>
                <w:vertAlign w:val="superscript"/>
                <w:lang w:val="es-ES_tradnl"/>
              </w:rPr>
              <w:footnoteReference w:id="7"/>
            </w:r>
            <w:r w:rsidRPr="0005230B">
              <w:rPr>
                <w:rFonts w:ascii="Arial" w:hAnsi="Arial" w:cs="Arial"/>
                <w:b w:val="0"/>
                <w:i/>
                <w:color w:val="0000FF"/>
                <w:sz w:val="19"/>
                <w:szCs w:val="19"/>
                <w:lang w:val="es-ES_tradnl"/>
              </w:rPr>
              <w:t>.</w:t>
            </w:r>
          </w:p>
          <w:p w:rsidR="00F4734B" w:rsidRPr="008018D9" w:rsidRDefault="00F4734B" w:rsidP="00DB681A">
            <w:pPr>
              <w:widowControl w:val="0"/>
              <w:numPr>
                <w:ilvl w:val="0"/>
                <w:numId w:val="10"/>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08145B" w:rsidRPr="00CD5328" w:rsidRDefault="0008145B" w:rsidP="00CD5328">
      <w:pPr>
        <w:widowControl w:val="0"/>
        <w:autoSpaceDE w:val="0"/>
        <w:autoSpaceDN w:val="0"/>
        <w:adjustRightInd w:val="0"/>
        <w:spacing w:after="0" w:line="240" w:lineRule="auto"/>
        <w:ind w:left="1206"/>
        <w:jc w:val="both"/>
        <w:rPr>
          <w:rFonts w:ascii="Arial" w:hAnsi="Arial" w:cs="Arial"/>
          <w:sz w:val="20"/>
        </w:rPr>
      </w:pPr>
    </w:p>
    <w:p w:rsidR="00B4599A" w:rsidRPr="00CD5328" w:rsidRDefault="006B55F2" w:rsidP="00DB681A">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9563A3" w:rsidRPr="000C13AF" w:rsidRDefault="009563A3" w:rsidP="009563A3">
      <w:pPr>
        <w:widowControl w:val="0"/>
        <w:ind w:left="426"/>
        <w:jc w:val="both"/>
        <w:rPr>
          <w:rFonts w:ascii="Arial" w:hAnsi="Arial" w:cs="Arial"/>
          <w:sz w:val="20"/>
          <w:lang w:val="es-ES"/>
        </w:rPr>
      </w:pPr>
      <w:r w:rsidRPr="000C13AF">
        <w:rPr>
          <w:rFonts w:ascii="Arial" w:hAnsi="Arial" w:cs="Arial"/>
          <w:sz w:val="20"/>
          <w:lang w:val="es-ES"/>
        </w:rPr>
        <w:t xml:space="preserve">El contrato se perfecciona con la suscripción del documento que lo contiene. Para dicho efecto el </w:t>
      </w:r>
      <w:r w:rsidRPr="000C13AF">
        <w:rPr>
          <w:rFonts w:ascii="Arial" w:hAnsi="Arial" w:cs="Arial"/>
          <w:sz w:val="20"/>
        </w:rPr>
        <w:t>postor ganador de la buena pro, dentro del plazo previsto en el artículo 141 del Reglamento debe presentar l</w:t>
      </w:r>
      <w:r w:rsidRPr="000C13AF">
        <w:rPr>
          <w:rFonts w:ascii="Arial" w:hAnsi="Arial" w:cs="Arial"/>
          <w:sz w:val="20"/>
          <w:lang w:val="es-ES_tradnl"/>
        </w:rPr>
        <w:t xml:space="preserve">a documentación </w:t>
      </w:r>
      <w:r w:rsidRPr="000C13AF">
        <w:rPr>
          <w:rFonts w:ascii="Arial" w:hAnsi="Arial" w:cs="Arial"/>
          <w:sz w:val="20"/>
        </w:rPr>
        <w:t xml:space="preserve">requerida en </w:t>
      </w:r>
      <w:r w:rsidRPr="000C13AF">
        <w:rPr>
          <w:rFonts w:ascii="Arial" w:hAnsi="Arial" w:cs="Arial"/>
          <w:sz w:val="20"/>
          <w:lang w:val="es-ES"/>
        </w:rPr>
        <w:t xml:space="preserve">la Mesa de Partes de la </w:t>
      </w:r>
      <w:r>
        <w:rPr>
          <w:rFonts w:ascii="Arial" w:hAnsi="Arial" w:cs="Arial"/>
          <w:sz w:val="20"/>
          <w:lang w:val="es-ES"/>
        </w:rPr>
        <w:t xml:space="preserve">Sede Única Loreto </w:t>
      </w:r>
      <w:r w:rsidRPr="000C13AF">
        <w:rPr>
          <w:rFonts w:ascii="Arial" w:hAnsi="Arial" w:cs="Arial"/>
          <w:sz w:val="20"/>
          <w:lang w:val="es-ES"/>
        </w:rPr>
        <w:t xml:space="preserve">sito Av. 28 de julio </w:t>
      </w:r>
      <w:proofErr w:type="spellStart"/>
      <w:r w:rsidRPr="000C13AF">
        <w:rPr>
          <w:rFonts w:ascii="Arial" w:hAnsi="Arial" w:cs="Arial"/>
          <w:sz w:val="20"/>
          <w:lang w:val="es-ES"/>
        </w:rPr>
        <w:t>N°</w:t>
      </w:r>
      <w:proofErr w:type="spellEnd"/>
      <w:r w:rsidRPr="000C13AF">
        <w:rPr>
          <w:rFonts w:ascii="Arial" w:hAnsi="Arial" w:cs="Arial"/>
          <w:sz w:val="20"/>
          <w:lang w:val="es-ES"/>
        </w:rPr>
        <w:t xml:space="preserve"> 810 – Punchana – Maynas - Loreto o en la Mesa de Partes del Centro del Servicio al Contribuyente y Centro de Control de Fiscalización sito Calle Putumayo </w:t>
      </w:r>
      <w:proofErr w:type="spellStart"/>
      <w:r w:rsidRPr="000C13AF">
        <w:rPr>
          <w:rFonts w:ascii="Arial" w:hAnsi="Arial" w:cs="Arial"/>
          <w:sz w:val="20"/>
          <w:lang w:val="es-ES"/>
        </w:rPr>
        <w:t>Nº</w:t>
      </w:r>
      <w:proofErr w:type="spellEnd"/>
      <w:r w:rsidRPr="000C13AF">
        <w:rPr>
          <w:rFonts w:ascii="Arial" w:hAnsi="Arial" w:cs="Arial"/>
          <w:sz w:val="20"/>
          <w:lang w:val="es-ES"/>
        </w:rPr>
        <w:t xml:space="preserve"> 154-160 – Iquitos – Maynas – Loreto o a la Mesa de Partes de Virtual</w:t>
      </w:r>
      <w:r w:rsidRPr="000C13AF">
        <w:rPr>
          <w:rFonts w:ascii="Arial" w:hAnsi="Arial" w:cs="Arial"/>
          <w:sz w:val="18"/>
          <w:szCs w:val="18"/>
        </w:rPr>
        <w:t xml:space="preserve"> </w:t>
      </w:r>
      <w:r w:rsidRPr="000C13AF">
        <w:rPr>
          <w:rFonts w:ascii="Arial" w:hAnsi="Arial" w:cs="Arial"/>
          <w:sz w:val="20"/>
        </w:rPr>
        <w:t>(</w:t>
      </w:r>
      <w:r w:rsidRPr="000C13AF">
        <w:rPr>
          <w:rFonts w:ascii="Arial" w:hAnsi="Arial" w:cs="Arial"/>
          <w:i/>
          <w:sz w:val="20"/>
        </w:rPr>
        <w:t>https://www.sunat.gob.pe/ol-at-ittramitedoc/registro/iniciar</w:t>
      </w:r>
      <w:r w:rsidRPr="000C13AF">
        <w:rPr>
          <w:rFonts w:ascii="Arial" w:hAnsi="Arial" w:cs="Arial"/>
          <w:sz w:val="20"/>
        </w:rPr>
        <w:t>)</w:t>
      </w:r>
      <w:r w:rsidRPr="000C13AF">
        <w:rPr>
          <w:rFonts w:ascii="Arial" w:hAnsi="Arial" w:cs="Arial"/>
          <w:sz w:val="18"/>
          <w:szCs w:val="18"/>
        </w:rPr>
        <w:t xml:space="preserve"> </w:t>
      </w:r>
      <w:r w:rsidRPr="000C13AF">
        <w:rPr>
          <w:rFonts w:ascii="Arial" w:hAnsi="Arial" w:cs="Arial"/>
          <w:sz w:val="20"/>
          <w:lang w:val="es-ES_tradnl"/>
        </w:rPr>
        <w:t xml:space="preserve"> </w:t>
      </w:r>
      <w:r w:rsidRPr="000C13AF">
        <w:rPr>
          <w:rFonts w:ascii="Arial" w:hAnsi="Arial" w:cs="Arial"/>
          <w:sz w:val="20"/>
          <w:lang w:val="es-ES"/>
        </w:rPr>
        <w:t>en el horario de 08:30 a 16:30 horas.</w:t>
      </w:r>
    </w:p>
    <w:p w:rsidR="00CB3BCF" w:rsidRPr="00CD5328" w:rsidRDefault="00CB3BCF" w:rsidP="00DB681A">
      <w:pPr>
        <w:pStyle w:val="Prrafodelista"/>
        <w:widowControl w:val="0"/>
        <w:numPr>
          <w:ilvl w:val="1"/>
          <w:numId w:val="13"/>
        </w:numPr>
        <w:spacing w:after="0" w:line="240" w:lineRule="auto"/>
        <w:ind w:left="567" w:hanging="567"/>
        <w:jc w:val="both"/>
        <w:rPr>
          <w:rFonts w:ascii="Arial" w:hAnsi="Arial" w:cs="Arial"/>
          <w:b/>
          <w:sz w:val="20"/>
        </w:rPr>
      </w:pPr>
      <w:r w:rsidRPr="00CD5328">
        <w:rPr>
          <w:rFonts w:ascii="Arial" w:hAnsi="Arial" w:cs="Arial"/>
          <w:b/>
          <w:sz w:val="20"/>
        </w:rPr>
        <w:lastRenderedPageBreak/>
        <w:t>FORMA DE PAGO</w:t>
      </w:r>
    </w:p>
    <w:p w:rsidR="00CB3BCF" w:rsidRPr="00CD5328" w:rsidRDefault="00CB3BCF" w:rsidP="008F7FAB">
      <w:pPr>
        <w:widowControl w:val="0"/>
        <w:spacing w:after="0" w:line="240" w:lineRule="auto"/>
        <w:ind w:left="567"/>
        <w:jc w:val="both"/>
        <w:rPr>
          <w:rFonts w:ascii="Arial" w:hAnsi="Arial" w:cs="Arial"/>
          <w:sz w:val="20"/>
        </w:rPr>
      </w:pPr>
    </w:p>
    <w:p w:rsidR="00862AA5" w:rsidRPr="00946F4F" w:rsidRDefault="00862AA5" w:rsidP="00862AA5">
      <w:pPr>
        <w:widowControl w:val="0"/>
        <w:spacing w:after="0" w:line="240" w:lineRule="auto"/>
        <w:ind w:left="567"/>
        <w:jc w:val="both"/>
        <w:rPr>
          <w:rFonts w:ascii="Arial" w:hAnsi="Arial" w:cs="Arial"/>
          <w:color w:val="auto"/>
          <w:sz w:val="20"/>
          <w:lang w:val="es-ES_tradnl"/>
        </w:rPr>
      </w:pPr>
      <w:r w:rsidRPr="00946F4F">
        <w:rPr>
          <w:rFonts w:ascii="Arial" w:hAnsi="Arial" w:cs="Arial"/>
          <w:color w:val="auto"/>
          <w:sz w:val="20"/>
        </w:rPr>
        <w:t xml:space="preserve">La </w:t>
      </w:r>
      <w:r>
        <w:rPr>
          <w:rFonts w:ascii="Arial" w:hAnsi="Arial" w:cs="Arial"/>
          <w:color w:val="auto"/>
          <w:sz w:val="20"/>
        </w:rPr>
        <w:t xml:space="preserve">entidad </w:t>
      </w:r>
      <w:r w:rsidRPr="00946F4F">
        <w:rPr>
          <w:rFonts w:ascii="Arial" w:hAnsi="Arial" w:cs="Arial"/>
          <w:color w:val="auto"/>
          <w:sz w:val="20"/>
        </w:rPr>
        <w:t>realizará el pago de la contraprestación pactada a favor d</w:t>
      </w:r>
      <w:r>
        <w:rPr>
          <w:rFonts w:ascii="Arial" w:hAnsi="Arial" w:cs="Arial"/>
          <w:color w:val="auto"/>
          <w:sz w:val="20"/>
        </w:rPr>
        <w:t>e</w:t>
      </w:r>
      <w:r w:rsidRPr="00946F4F">
        <w:rPr>
          <w:rFonts w:ascii="Arial" w:hAnsi="Arial" w:cs="Arial"/>
          <w:color w:val="auto"/>
          <w:sz w:val="20"/>
        </w:rPr>
        <w:t>l contratista</w:t>
      </w:r>
      <w:r>
        <w:rPr>
          <w:rFonts w:ascii="Arial" w:hAnsi="Arial" w:cs="Arial"/>
          <w:color w:val="auto"/>
          <w:sz w:val="20"/>
        </w:rPr>
        <w:t xml:space="preserve"> </w:t>
      </w:r>
      <w:r w:rsidRPr="00946F4F">
        <w:rPr>
          <w:rFonts w:ascii="Arial" w:hAnsi="Arial" w:cs="Arial"/>
          <w:color w:val="auto"/>
          <w:sz w:val="20"/>
        </w:rPr>
        <w:t xml:space="preserve">en PAGOS de forma mensual, de acuerdo a la cantidad pasajes utilizados, los cuales serán en función al 2.7777% aproximadamente del monto contratado, </w:t>
      </w:r>
      <w:r w:rsidRPr="00946F4F">
        <w:rPr>
          <w:rFonts w:ascii="Arial" w:hAnsi="Arial" w:cs="Arial"/>
          <w:color w:val="auto"/>
          <w:sz w:val="20"/>
          <w:lang w:val="es-ES_tradnl"/>
        </w:rPr>
        <w:t xml:space="preserve">el cual podrá variar siempre y </w:t>
      </w:r>
      <w:r w:rsidRPr="00946F4F">
        <w:rPr>
          <w:rFonts w:ascii="Arial" w:hAnsi="Arial" w:cs="Arial"/>
          <w:color w:val="auto"/>
          <w:sz w:val="20"/>
        </w:rPr>
        <w:t>cuando</w:t>
      </w:r>
      <w:r w:rsidRPr="00946F4F">
        <w:rPr>
          <w:rFonts w:ascii="Arial" w:hAnsi="Arial" w:cs="Arial"/>
          <w:color w:val="auto"/>
          <w:sz w:val="20"/>
          <w:lang w:val="es-ES_tradnl"/>
        </w:rPr>
        <w:t xml:space="preserve"> </w:t>
      </w:r>
      <w:r w:rsidRPr="00862AA5">
        <w:rPr>
          <w:rFonts w:ascii="Arial" w:hAnsi="Arial" w:cs="Arial"/>
          <w:sz w:val="20"/>
        </w:rPr>
        <w:t>haya</w:t>
      </w:r>
      <w:r w:rsidRPr="00946F4F">
        <w:rPr>
          <w:rFonts w:ascii="Arial" w:hAnsi="Arial" w:cs="Arial"/>
          <w:color w:val="auto"/>
          <w:sz w:val="20"/>
          <w:lang w:val="es-ES_tradnl"/>
        </w:rPr>
        <w:t xml:space="preserve"> un incremento o disminución de la cantidad de servicios solicitados, teniendo en consideración la modalidad de contratación, la misma que es a precios unitarios</w:t>
      </w:r>
      <w:r w:rsidRPr="00946F4F">
        <w:rPr>
          <w:rFonts w:ascii="Arial" w:hAnsi="Arial" w:cs="Arial"/>
          <w:color w:val="auto"/>
          <w:sz w:val="20"/>
        </w:rPr>
        <w:t xml:space="preserve">, </w:t>
      </w:r>
      <w:r w:rsidRPr="00946F4F">
        <w:rPr>
          <w:rFonts w:ascii="Arial" w:hAnsi="Arial" w:cs="Arial"/>
          <w:color w:val="auto"/>
          <w:sz w:val="20"/>
          <w:lang w:val="es-ES_tradnl"/>
        </w:rPr>
        <w:t>luego de la recepción formal y completa de la documentación correspondiente, según lo establecido en el artículo 171° del Reglamento de la Ley de Contrataciones del Estado. En caso de declararse feriado, el día de cierre se considerará al día hábil siguiente de éste.</w:t>
      </w:r>
    </w:p>
    <w:p w:rsidR="00CB64C4" w:rsidRPr="00CD5328" w:rsidRDefault="00CB64C4" w:rsidP="008F7FAB">
      <w:pPr>
        <w:widowControl w:val="0"/>
        <w:spacing w:after="0" w:line="240" w:lineRule="auto"/>
        <w:ind w:left="567"/>
        <w:jc w:val="both"/>
        <w:rPr>
          <w:rFonts w:ascii="Arial" w:hAnsi="Arial" w:cs="Arial"/>
          <w:sz w:val="20"/>
        </w:rPr>
      </w:pPr>
    </w:p>
    <w:p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8F7FAB">
      <w:pPr>
        <w:widowControl w:val="0"/>
        <w:spacing w:after="0" w:line="240" w:lineRule="auto"/>
        <w:ind w:left="567"/>
        <w:jc w:val="both"/>
        <w:rPr>
          <w:rFonts w:ascii="Arial" w:hAnsi="Arial" w:cs="Arial"/>
          <w:b/>
          <w:sz w:val="20"/>
        </w:rPr>
      </w:pPr>
    </w:p>
    <w:p w:rsidR="00862AA5" w:rsidRPr="00946F4F" w:rsidRDefault="00862AA5" w:rsidP="00862AA5">
      <w:pPr>
        <w:widowControl w:val="0"/>
        <w:spacing w:after="0" w:line="240" w:lineRule="auto"/>
        <w:ind w:left="567"/>
        <w:jc w:val="both"/>
        <w:rPr>
          <w:rFonts w:ascii="Arial" w:hAnsi="Arial" w:cs="Arial"/>
          <w:color w:val="auto"/>
          <w:sz w:val="20"/>
          <w:lang w:val="es-ES_tradnl"/>
        </w:rPr>
      </w:pPr>
      <w:r w:rsidRPr="00946F4F">
        <w:rPr>
          <w:rFonts w:ascii="Arial" w:hAnsi="Arial" w:cs="Arial"/>
          <w:color w:val="auto"/>
          <w:sz w:val="20"/>
          <w:lang w:val="es-ES_tradnl"/>
        </w:rPr>
        <w:t>Para efectos del pago de cada contraprestación mensual ejecutada, EL CONTRATISTA debe presentar (</w:t>
      </w:r>
      <w:r w:rsidRPr="00862AA5">
        <w:rPr>
          <w:rFonts w:ascii="Arial" w:hAnsi="Arial" w:cs="Arial"/>
          <w:sz w:val="20"/>
        </w:rPr>
        <w:t>en</w:t>
      </w:r>
      <w:r w:rsidRPr="00946F4F">
        <w:rPr>
          <w:rFonts w:ascii="Arial" w:hAnsi="Arial" w:cs="Arial"/>
          <w:color w:val="auto"/>
          <w:sz w:val="20"/>
          <w:lang w:val="es-ES_tradnl"/>
        </w:rPr>
        <w:t xml:space="preserve"> físico) en Mesa de Partes, sito en Calle Putumayo </w:t>
      </w:r>
      <w:proofErr w:type="spellStart"/>
      <w:r w:rsidRPr="00946F4F">
        <w:rPr>
          <w:rFonts w:ascii="Arial" w:hAnsi="Arial" w:cs="Arial"/>
          <w:color w:val="auto"/>
          <w:sz w:val="20"/>
          <w:lang w:val="es-ES_tradnl"/>
        </w:rPr>
        <w:t>Nº</w:t>
      </w:r>
      <w:proofErr w:type="spellEnd"/>
      <w:r w:rsidRPr="00946F4F">
        <w:rPr>
          <w:rFonts w:ascii="Arial" w:hAnsi="Arial" w:cs="Arial"/>
          <w:color w:val="auto"/>
          <w:sz w:val="20"/>
          <w:lang w:val="es-ES_tradnl"/>
        </w:rPr>
        <w:t xml:space="preserve"> 160 – Punchana – Maynas - Loreto, o mediante forma electrónica vía correo electrónico o Mesa de Partes Virtual (MPV), en ambos casos con atención a la Oficina de Soporte Administrativo Loreto, la siguiente documentación:</w:t>
      </w:r>
    </w:p>
    <w:p w:rsidR="00862AA5" w:rsidRPr="00946F4F" w:rsidRDefault="00862AA5" w:rsidP="00862AA5">
      <w:pPr>
        <w:pStyle w:val="Textoindependiente21"/>
        <w:rPr>
          <w:rFonts w:ascii="Arial" w:hAnsi="Arial" w:cs="Arial"/>
          <w:lang w:val="es-ES"/>
        </w:rPr>
      </w:pPr>
    </w:p>
    <w:p w:rsidR="00862AA5" w:rsidRPr="00946F4F" w:rsidRDefault="00862AA5" w:rsidP="00DB681A">
      <w:pPr>
        <w:pStyle w:val="Textoindependiente21"/>
        <w:numPr>
          <w:ilvl w:val="0"/>
          <w:numId w:val="34"/>
        </w:numPr>
        <w:tabs>
          <w:tab w:val="clear" w:pos="720"/>
        </w:tabs>
        <w:suppressAutoHyphens w:val="0"/>
        <w:overflowPunct w:val="0"/>
        <w:autoSpaceDE w:val="0"/>
        <w:autoSpaceDN w:val="0"/>
        <w:adjustRightInd w:val="0"/>
        <w:ind w:left="1134" w:hanging="567"/>
        <w:textAlignment w:val="baseline"/>
        <w:rPr>
          <w:rFonts w:ascii="Arial" w:eastAsia="MS Mincho" w:hAnsi="Arial" w:cs="Arial"/>
          <w:lang w:val="es-ES"/>
        </w:rPr>
      </w:pPr>
      <w:r w:rsidRPr="00946F4F">
        <w:rPr>
          <w:rFonts w:ascii="Arial" w:eastAsia="MS Mincho" w:hAnsi="Arial" w:cs="Arial"/>
          <w:lang w:val="es-ES"/>
        </w:rPr>
        <w:t>Comprobante de pago del mes que ejecutó el servicio.</w:t>
      </w:r>
    </w:p>
    <w:p w:rsidR="00862AA5" w:rsidRPr="00946F4F" w:rsidRDefault="00862AA5" w:rsidP="00DB681A">
      <w:pPr>
        <w:pStyle w:val="Textoindependiente21"/>
        <w:numPr>
          <w:ilvl w:val="0"/>
          <w:numId w:val="34"/>
        </w:numPr>
        <w:tabs>
          <w:tab w:val="clear" w:pos="720"/>
        </w:tabs>
        <w:suppressAutoHyphens w:val="0"/>
        <w:overflowPunct w:val="0"/>
        <w:autoSpaceDE w:val="0"/>
        <w:autoSpaceDN w:val="0"/>
        <w:adjustRightInd w:val="0"/>
        <w:ind w:left="1134" w:hanging="567"/>
        <w:textAlignment w:val="baseline"/>
        <w:rPr>
          <w:rFonts w:ascii="Arial" w:eastAsia="MS Mincho" w:hAnsi="Arial" w:cs="Arial"/>
          <w:lang w:val="es-ES"/>
        </w:rPr>
      </w:pPr>
      <w:r w:rsidRPr="00946F4F">
        <w:rPr>
          <w:rFonts w:ascii="Arial" w:eastAsia="MS Mincho" w:hAnsi="Arial" w:cs="Arial"/>
          <w:lang w:val="es-ES"/>
        </w:rPr>
        <w:t>Conformidad del servicio, otorgada por la Oficina de Soporte Administrativo de Loreto, para lo cual se tendrá en consideración que el proveedor haya cumplido con todos los requisitos establecidos en el contrato.</w:t>
      </w:r>
    </w:p>
    <w:p w:rsidR="00862AA5" w:rsidRPr="00946F4F" w:rsidRDefault="00862AA5" w:rsidP="00DB681A">
      <w:pPr>
        <w:pStyle w:val="Textoindependiente21"/>
        <w:numPr>
          <w:ilvl w:val="0"/>
          <w:numId w:val="34"/>
        </w:numPr>
        <w:tabs>
          <w:tab w:val="clear" w:pos="720"/>
        </w:tabs>
        <w:suppressAutoHyphens w:val="0"/>
        <w:overflowPunct w:val="0"/>
        <w:autoSpaceDE w:val="0"/>
        <w:autoSpaceDN w:val="0"/>
        <w:adjustRightInd w:val="0"/>
        <w:ind w:left="1134" w:hanging="567"/>
        <w:textAlignment w:val="baseline"/>
        <w:rPr>
          <w:rFonts w:ascii="Arial" w:eastAsia="MS Mincho" w:hAnsi="Arial" w:cs="Arial"/>
          <w:lang w:val="es-ES"/>
        </w:rPr>
      </w:pPr>
      <w:r w:rsidRPr="00946F4F">
        <w:rPr>
          <w:rFonts w:ascii="Arial" w:hAnsi="Arial" w:cs="Arial"/>
          <w:lang w:val="es-ES_tradnl"/>
        </w:rPr>
        <w:t>El reporte de los pasajes aéreos regionales y/o pasajes fluviales emitidos, durante el mes (numeral 7.6).</w:t>
      </w:r>
    </w:p>
    <w:p w:rsidR="00862AA5" w:rsidRPr="00946F4F" w:rsidRDefault="00862AA5" w:rsidP="00DB681A">
      <w:pPr>
        <w:pStyle w:val="Textoindependiente21"/>
        <w:numPr>
          <w:ilvl w:val="0"/>
          <w:numId w:val="34"/>
        </w:numPr>
        <w:tabs>
          <w:tab w:val="clear" w:pos="720"/>
        </w:tabs>
        <w:suppressAutoHyphens w:val="0"/>
        <w:overflowPunct w:val="0"/>
        <w:autoSpaceDE w:val="0"/>
        <w:autoSpaceDN w:val="0"/>
        <w:adjustRightInd w:val="0"/>
        <w:ind w:left="1134" w:hanging="567"/>
        <w:textAlignment w:val="baseline"/>
        <w:rPr>
          <w:rFonts w:ascii="Arial" w:eastAsia="MS Mincho" w:hAnsi="Arial" w:cs="Arial"/>
          <w:lang w:val="es-ES"/>
        </w:rPr>
      </w:pPr>
      <w:r w:rsidRPr="00946F4F">
        <w:rPr>
          <w:rFonts w:ascii="Arial" w:hAnsi="Arial" w:cs="Arial"/>
          <w:lang w:val="es-ES_tradnl"/>
        </w:rPr>
        <w:t>Copia de los boletos electrónicos emitidos.</w:t>
      </w:r>
    </w:p>
    <w:p w:rsidR="00ED21DB" w:rsidRPr="00CD5328" w:rsidRDefault="00ED21DB" w:rsidP="00CD5328">
      <w:pPr>
        <w:pStyle w:val="WW-Textosinformato"/>
        <w:widowControl w:val="0"/>
        <w:tabs>
          <w:tab w:val="left" w:pos="567"/>
          <w:tab w:val="right" w:pos="10782"/>
        </w:tabs>
        <w:ind w:left="1206"/>
        <w:jc w:val="both"/>
        <w:rPr>
          <w:rFonts w:ascii="Arial" w:hAnsi="Arial" w:cs="Arial"/>
        </w:rPr>
      </w:pPr>
    </w:p>
    <w:p w:rsidR="00AD4D4C" w:rsidRPr="00D069D8" w:rsidRDefault="00AD4D4C" w:rsidP="008812D5">
      <w:pPr>
        <w:widowControl w:val="0"/>
        <w:spacing w:after="0" w:line="240" w:lineRule="auto"/>
        <w:ind w:left="567"/>
        <w:jc w:val="both"/>
        <w:rPr>
          <w:rFonts w:ascii="Arial" w:hAnsi="Arial" w:cs="Arial"/>
          <w:sz w:val="20"/>
          <w:lang w:val="es-ES"/>
        </w:rPr>
      </w:pPr>
    </w:p>
    <w:p w:rsidR="008812D5" w:rsidRDefault="008812D5">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rsidR="00462778" w:rsidRPr="00CC199C" w:rsidRDefault="00462778" w:rsidP="00462778">
            <w:pPr>
              <w:pStyle w:val="Prrafodelista"/>
              <w:widowControl w:val="0"/>
              <w:spacing w:after="0" w:line="240" w:lineRule="auto"/>
              <w:ind w:left="33"/>
              <w:jc w:val="both"/>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p w:rsidR="0064609F" w:rsidRPr="00B9115F" w:rsidRDefault="0064609F" w:rsidP="00D74568">
            <w:pPr>
              <w:pStyle w:val="Prrafodelista"/>
              <w:widowControl w:val="0"/>
              <w:spacing w:after="0" w:line="240" w:lineRule="auto"/>
              <w:ind w:left="33"/>
              <w:jc w:val="both"/>
              <w:rPr>
                <w:rFonts w:ascii="Arial" w:hAnsi="Arial" w:cs="Arial"/>
                <w:b w:val="0"/>
                <w:i/>
                <w:color w:val="0000FF"/>
                <w:sz w:val="19"/>
                <w:szCs w:val="19"/>
              </w:rPr>
            </w:pPr>
          </w:p>
        </w:tc>
      </w:tr>
    </w:tbl>
    <w:p w:rsidR="00AD262D" w:rsidRPr="00AD262D" w:rsidRDefault="00AD262D" w:rsidP="00210E4B">
      <w:pPr>
        <w:pStyle w:val="Prrafodelista"/>
        <w:widowControl w:val="0"/>
        <w:spacing w:after="0" w:line="240" w:lineRule="auto"/>
        <w:ind w:left="567"/>
        <w:jc w:val="both"/>
        <w:rPr>
          <w:rFonts w:ascii="Arial" w:hAnsi="Arial" w:cs="Arial"/>
          <w:sz w:val="18"/>
        </w:rPr>
      </w:pPr>
    </w:p>
    <w:p w:rsidR="00874B2A" w:rsidRPr="00C030D5" w:rsidRDefault="00AB6338" w:rsidP="00210E4B">
      <w:pPr>
        <w:pStyle w:val="Prrafodelista"/>
        <w:widowControl w:val="0"/>
        <w:numPr>
          <w:ilvl w:val="0"/>
          <w:numId w:val="18"/>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3610C1" w:rsidRPr="00CD5328" w:rsidRDefault="003610C1" w:rsidP="00210E4B">
      <w:pPr>
        <w:widowControl w:val="0"/>
        <w:spacing w:after="0" w:line="240" w:lineRule="auto"/>
        <w:ind w:left="567"/>
        <w:jc w:val="both"/>
        <w:rPr>
          <w:rFonts w:ascii="Arial" w:hAnsi="Arial" w:cs="Arial"/>
          <w:sz w:val="20"/>
        </w:rPr>
      </w:pP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bCs/>
          <w:color w:val="auto"/>
          <w:sz w:val="20"/>
          <w:u w:val="single"/>
        </w:rPr>
      </w:pPr>
      <w:r w:rsidRPr="00946F4F">
        <w:rPr>
          <w:rFonts w:ascii="Arial" w:hAnsi="Arial" w:cs="Arial"/>
          <w:b/>
          <w:bCs/>
          <w:color w:val="auto"/>
          <w:sz w:val="20"/>
          <w:u w:val="single"/>
        </w:rPr>
        <w:t>DENOMINACIÓN DE LA CONTRATACIÓN</w:t>
      </w:r>
    </w:p>
    <w:p w:rsidR="00210E4B" w:rsidRPr="00946F4F" w:rsidRDefault="00210E4B" w:rsidP="00210E4B">
      <w:pPr>
        <w:spacing w:after="0" w:line="240" w:lineRule="auto"/>
        <w:ind w:left="720"/>
        <w:jc w:val="both"/>
        <w:rPr>
          <w:rFonts w:ascii="Arial" w:hAnsi="Arial" w:cs="Arial"/>
          <w:bCs/>
          <w:color w:val="auto"/>
          <w:sz w:val="20"/>
        </w:rPr>
      </w:pPr>
    </w:p>
    <w:p w:rsidR="00210E4B" w:rsidRPr="00946F4F" w:rsidRDefault="00210E4B" w:rsidP="00210E4B">
      <w:pPr>
        <w:spacing w:after="0" w:line="240" w:lineRule="auto"/>
        <w:ind w:left="567"/>
        <w:jc w:val="both"/>
        <w:rPr>
          <w:rFonts w:ascii="Arial" w:hAnsi="Arial" w:cs="Arial"/>
          <w:bCs/>
          <w:color w:val="auto"/>
          <w:sz w:val="20"/>
        </w:rPr>
      </w:pPr>
      <w:r w:rsidRPr="00946F4F">
        <w:rPr>
          <w:rFonts w:ascii="Arial" w:hAnsi="Arial" w:cs="Arial"/>
          <w:bCs/>
          <w:color w:val="auto"/>
          <w:sz w:val="20"/>
        </w:rPr>
        <w:t>Servicio de agenciamiento de pasajes aéreos y fluviales para el personal en comisión de servicio de la Intendencia Regional Loreto e Intendencia de Aduana de Iquitos.</w:t>
      </w:r>
    </w:p>
    <w:p w:rsidR="00210E4B" w:rsidRPr="00946F4F" w:rsidRDefault="00210E4B" w:rsidP="00210E4B">
      <w:pPr>
        <w:spacing w:after="0" w:line="240" w:lineRule="auto"/>
        <w:jc w:val="both"/>
        <w:rPr>
          <w:rFonts w:ascii="Arial" w:hAnsi="Arial" w:cs="Arial"/>
          <w:b/>
          <w:bCs/>
          <w:color w:val="auto"/>
          <w:sz w:val="20"/>
          <w:u w:val="single"/>
        </w:rPr>
      </w:pP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bCs/>
          <w:color w:val="auto"/>
          <w:sz w:val="20"/>
          <w:u w:val="single"/>
        </w:rPr>
      </w:pPr>
      <w:r w:rsidRPr="00946F4F">
        <w:rPr>
          <w:rFonts w:ascii="Arial" w:hAnsi="Arial" w:cs="Arial"/>
          <w:b/>
          <w:bCs/>
          <w:color w:val="auto"/>
          <w:sz w:val="20"/>
          <w:u w:val="single"/>
        </w:rPr>
        <w:t>FINALIDAD PÚBLICA</w:t>
      </w:r>
    </w:p>
    <w:p w:rsidR="00210E4B" w:rsidRPr="00946F4F" w:rsidRDefault="00210E4B" w:rsidP="00210E4B">
      <w:pPr>
        <w:pStyle w:val="Prrafodelista"/>
        <w:spacing w:after="0" w:line="240" w:lineRule="auto"/>
        <w:jc w:val="both"/>
        <w:rPr>
          <w:rFonts w:ascii="Arial" w:hAnsi="Arial" w:cs="Arial"/>
          <w:color w:val="auto"/>
          <w:sz w:val="20"/>
        </w:rPr>
      </w:pPr>
    </w:p>
    <w:p w:rsidR="00210E4B" w:rsidRPr="00946F4F" w:rsidRDefault="00210E4B" w:rsidP="00210E4B">
      <w:pPr>
        <w:spacing w:after="0" w:line="240" w:lineRule="auto"/>
        <w:ind w:left="567"/>
        <w:jc w:val="both"/>
        <w:rPr>
          <w:rFonts w:ascii="Arial" w:hAnsi="Arial" w:cs="Arial"/>
          <w:color w:val="auto"/>
          <w:sz w:val="20"/>
        </w:rPr>
      </w:pPr>
      <w:r w:rsidRPr="00946F4F">
        <w:rPr>
          <w:rFonts w:ascii="Arial" w:hAnsi="Arial" w:cs="Arial"/>
          <w:color w:val="auto"/>
          <w:sz w:val="20"/>
        </w:rPr>
        <w:t xml:space="preserve">Teniendo en cuenta los fines institucionales aduaneros tales como: implementar, inspeccionar y controlar la política aduanera en el territorio nacional, aplicando, </w:t>
      </w:r>
      <w:r w:rsidRPr="00946F4F">
        <w:rPr>
          <w:rFonts w:ascii="Arial" w:hAnsi="Arial" w:cs="Arial"/>
          <w:bCs/>
          <w:color w:val="auto"/>
          <w:sz w:val="20"/>
        </w:rPr>
        <w:t>fiscalizando</w:t>
      </w:r>
      <w:r w:rsidRPr="00946F4F">
        <w:rPr>
          <w:rFonts w:ascii="Arial" w:hAnsi="Arial" w:cs="Arial"/>
          <w:color w:val="auto"/>
          <w:sz w:val="20"/>
        </w:rPr>
        <w:t xml:space="preserve">, sancionando y recaudando los tributos y aranceles del gobierno central que fije la legislación aduanera y los tratados y convenios internacionales, facilitar las actividades aduaneras de comercio exterior, desarrollar las acciones necesarias para prevenir y reprimir la comisión de delitos aduaneros y tráfico ilícito de bienes; </w:t>
      </w:r>
      <w:r w:rsidRPr="00946F4F">
        <w:rPr>
          <w:rFonts w:ascii="Arial" w:hAnsi="Arial" w:cs="Arial"/>
          <w:bCs/>
          <w:color w:val="auto"/>
          <w:sz w:val="20"/>
        </w:rPr>
        <w:t>resulta necesario</w:t>
      </w:r>
      <w:r w:rsidRPr="00946F4F">
        <w:rPr>
          <w:rFonts w:ascii="Arial" w:hAnsi="Arial" w:cs="Arial"/>
          <w:color w:val="auto"/>
          <w:sz w:val="20"/>
        </w:rPr>
        <w:t xml:space="preserve"> contar con una (s)  empresa (s) que brinde (n) el servicio de agenciamiento de pasajes aéreos y/o fluviales para el traslado de personal dentro del Departamento de Loreto para las rutas de: Iquitos, Santa Rosa, Chimbote, </w:t>
      </w:r>
      <w:proofErr w:type="spellStart"/>
      <w:r w:rsidRPr="00946F4F">
        <w:rPr>
          <w:rFonts w:ascii="Arial" w:hAnsi="Arial" w:cs="Arial"/>
          <w:color w:val="auto"/>
          <w:sz w:val="20"/>
        </w:rPr>
        <w:t>Caballococha</w:t>
      </w:r>
      <w:proofErr w:type="spellEnd"/>
      <w:r w:rsidRPr="00946F4F">
        <w:rPr>
          <w:rFonts w:ascii="Arial" w:hAnsi="Arial" w:cs="Arial"/>
          <w:color w:val="auto"/>
          <w:sz w:val="20"/>
        </w:rPr>
        <w:t xml:space="preserve"> y viceversa.- Así también, servirá para atender al personal de la Intendencia Regional Loreto y de la Oficina de Soporte Administrativo Loreto, a fin de que puedan realizar sus acciones operativas y administrativas en las rutas antes indicadas.- Cumpliendo así con los objetivos y resultados que se buscan alcanzar en el Plan Estratégico Institucional PEI 2018-2020, referente a</w:t>
      </w:r>
      <w:r>
        <w:rPr>
          <w:rFonts w:ascii="Arial" w:hAnsi="Arial" w:cs="Arial"/>
          <w:color w:val="auto"/>
          <w:sz w:val="20"/>
        </w:rPr>
        <w:t xml:space="preserve">: </w:t>
      </w:r>
    </w:p>
    <w:p w:rsidR="00210E4B" w:rsidRDefault="00210E4B" w:rsidP="00210E4B">
      <w:pPr>
        <w:pStyle w:val="Prrafodelista"/>
        <w:spacing w:after="0" w:line="240" w:lineRule="auto"/>
        <w:jc w:val="both"/>
        <w:rPr>
          <w:rFonts w:ascii="Arial" w:hAnsi="Arial" w:cs="Arial"/>
          <w:color w:val="auto"/>
          <w:sz w:val="20"/>
        </w:rPr>
      </w:pPr>
      <w:r w:rsidRPr="00946F4F">
        <w:rPr>
          <w:rFonts w:ascii="Arial" w:hAnsi="Arial" w:cs="Arial"/>
          <w:color w:val="auto"/>
          <w:sz w:val="20"/>
        </w:rPr>
        <w:t xml:space="preserve"> </w:t>
      </w:r>
    </w:p>
    <w:p w:rsidR="00210E4B" w:rsidRPr="000D520E" w:rsidRDefault="00210E4B" w:rsidP="00210E4B">
      <w:pPr>
        <w:widowControl w:val="0"/>
        <w:spacing w:after="0" w:line="240" w:lineRule="auto"/>
        <w:ind w:left="567"/>
        <w:jc w:val="both"/>
        <w:rPr>
          <w:rFonts w:ascii="Arial" w:hAnsi="Arial" w:cs="Arial"/>
          <w:color w:val="auto"/>
          <w:sz w:val="20"/>
        </w:rPr>
      </w:pPr>
      <w:r w:rsidRPr="000D520E">
        <w:rPr>
          <w:rFonts w:ascii="Arial" w:hAnsi="Arial" w:cs="Arial"/>
          <w:color w:val="auto"/>
          <w:sz w:val="20"/>
        </w:rPr>
        <w:t>OEI.04: Fortalecer la capacidad de gestión interna.</w:t>
      </w:r>
    </w:p>
    <w:p w:rsidR="00210E4B" w:rsidRPr="00946F4F" w:rsidRDefault="00210E4B" w:rsidP="00210E4B">
      <w:pPr>
        <w:pStyle w:val="Prrafodelista"/>
        <w:spacing w:after="0" w:line="240" w:lineRule="auto"/>
        <w:jc w:val="both"/>
        <w:rPr>
          <w:rFonts w:ascii="Arial" w:hAnsi="Arial" w:cs="Arial"/>
          <w:color w:val="auto"/>
          <w:sz w:val="20"/>
        </w:rPr>
      </w:pP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bCs/>
          <w:color w:val="auto"/>
          <w:sz w:val="20"/>
          <w:u w:val="single"/>
        </w:rPr>
      </w:pPr>
      <w:r w:rsidRPr="00946F4F">
        <w:rPr>
          <w:rFonts w:ascii="Arial" w:hAnsi="Arial" w:cs="Arial"/>
          <w:b/>
          <w:bCs/>
          <w:color w:val="auto"/>
          <w:sz w:val="20"/>
          <w:u w:val="single"/>
        </w:rPr>
        <w:t>ANTECEDENTES</w:t>
      </w:r>
    </w:p>
    <w:p w:rsidR="00210E4B" w:rsidRPr="00946F4F" w:rsidRDefault="00210E4B" w:rsidP="00210E4B">
      <w:pPr>
        <w:spacing w:after="0" w:line="240" w:lineRule="auto"/>
        <w:ind w:left="708"/>
        <w:jc w:val="both"/>
        <w:rPr>
          <w:rFonts w:ascii="Arial" w:hAnsi="Arial" w:cs="Arial"/>
          <w:color w:val="auto"/>
          <w:sz w:val="20"/>
        </w:rPr>
      </w:pPr>
    </w:p>
    <w:p w:rsidR="00210E4B" w:rsidRPr="00946F4F" w:rsidRDefault="00210E4B" w:rsidP="00210E4B">
      <w:pPr>
        <w:spacing w:after="0" w:line="240" w:lineRule="auto"/>
        <w:ind w:left="567"/>
        <w:jc w:val="both"/>
        <w:rPr>
          <w:rFonts w:ascii="Arial" w:hAnsi="Arial" w:cs="Arial"/>
          <w:color w:val="auto"/>
          <w:sz w:val="20"/>
        </w:rPr>
      </w:pPr>
      <w:r w:rsidRPr="00946F4F">
        <w:rPr>
          <w:rFonts w:ascii="Arial" w:hAnsi="Arial" w:cs="Arial"/>
          <w:color w:val="auto"/>
          <w:sz w:val="20"/>
        </w:rPr>
        <w:t xml:space="preserve">Actualmente se tiene contratos con dos (02) empresas de transporte fluvial que permiten el traslado del personal de la sede Loreto a zonas de frontera, específicamente a Chimbote, Santa Rosa y </w:t>
      </w:r>
      <w:proofErr w:type="spellStart"/>
      <w:r w:rsidRPr="00946F4F">
        <w:rPr>
          <w:rFonts w:ascii="Arial" w:hAnsi="Arial" w:cs="Arial"/>
          <w:color w:val="auto"/>
          <w:sz w:val="20"/>
        </w:rPr>
        <w:t>Caballococha</w:t>
      </w:r>
      <w:proofErr w:type="spellEnd"/>
      <w:r w:rsidRPr="00946F4F">
        <w:rPr>
          <w:rFonts w:ascii="Arial" w:hAnsi="Arial" w:cs="Arial"/>
          <w:color w:val="auto"/>
          <w:sz w:val="20"/>
        </w:rPr>
        <w:t>, sin embargo, estos contratos ya van ingresando a su etapa final y resulta necesario asegurar la continuidad del servicio a fin de no afectar la operatividad de las distintas áreas usuarias. A ello hay que sumarle la posibilidad de contar con mayores alternativas para el traslado, a fin de evitar reprogramaciones por temas atribuibles al contratista. En ese sentido, resulta conveniente promover la contratación de una empresa que se encargué de brindarnos el servicio de agenciamiento de pasajes aéreos y fluviales, quien podrá disponer de todas las opciones que le ofrezca el mercado regional que se ajusten a las necesidades de SUNAT Loreto.</w:t>
      </w:r>
    </w:p>
    <w:p w:rsidR="00210E4B" w:rsidRPr="00946F4F" w:rsidRDefault="00210E4B" w:rsidP="00210E4B">
      <w:pPr>
        <w:spacing w:after="0" w:line="240" w:lineRule="auto"/>
        <w:ind w:left="708"/>
        <w:jc w:val="both"/>
        <w:rPr>
          <w:rFonts w:ascii="Arial" w:hAnsi="Arial" w:cs="Arial"/>
          <w:color w:val="auto"/>
          <w:sz w:val="20"/>
        </w:rPr>
      </w:pP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bCs/>
          <w:color w:val="auto"/>
          <w:sz w:val="20"/>
          <w:u w:val="single"/>
        </w:rPr>
      </w:pPr>
      <w:r w:rsidRPr="00946F4F">
        <w:rPr>
          <w:rFonts w:ascii="Arial" w:hAnsi="Arial" w:cs="Arial"/>
          <w:b/>
          <w:bCs/>
          <w:color w:val="auto"/>
          <w:sz w:val="20"/>
          <w:u w:val="single"/>
        </w:rPr>
        <w:t>OBJETIVO</w:t>
      </w:r>
    </w:p>
    <w:p w:rsidR="00210E4B" w:rsidRPr="00946F4F" w:rsidRDefault="00210E4B" w:rsidP="00210E4B">
      <w:pPr>
        <w:spacing w:after="0" w:line="240" w:lineRule="auto"/>
        <w:ind w:left="720"/>
        <w:jc w:val="both"/>
        <w:rPr>
          <w:rFonts w:ascii="Arial" w:hAnsi="Arial" w:cs="Arial"/>
          <w:b/>
          <w:bCs/>
          <w:color w:val="auto"/>
          <w:sz w:val="20"/>
          <w:u w:val="single"/>
        </w:rPr>
      </w:pPr>
    </w:p>
    <w:p w:rsidR="00210E4B" w:rsidRPr="00946F4F" w:rsidRDefault="00210E4B" w:rsidP="00210E4B">
      <w:pPr>
        <w:pStyle w:val="Prrafodelista"/>
        <w:numPr>
          <w:ilvl w:val="0"/>
          <w:numId w:val="43"/>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Objetivo General</w:t>
      </w:r>
    </w:p>
    <w:p w:rsidR="00210E4B" w:rsidRPr="00946F4F" w:rsidRDefault="00210E4B" w:rsidP="00210E4B">
      <w:pPr>
        <w:pStyle w:val="Prrafodelista"/>
        <w:spacing w:after="0" w:line="240" w:lineRule="auto"/>
        <w:ind w:left="1068"/>
        <w:jc w:val="both"/>
        <w:rPr>
          <w:rFonts w:ascii="Arial" w:hAnsi="Arial" w:cs="Arial"/>
          <w:color w:val="auto"/>
          <w:sz w:val="20"/>
        </w:rPr>
      </w:pPr>
    </w:p>
    <w:p w:rsidR="00210E4B" w:rsidRPr="00946F4F" w:rsidRDefault="00210E4B" w:rsidP="00210E4B">
      <w:pPr>
        <w:pStyle w:val="Prrafodelista"/>
        <w:spacing w:after="0" w:line="240" w:lineRule="auto"/>
        <w:ind w:left="1134"/>
        <w:jc w:val="both"/>
        <w:rPr>
          <w:rFonts w:ascii="Arial" w:hAnsi="Arial" w:cs="Arial"/>
          <w:color w:val="auto"/>
          <w:sz w:val="20"/>
        </w:rPr>
      </w:pPr>
      <w:r w:rsidRPr="00946F4F">
        <w:rPr>
          <w:rFonts w:ascii="Arial" w:hAnsi="Arial" w:cs="Arial"/>
          <w:color w:val="auto"/>
          <w:sz w:val="20"/>
        </w:rPr>
        <w:t xml:space="preserve">El objetivo del servicio es agenciar de pasajes aéreos o fluviales para el traslado del personal SUNAT a zona de frontera para el cumplimiento de sus funciones, orientados a combatir eficientemente la evasión y elusión tributaria y aduanera, así como lograr las metas y objetivos institucionales de formalización y ampliación de la base tributaria en la Región Loreto. </w:t>
      </w:r>
    </w:p>
    <w:p w:rsidR="00210E4B" w:rsidRPr="00946F4F" w:rsidRDefault="00210E4B" w:rsidP="00210E4B">
      <w:pPr>
        <w:pStyle w:val="Prrafodelista"/>
        <w:spacing w:after="0" w:line="240" w:lineRule="auto"/>
        <w:ind w:left="1068"/>
        <w:jc w:val="both"/>
        <w:rPr>
          <w:rFonts w:ascii="Arial" w:hAnsi="Arial" w:cs="Arial"/>
          <w:b/>
          <w:bCs/>
          <w:color w:val="auto"/>
          <w:sz w:val="20"/>
          <w:u w:val="single"/>
        </w:rPr>
      </w:pPr>
    </w:p>
    <w:p w:rsidR="00210E4B" w:rsidRPr="00946F4F" w:rsidRDefault="00210E4B" w:rsidP="00210E4B">
      <w:pPr>
        <w:pStyle w:val="Prrafodelista"/>
        <w:numPr>
          <w:ilvl w:val="0"/>
          <w:numId w:val="43"/>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Objetivos Específicos</w:t>
      </w:r>
    </w:p>
    <w:p w:rsidR="00210E4B" w:rsidRPr="00946F4F" w:rsidRDefault="00210E4B" w:rsidP="00210E4B">
      <w:pPr>
        <w:pStyle w:val="Prrafodelista"/>
        <w:spacing w:after="0" w:line="240" w:lineRule="auto"/>
        <w:ind w:left="1068"/>
        <w:jc w:val="both"/>
        <w:rPr>
          <w:rFonts w:ascii="Arial" w:hAnsi="Arial" w:cs="Arial"/>
          <w:b/>
          <w:bCs/>
          <w:color w:val="auto"/>
          <w:sz w:val="20"/>
        </w:rPr>
      </w:pPr>
    </w:p>
    <w:p w:rsidR="00210E4B" w:rsidRPr="00946F4F" w:rsidRDefault="00210E4B" w:rsidP="00210E4B">
      <w:pPr>
        <w:pStyle w:val="Prrafodelista"/>
        <w:numPr>
          <w:ilvl w:val="0"/>
          <w:numId w:val="41"/>
        </w:numPr>
        <w:spacing w:after="0" w:line="240" w:lineRule="auto"/>
        <w:ind w:left="1701" w:hanging="567"/>
        <w:jc w:val="both"/>
        <w:rPr>
          <w:rFonts w:ascii="Arial" w:hAnsi="Arial" w:cs="Arial"/>
          <w:bCs/>
          <w:color w:val="auto"/>
          <w:sz w:val="20"/>
        </w:rPr>
      </w:pPr>
      <w:r w:rsidRPr="00946F4F">
        <w:rPr>
          <w:rFonts w:ascii="Arial" w:hAnsi="Arial" w:cs="Arial"/>
          <w:bCs/>
          <w:color w:val="auto"/>
          <w:sz w:val="20"/>
        </w:rPr>
        <w:t>Garantizar la atención oportuna de las necesidades de transporte aéreo y/o fluvial del personal de SUNAT de la sede Loreto.</w:t>
      </w:r>
    </w:p>
    <w:p w:rsidR="00210E4B" w:rsidRPr="00946F4F" w:rsidRDefault="00210E4B" w:rsidP="00210E4B">
      <w:pPr>
        <w:pStyle w:val="Prrafodelista"/>
        <w:numPr>
          <w:ilvl w:val="0"/>
          <w:numId w:val="41"/>
        </w:numPr>
        <w:spacing w:after="0" w:line="240" w:lineRule="auto"/>
        <w:ind w:left="1701" w:hanging="567"/>
        <w:jc w:val="both"/>
        <w:rPr>
          <w:rFonts w:ascii="Arial" w:hAnsi="Arial" w:cs="Arial"/>
          <w:bCs/>
          <w:color w:val="auto"/>
          <w:sz w:val="20"/>
        </w:rPr>
      </w:pPr>
      <w:r w:rsidRPr="00946F4F">
        <w:rPr>
          <w:rFonts w:ascii="Arial" w:hAnsi="Arial" w:cs="Arial"/>
          <w:bCs/>
          <w:color w:val="auto"/>
          <w:sz w:val="20"/>
        </w:rPr>
        <w:lastRenderedPageBreak/>
        <w:t>Asegurar la atención mediante un servicio óptimo, oportuno y a las tarifas más económicas del mercado.</w:t>
      </w:r>
    </w:p>
    <w:p w:rsidR="00210E4B" w:rsidRPr="00946F4F" w:rsidRDefault="00210E4B" w:rsidP="00210E4B">
      <w:pPr>
        <w:pStyle w:val="Prrafodelista"/>
        <w:numPr>
          <w:ilvl w:val="0"/>
          <w:numId w:val="41"/>
        </w:numPr>
        <w:spacing w:after="0" w:line="240" w:lineRule="auto"/>
        <w:ind w:left="1701" w:hanging="567"/>
        <w:jc w:val="both"/>
        <w:rPr>
          <w:rFonts w:ascii="Arial" w:hAnsi="Arial" w:cs="Arial"/>
          <w:bCs/>
          <w:color w:val="auto"/>
          <w:sz w:val="20"/>
        </w:rPr>
      </w:pPr>
      <w:r w:rsidRPr="00946F4F">
        <w:rPr>
          <w:rFonts w:ascii="Arial" w:hAnsi="Arial" w:cs="Arial"/>
          <w:bCs/>
          <w:color w:val="auto"/>
          <w:sz w:val="20"/>
        </w:rPr>
        <w:t>Cumplir con los compromisos institucionales obtenidos producto de las funciones propias de nuestra institución.</w:t>
      </w:r>
    </w:p>
    <w:p w:rsidR="00210E4B" w:rsidRPr="00946F4F" w:rsidRDefault="00210E4B" w:rsidP="00210E4B">
      <w:pPr>
        <w:pStyle w:val="Prrafodelista"/>
        <w:spacing w:after="0" w:line="240" w:lineRule="auto"/>
        <w:ind w:left="1080"/>
        <w:jc w:val="both"/>
        <w:rPr>
          <w:rFonts w:ascii="Arial" w:hAnsi="Arial" w:cs="Arial"/>
          <w:b/>
          <w:bCs/>
          <w:color w:val="auto"/>
          <w:sz w:val="20"/>
          <w:u w:val="single"/>
        </w:rPr>
      </w:pP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bCs/>
          <w:color w:val="auto"/>
          <w:sz w:val="20"/>
          <w:u w:val="single"/>
        </w:rPr>
      </w:pPr>
      <w:r w:rsidRPr="00946F4F">
        <w:rPr>
          <w:rFonts w:ascii="Arial" w:hAnsi="Arial" w:cs="Arial"/>
          <w:b/>
          <w:bCs/>
          <w:color w:val="auto"/>
          <w:sz w:val="20"/>
          <w:u w:val="single"/>
        </w:rPr>
        <w:t xml:space="preserve">CARACTERÍSTICAS Y CONDICIONES DEL SERVICIO A CONTRATAR </w:t>
      </w:r>
    </w:p>
    <w:p w:rsidR="00210E4B" w:rsidRPr="00946F4F" w:rsidRDefault="00210E4B" w:rsidP="00210E4B">
      <w:pPr>
        <w:spacing w:after="0" w:line="240" w:lineRule="auto"/>
        <w:ind w:left="1080"/>
        <w:jc w:val="both"/>
        <w:rPr>
          <w:rFonts w:ascii="Arial" w:hAnsi="Arial" w:cs="Arial"/>
          <w:b/>
          <w:bCs/>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color w:val="auto"/>
          <w:sz w:val="20"/>
        </w:rPr>
      </w:pPr>
      <w:r w:rsidRPr="00946F4F">
        <w:rPr>
          <w:rFonts w:ascii="Arial" w:hAnsi="Arial" w:cs="Arial"/>
          <w:b/>
          <w:bCs/>
          <w:color w:val="auto"/>
          <w:sz w:val="20"/>
        </w:rPr>
        <w:t xml:space="preserve">Descripción </w:t>
      </w:r>
      <w:r>
        <w:rPr>
          <w:rFonts w:ascii="Arial" w:hAnsi="Arial" w:cs="Arial"/>
          <w:b/>
          <w:bCs/>
          <w:color w:val="auto"/>
          <w:sz w:val="20"/>
        </w:rPr>
        <w:t>y</w:t>
      </w:r>
      <w:r w:rsidRPr="00946F4F">
        <w:rPr>
          <w:rFonts w:ascii="Arial" w:hAnsi="Arial" w:cs="Arial"/>
          <w:b/>
          <w:bCs/>
          <w:color w:val="auto"/>
          <w:sz w:val="20"/>
        </w:rPr>
        <w:t xml:space="preserve"> </w:t>
      </w:r>
      <w:r>
        <w:rPr>
          <w:rFonts w:ascii="Arial" w:hAnsi="Arial" w:cs="Arial"/>
          <w:b/>
          <w:bCs/>
          <w:color w:val="auto"/>
          <w:sz w:val="20"/>
        </w:rPr>
        <w:t>c</w:t>
      </w:r>
      <w:r w:rsidRPr="00946F4F">
        <w:rPr>
          <w:rFonts w:ascii="Arial" w:hAnsi="Arial" w:cs="Arial"/>
          <w:b/>
          <w:bCs/>
          <w:color w:val="auto"/>
          <w:sz w:val="20"/>
        </w:rPr>
        <w:t xml:space="preserve">antidad </w:t>
      </w:r>
      <w:r>
        <w:rPr>
          <w:rFonts w:ascii="Arial" w:hAnsi="Arial" w:cs="Arial"/>
          <w:b/>
          <w:bCs/>
          <w:color w:val="auto"/>
          <w:sz w:val="20"/>
        </w:rPr>
        <w:t>d</w:t>
      </w:r>
      <w:r w:rsidRPr="00946F4F">
        <w:rPr>
          <w:rFonts w:ascii="Arial" w:hAnsi="Arial" w:cs="Arial"/>
          <w:b/>
          <w:bCs/>
          <w:color w:val="auto"/>
          <w:sz w:val="20"/>
        </w:rPr>
        <w:t xml:space="preserve">el </w:t>
      </w:r>
      <w:r>
        <w:rPr>
          <w:rFonts w:ascii="Arial" w:hAnsi="Arial" w:cs="Arial"/>
          <w:b/>
          <w:bCs/>
          <w:color w:val="auto"/>
          <w:sz w:val="20"/>
        </w:rPr>
        <w:t>s</w:t>
      </w:r>
      <w:r w:rsidRPr="00946F4F">
        <w:rPr>
          <w:rFonts w:ascii="Arial" w:hAnsi="Arial" w:cs="Arial"/>
          <w:b/>
          <w:bCs/>
          <w:color w:val="auto"/>
          <w:sz w:val="20"/>
        </w:rPr>
        <w:t xml:space="preserve">ervicio </w:t>
      </w:r>
      <w:r>
        <w:rPr>
          <w:rFonts w:ascii="Arial" w:hAnsi="Arial" w:cs="Arial"/>
          <w:b/>
          <w:bCs/>
          <w:color w:val="auto"/>
          <w:sz w:val="20"/>
        </w:rPr>
        <w:t>a</w:t>
      </w:r>
      <w:r w:rsidRPr="00946F4F">
        <w:rPr>
          <w:rFonts w:ascii="Arial" w:hAnsi="Arial" w:cs="Arial"/>
          <w:b/>
          <w:bCs/>
          <w:color w:val="auto"/>
          <w:sz w:val="20"/>
        </w:rPr>
        <w:t xml:space="preserve"> </w:t>
      </w:r>
      <w:r>
        <w:rPr>
          <w:rFonts w:ascii="Arial" w:hAnsi="Arial" w:cs="Arial"/>
          <w:b/>
          <w:bCs/>
          <w:color w:val="auto"/>
          <w:sz w:val="20"/>
        </w:rPr>
        <w:t>c</w:t>
      </w:r>
      <w:r w:rsidRPr="00946F4F">
        <w:rPr>
          <w:rFonts w:ascii="Arial" w:hAnsi="Arial" w:cs="Arial"/>
          <w:b/>
          <w:bCs/>
          <w:color w:val="auto"/>
          <w:sz w:val="20"/>
        </w:rPr>
        <w:t>ontratar</w:t>
      </w:r>
    </w:p>
    <w:p w:rsidR="00210E4B" w:rsidRPr="00946F4F" w:rsidRDefault="00210E4B" w:rsidP="00210E4B">
      <w:pPr>
        <w:spacing w:after="0" w:line="240" w:lineRule="auto"/>
        <w:ind w:left="1437"/>
        <w:jc w:val="both"/>
        <w:rPr>
          <w:rFonts w:ascii="Arial" w:hAnsi="Arial" w:cs="Arial"/>
          <w:color w:val="auto"/>
          <w:sz w:val="20"/>
        </w:rPr>
      </w:pPr>
    </w:p>
    <w:p w:rsidR="00210E4B" w:rsidRDefault="00210E4B" w:rsidP="00210E4B">
      <w:pPr>
        <w:spacing w:after="0" w:line="240" w:lineRule="auto"/>
        <w:ind w:left="1134"/>
        <w:jc w:val="both"/>
        <w:rPr>
          <w:rFonts w:ascii="Arial" w:hAnsi="Arial" w:cs="Arial"/>
          <w:color w:val="auto"/>
          <w:sz w:val="20"/>
        </w:rPr>
      </w:pPr>
      <w:r w:rsidRPr="00946F4F">
        <w:rPr>
          <w:rFonts w:ascii="Arial" w:hAnsi="Arial" w:cs="Arial"/>
          <w:color w:val="auto"/>
          <w:sz w:val="20"/>
        </w:rPr>
        <w:t>El (</w:t>
      </w:r>
      <w:r>
        <w:rPr>
          <w:rFonts w:ascii="Arial" w:hAnsi="Arial" w:cs="Arial"/>
          <w:color w:val="auto"/>
          <w:sz w:val="20"/>
        </w:rPr>
        <w:t>l</w:t>
      </w:r>
      <w:r w:rsidRPr="00946F4F">
        <w:rPr>
          <w:rFonts w:ascii="Arial" w:hAnsi="Arial" w:cs="Arial"/>
          <w:color w:val="auto"/>
          <w:sz w:val="20"/>
        </w:rPr>
        <w:t xml:space="preserve">os) </w:t>
      </w:r>
      <w:r>
        <w:rPr>
          <w:rFonts w:ascii="Arial" w:hAnsi="Arial" w:cs="Arial"/>
          <w:color w:val="auto"/>
          <w:sz w:val="20"/>
        </w:rPr>
        <w:t>c</w:t>
      </w:r>
      <w:r w:rsidRPr="00946F4F">
        <w:rPr>
          <w:rFonts w:ascii="Arial" w:hAnsi="Arial" w:cs="Arial"/>
          <w:color w:val="auto"/>
          <w:sz w:val="20"/>
        </w:rPr>
        <w:t>ontratista(s) deberá(n) brindar el servicio agenciamiento de pasajes aéreos y/o fluviales para el traslado del personal de SUNAT a zonas de frontera</w:t>
      </w:r>
      <w:r>
        <w:rPr>
          <w:rFonts w:ascii="Arial" w:hAnsi="Arial" w:cs="Arial"/>
          <w:color w:val="auto"/>
          <w:sz w:val="20"/>
        </w:rPr>
        <w:t xml:space="preserve"> de la Región Loreto</w:t>
      </w:r>
      <w:r w:rsidRPr="00946F4F">
        <w:rPr>
          <w:rFonts w:ascii="Arial" w:hAnsi="Arial" w:cs="Arial"/>
          <w:color w:val="auto"/>
          <w:sz w:val="20"/>
        </w:rPr>
        <w:t xml:space="preserve">, durante un periodo de 24 meses aproximadamente, a partir del día de inicio del servicio </w:t>
      </w:r>
      <w:r>
        <w:rPr>
          <w:rFonts w:ascii="Arial" w:hAnsi="Arial" w:cs="Arial"/>
          <w:color w:val="auto"/>
          <w:sz w:val="20"/>
        </w:rPr>
        <w:t xml:space="preserve">y </w:t>
      </w:r>
      <w:r w:rsidRPr="00946F4F">
        <w:rPr>
          <w:rFonts w:ascii="Arial" w:hAnsi="Arial" w:cs="Arial"/>
          <w:color w:val="auto"/>
          <w:sz w:val="20"/>
        </w:rPr>
        <w:t>durante las 24 horas del día</w:t>
      </w:r>
      <w:r>
        <w:rPr>
          <w:rFonts w:ascii="Arial" w:hAnsi="Arial" w:cs="Arial"/>
          <w:color w:val="auto"/>
          <w:sz w:val="20"/>
        </w:rPr>
        <w:t xml:space="preserve">; </w:t>
      </w:r>
      <w:r w:rsidRPr="00946F4F">
        <w:rPr>
          <w:rFonts w:ascii="Arial" w:hAnsi="Arial" w:cs="Arial"/>
          <w:color w:val="auto"/>
          <w:sz w:val="20"/>
        </w:rPr>
        <w:t>disponiendo del personal necesario para tal fin</w:t>
      </w:r>
      <w:r>
        <w:rPr>
          <w:rFonts w:ascii="Arial" w:hAnsi="Arial" w:cs="Arial"/>
          <w:color w:val="auto"/>
          <w:sz w:val="20"/>
        </w:rPr>
        <w:t>.</w:t>
      </w:r>
    </w:p>
    <w:p w:rsidR="00210E4B"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Pr>
          <w:rFonts w:ascii="Arial" w:hAnsi="Arial" w:cs="Arial"/>
          <w:color w:val="auto"/>
          <w:sz w:val="20"/>
        </w:rPr>
        <w:t>C</w:t>
      </w:r>
      <w:r w:rsidRPr="00946F4F">
        <w:rPr>
          <w:rFonts w:ascii="Arial" w:hAnsi="Arial" w:cs="Arial"/>
          <w:color w:val="auto"/>
          <w:sz w:val="20"/>
        </w:rPr>
        <w:t xml:space="preserve">onsiderando que las </w:t>
      </w:r>
      <w:r w:rsidRPr="00946F4F">
        <w:rPr>
          <w:rFonts w:ascii="Arial" w:hAnsi="Arial" w:cs="Arial"/>
          <w:color w:val="auto"/>
          <w:sz w:val="20"/>
          <w:u w:val="single"/>
        </w:rPr>
        <w:t>cantidades de pasajes son estimadas</w:t>
      </w:r>
      <w:r w:rsidRPr="00946F4F">
        <w:rPr>
          <w:rFonts w:ascii="Arial" w:hAnsi="Arial" w:cs="Arial"/>
          <w:color w:val="auto"/>
          <w:sz w:val="20"/>
        </w:rPr>
        <w:t xml:space="preserve">, el servicio se realizará de acuerdo </w:t>
      </w:r>
      <w:r>
        <w:rPr>
          <w:rFonts w:ascii="Arial" w:hAnsi="Arial" w:cs="Arial"/>
          <w:color w:val="auto"/>
          <w:sz w:val="20"/>
        </w:rPr>
        <w:t>con el</w:t>
      </w:r>
      <w:r w:rsidRPr="00946F4F">
        <w:rPr>
          <w:rFonts w:ascii="Arial" w:hAnsi="Arial" w:cs="Arial"/>
          <w:color w:val="auto"/>
          <w:sz w:val="20"/>
        </w:rPr>
        <w:t xml:space="preserve"> siguiente detalle:</w:t>
      </w:r>
    </w:p>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b/>
          <w:color w:val="auto"/>
          <w:sz w:val="20"/>
        </w:rPr>
      </w:pPr>
      <w:r w:rsidRPr="00946F4F">
        <w:rPr>
          <w:rFonts w:ascii="Arial" w:hAnsi="Arial" w:cs="Arial"/>
          <w:b/>
          <w:color w:val="auto"/>
          <w:sz w:val="20"/>
        </w:rPr>
        <w:t>ÍTEM 01: Servicio de agenciamiento de pasajes aéreos regionales</w:t>
      </w:r>
    </w:p>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color w:val="auto"/>
          <w:sz w:val="20"/>
        </w:rPr>
        <w:t>El servicio de traslado del personal será únicamente regional y cubrirá, como mínimo, las rutas y las cantidades estimadas que se detallan:</w:t>
      </w:r>
    </w:p>
    <w:p w:rsidR="00210E4B" w:rsidRPr="00946F4F" w:rsidRDefault="00210E4B" w:rsidP="00210E4B">
      <w:pPr>
        <w:spacing w:after="0" w:line="240" w:lineRule="auto"/>
        <w:ind w:left="1134"/>
        <w:jc w:val="both"/>
        <w:rPr>
          <w:rFonts w:ascii="Arial" w:hAnsi="Arial" w:cs="Arial"/>
          <w:color w:val="auto"/>
          <w:sz w:val="20"/>
        </w:rPr>
      </w:pPr>
    </w:p>
    <w:tbl>
      <w:tblPr>
        <w:tblStyle w:val="Tablaconcuadrcula"/>
        <w:tblW w:w="7367" w:type="dxa"/>
        <w:tblInd w:w="1129" w:type="dxa"/>
        <w:tblLayout w:type="fixed"/>
        <w:tblLook w:val="04A0" w:firstRow="1" w:lastRow="0" w:firstColumn="1" w:lastColumn="0" w:noHBand="0" w:noVBand="1"/>
      </w:tblPr>
      <w:tblGrid>
        <w:gridCol w:w="993"/>
        <w:gridCol w:w="2416"/>
        <w:gridCol w:w="1798"/>
        <w:gridCol w:w="2160"/>
      </w:tblGrid>
      <w:tr w:rsidR="00210E4B" w:rsidRPr="00946F4F" w:rsidTr="000C2D54">
        <w:trPr>
          <w:trHeight w:val="453"/>
        </w:trPr>
        <w:tc>
          <w:tcPr>
            <w:tcW w:w="993" w:type="dxa"/>
            <w:tcBorders>
              <w:bottom w:val="single" w:sz="4" w:space="0" w:color="000000" w:themeColor="text1"/>
              <w:right w:val="single" w:sz="6" w:space="0" w:color="000000" w:themeColor="text1"/>
            </w:tcBorders>
            <w:shd w:val="clear" w:color="auto" w:fill="F2F2F2" w:themeFill="background1" w:themeFillShade="F2"/>
            <w:vAlign w:val="center"/>
          </w:tcPr>
          <w:p w:rsidR="00210E4B" w:rsidRPr="00946F4F" w:rsidRDefault="00210E4B" w:rsidP="00210E4B">
            <w:pPr>
              <w:spacing w:after="0" w:line="240" w:lineRule="auto"/>
              <w:jc w:val="center"/>
              <w:rPr>
                <w:rFonts w:ascii="Arial" w:hAnsi="Arial" w:cs="Arial"/>
                <w:b/>
                <w:color w:val="auto"/>
              </w:rPr>
            </w:pPr>
            <w:r w:rsidRPr="00946F4F">
              <w:rPr>
                <w:rFonts w:ascii="Arial" w:hAnsi="Arial" w:cs="Arial"/>
                <w:b/>
                <w:color w:val="auto"/>
              </w:rPr>
              <w:t xml:space="preserve">Ítem </w:t>
            </w:r>
            <w:proofErr w:type="spellStart"/>
            <w:r w:rsidRPr="00946F4F">
              <w:rPr>
                <w:rFonts w:ascii="Arial" w:hAnsi="Arial" w:cs="Arial"/>
                <w:b/>
                <w:color w:val="auto"/>
              </w:rPr>
              <w:t>Nº</w:t>
            </w:r>
            <w:proofErr w:type="spellEnd"/>
          </w:p>
        </w:tc>
        <w:tc>
          <w:tcPr>
            <w:tcW w:w="2416" w:type="dxa"/>
            <w:tcBorders>
              <w:left w:val="single" w:sz="6" w:space="0" w:color="000000" w:themeColor="text1"/>
              <w:bottom w:val="single" w:sz="4" w:space="0" w:color="000000" w:themeColor="text1"/>
              <w:right w:val="single" w:sz="6" w:space="0" w:color="000000" w:themeColor="text1"/>
            </w:tcBorders>
            <w:shd w:val="clear" w:color="auto" w:fill="F2F2F2" w:themeFill="background1" w:themeFillShade="F2"/>
            <w:vAlign w:val="center"/>
          </w:tcPr>
          <w:p w:rsidR="00210E4B" w:rsidRPr="00946F4F" w:rsidRDefault="00210E4B" w:rsidP="00210E4B">
            <w:pPr>
              <w:spacing w:after="0" w:line="240" w:lineRule="auto"/>
              <w:jc w:val="center"/>
              <w:rPr>
                <w:rFonts w:ascii="Arial" w:hAnsi="Arial" w:cs="Arial"/>
                <w:b/>
                <w:color w:val="auto"/>
              </w:rPr>
            </w:pPr>
            <w:r w:rsidRPr="00946F4F">
              <w:rPr>
                <w:rFonts w:ascii="Arial" w:hAnsi="Arial" w:cs="Arial"/>
                <w:b/>
                <w:color w:val="auto"/>
              </w:rPr>
              <w:t>Rutas</w:t>
            </w:r>
          </w:p>
        </w:tc>
        <w:tc>
          <w:tcPr>
            <w:tcW w:w="1798" w:type="dxa"/>
            <w:tcBorders>
              <w:left w:val="single" w:sz="6" w:space="0" w:color="000000" w:themeColor="text1"/>
              <w:bottom w:val="single" w:sz="4" w:space="0" w:color="000000" w:themeColor="text1"/>
              <w:right w:val="single" w:sz="6" w:space="0" w:color="000000" w:themeColor="text1"/>
            </w:tcBorders>
            <w:shd w:val="clear" w:color="auto" w:fill="F2F2F2" w:themeFill="background1" w:themeFillShade="F2"/>
            <w:vAlign w:val="center"/>
          </w:tcPr>
          <w:p w:rsidR="00210E4B" w:rsidRPr="00946F4F" w:rsidRDefault="00210E4B" w:rsidP="00210E4B">
            <w:pPr>
              <w:spacing w:after="0" w:line="240" w:lineRule="auto"/>
              <w:jc w:val="center"/>
              <w:rPr>
                <w:rFonts w:ascii="Arial" w:hAnsi="Arial" w:cs="Arial"/>
                <w:b/>
                <w:color w:val="auto"/>
              </w:rPr>
            </w:pPr>
            <w:r w:rsidRPr="00946F4F">
              <w:rPr>
                <w:rFonts w:ascii="Arial" w:hAnsi="Arial" w:cs="Arial"/>
                <w:b/>
                <w:color w:val="auto"/>
              </w:rPr>
              <w:t>Frecuencia</w:t>
            </w:r>
          </w:p>
        </w:tc>
        <w:tc>
          <w:tcPr>
            <w:tcW w:w="2160" w:type="dxa"/>
            <w:tcBorders>
              <w:left w:val="single" w:sz="6" w:space="0" w:color="000000" w:themeColor="text1"/>
              <w:bottom w:val="single" w:sz="4" w:space="0" w:color="000000" w:themeColor="text1"/>
            </w:tcBorders>
            <w:shd w:val="clear" w:color="auto" w:fill="F2F2F2" w:themeFill="background1" w:themeFillShade="F2"/>
            <w:vAlign w:val="center"/>
          </w:tcPr>
          <w:p w:rsidR="00210E4B" w:rsidRPr="00946F4F" w:rsidRDefault="00210E4B" w:rsidP="00210E4B">
            <w:pPr>
              <w:spacing w:after="0" w:line="240" w:lineRule="auto"/>
              <w:jc w:val="center"/>
              <w:rPr>
                <w:rFonts w:ascii="Arial" w:hAnsi="Arial" w:cs="Arial"/>
                <w:b/>
                <w:color w:val="auto"/>
              </w:rPr>
            </w:pPr>
            <w:r w:rsidRPr="00946F4F">
              <w:rPr>
                <w:rFonts w:ascii="Arial" w:hAnsi="Arial" w:cs="Arial"/>
                <w:b/>
                <w:color w:val="auto"/>
              </w:rPr>
              <w:t>Cantidad estimada de pasajes aéreos para 24 meses</w:t>
            </w:r>
          </w:p>
        </w:tc>
      </w:tr>
      <w:tr w:rsidR="00210E4B" w:rsidRPr="00946F4F" w:rsidTr="000C2D54">
        <w:trPr>
          <w:trHeight w:val="374"/>
        </w:trPr>
        <w:tc>
          <w:tcPr>
            <w:tcW w:w="993" w:type="dxa"/>
            <w:vMerge w:val="restart"/>
            <w:tcBorders>
              <w:top w:val="single" w:sz="6" w:space="0" w:color="000000" w:themeColor="text1"/>
              <w:right w:val="single" w:sz="6" w:space="0" w:color="000000" w:themeColor="text1"/>
            </w:tcBorders>
            <w:vAlign w:val="center"/>
          </w:tcPr>
          <w:p w:rsidR="00210E4B" w:rsidRPr="00946F4F" w:rsidRDefault="00210E4B" w:rsidP="00210E4B">
            <w:pPr>
              <w:spacing w:after="0" w:line="240" w:lineRule="auto"/>
              <w:jc w:val="center"/>
              <w:rPr>
                <w:rFonts w:ascii="Arial" w:hAnsi="Arial" w:cs="Arial"/>
                <w:b/>
                <w:color w:val="auto"/>
              </w:rPr>
            </w:pPr>
            <w:r w:rsidRPr="00946F4F">
              <w:rPr>
                <w:rFonts w:ascii="Arial" w:hAnsi="Arial" w:cs="Arial"/>
                <w:b/>
                <w:color w:val="auto"/>
              </w:rPr>
              <w:t>1</w:t>
            </w:r>
          </w:p>
        </w:tc>
        <w:tc>
          <w:tcPr>
            <w:tcW w:w="24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210E4B">
            <w:pPr>
              <w:spacing w:after="0" w:line="240" w:lineRule="auto"/>
              <w:jc w:val="center"/>
              <w:rPr>
                <w:rFonts w:ascii="Arial" w:hAnsi="Arial" w:cs="Arial"/>
                <w:b/>
                <w:color w:val="auto"/>
              </w:rPr>
            </w:pPr>
            <w:r w:rsidRPr="00946F4F">
              <w:rPr>
                <w:rFonts w:ascii="Arial" w:hAnsi="Arial" w:cs="Arial"/>
                <w:b/>
                <w:color w:val="auto"/>
              </w:rPr>
              <w:t xml:space="preserve">Iquitos – </w:t>
            </w:r>
            <w:proofErr w:type="spellStart"/>
            <w:r w:rsidRPr="00946F4F">
              <w:rPr>
                <w:rFonts w:ascii="Arial" w:hAnsi="Arial" w:cs="Arial"/>
                <w:b/>
                <w:color w:val="auto"/>
              </w:rPr>
              <w:t>Caballococha</w:t>
            </w:r>
            <w:proofErr w:type="spellEnd"/>
          </w:p>
        </w:tc>
        <w:tc>
          <w:tcPr>
            <w:tcW w:w="17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210E4B">
            <w:pPr>
              <w:spacing w:after="0"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210E4B">
            <w:pPr>
              <w:spacing w:after="0" w:line="240" w:lineRule="auto"/>
              <w:jc w:val="center"/>
              <w:rPr>
                <w:rFonts w:ascii="Arial" w:hAnsi="Arial" w:cs="Arial"/>
                <w:color w:val="auto"/>
              </w:rPr>
            </w:pPr>
            <w:r w:rsidRPr="00946F4F">
              <w:rPr>
                <w:rFonts w:ascii="Arial" w:hAnsi="Arial" w:cs="Arial"/>
                <w:color w:val="auto"/>
              </w:rPr>
              <w:t>152</w:t>
            </w:r>
          </w:p>
        </w:tc>
      </w:tr>
      <w:tr w:rsidR="00210E4B" w:rsidRPr="00946F4F" w:rsidTr="000C2D54">
        <w:trPr>
          <w:trHeight w:val="374"/>
        </w:trPr>
        <w:tc>
          <w:tcPr>
            <w:tcW w:w="993" w:type="dxa"/>
            <w:vMerge/>
            <w:tcBorders>
              <w:bottom w:val="single" w:sz="6" w:space="0" w:color="000000" w:themeColor="text1"/>
              <w:right w:val="single" w:sz="6" w:space="0" w:color="000000" w:themeColor="text1"/>
            </w:tcBorders>
          </w:tcPr>
          <w:p w:rsidR="00210E4B" w:rsidRPr="00946F4F" w:rsidRDefault="00210E4B" w:rsidP="00210E4B">
            <w:pPr>
              <w:spacing w:after="0" w:line="240" w:lineRule="auto"/>
              <w:jc w:val="center"/>
              <w:rPr>
                <w:rFonts w:ascii="Arial" w:hAnsi="Arial" w:cs="Arial"/>
                <w:color w:val="auto"/>
              </w:rPr>
            </w:pPr>
          </w:p>
        </w:tc>
        <w:tc>
          <w:tcPr>
            <w:tcW w:w="24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210E4B">
            <w:pPr>
              <w:spacing w:after="0" w:line="240" w:lineRule="auto"/>
              <w:jc w:val="center"/>
              <w:rPr>
                <w:rFonts w:ascii="Arial" w:hAnsi="Arial" w:cs="Arial"/>
                <w:b/>
                <w:color w:val="auto"/>
              </w:rPr>
            </w:pPr>
            <w:proofErr w:type="spellStart"/>
            <w:r w:rsidRPr="00946F4F">
              <w:rPr>
                <w:rFonts w:ascii="Arial" w:hAnsi="Arial" w:cs="Arial"/>
                <w:b/>
                <w:color w:val="auto"/>
              </w:rPr>
              <w:t>Caballococha</w:t>
            </w:r>
            <w:proofErr w:type="spellEnd"/>
            <w:r w:rsidRPr="00946F4F">
              <w:rPr>
                <w:rFonts w:ascii="Arial" w:hAnsi="Arial" w:cs="Arial"/>
                <w:b/>
                <w:color w:val="auto"/>
              </w:rPr>
              <w:t xml:space="preserve"> – Iquitos</w:t>
            </w:r>
          </w:p>
        </w:tc>
        <w:tc>
          <w:tcPr>
            <w:tcW w:w="17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210E4B">
            <w:pPr>
              <w:spacing w:after="0"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210E4B">
            <w:pPr>
              <w:spacing w:after="0" w:line="240" w:lineRule="auto"/>
              <w:jc w:val="center"/>
              <w:rPr>
                <w:rFonts w:ascii="Arial" w:hAnsi="Arial" w:cs="Arial"/>
                <w:color w:val="auto"/>
              </w:rPr>
            </w:pPr>
            <w:r w:rsidRPr="00946F4F">
              <w:rPr>
                <w:rFonts w:ascii="Arial" w:hAnsi="Arial" w:cs="Arial"/>
                <w:color w:val="auto"/>
              </w:rPr>
              <w:t>152</w:t>
            </w:r>
          </w:p>
        </w:tc>
      </w:tr>
    </w:tbl>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b/>
          <w:color w:val="auto"/>
          <w:sz w:val="20"/>
        </w:rPr>
        <w:t>Nota:</w:t>
      </w:r>
      <w:r w:rsidRPr="00946F4F">
        <w:rPr>
          <w:rFonts w:ascii="Arial" w:hAnsi="Arial" w:cs="Arial"/>
          <w:color w:val="auto"/>
          <w:sz w:val="20"/>
        </w:rPr>
        <w:t xml:space="preserve"> </w:t>
      </w:r>
    </w:p>
    <w:p w:rsidR="00210E4B" w:rsidRPr="00946F4F"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La frecuencia es referencial, el itinerario (salidas y retornos) de las aerolíneas deberán confirmarlas al inicio del servicio. </w:t>
      </w:r>
    </w:p>
    <w:p w:rsidR="00210E4B" w:rsidRPr="00946F4F"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946F4F">
        <w:rPr>
          <w:rFonts w:ascii="Arial" w:hAnsi="Arial" w:cs="Arial"/>
          <w:color w:val="auto"/>
          <w:sz w:val="20"/>
        </w:rPr>
        <w:t>Las cantidades de pasajes aéreos son referenciales, por lo que LA SUNAT podrá solicitar o utilizar el servicio, de acuerdo con la demanda real.</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033F2A">
        <w:rPr>
          <w:rFonts w:ascii="Arial" w:hAnsi="Arial" w:cs="Arial"/>
          <w:color w:val="auto"/>
          <w:sz w:val="20"/>
        </w:rPr>
        <w:t>Los pasajes aéreos serán atendidos por la agencia de viajes, considerando los precios más económicos vigentes al momento de la solicitud.</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033F2A">
        <w:rPr>
          <w:rFonts w:ascii="Arial" w:hAnsi="Arial" w:cs="Arial"/>
          <w:color w:val="auto"/>
          <w:sz w:val="20"/>
        </w:rPr>
        <w:t>El peso máximo por equipaje de mano es de 10 kg. por pasajero.</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033F2A">
        <w:rPr>
          <w:rFonts w:ascii="Arial" w:hAnsi="Arial" w:cs="Arial"/>
          <w:color w:val="auto"/>
          <w:sz w:val="20"/>
        </w:rPr>
        <w:t>El peso máximo por equipaje de bodega es de 20 kg. por pasajero, hasta dos (2) piezas.</w:t>
      </w:r>
    </w:p>
    <w:p w:rsidR="00210E4B" w:rsidRPr="009726FB" w:rsidRDefault="00210E4B" w:rsidP="00210E4B">
      <w:pPr>
        <w:spacing w:after="0" w:line="240" w:lineRule="auto"/>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b/>
          <w:color w:val="auto"/>
          <w:sz w:val="20"/>
        </w:rPr>
      </w:pPr>
      <w:r w:rsidRPr="00946F4F">
        <w:rPr>
          <w:rFonts w:ascii="Arial" w:hAnsi="Arial" w:cs="Arial"/>
          <w:b/>
          <w:color w:val="auto"/>
          <w:sz w:val="20"/>
        </w:rPr>
        <w:t>ÍTEM 02: Servicio de agenciamiento de pasajes fluviales regionales</w:t>
      </w:r>
    </w:p>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color w:val="auto"/>
          <w:sz w:val="20"/>
        </w:rPr>
        <w:t>El servicio de traslado del personal será únicamente regional y cubrirá como mínimo, las rutas y las cantidades estimadas que se detallan:</w:t>
      </w:r>
    </w:p>
    <w:p w:rsidR="00210E4B" w:rsidRPr="00946F4F" w:rsidRDefault="00210E4B" w:rsidP="00210E4B">
      <w:pPr>
        <w:spacing w:after="0" w:line="240" w:lineRule="auto"/>
        <w:jc w:val="both"/>
        <w:rPr>
          <w:rFonts w:ascii="Arial" w:hAnsi="Arial" w:cs="Arial"/>
          <w:color w:val="auto"/>
          <w:sz w:val="20"/>
        </w:rPr>
      </w:pPr>
    </w:p>
    <w:tbl>
      <w:tblPr>
        <w:tblStyle w:val="Tablaconcuadrcula"/>
        <w:tblW w:w="7367" w:type="dxa"/>
        <w:tblInd w:w="1129" w:type="dxa"/>
        <w:tblLayout w:type="fixed"/>
        <w:tblLook w:val="04A0" w:firstRow="1" w:lastRow="0" w:firstColumn="1" w:lastColumn="0" w:noHBand="0" w:noVBand="1"/>
      </w:tblPr>
      <w:tblGrid>
        <w:gridCol w:w="851"/>
        <w:gridCol w:w="2693"/>
        <w:gridCol w:w="1663"/>
        <w:gridCol w:w="2160"/>
      </w:tblGrid>
      <w:tr w:rsidR="00210E4B" w:rsidRPr="00946F4F" w:rsidTr="000C2D54">
        <w:trPr>
          <w:trHeight w:val="453"/>
        </w:trPr>
        <w:tc>
          <w:tcPr>
            <w:tcW w:w="851" w:type="dxa"/>
            <w:tcBorders>
              <w:bottom w:val="single" w:sz="4" w:space="0" w:color="000000" w:themeColor="text1"/>
              <w:right w:val="single" w:sz="6" w:space="0" w:color="000000" w:themeColor="text1"/>
            </w:tcBorders>
            <w:shd w:val="clear" w:color="auto" w:fill="F2F2F2" w:themeFill="background1" w:themeFillShade="F2"/>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 xml:space="preserve">Ítem </w:t>
            </w:r>
            <w:proofErr w:type="spellStart"/>
            <w:r w:rsidRPr="00946F4F">
              <w:rPr>
                <w:rFonts w:ascii="Arial" w:hAnsi="Arial" w:cs="Arial"/>
                <w:b/>
                <w:color w:val="auto"/>
              </w:rPr>
              <w:t>Nº</w:t>
            </w:r>
            <w:proofErr w:type="spellEnd"/>
          </w:p>
        </w:tc>
        <w:tc>
          <w:tcPr>
            <w:tcW w:w="2693" w:type="dxa"/>
            <w:tcBorders>
              <w:left w:val="single" w:sz="6" w:space="0" w:color="000000" w:themeColor="text1"/>
              <w:bottom w:val="single" w:sz="4" w:space="0" w:color="000000" w:themeColor="text1"/>
              <w:right w:val="single" w:sz="6" w:space="0" w:color="000000" w:themeColor="text1"/>
            </w:tcBorders>
            <w:shd w:val="clear" w:color="auto" w:fill="F2F2F2" w:themeFill="background1" w:themeFillShade="F2"/>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Rutas</w:t>
            </w:r>
          </w:p>
        </w:tc>
        <w:tc>
          <w:tcPr>
            <w:tcW w:w="1663" w:type="dxa"/>
            <w:tcBorders>
              <w:left w:val="single" w:sz="6" w:space="0" w:color="000000" w:themeColor="text1"/>
              <w:bottom w:val="single" w:sz="4" w:space="0" w:color="000000" w:themeColor="text1"/>
              <w:right w:val="single" w:sz="6" w:space="0" w:color="000000" w:themeColor="text1"/>
            </w:tcBorders>
            <w:shd w:val="clear" w:color="auto" w:fill="F2F2F2" w:themeFill="background1" w:themeFillShade="F2"/>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Frecuencia</w:t>
            </w:r>
          </w:p>
        </w:tc>
        <w:tc>
          <w:tcPr>
            <w:tcW w:w="2160" w:type="dxa"/>
            <w:tcBorders>
              <w:left w:val="single" w:sz="6" w:space="0" w:color="000000" w:themeColor="text1"/>
              <w:bottom w:val="single" w:sz="4" w:space="0" w:color="000000" w:themeColor="text1"/>
            </w:tcBorders>
            <w:shd w:val="clear" w:color="auto" w:fill="F2F2F2" w:themeFill="background1" w:themeFillShade="F2"/>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Cantidad estimada de pasajes fluviales para 24 meses</w:t>
            </w:r>
          </w:p>
        </w:tc>
      </w:tr>
      <w:tr w:rsidR="00210E4B" w:rsidRPr="00946F4F" w:rsidTr="00210E4B">
        <w:trPr>
          <w:trHeight w:val="445"/>
        </w:trPr>
        <w:tc>
          <w:tcPr>
            <w:tcW w:w="851" w:type="dxa"/>
            <w:vMerge w:val="restart"/>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2</w:t>
            </w: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proofErr w:type="spellStart"/>
            <w:r w:rsidRPr="00946F4F">
              <w:rPr>
                <w:rFonts w:ascii="Arial" w:hAnsi="Arial" w:cs="Arial"/>
                <w:b/>
                <w:color w:val="auto"/>
              </w:rPr>
              <w:t>Caballococha</w:t>
            </w:r>
            <w:proofErr w:type="spellEnd"/>
            <w:r w:rsidRPr="00946F4F">
              <w:rPr>
                <w:rFonts w:ascii="Arial" w:hAnsi="Arial" w:cs="Arial"/>
                <w:b/>
                <w:color w:val="auto"/>
              </w:rPr>
              <w:t xml:space="preserve"> – Santa Rosa</w:t>
            </w:r>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64</w:t>
            </w:r>
          </w:p>
        </w:tc>
      </w:tr>
      <w:tr w:rsidR="00210E4B" w:rsidRPr="00946F4F" w:rsidTr="000C2D54">
        <w:trPr>
          <w:trHeight w:val="374"/>
        </w:trPr>
        <w:tc>
          <w:tcPr>
            <w:tcW w:w="851" w:type="dxa"/>
            <w:vMerge/>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 xml:space="preserve">Santa Rosa – </w:t>
            </w:r>
            <w:proofErr w:type="spellStart"/>
            <w:r w:rsidRPr="00946F4F">
              <w:rPr>
                <w:rFonts w:ascii="Arial" w:hAnsi="Arial" w:cs="Arial"/>
                <w:b/>
                <w:color w:val="auto"/>
              </w:rPr>
              <w:t>Caballococha</w:t>
            </w:r>
            <w:proofErr w:type="spellEnd"/>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64</w:t>
            </w:r>
          </w:p>
        </w:tc>
      </w:tr>
      <w:tr w:rsidR="00210E4B" w:rsidRPr="00946F4F" w:rsidTr="000C2D54">
        <w:trPr>
          <w:trHeight w:val="374"/>
        </w:trPr>
        <w:tc>
          <w:tcPr>
            <w:tcW w:w="851" w:type="dxa"/>
            <w:vMerge/>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proofErr w:type="spellStart"/>
            <w:r w:rsidRPr="00946F4F">
              <w:rPr>
                <w:rFonts w:ascii="Arial" w:hAnsi="Arial" w:cs="Arial"/>
                <w:b/>
                <w:color w:val="auto"/>
              </w:rPr>
              <w:t>Caballococha</w:t>
            </w:r>
            <w:proofErr w:type="spellEnd"/>
            <w:r w:rsidRPr="00946F4F">
              <w:rPr>
                <w:rFonts w:ascii="Arial" w:hAnsi="Arial" w:cs="Arial"/>
                <w:b/>
                <w:color w:val="auto"/>
              </w:rPr>
              <w:t xml:space="preserve"> – Chimbote</w:t>
            </w:r>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80</w:t>
            </w:r>
          </w:p>
        </w:tc>
      </w:tr>
      <w:tr w:rsidR="00210E4B" w:rsidRPr="00946F4F" w:rsidTr="000C2D54">
        <w:trPr>
          <w:trHeight w:val="374"/>
        </w:trPr>
        <w:tc>
          <w:tcPr>
            <w:tcW w:w="851" w:type="dxa"/>
            <w:vMerge/>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 xml:space="preserve">Chimbote – </w:t>
            </w:r>
            <w:proofErr w:type="spellStart"/>
            <w:r w:rsidRPr="00946F4F">
              <w:rPr>
                <w:rFonts w:ascii="Arial" w:hAnsi="Arial" w:cs="Arial"/>
                <w:b/>
                <w:color w:val="auto"/>
              </w:rPr>
              <w:t>Caballococha</w:t>
            </w:r>
            <w:proofErr w:type="spellEnd"/>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80</w:t>
            </w:r>
          </w:p>
        </w:tc>
      </w:tr>
      <w:tr w:rsidR="00210E4B" w:rsidRPr="00946F4F" w:rsidTr="000C2D54">
        <w:trPr>
          <w:trHeight w:val="374"/>
        </w:trPr>
        <w:tc>
          <w:tcPr>
            <w:tcW w:w="851" w:type="dxa"/>
            <w:vMerge/>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Chimbote – Santa Rosa</w:t>
            </w:r>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48</w:t>
            </w:r>
          </w:p>
        </w:tc>
      </w:tr>
      <w:tr w:rsidR="00210E4B" w:rsidRPr="00946F4F" w:rsidTr="000C2D54">
        <w:trPr>
          <w:trHeight w:val="374"/>
        </w:trPr>
        <w:tc>
          <w:tcPr>
            <w:tcW w:w="851" w:type="dxa"/>
            <w:vMerge/>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Santa Rosa – Chimbote</w:t>
            </w:r>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48</w:t>
            </w:r>
          </w:p>
        </w:tc>
      </w:tr>
      <w:tr w:rsidR="00210E4B" w:rsidRPr="00946F4F" w:rsidTr="000C2D54">
        <w:trPr>
          <w:trHeight w:val="374"/>
        </w:trPr>
        <w:tc>
          <w:tcPr>
            <w:tcW w:w="851" w:type="dxa"/>
            <w:vMerge/>
            <w:tcBorders>
              <w:right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p>
        </w:tc>
        <w:tc>
          <w:tcPr>
            <w:tcW w:w="2693" w:type="dxa"/>
            <w:tcBorders>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Iquitos – Chimbote</w:t>
            </w:r>
          </w:p>
        </w:tc>
        <w:tc>
          <w:tcPr>
            <w:tcW w:w="1663" w:type="dxa"/>
            <w:tcBorders>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104</w:t>
            </w:r>
          </w:p>
        </w:tc>
      </w:tr>
      <w:tr w:rsidR="00210E4B" w:rsidRPr="00946F4F" w:rsidTr="000C2D54">
        <w:trPr>
          <w:trHeight w:val="374"/>
        </w:trPr>
        <w:tc>
          <w:tcPr>
            <w:tcW w:w="851" w:type="dxa"/>
            <w:vMerge/>
            <w:tcBorders>
              <w:right w:val="single" w:sz="6" w:space="0" w:color="000000" w:themeColor="text1"/>
            </w:tcBorders>
          </w:tcPr>
          <w:p w:rsidR="00210E4B" w:rsidRPr="00946F4F" w:rsidRDefault="00210E4B" w:rsidP="000C2D54">
            <w:pPr>
              <w:spacing w:line="240" w:lineRule="auto"/>
              <w:jc w:val="center"/>
              <w:rPr>
                <w:rFonts w:ascii="Arial" w:hAnsi="Arial" w:cs="Arial"/>
                <w:color w:val="auto"/>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Chimbote – Iquitos</w:t>
            </w:r>
          </w:p>
        </w:tc>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104</w:t>
            </w:r>
          </w:p>
        </w:tc>
      </w:tr>
      <w:tr w:rsidR="00210E4B" w:rsidRPr="00946F4F" w:rsidTr="000C2D54">
        <w:trPr>
          <w:trHeight w:val="374"/>
        </w:trPr>
        <w:tc>
          <w:tcPr>
            <w:tcW w:w="851" w:type="dxa"/>
            <w:vMerge/>
            <w:tcBorders>
              <w:right w:val="single" w:sz="6" w:space="0" w:color="000000" w:themeColor="text1"/>
            </w:tcBorders>
          </w:tcPr>
          <w:p w:rsidR="00210E4B" w:rsidRPr="00946F4F" w:rsidRDefault="00210E4B" w:rsidP="000C2D54">
            <w:pPr>
              <w:spacing w:line="240" w:lineRule="auto"/>
              <w:jc w:val="center"/>
              <w:rPr>
                <w:rFonts w:ascii="Arial" w:hAnsi="Arial" w:cs="Arial"/>
                <w:color w:val="auto"/>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Iquitos – Santa Rosa</w:t>
            </w:r>
          </w:p>
        </w:tc>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88</w:t>
            </w:r>
          </w:p>
        </w:tc>
      </w:tr>
      <w:tr w:rsidR="00210E4B" w:rsidRPr="00946F4F" w:rsidTr="000C2D54">
        <w:trPr>
          <w:trHeight w:val="374"/>
        </w:trPr>
        <w:tc>
          <w:tcPr>
            <w:tcW w:w="851" w:type="dxa"/>
            <w:vMerge/>
            <w:tcBorders>
              <w:right w:val="single" w:sz="6" w:space="0" w:color="000000" w:themeColor="text1"/>
            </w:tcBorders>
          </w:tcPr>
          <w:p w:rsidR="00210E4B" w:rsidRPr="00946F4F" w:rsidRDefault="00210E4B" w:rsidP="000C2D54">
            <w:pPr>
              <w:spacing w:line="240" w:lineRule="auto"/>
              <w:jc w:val="center"/>
              <w:rPr>
                <w:rFonts w:ascii="Arial" w:hAnsi="Arial" w:cs="Arial"/>
                <w:color w:val="auto"/>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Santa Rosa – Iquitos</w:t>
            </w:r>
          </w:p>
        </w:tc>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88</w:t>
            </w:r>
          </w:p>
        </w:tc>
      </w:tr>
      <w:tr w:rsidR="00210E4B" w:rsidRPr="00946F4F" w:rsidTr="000C2D54">
        <w:trPr>
          <w:trHeight w:val="374"/>
        </w:trPr>
        <w:tc>
          <w:tcPr>
            <w:tcW w:w="851" w:type="dxa"/>
            <w:vMerge/>
            <w:tcBorders>
              <w:right w:val="single" w:sz="6" w:space="0" w:color="000000" w:themeColor="text1"/>
            </w:tcBorders>
          </w:tcPr>
          <w:p w:rsidR="00210E4B" w:rsidRPr="00946F4F" w:rsidRDefault="00210E4B" w:rsidP="000C2D54">
            <w:pPr>
              <w:spacing w:line="240" w:lineRule="auto"/>
              <w:jc w:val="center"/>
              <w:rPr>
                <w:rFonts w:ascii="Arial" w:hAnsi="Arial" w:cs="Arial"/>
                <w:color w:val="auto"/>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r w:rsidRPr="00946F4F">
              <w:rPr>
                <w:rFonts w:ascii="Arial" w:hAnsi="Arial" w:cs="Arial"/>
                <w:b/>
                <w:color w:val="auto"/>
              </w:rPr>
              <w:t xml:space="preserve">Iquitos – </w:t>
            </w:r>
            <w:proofErr w:type="spellStart"/>
            <w:r w:rsidRPr="00946F4F">
              <w:rPr>
                <w:rFonts w:ascii="Arial" w:hAnsi="Arial" w:cs="Arial"/>
                <w:b/>
                <w:color w:val="auto"/>
              </w:rPr>
              <w:t>Caballococha</w:t>
            </w:r>
            <w:proofErr w:type="spellEnd"/>
          </w:p>
        </w:tc>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24</w:t>
            </w:r>
          </w:p>
        </w:tc>
      </w:tr>
      <w:tr w:rsidR="00210E4B" w:rsidRPr="00946F4F" w:rsidTr="000C2D54">
        <w:trPr>
          <w:trHeight w:val="374"/>
        </w:trPr>
        <w:tc>
          <w:tcPr>
            <w:tcW w:w="851" w:type="dxa"/>
            <w:vMerge/>
            <w:tcBorders>
              <w:right w:val="single" w:sz="6" w:space="0" w:color="000000" w:themeColor="text1"/>
            </w:tcBorders>
          </w:tcPr>
          <w:p w:rsidR="00210E4B" w:rsidRPr="00946F4F" w:rsidRDefault="00210E4B" w:rsidP="000C2D54">
            <w:pPr>
              <w:spacing w:line="240" w:lineRule="auto"/>
              <w:jc w:val="center"/>
              <w:rPr>
                <w:rFonts w:ascii="Arial" w:hAnsi="Arial" w:cs="Arial"/>
                <w:color w:val="auto"/>
              </w:rPr>
            </w:pP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10E4B" w:rsidRPr="00946F4F" w:rsidRDefault="00210E4B" w:rsidP="000C2D54">
            <w:pPr>
              <w:spacing w:line="240" w:lineRule="auto"/>
              <w:jc w:val="center"/>
              <w:rPr>
                <w:rFonts w:ascii="Arial" w:hAnsi="Arial" w:cs="Arial"/>
                <w:b/>
                <w:color w:val="auto"/>
              </w:rPr>
            </w:pPr>
            <w:proofErr w:type="spellStart"/>
            <w:r w:rsidRPr="00946F4F">
              <w:rPr>
                <w:rFonts w:ascii="Arial" w:hAnsi="Arial" w:cs="Arial"/>
                <w:b/>
                <w:color w:val="auto"/>
              </w:rPr>
              <w:t>Caballococha</w:t>
            </w:r>
            <w:proofErr w:type="spellEnd"/>
            <w:r w:rsidRPr="00946F4F">
              <w:rPr>
                <w:rFonts w:ascii="Arial" w:hAnsi="Arial" w:cs="Arial"/>
                <w:b/>
                <w:color w:val="auto"/>
              </w:rPr>
              <w:t xml:space="preserve"> – Iquitos</w:t>
            </w:r>
          </w:p>
        </w:tc>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210E4B" w:rsidRPr="00946F4F" w:rsidRDefault="00210E4B" w:rsidP="000C2D54">
            <w:pPr>
              <w:spacing w:line="240" w:lineRule="auto"/>
              <w:jc w:val="center"/>
              <w:rPr>
                <w:rFonts w:ascii="Arial" w:hAnsi="Arial" w:cs="Arial"/>
                <w:color w:val="auto"/>
              </w:rPr>
            </w:pPr>
            <w:r w:rsidRPr="00946F4F">
              <w:rPr>
                <w:rFonts w:ascii="Arial" w:hAnsi="Arial" w:cs="Arial"/>
                <w:color w:val="auto"/>
              </w:rPr>
              <w:t>24</w:t>
            </w:r>
          </w:p>
        </w:tc>
      </w:tr>
    </w:tbl>
    <w:p w:rsidR="00210E4B" w:rsidRPr="00946F4F" w:rsidRDefault="00210E4B" w:rsidP="00210E4B">
      <w:pPr>
        <w:spacing w:after="0" w:line="240" w:lineRule="auto"/>
        <w:ind w:left="1416"/>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b/>
          <w:color w:val="auto"/>
          <w:sz w:val="20"/>
        </w:rPr>
        <w:t>Nota:</w:t>
      </w:r>
      <w:r w:rsidRPr="00946F4F">
        <w:rPr>
          <w:rFonts w:ascii="Arial" w:hAnsi="Arial" w:cs="Arial"/>
          <w:color w:val="auto"/>
          <w:sz w:val="20"/>
        </w:rPr>
        <w:t xml:space="preserve"> </w:t>
      </w:r>
    </w:p>
    <w:p w:rsidR="00210E4B" w:rsidRPr="00946F4F"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La frecuencia es referencial, el itinerario (salidas y retornos) de las embarcaciones fluviales deberán confirmarlas al inicio del servicio. </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946F4F">
        <w:rPr>
          <w:rFonts w:ascii="Arial" w:hAnsi="Arial" w:cs="Arial"/>
          <w:color w:val="auto"/>
          <w:sz w:val="20"/>
        </w:rPr>
        <w:t>Las cantidades de pasajes fluviales son referenciales, por lo que LA SUNAT p</w:t>
      </w:r>
      <w:r w:rsidRPr="00033F2A">
        <w:rPr>
          <w:rFonts w:ascii="Arial" w:hAnsi="Arial" w:cs="Arial"/>
          <w:color w:val="auto"/>
          <w:sz w:val="20"/>
        </w:rPr>
        <w:t>odrá solicitar, o utilizar el servicio, de acuerdo con la demanda real.</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033F2A">
        <w:rPr>
          <w:rFonts w:ascii="Arial" w:hAnsi="Arial" w:cs="Arial"/>
          <w:color w:val="auto"/>
          <w:sz w:val="20"/>
        </w:rPr>
        <w:t>Los pasajes fluviales serán atendidos por la agencia de viajes, considerando los precios más económicos vigentes al momento de la solicitud.</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033F2A">
        <w:rPr>
          <w:rFonts w:ascii="Arial" w:hAnsi="Arial" w:cs="Arial"/>
          <w:color w:val="auto"/>
          <w:sz w:val="20"/>
        </w:rPr>
        <w:t>El peso máximo por equipaje de mano es de 10 kg. por pasajero.</w:t>
      </w:r>
    </w:p>
    <w:p w:rsidR="00210E4B" w:rsidRPr="00033F2A" w:rsidRDefault="00210E4B" w:rsidP="00210E4B">
      <w:pPr>
        <w:pStyle w:val="Prrafodelista"/>
        <w:numPr>
          <w:ilvl w:val="0"/>
          <w:numId w:val="40"/>
        </w:numPr>
        <w:spacing w:after="0" w:line="240" w:lineRule="auto"/>
        <w:ind w:left="1701" w:hanging="567"/>
        <w:jc w:val="both"/>
        <w:rPr>
          <w:rFonts w:ascii="Arial" w:hAnsi="Arial" w:cs="Arial"/>
          <w:color w:val="auto"/>
          <w:sz w:val="20"/>
        </w:rPr>
      </w:pPr>
      <w:r w:rsidRPr="00033F2A">
        <w:rPr>
          <w:rFonts w:ascii="Arial" w:hAnsi="Arial" w:cs="Arial"/>
          <w:color w:val="auto"/>
          <w:sz w:val="20"/>
        </w:rPr>
        <w:t>El peso máximo por equipaje de bodega es de 20 kg. por pasajero, hasta dos (2) piezas.</w:t>
      </w:r>
    </w:p>
    <w:p w:rsidR="00210E4B" w:rsidRPr="00946F4F" w:rsidRDefault="00210E4B" w:rsidP="00210E4B">
      <w:pPr>
        <w:spacing w:after="0" w:line="240" w:lineRule="auto"/>
        <w:ind w:left="1416"/>
        <w:jc w:val="both"/>
        <w:rPr>
          <w:rFonts w:ascii="Arial" w:hAnsi="Arial" w:cs="Arial"/>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Actividades</w:t>
      </w:r>
    </w:p>
    <w:p w:rsidR="00210E4B" w:rsidRPr="00946F4F" w:rsidRDefault="00210E4B" w:rsidP="00210E4B">
      <w:pPr>
        <w:spacing w:after="0" w:line="240" w:lineRule="auto"/>
        <w:ind w:left="1134"/>
        <w:jc w:val="both"/>
        <w:rPr>
          <w:rFonts w:ascii="Arial" w:hAnsi="Arial" w:cs="Arial"/>
          <w:b/>
          <w:bCs/>
          <w:color w:val="auto"/>
          <w:sz w:val="20"/>
        </w:rPr>
      </w:pPr>
    </w:p>
    <w:p w:rsidR="00210E4B" w:rsidRPr="00A95958" w:rsidRDefault="00210E4B" w:rsidP="00210E4B">
      <w:pPr>
        <w:pStyle w:val="Encabezado"/>
        <w:tabs>
          <w:tab w:val="clear" w:pos="4320"/>
          <w:tab w:val="clear" w:pos="8640"/>
        </w:tabs>
        <w:spacing w:after="0" w:line="240" w:lineRule="auto"/>
        <w:ind w:left="426" w:firstLine="708"/>
        <w:jc w:val="both"/>
        <w:rPr>
          <w:rFonts w:ascii="Arial" w:hAnsi="Arial" w:cs="Arial"/>
          <w:b/>
          <w:color w:val="auto"/>
          <w:sz w:val="20"/>
        </w:rPr>
      </w:pPr>
      <w:r w:rsidRPr="00A95958">
        <w:rPr>
          <w:rFonts w:ascii="Arial" w:hAnsi="Arial" w:cs="Arial"/>
          <w:color w:val="auto"/>
          <w:sz w:val="20"/>
        </w:rPr>
        <w:t>EL CONTRATISTA deberá efectuar las siguientes actividades:</w:t>
      </w:r>
    </w:p>
    <w:p w:rsidR="00210E4B" w:rsidRPr="00946F4F" w:rsidRDefault="00210E4B" w:rsidP="00210E4B">
      <w:pPr>
        <w:pStyle w:val="Encabezado"/>
        <w:tabs>
          <w:tab w:val="clear" w:pos="4320"/>
          <w:tab w:val="clear" w:pos="8640"/>
        </w:tabs>
        <w:spacing w:after="0" w:line="240" w:lineRule="auto"/>
        <w:ind w:left="1701"/>
        <w:jc w:val="both"/>
        <w:rPr>
          <w:rFonts w:ascii="Arial" w:hAnsi="Arial" w:cs="Arial"/>
          <w:b/>
          <w:color w:val="auto"/>
          <w:sz w:val="20"/>
        </w:rPr>
      </w:pPr>
    </w:p>
    <w:p w:rsidR="00210E4B" w:rsidRPr="00946F4F"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946F4F">
        <w:rPr>
          <w:rFonts w:ascii="Arial" w:hAnsi="Arial" w:cs="Arial"/>
          <w:color w:val="auto"/>
          <w:sz w:val="20"/>
        </w:rPr>
        <w:t>Ate</w:t>
      </w:r>
      <w:proofErr w:type="spellStart"/>
      <w:r w:rsidRPr="00946F4F">
        <w:rPr>
          <w:rFonts w:ascii="Arial" w:hAnsi="Arial" w:cs="Arial"/>
          <w:color w:val="auto"/>
          <w:sz w:val="20"/>
          <w:lang w:val="es-ES_tradnl"/>
        </w:rPr>
        <w:t>nder</w:t>
      </w:r>
      <w:proofErr w:type="spellEnd"/>
      <w:r w:rsidRPr="00946F4F">
        <w:rPr>
          <w:rFonts w:ascii="Arial" w:hAnsi="Arial" w:cs="Arial"/>
          <w:color w:val="auto"/>
          <w:sz w:val="20"/>
          <w:lang w:val="es-ES_tradnl"/>
        </w:rPr>
        <w:t xml:space="preserve"> de manera personalizada las solicitudes de itinerario, solicitudes de reserva, confirmación de reserva y emisión de boletos durante todo el año, las 24 horas del día, a través del correo electrónico y las coordinaciones con personal designado por EL CONTRATISTA para tal fin, que puede ser más de uno de ser necesario y a través de los números telefónicos proporcionados. Dicha cuenta de correo electrónico y números de teléfono, se usarán también para casos de emergencia y para coordinar cualquier requerimiento que LA SUNAT podría necesitar en horarios diferentes al de oficina.</w:t>
      </w:r>
    </w:p>
    <w:p w:rsidR="00210E4B" w:rsidRPr="00B24A99"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B24A99">
        <w:rPr>
          <w:rFonts w:ascii="Arial" w:hAnsi="Arial" w:cs="Arial"/>
          <w:color w:val="auto"/>
          <w:sz w:val="20"/>
          <w:lang w:val="es-ES_tradnl"/>
        </w:rPr>
        <w:t>Brindar orientación y asesoramiento de itinerarios convenientes, en las rutas indicadas.</w:t>
      </w:r>
    </w:p>
    <w:p w:rsidR="00210E4B" w:rsidRPr="00B24A99"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B24A99">
        <w:rPr>
          <w:rFonts w:ascii="Arial" w:hAnsi="Arial" w:cs="Arial"/>
          <w:color w:val="auto"/>
          <w:sz w:val="20"/>
          <w:lang w:val="es-ES_tradnl"/>
        </w:rPr>
        <w:t>Brindar la provisión de pasajes aéreos y fluviales con la máxima rapidez y eficacia, que le sean favorables a LA SUNAT.</w:t>
      </w:r>
    </w:p>
    <w:p w:rsidR="00210E4B" w:rsidRPr="00B24A99"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B24A99">
        <w:rPr>
          <w:rFonts w:ascii="Arial" w:hAnsi="Arial" w:cs="Arial"/>
          <w:color w:val="auto"/>
          <w:sz w:val="20"/>
          <w:lang w:val="es-ES_tradnl"/>
        </w:rPr>
        <w:t>Garantizar la confidencialidad de los nombres del personal de SUNAT, rutas que se soliciten y utilicen, así como la información que le proporcione SUNAT.</w:t>
      </w:r>
    </w:p>
    <w:p w:rsidR="00210E4B" w:rsidRPr="00B24A99"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B24A99">
        <w:rPr>
          <w:rFonts w:ascii="Arial" w:hAnsi="Arial" w:cs="Arial"/>
          <w:color w:val="auto"/>
          <w:sz w:val="20"/>
          <w:lang w:val="es-ES_tradnl"/>
        </w:rPr>
        <w:t>Brindar un servicio que deberá caracterizarse, por la entrega de los itinerarios y pasajes, libres de errores.</w:t>
      </w:r>
    </w:p>
    <w:p w:rsidR="00210E4B" w:rsidRPr="00946F4F"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B24A99">
        <w:rPr>
          <w:rFonts w:ascii="Arial" w:hAnsi="Arial" w:cs="Arial"/>
          <w:color w:val="auto"/>
          <w:sz w:val="20"/>
          <w:lang w:val="es-ES_tradnl"/>
        </w:rPr>
        <w:lastRenderedPageBreak/>
        <w:t>Garantizar la reserva, confirmación de la reserva y emisión del pasaje aéreo o fluvial regional a la tarifa en clase económica. Esta tarifa debe incluir todos los conceptos que tiene incidencia sobre el costo del servicio a contratar (Impuesto General a las Ventas</w:t>
      </w:r>
      <w:r w:rsidRPr="00B24A99">
        <w:rPr>
          <w:rStyle w:val="Refdenotaalpie"/>
          <w:rFonts w:ascii="Arial" w:hAnsi="Arial" w:cs="Arial"/>
          <w:color w:val="auto"/>
          <w:sz w:val="20"/>
          <w:lang w:val="es-ES_tradnl"/>
        </w:rPr>
        <w:footnoteReference w:id="8"/>
      </w:r>
      <w:r w:rsidRPr="00B24A99">
        <w:rPr>
          <w:rFonts w:ascii="Arial" w:hAnsi="Arial" w:cs="Arial"/>
          <w:color w:val="auto"/>
          <w:sz w:val="20"/>
          <w:lang w:val="es-ES_tradnl"/>
        </w:rPr>
        <w:t>, Q de seguridad</w:t>
      </w:r>
      <w:r w:rsidRPr="00B24A99">
        <w:rPr>
          <w:rStyle w:val="Refdenotaalpie"/>
          <w:rFonts w:ascii="Arial" w:hAnsi="Arial" w:cs="Arial"/>
          <w:color w:val="auto"/>
          <w:sz w:val="20"/>
          <w:lang w:val="es-ES_tradnl"/>
        </w:rPr>
        <w:footnoteReference w:id="9"/>
      </w:r>
      <w:r w:rsidRPr="00B24A99">
        <w:rPr>
          <w:rFonts w:ascii="Arial" w:hAnsi="Arial" w:cs="Arial"/>
          <w:color w:val="auto"/>
          <w:sz w:val="20"/>
          <w:lang w:val="es-ES_tradnl"/>
        </w:rPr>
        <w:t xml:space="preserve"> ida o ida y regreso, impuesto para la promoción del turismo, Tarifa Unificada de Uso de Aeropuerto - TUUA, </w:t>
      </w:r>
      <w:proofErr w:type="spellStart"/>
      <w:r w:rsidRPr="00B24A99">
        <w:rPr>
          <w:rFonts w:ascii="Arial" w:hAnsi="Arial" w:cs="Arial"/>
          <w:color w:val="auto"/>
          <w:sz w:val="20"/>
          <w:lang w:val="es-ES_tradnl"/>
        </w:rPr>
        <w:t>service</w:t>
      </w:r>
      <w:proofErr w:type="spellEnd"/>
      <w:r w:rsidRPr="00B24A99">
        <w:rPr>
          <w:rFonts w:ascii="Arial" w:hAnsi="Arial" w:cs="Arial"/>
          <w:color w:val="auto"/>
          <w:sz w:val="20"/>
          <w:lang w:val="es-ES_tradnl"/>
        </w:rPr>
        <w:t xml:space="preserve"> free </w:t>
      </w:r>
      <w:r w:rsidRPr="00B24A99">
        <w:rPr>
          <w:rFonts w:ascii="Arial" w:hAnsi="Arial" w:cs="Arial"/>
          <w:color w:val="auto"/>
          <w:sz w:val="20"/>
        </w:rPr>
        <w:t>u otra tarifa que corresponda</w:t>
      </w:r>
      <w:r w:rsidRPr="00B24A99">
        <w:rPr>
          <w:rFonts w:ascii="Arial" w:hAnsi="Arial" w:cs="Arial"/>
          <w:color w:val="auto"/>
          <w:sz w:val="20"/>
          <w:lang w:val="es-ES_tradnl"/>
        </w:rPr>
        <w:t xml:space="preserve">, según las condiciones de las líneas aéreas por cada vuelo), de tal manera que LA SUNAT según corresponda, sólo cancelará el </w:t>
      </w:r>
      <w:r w:rsidRPr="00DF65A9">
        <w:rPr>
          <w:rFonts w:ascii="Arial" w:hAnsi="Arial" w:cs="Arial"/>
          <w:color w:val="auto"/>
          <w:sz w:val="20"/>
          <w:lang w:val="es-ES_tradnl"/>
        </w:rPr>
        <w:t xml:space="preserve">importe considerado </w:t>
      </w:r>
      <w:r w:rsidRPr="00946F4F">
        <w:rPr>
          <w:rFonts w:ascii="Arial" w:hAnsi="Arial" w:cs="Arial"/>
          <w:color w:val="auto"/>
          <w:sz w:val="20"/>
          <w:lang w:val="es-ES_tradnl"/>
        </w:rPr>
        <w:t xml:space="preserve">en la reserva confirmada. </w:t>
      </w:r>
    </w:p>
    <w:p w:rsidR="00210E4B" w:rsidRPr="00946F4F"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946F4F">
        <w:rPr>
          <w:rFonts w:ascii="Arial" w:hAnsi="Arial" w:cs="Arial"/>
          <w:color w:val="auto"/>
          <w:sz w:val="20"/>
          <w:lang w:val="es-ES_tradnl"/>
        </w:rPr>
        <w:t xml:space="preserve">Brindar asesoría en la tramitación de documentos de viajes y otros, cuando estos sean requeridos por </w:t>
      </w:r>
      <w:r>
        <w:rPr>
          <w:rFonts w:ascii="Arial" w:hAnsi="Arial" w:cs="Arial"/>
          <w:color w:val="auto"/>
          <w:sz w:val="20"/>
          <w:lang w:val="es-ES_tradnl"/>
        </w:rPr>
        <w:t xml:space="preserve">LA </w:t>
      </w:r>
      <w:r w:rsidRPr="00946F4F">
        <w:rPr>
          <w:rFonts w:ascii="Arial" w:hAnsi="Arial" w:cs="Arial"/>
          <w:color w:val="auto"/>
          <w:sz w:val="20"/>
          <w:lang w:val="es-ES_tradnl"/>
        </w:rPr>
        <w:t>SUNAT.</w:t>
      </w:r>
    </w:p>
    <w:p w:rsidR="00210E4B" w:rsidRPr="00946F4F"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946F4F">
        <w:rPr>
          <w:rFonts w:ascii="Arial" w:hAnsi="Arial" w:cs="Arial"/>
          <w:color w:val="auto"/>
          <w:sz w:val="20"/>
          <w:lang w:val="es-ES_tradnl"/>
        </w:rPr>
        <w:t xml:space="preserve">Brindar asistencia para el prechequeo de los pasajeros en comisión de servicio de LA SUNAT, cuando esto sea requerido por SUNAT y de acuerdo con lo indicado por el servidor designado de la Oficina de Soporte Administrativo Loreto. </w:t>
      </w:r>
    </w:p>
    <w:p w:rsidR="00210E4B" w:rsidRPr="00946F4F" w:rsidRDefault="00210E4B" w:rsidP="00210E4B">
      <w:pPr>
        <w:pStyle w:val="Encabezado"/>
        <w:numPr>
          <w:ilvl w:val="0"/>
          <w:numId w:val="42"/>
        </w:numPr>
        <w:tabs>
          <w:tab w:val="clear" w:pos="4320"/>
          <w:tab w:val="clear" w:pos="8640"/>
        </w:tabs>
        <w:spacing w:after="0" w:line="240" w:lineRule="auto"/>
        <w:ind w:left="1701" w:hanging="567"/>
        <w:jc w:val="both"/>
        <w:rPr>
          <w:rFonts w:ascii="Arial" w:hAnsi="Arial" w:cs="Arial"/>
          <w:color w:val="auto"/>
          <w:sz w:val="20"/>
          <w:lang w:val="es-ES_tradnl"/>
        </w:rPr>
      </w:pPr>
      <w:r w:rsidRPr="00946F4F">
        <w:rPr>
          <w:rFonts w:ascii="Arial" w:hAnsi="Arial" w:cs="Arial"/>
          <w:color w:val="auto"/>
          <w:sz w:val="20"/>
          <w:lang w:val="es-ES_tradnl"/>
        </w:rPr>
        <w:t>Brindar al personal de SUNAT en comisión de servicios, todas las facilidades y servicios de orientación que pudiera requerirse (visas, vacunas, etc.), con la finalidad de que se evite contratiempos y el personal pueda hacer uso del transporte en forma oportuna y no permanezca indebidamente en algunos lugares por esta causa.</w:t>
      </w:r>
    </w:p>
    <w:p w:rsidR="00210E4B" w:rsidRPr="00946F4F" w:rsidRDefault="00210E4B" w:rsidP="00210E4B">
      <w:pPr>
        <w:pStyle w:val="Encabezado"/>
        <w:tabs>
          <w:tab w:val="clear" w:pos="4320"/>
          <w:tab w:val="clear" w:pos="8640"/>
        </w:tabs>
        <w:spacing w:after="0" w:line="240" w:lineRule="auto"/>
        <w:ind w:left="1985"/>
        <w:jc w:val="both"/>
        <w:rPr>
          <w:rFonts w:ascii="Arial" w:hAnsi="Arial" w:cs="Arial"/>
          <w:color w:val="auto"/>
          <w:sz w:val="20"/>
          <w:lang w:val="es-ES_tradnl"/>
        </w:rPr>
      </w:pPr>
    </w:p>
    <w:p w:rsidR="00210E4B" w:rsidRPr="00831BA3" w:rsidRDefault="00210E4B" w:rsidP="00210E4B">
      <w:pPr>
        <w:numPr>
          <w:ilvl w:val="1"/>
          <w:numId w:val="35"/>
        </w:numPr>
        <w:spacing w:after="0" w:line="240" w:lineRule="auto"/>
        <w:ind w:left="1134" w:hanging="567"/>
        <w:jc w:val="both"/>
        <w:rPr>
          <w:rFonts w:ascii="Arial" w:hAnsi="Arial" w:cs="Arial"/>
          <w:b/>
          <w:color w:val="auto"/>
          <w:sz w:val="20"/>
        </w:rPr>
      </w:pPr>
      <w:r w:rsidRPr="00831BA3">
        <w:rPr>
          <w:rFonts w:ascii="Arial" w:hAnsi="Arial" w:cs="Arial"/>
          <w:b/>
          <w:bCs/>
          <w:color w:val="auto"/>
          <w:sz w:val="20"/>
        </w:rPr>
        <w:t>Procedimiento</w:t>
      </w:r>
      <w:r w:rsidRPr="00831BA3">
        <w:rPr>
          <w:rFonts w:ascii="Arial" w:hAnsi="Arial" w:cs="Arial"/>
          <w:b/>
          <w:color w:val="auto"/>
          <w:sz w:val="20"/>
        </w:rPr>
        <w:t xml:space="preserve"> </w:t>
      </w:r>
    </w:p>
    <w:p w:rsidR="00210E4B" w:rsidRPr="00946F4F" w:rsidRDefault="00210E4B" w:rsidP="00210E4B">
      <w:pPr>
        <w:pStyle w:val="Prrafodelista"/>
        <w:spacing w:after="0" w:line="240" w:lineRule="auto"/>
        <w:ind w:left="1800"/>
        <w:jc w:val="both"/>
        <w:rPr>
          <w:rFonts w:ascii="Arial" w:hAnsi="Arial" w:cs="Arial"/>
          <w:b/>
          <w:color w:val="auto"/>
          <w:sz w:val="20"/>
        </w:rPr>
      </w:pPr>
    </w:p>
    <w:p w:rsidR="00210E4B" w:rsidRPr="00831BA3" w:rsidRDefault="00210E4B" w:rsidP="00210E4B">
      <w:pPr>
        <w:pStyle w:val="Prrafodelista"/>
        <w:numPr>
          <w:ilvl w:val="2"/>
          <w:numId w:val="35"/>
        </w:numPr>
        <w:spacing w:after="0" w:line="240" w:lineRule="auto"/>
        <w:ind w:left="1701" w:hanging="567"/>
        <w:jc w:val="both"/>
        <w:rPr>
          <w:rFonts w:ascii="Arial" w:hAnsi="Arial" w:cs="Arial"/>
          <w:b/>
          <w:color w:val="auto"/>
          <w:sz w:val="20"/>
        </w:rPr>
      </w:pPr>
      <w:r w:rsidRPr="00831BA3">
        <w:rPr>
          <w:rFonts w:ascii="Arial" w:hAnsi="Arial" w:cs="Arial"/>
          <w:b/>
          <w:color w:val="auto"/>
          <w:sz w:val="20"/>
        </w:rPr>
        <w:t xml:space="preserve">Servicio </w:t>
      </w:r>
      <w:r>
        <w:rPr>
          <w:rFonts w:ascii="Arial" w:hAnsi="Arial" w:cs="Arial"/>
          <w:b/>
          <w:color w:val="auto"/>
          <w:sz w:val="20"/>
        </w:rPr>
        <w:t>d</w:t>
      </w:r>
      <w:r w:rsidRPr="00831BA3">
        <w:rPr>
          <w:rFonts w:ascii="Arial" w:hAnsi="Arial" w:cs="Arial"/>
          <w:b/>
          <w:color w:val="auto"/>
          <w:sz w:val="20"/>
        </w:rPr>
        <w:t xml:space="preserve">e Emisión </w:t>
      </w:r>
      <w:r>
        <w:rPr>
          <w:rFonts w:ascii="Arial" w:hAnsi="Arial" w:cs="Arial"/>
          <w:b/>
          <w:color w:val="auto"/>
          <w:sz w:val="20"/>
        </w:rPr>
        <w:t>d</w:t>
      </w:r>
      <w:r w:rsidRPr="00831BA3">
        <w:rPr>
          <w:rFonts w:ascii="Arial" w:hAnsi="Arial" w:cs="Arial"/>
          <w:b/>
          <w:color w:val="auto"/>
          <w:sz w:val="20"/>
        </w:rPr>
        <w:t>e Pasajes Aéreos – ÍTEM 01</w:t>
      </w:r>
    </w:p>
    <w:p w:rsidR="00210E4B" w:rsidRPr="00946F4F" w:rsidRDefault="00210E4B" w:rsidP="00210E4B">
      <w:pPr>
        <w:pStyle w:val="Prrafodelista"/>
        <w:spacing w:after="0" w:line="240" w:lineRule="auto"/>
        <w:ind w:left="1800"/>
        <w:jc w:val="both"/>
        <w:rPr>
          <w:rFonts w:ascii="Arial" w:hAnsi="Arial" w:cs="Arial"/>
          <w:b/>
          <w:bCs/>
          <w:color w:val="auto"/>
          <w:sz w:val="20"/>
        </w:rPr>
      </w:pPr>
    </w:p>
    <w:p w:rsidR="00210E4B" w:rsidRPr="00946F4F" w:rsidRDefault="00210E4B" w:rsidP="00210E4B">
      <w:pPr>
        <w:pStyle w:val="Prrafodelista"/>
        <w:numPr>
          <w:ilvl w:val="0"/>
          <w:numId w:val="44"/>
        </w:numPr>
        <w:spacing w:after="0" w:line="240" w:lineRule="auto"/>
        <w:ind w:left="2268" w:hanging="567"/>
        <w:jc w:val="both"/>
        <w:rPr>
          <w:rFonts w:ascii="Arial" w:hAnsi="Arial" w:cs="Arial"/>
          <w:b/>
          <w:bCs/>
          <w:color w:val="auto"/>
          <w:sz w:val="20"/>
        </w:rPr>
      </w:pPr>
      <w:r w:rsidRPr="00946F4F">
        <w:rPr>
          <w:rFonts w:ascii="Arial" w:hAnsi="Arial" w:cs="Arial"/>
          <w:color w:val="auto"/>
          <w:sz w:val="20"/>
          <w:lang w:val="es-ES_tradnl"/>
        </w:rPr>
        <w:t xml:space="preserve">La Oficina de Soporte Administrativo Loreto solicitará telefónicamente y/o a través de correo electrónico, dirigido al ejecutivo (a) de cuenta el o los Itinerario(s). Para ello, el personal designado por la Oficina de Soporte Administrativo Loreto indicará el nombre del pasajero, destino y las fechas de salida y/o retorno (de ser el caso), número de documento de identidad y número de teléfono móvil. </w:t>
      </w:r>
    </w:p>
    <w:p w:rsidR="00210E4B" w:rsidRPr="00946F4F" w:rsidRDefault="00210E4B" w:rsidP="00210E4B">
      <w:pPr>
        <w:pStyle w:val="Prrafodelista"/>
        <w:numPr>
          <w:ilvl w:val="0"/>
          <w:numId w:val="44"/>
        </w:numPr>
        <w:spacing w:after="0" w:line="240" w:lineRule="auto"/>
        <w:ind w:left="2268" w:hanging="567"/>
        <w:jc w:val="both"/>
        <w:rPr>
          <w:rFonts w:ascii="Arial" w:hAnsi="Arial" w:cs="Arial"/>
          <w:b/>
          <w:bCs/>
          <w:color w:val="auto"/>
          <w:sz w:val="20"/>
        </w:rPr>
      </w:pPr>
      <w:r w:rsidRPr="00946F4F">
        <w:rPr>
          <w:rFonts w:ascii="Arial" w:hAnsi="Arial" w:cs="Arial"/>
          <w:color w:val="auto"/>
          <w:sz w:val="20"/>
          <w:lang w:val="es-ES_tradnl"/>
        </w:rPr>
        <w:t xml:space="preserve">EL CONTRATISTA deberá comunicar por el mismo medio de solicitud, la siguiente información: </w:t>
      </w:r>
    </w:p>
    <w:p w:rsidR="00210E4B" w:rsidRPr="00946F4F" w:rsidRDefault="00210E4B" w:rsidP="00210E4B">
      <w:pPr>
        <w:pStyle w:val="WW-Textosinformato"/>
        <w:numPr>
          <w:ilvl w:val="0"/>
          <w:numId w:val="40"/>
        </w:numPr>
        <w:tabs>
          <w:tab w:val="right" w:pos="10782"/>
        </w:tabs>
        <w:ind w:left="2835" w:hanging="567"/>
        <w:jc w:val="both"/>
        <w:rPr>
          <w:rFonts w:ascii="Arial" w:hAnsi="Arial" w:cs="Arial"/>
          <w:lang w:val="es-ES_tradnl"/>
        </w:rPr>
      </w:pPr>
      <w:r w:rsidRPr="00946F4F">
        <w:rPr>
          <w:rFonts w:ascii="Arial" w:hAnsi="Arial" w:cs="Arial"/>
          <w:lang w:val="es-ES_tradnl"/>
        </w:rPr>
        <w:t xml:space="preserve">Las alternativas posibles que ofrece el mercado, proponiendo las rutas más directas y/o alternas que le sean más favorables para el personal comisionado de SUNAT, permitiendo que el comisionado pueda embarcarse sin ningún contratiempo. </w:t>
      </w:r>
    </w:p>
    <w:p w:rsidR="00210E4B" w:rsidRPr="00DF65A9" w:rsidRDefault="00210E4B" w:rsidP="00210E4B">
      <w:pPr>
        <w:pStyle w:val="WW-Textosinformato"/>
        <w:numPr>
          <w:ilvl w:val="0"/>
          <w:numId w:val="40"/>
        </w:numPr>
        <w:tabs>
          <w:tab w:val="right" w:pos="10782"/>
        </w:tabs>
        <w:ind w:left="2835" w:hanging="567"/>
        <w:jc w:val="both"/>
        <w:rPr>
          <w:rFonts w:ascii="Arial" w:hAnsi="Arial" w:cs="Arial"/>
          <w:lang w:val="es-ES_tradnl"/>
        </w:rPr>
      </w:pPr>
      <w:r w:rsidRPr="00946F4F">
        <w:rPr>
          <w:rFonts w:ascii="Arial" w:hAnsi="Arial" w:cs="Arial"/>
          <w:lang w:val="es-ES_tradnl"/>
        </w:rPr>
        <w:t xml:space="preserve">Las regulaciones tarifarias: si el itinerario permite o no cambios, </w:t>
      </w:r>
      <w:r w:rsidRPr="00DF65A9">
        <w:rPr>
          <w:rFonts w:ascii="Arial" w:hAnsi="Arial" w:cs="Arial"/>
          <w:lang w:val="es-ES_tradnl"/>
        </w:rPr>
        <w:t>reembolsos, endosos, gastos administrativos o cargos en caso de modificar el boleto aéreo o al solicitar el reembolso.</w:t>
      </w:r>
    </w:p>
    <w:p w:rsidR="00210E4B" w:rsidRPr="00DF65A9" w:rsidRDefault="00210E4B" w:rsidP="00210E4B">
      <w:pPr>
        <w:pStyle w:val="WW-Textosinformato"/>
        <w:numPr>
          <w:ilvl w:val="0"/>
          <w:numId w:val="40"/>
        </w:numPr>
        <w:tabs>
          <w:tab w:val="right" w:pos="10782"/>
        </w:tabs>
        <w:ind w:left="2835" w:hanging="567"/>
        <w:jc w:val="both"/>
        <w:rPr>
          <w:rFonts w:ascii="Arial" w:hAnsi="Arial" w:cs="Arial"/>
          <w:lang w:val="es-ES_tradnl"/>
        </w:rPr>
      </w:pPr>
      <w:r w:rsidRPr="00DF65A9">
        <w:rPr>
          <w:rFonts w:ascii="Arial" w:hAnsi="Arial" w:cs="Arial"/>
          <w:lang w:val="es-ES_tradnl"/>
        </w:rPr>
        <w:t>Indicar la hora de presentación en el aeropuerto, para el abordaje oportuno.</w:t>
      </w:r>
    </w:p>
    <w:p w:rsidR="00210E4B" w:rsidRPr="00946F4F" w:rsidRDefault="00210E4B" w:rsidP="00210E4B">
      <w:pPr>
        <w:pStyle w:val="Prrafodelista"/>
        <w:numPr>
          <w:ilvl w:val="0"/>
          <w:numId w:val="44"/>
        </w:numPr>
        <w:spacing w:after="0" w:line="240" w:lineRule="auto"/>
        <w:ind w:left="2268" w:hanging="567"/>
        <w:jc w:val="both"/>
        <w:rPr>
          <w:rFonts w:ascii="Arial" w:hAnsi="Arial" w:cs="Arial"/>
          <w:color w:val="auto"/>
          <w:sz w:val="20"/>
          <w:lang w:val="es-ES_tradnl"/>
        </w:rPr>
      </w:pPr>
      <w:r w:rsidRPr="00DF65A9">
        <w:rPr>
          <w:rFonts w:ascii="Arial" w:hAnsi="Arial" w:cs="Arial"/>
          <w:color w:val="auto"/>
          <w:sz w:val="20"/>
          <w:lang w:val="es-ES_tradnl"/>
        </w:rPr>
        <w:t>Luego de recibida la información de EL CONTRATISTA</w:t>
      </w:r>
      <w:r w:rsidRPr="00946F4F">
        <w:rPr>
          <w:rFonts w:ascii="Arial" w:hAnsi="Arial" w:cs="Arial"/>
          <w:color w:val="auto"/>
          <w:sz w:val="20"/>
          <w:lang w:val="es-ES_tradnl"/>
        </w:rPr>
        <w:t>, el personal designado por la Oficina de Soporte Administrativo Loreto revisará y evaluará dicha información, siendo obligación de</w:t>
      </w:r>
      <w:r>
        <w:rPr>
          <w:rFonts w:ascii="Arial" w:hAnsi="Arial" w:cs="Arial"/>
          <w:color w:val="auto"/>
          <w:sz w:val="20"/>
          <w:lang w:val="es-ES_tradnl"/>
        </w:rPr>
        <w:t xml:space="preserve"> E</w:t>
      </w:r>
      <w:r w:rsidRPr="00946F4F">
        <w:rPr>
          <w:rFonts w:ascii="Arial" w:hAnsi="Arial" w:cs="Arial"/>
          <w:color w:val="auto"/>
          <w:sz w:val="20"/>
          <w:lang w:val="es-ES_tradnl"/>
        </w:rPr>
        <w:t xml:space="preserve">L CONTRATISTA aclarar cualquier duda o enviar información adicional a solicitud del mencionado personal. </w:t>
      </w:r>
    </w:p>
    <w:p w:rsidR="00210E4B" w:rsidRPr="00946F4F" w:rsidRDefault="00210E4B" w:rsidP="00210E4B">
      <w:pPr>
        <w:pStyle w:val="Prrafodelista"/>
        <w:numPr>
          <w:ilvl w:val="0"/>
          <w:numId w:val="44"/>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lang w:val="es-ES_tradnl"/>
        </w:rPr>
        <w:t xml:space="preserve">Concluida la revisión y evaluación de la información remitida por EL CONTRATISTA, el personal designado por la </w:t>
      </w:r>
      <w:r w:rsidRPr="00946F4F">
        <w:rPr>
          <w:rFonts w:ascii="Arial" w:hAnsi="Arial" w:cs="Arial"/>
          <w:color w:val="auto"/>
          <w:sz w:val="20"/>
        </w:rPr>
        <w:t>Oficina de Soporte Administrativo Loreto</w:t>
      </w:r>
      <w:r w:rsidRPr="00946F4F">
        <w:rPr>
          <w:rFonts w:ascii="Arial" w:hAnsi="Arial" w:cs="Arial"/>
          <w:color w:val="auto"/>
          <w:sz w:val="20"/>
          <w:lang w:val="es-ES_tradnl"/>
        </w:rPr>
        <w:t xml:space="preserve"> solicitará la emisión del o los boleto(s) al contratista.</w:t>
      </w:r>
    </w:p>
    <w:p w:rsidR="00210E4B" w:rsidRPr="00946F4F" w:rsidRDefault="00210E4B" w:rsidP="00210E4B">
      <w:pPr>
        <w:pStyle w:val="Prrafodelista"/>
        <w:numPr>
          <w:ilvl w:val="0"/>
          <w:numId w:val="44"/>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rPr>
        <w:t xml:space="preserve">EL CONTRATISTA, deberá cumplir con confirmar la reserva y emitir los pasajes </w:t>
      </w:r>
      <w:r w:rsidRPr="00946F4F">
        <w:rPr>
          <w:rFonts w:ascii="Arial" w:hAnsi="Arial" w:cs="Arial"/>
          <w:color w:val="auto"/>
          <w:sz w:val="20"/>
          <w:lang w:val="es-ES_tradnl"/>
        </w:rPr>
        <w:t>aéreos</w:t>
      </w:r>
      <w:r w:rsidRPr="00946F4F">
        <w:rPr>
          <w:rFonts w:ascii="Arial" w:hAnsi="Arial" w:cs="Arial"/>
          <w:color w:val="auto"/>
          <w:sz w:val="20"/>
        </w:rPr>
        <w:t xml:space="preserve"> que se soliciten, debiendo informar a la Oficina de Soporte Administrativo de Loreto </w:t>
      </w:r>
      <w:r w:rsidRPr="00946F4F">
        <w:rPr>
          <w:rFonts w:ascii="Arial" w:hAnsi="Arial" w:cs="Arial"/>
          <w:color w:val="auto"/>
          <w:sz w:val="20"/>
          <w:lang w:val="es-ES_tradnl"/>
        </w:rPr>
        <w:t xml:space="preserve">vía correo electrónico en el plazo determinado en el </w:t>
      </w:r>
      <w:r w:rsidRPr="00946F4F">
        <w:rPr>
          <w:rFonts w:ascii="Arial" w:hAnsi="Arial" w:cs="Arial"/>
          <w:b/>
          <w:color w:val="auto"/>
          <w:sz w:val="20"/>
          <w:lang w:val="es-ES_tradnl"/>
        </w:rPr>
        <w:t>numeral 5.</w:t>
      </w:r>
      <w:r w:rsidRPr="00141E4F">
        <w:rPr>
          <w:rFonts w:ascii="Arial" w:hAnsi="Arial" w:cs="Arial"/>
          <w:b/>
          <w:color w:val="auto"/>
          <w:sz w:val="20"/>
          <w:lang w:val="es-ES_tradnl"/>
        </w:rPr>
        <w:t>4.</w:t>
      </w:r>
      <w:r w:rsidRPr="00946F4F">
        <w:rPr>
          <w:rFonts w:ascii="Arial" w:hAnsi="Arial" w:cs="Arial"/>
          <w:b/>
          <w:color w:val="auto"/>
          <w:sz w:val="20"/>
          <w:lang w:val="es-ES_tradnl"/>
        </w:rPr>
        <w:t>3.2.</w:t>
      </w:r>
      <w:r w:rsidRPr="00946F4F">
        <w:rPr>
          <w:rFonts w:ascii="Arial" w:hAnsi="Arial" w:cs="Arial"/>
          <w:color w:val="auto"/>
          <w:sz w:val="20"/>
        </w:rPr>
        <w:t xml:space="preserve"> </w:t>
      </w:r>
    </w:p>
    <w:p w:rsidR="00210E4B" w:rsidRPr="003C7442" w:rsidRDefault="00210E4B" w:rsidP="00210E4B">
      <w:pPr>
        <w:pStyle w:val="Prrafodelista"/>
        <w:numPr>
          <w:ilvl w:val="0"/>
          <w:numId w:val="44"/>
        </w:numPr>
        <w:spacing w:after="0" w:line="240" w:lineRule="auto"/>
        <w:ind w:left="2268" w:hanging="567"/>
        <w:jc w:val="both"/>
        <w:rPr>
          <w:rFonts w:ascii="Arial" w:hAnsi="Arial" w:cs="Arial"/>
          <w:color w:val="000000" w:themeColor="text1"/>
          <w:sz w:val="20"/>
        </w:rPr>
      </w:pPr>
      <w:r w:rsidRPr="003C7442">
        <w:rPr>
          <w:rFonts w:ascii="Arial" w:hAnsi="Arial" w:cs="Arial"/>
          <w:color w:val="000000" w:themeColor="text1"/>
          <w:sz w:val="20"/>
        </w:rPr>
        <w:t xml:space="preserve">EL CONTRATISTA debe garantizar la reserva, confirmación de la reserva y </w:t>
      </w:r>
      <w:r w:rsidRPr="003C7442">
        <w:rPr>
          <w:rFonts w:ascii="Arial" w:hAnsi="Arial" w:cs="Arial"/>
          <w:color w:val="auto"/>
          <w:sz w:val="20"/>
          <w:lang w:val="es-ES_tradnl"/>
        </w:rPr>
        <w:t>emisión</w:t>
      </w:r>
      <w:r w:rsidRPr="003C7442">
        <w:rPr>
          <w:rFonts w:ascii="Arial" w:hAnsi="Arial" w:cs="Arial"/>
          <w:color w:val="000000" w:themeColor="text1"/>
          <w:sz w:val="20"/>
        </w:rPr>
        <w:t xml:space="preserve"> del boleto aéreo a la tarifa en clase económica. Esta tarifa debe incluir todos los conceptos que tiene incidencia sobre el costo del servicio a contratar (Impuesto General a las Ventas, Q de seguridad</w:t>
      </w:r>
      <w:r w:rsidRPr="003C7442">
        <w:rPr>
          <w:rFonts w:ascii="Arial" w:hAnsi="Arial" w:cs="Arial"/>
          <w:color w:val="000000" w:themeColor="text1"/>
          <w:sz w:val="20"/>
          <w:vertAlign w:val="superscript"/>
        </w:rPr>
        <w:footnoteReference w:id="10"/>
      </w:r>
      <w:r w:rsidRPr="003C7442">
        <w:rPr>
          <w:rFonts w:ascii="Arial" w:hAnsi="Arial" w:cs="Arial"/>
          <w:color w:val="000000" w:themeColor="text1"/>
          <w:sz w:val="20"/>
        </w:rPr>
        <w:t xml:space="preserve"> ida o ida y regreso, impuesto para la promoción del turismo, Tarifa Unificada de Uso de Aeropuerto - TUUA, </w:t>
      </w:r>
      <w:proofErr w:type="spellStart"/>
      <w:r w:rsidRPr="003C7442">
        <w:rPr>
          <w:rFonts w:ascii="Arial" w:hAnsi="Arial" w:cs="Arial"/>
          <w:color w:val="000000" w:themeColor="text1"/>
          <w:sz w:val="20"/>
        </w:rPr>
        <w:t>service</w:t>
      </w:r>
      <w:proofErr w:type="spellEnd"/>
      <w:r w:rsidRPr="003C7442">
        <w:rPr>
          <w:rFonts w:ascii="Arial" w:hAnsi="Arial" w:cs="Arial"/>
          <w:color w:val="000000" w:themeColor="text1"/>
          <w:sz w:val="20"/>
        </w:rPr>
        <w:t xml:space="preserve"> f</w:t>
      </w:r>
      <w:r>
        <w:rPr>
          <w:rFonts w:ascii="Arial" w:hAnsi="Arial" w:cs="Arial"/>
          <w:color w:val="000000" w:themeColor="text1"/>
          <w:sz w:val="20"/>
        </w:rPr>
        <w:t>re</w:t>
      </w:r>
      <w:r w:rsidRPr="003C7442">
        <w:rPr>
          <w:rFonts w:ascii="Arial" w:hAnsi="Arial" w:cs="Arial"/>
          <w:color w:val="000000" w:themeColor="text1"/>
          <w:sz w:val="20"/>
        </w:rPr>
        <w:t xml:space="preserve">e y otros, según las condiciones de las líneas </w:t>
      </w:r>
      <w:r w:rsidRPr="003C7442">
        <w:rPr>
          <w:rFonts w:ascii="Arial" w:hAnsi="Arial" w:cs="Arial"/>
          <w:color w:val="000000" w:themeColor="text1"/>
          <w:sz w:val="20"/>
        </w:rPr>
        <w:lastRenderedPageBreak/>
        <w:t xml:space="preserve">aéreas por cada vuelo), de tal manera que LA SUNAT según corresponda, sólo cancelará el importe considerado en la reserva confirmada. </w:t>
      </w:r>
    </w:p>
    <w:p w:rsidR="00210E4B" w:rsidRPr="00210E4B" w:rsidRDefault="00210E4B" w:rsidP="00210E4B">
      <w:pPr>
        <w:pStyle w:val="Prrafodelista"/>
        <w:numPr>
          <w:ilvl w:val="0"/>
          <w:numId w:val="44"/>
        </w:numPr>
        <w:spacing w:after="0" w:line="240" w:lineRule="auto"/>
        <w:ind w:left="2268" w:hanging="567"/>
        <w:jc w:val="both"/>
        <w:rPr>
          <w:rFonts w:ascii="Arial" w:hAnsi="Arial" w:cs="Arial"/>
          <w:b/>
          <w:color w:val="auto"/>
          <w:sz w:val="20"/>
          <w:u w:val="single"/>
        </w:rPr>
      </w:pPr>
      <w:r w:rsidRPr="00210E4B">
        <w:rPr>
          <w:rFonts w:ascii="Arial" w:hAnsi="Arial" w:cs="Arial"/>
          <w:color w:val="auto"/>
          <w:sz w:val="20"/>
        </w:rPr>
        <w:t xml:space="preserve">Los pasajes aéreos reservados </w:t>
      </w:r>
      <w:r w:rsidRPr="00210E4B">
        <w:rPr>
          <w:rFonts w:ascii="Arial" w:hAnsi="Arial" w:cs="Arial"/>
          <w:b/>
          <w:color w:val="auto"/>
          <w:sz w:val="20"/>
          <w:u w:val="single"/>
        </w:rPr>
        <w:t>deberán</w:t>
      </w:r>
      <w:r w:rsidRPr="00210E4B">
        <w:rPr>
          <w:rFonts w:ascii="Arial" w:hAnsi="Arial" w:cs="Arial"/>
          <w:color w:val="auto"/>
          <w:sz w:val="20"/>
        </w:rPr>
        <w:t xml:space="preserve"> ser entregados en la Oficina de Soporte </w:t>
      </w:r>
      <w:r w:rsidRPr="00210E4B">
        <w:rPr>
          <w:rFonts w:ascii="Arial" w:hAnsi="Arial" w:cs="Arial"/>
          <w:color w:val="auto"/>
          <w:sz w:val="20"/>
          <w:lang w:val="es-ES_tradnl"/>
        </w:rPr>
        <w:t>Administrativo</w:t>
      </w:r>
      <w:r w:rsidRPr="00210E4B">
        <w:rPr>
          <w:rFonts w:ascii="Arial" w:hAnsi="Arial" w:cs="Arial"/>
          <w:color w:val="auto"/>
          <w:sz w:val="20"/>
        </w:rPr>
        <w:t xml:space="preserve"> de Loreto ubicado en Av. 28 de Julio </w:t>
      </w:r>
      <w:proofErr w:type="spellStart"/>
      <w:r w:rsidRPr="00210E4B">
        <w:rPr>
          <w:rFonts w:ascii="Arial" w:hAnsi="Arial" w:cs="Arial"/>
          <w:color w:val="auto"/>
          <w:sz w:val="20"/>
        </w:rPr>
        <w:t>N°</w:t>
      </w:r>
      <w:proofErr w:type="spellEnd"/>
      <w:r w:rsidRPr="00210E4B">
        <w:rPr>
          <w:rFonts w:ascii="Arial" w:hAnsi="Arial" w:cs="Arial"/>
          <w:color w:val="auto"/>
          <w:sz w:val="20"/>
        </w:rPr>
        <w:t xml:space="preserve"> 810 2º Piso Punchana – Maynas - Loreto o remitirlo al correo electrónico </w:t>
      </w:r>
      <w:hyperlink r:id="rId13" w:history="1">
        <w:r w:rsidRPr="00210E4B">
          <w:rPr>
            <w:rStyle w:val="Hipervnculo"/>
            <w:rFonts w:ascii="Arial" w:hAnsi="Arial" w:cs="Arial"/>
            <w:color w:val="auto"/>
            <w:sz w:val="20"/>
          </w:rPr>
          <w:t>administración-loreto2@sunat.gob.pe</w:t>
        </w:r>
      </w:hyperlink>
      <w:r w:rsidRPr="00210E4B">
        <w:rPr>
          <w:rFonts w:ascii="Arial" w:hAnsi="Arial" w:cs="Arial"/>
          <w:color w:val="auto"/>
          <w:sz w:val="20"/>
        </w:rPr>
        <w:t>.</w:t>
      </w:r>
    </w:p>
    <w:p w:rsidR="00210E4B" w:rsidRPr="00210E4B" w:rsidRDefault="00210E4B" w:rsidP="00210E4B">
      <w:pPr>
        <w:pStyle w:val="Prrafodelista"/>
        <w:spacing w:after="0" w:line="240" w:lineRule="auto"/>
        <w:ind w:left="2694"/>
        <w:jc w:val="both"/>
        <w:rPr>
          <w:rFonts w:ascii="Arial" w:hAnsi="Arial" w:cs="Arial"/>
          <w:b/>
          <w:color w:val="auto"/>
          <w:sz w:val="20"/>
          <w:u w:val="single"/>
        </w:rPr>
      </w:pPr>
    </w:p>
    <w:p w:rsidR="00210E4B" w:rsidRPr="00F91BB0" w:rsidRDefault="00210E4B" w:rsidP="00210E4B">
      <w:pPr>
        <w:pStyle w:val="Encabezado"/>
        <w:tabs>
          <w:tab w:val="clear" w:pos="4320"/>
          <w:tab w:val="clear" w:pos="8640"/>
        </w:tabs>
        <w:spacing w:after="0" w:line="240" w:lineRule="auto"/>
        <w:ind w:left="1701" w:hanging="3"/>
        <w:jc w:val="both"/>
        <w:rPr>
          <w:rFonts w:ascii="Arial" w:hAnsi="Arial" w:cs="Arial"/>
          <w:b/>
          <w:bCs/>
          <w:color w:val="auto"/>
          <w:sz w:val="20"/>
        </w:rPr>
      </w:pPr>
      <w:r w:rsidRPr="00F91BB0">
        <w:rPr>
          <w:rFonts w:ascii="Arial" w:hAnsi="Arial" w:cs="Arial"/>
          <w:b/>
          <w:color w:val="auto"/>
          <w:sz w:val="20"/>
          <w:u w:val="single"/>
        </w:rPr>
        <w:t xml:space="preserve">En caso de no utilización de boletos emitidos </w:t>
      </w:r>
    </w:p>
    <w:p w:rsidR="00210E4B" w:rsidRPr="00F91BB0" w:rsidRDefault="00210E4B" w:rsidP="00210E4B">
      <w:pPr>
        <w:pStyle w:val="Encabezado"/>
        <w:tabs>
          <w:tab w:val="clear" w:pos="4320"/>
          <w:tab w:val="clear" w:pos="8640"/>
        </w:tabs>
        <w:spacing w:after="0" w:line="240" w:lineRule="auto"/>
        <w:ind w:left="1701" w:hanging="3"/>
        <w:jc w:val="both"/>
        <w:rPr>
          <w:rFonts w:ascii="Arial" w:hAnsi="Arial" w:cs="Arial"/>
          <w:color w:val="auto"/>
          <w:sz w:val="20"/>
          <w:lang w:val="es-ES_tradnl"/>
        </w:rPr>
      </w:pPr>
    </w:p>
    <w:p w:rsidR="00210E4B" w:rsidRPr="00946F4F" w:rsidRDefault="00210E4B" w:rsidP="00210E4B">
      <w:pPr>
        <w:pStyle w:val="Encabezado"/>
        <w:tabs>
          <w:tab w:val="clear" w:pos="4320"/>
          <w:tab w:val="clear" w:pos="8640"/>
        </w:tabs>
        <w:spacing w:after="0" w:line="240" w:lineRule="auto"/>
        <w:ind w:left="1701" w:hanging="3"/>
        <w:jc w:val="both"/>
        <w:rPr>
          <w:rFonts w:ascii="Arial" w:hAnsi="Arial" w:cs="Arial"/>
          <w:color w:val="auto"/>
          <w:sz w:val="20"/>
          <w:lang w:val="es-ES_tradnl"/>
        </w:rPr>
      </w:pPr>
      <w:r w:rsidRPr="00F91BB0">
        <w:rPr>
          <w:rFonts w:ascii="Arial" w:hAnsi="Arial" w:cs="Arial"/>
          <w:color w:val="auto"/>
          <w:sz w:val="20"/>
          <w:lang w:val="es-ES_tradnl"/>
        </w:rPr>
        <w:t>Si el boleto emitido no se utiliza por razones de fuerza mayor, SUNAT solicitará al contratista, las siguientes opciones en la medida que las condiciones de la tarifa y las regulaciones de la línea</w:t>
      </w:r>
      <w:r w:rsidRPr="00946F4F">
        <w:rPr>
          <w:rFonts w:ascii="Arial" w:hAnsi="Arial" w:cs="Arial"/>
          <w:color w:val="auto"/>
          <w:sz w:val="20"/>
          <w:lang w:val="es-ES_tradnl"/>
        </w:rPr>
        <w:t xml:space="preserve"> aérea respectiva así lo permitan:</w:t>
      </w:r>
    </w:p>
    <w:p w:rsidR="00210E4B" w:rsidRPr="00946F4F" w:rsidRDefault="00210E4B" w:rsidP="00210E4B">
      <w:pPr>
        <w:pStyle w:val="Encabezado"/>
        <w:tabs>
          <w:tab w:val="clear" w:pos="4320"/>
          <w:tab w:val="clear" w:pos="8640"/>
        </w:tabs>
        <w:spacing w:after="0" w:line="240" w:lineRule="auto"/>
        <w:ind w:left="1704" w:hanging="3"/>
        <w:jc w:val="both"/>
        <w:rPr>
          <w:rFonts w:ascii="Arial" w:hAnsi="Arial" w:cs="Arial"/>
          <w:b/>
          <w:bCs/>
          <w:color w:val="auto"/>
          <w:sz w:val="20"/>
        </w:rPr>
      </w:pPr>
    </w:p>
    <w:p w:rsidR="00210E4B" w:rsidRPr="00946F4F" w:rsidRDefault="00210E4B" w:rsidP="00210E4B">
      <w:pPr>
        <w:pStyle w:val="Prrafodelista"/>
        <w:numPr>
          <w:ilvl w:val="0"/>
          <w:numId w:val="44"/>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lang w:val="es-ES_tradnl"/>
        </w:rPr>
        <w:t xml:space="preserve">Según la condición de la reserva, LA SUNAT solicitará el reembolso del importe pagado por el boleto no utilizado, lo que se realizará a </w:t>
      </w:r>
      <w:r w:rsidRPr="00946F4F">
        <w:rPr>
          <w:rFonts w:ascii="Arial" w:hAnsi="Arial" w:cs="Arial"/>
          <w:color w:val="auto"/>
          <w:sz w:val="20"/>
        </w:rPr>
        <w:t>través</w:t>
      </w:r>
      <w:r w:rsidRPr="00946F4F">
        <w:rPr>
          <w:rFonts w:ascii="Arial" w:hAnsi="Arial" w:cs="Arial"/>
          <w:color w:val="auto"/>
          <w:sz w:val="20"/>
          <w:lang w:val="es-ES_tradnl"/>
        </w:rPr>
        <w:t xml:space="preserve"> de una Nota de Crédito que incluirá el importe total pagado por el boleto no utilizado en la misma moneda en que se emitió la factura o documento de cobranza respectiva.</w:t>
      </w:r>
    </w:p>
    <w:p w:rsidR="00210E4B" w:rsidRPr="00946F4F" w:rsidRDefault="00210E4B" w:rsidP="00210E4B">
      <w:pPr>
        <w:pStyle w:val="WW-Textosinformato"/>
        <w:tabs>
          <w:tab w:val="left" w:pos="1843"/>
          <w:tab w:val="right" w:pos="10782"/>
        </w:tabs>
        <w:ind w:left="1843"/>
        <w:jc w:val="both"/>
        <w:rPr>
          <w:rFonts w:ascii="Arial" w:hAnsi="Arial" w:cs="Arial"/>
          <w:lang w:val="es-ES_tradnl"/>
        </w:rPr>
      </w:pPr>
    </w:p>
    <w:p w:rsidR="00210E4B" w:rsidRPr="00946F4F" w:rsidRDefault="00210E4B" w:rsidP="00210E4B">
      <w:pPr>
        <w:pStyle w:val="WW-Textosinformato"/>
        <w:tabs>
          <w:tab w:val="right" w:pos="10782"/>
        </w:tabs>
        <w:ind w:left="1701"/>
        <w:jc w:val="both"/>
        <w:rPr>
          <w:rFonts w:ascii="Arial" w:hAnsi="Arial" w:cs="Arial"/>
          <w:lang w:val="es-ES_tradnl"/>
        </w:rPr>
      </w:pPr>
      <w:r w:rsidRPr="00946F4F">
        <w:rPr>
          <w:rFonts w:ascii="Arial" w:hAnsi="Arial" w:cs="Arial"/>
          <w:lang w:val="es-ES_tradnl"/>
        </w:rPr>
        <w:tab/>
        <w:t xml:space="preserve">En relación con lo anterior, las notas de crédito se emitirán por concepto de anulaciones, descuentos, bonificaciones, devoluciones y otros, debiendo contener los mismos requisitos y características de los comprobantes de pago con relación a los cuales se emiten, según lo establece los numerales 1. y 2. del artículo 10° del Reglamento de Comprobantes de Pago. </w:t>
      </w:r>
    </w:p>
    <w:p w:rsidR="00210E4B" w:rsidRPr="00946F4F" w:rsidRDefault="00210E4B" w:rsidP="00210E4B">
      <w:pPr>
        <w:pStyle w:val="WW-Textosinformato"/>
        <w:tabs>
          <w:tab w:val="left" w:pos="1843"/>
          <w:tab w:val="right" w:pos="10782"/>
        </w:tabs>
        <w:ind w:left="1701"/>
        <w:jc w:val="both"/>
        <w:rPr>
          <w:rFonts w:ascii="Arial" w:hAnsi="Arial" w:cs="Arial"/>
          <w:lang w:val="es-ES_tradnl"/>
        </w:rPr>
      </w:pPr>
    </w:p>
    <w:p w:rsidR="00210E4B" w:rsidRPr="00946F4F" w:rsidRDefault="00210E4B" w:rsidP="00210E4B">
      <w:pPr>
        <w:pStyle w:val="WW-Textosinformato"/>
        <w:tabs>
          <w:tab w:val="left" w:pos="1843"/>
          <w:tab w:val="right" w:pos="10782"/>
        </w:tabs>
        <w:ind w:left="1701"/>
        <w:jc w:val="both"/>
        <w:rPr>
          <w:rFonts w:ascii="Arial" w:hAnsi="Arial" w:cs="Arial"/>
          <w:lang w:val="es-ES_tradnl"/>
        </w:rPr>
      </w:pPr>
      <w:r w:rsidRPr="00946F4F">
        <w:rPr>
          <w:rFonts w:ascii="Arial" w:hAnsi="Arial" w:cs="Arial"/>
          <w:lang w:val="es-ES_tradnl"/>
        </w:rPr>
        <w:t xml:space="preserve">Adicionalmente, EL CONTRATISTA presentará una Nota de Débito, con el cual cobrará los gastos administrativos en que incurrió por la devolución del boleto, la cual deberá tener el sustento correspondiente. </w:t>
      </w:r>
    </w:p>
    <w:p w:rsidR="00210E4B" w:rsidRPr="00946F4F" w:rsidRDefault="00210E4B" w:rsidP="00210E4B">
      <w:pPr>
        <w:pStyle w:val="WW-Textosinformato"/>
        <w:tabs>
          <w:tab w:val="left" w:pos="1843"/>
          <w:tab w:val="right" w:pos="10782"/>
        </w:tabs>
        <w:ind w:left="1843" w:hanging="425"/>
        <w:jc w:val="both"/>
        <w:rPr>
          <w:rFonts w:ascii="Arial" w:hAnsi="Arial" w:cs="Arial"/>
          <w:lang w:val="es-ES_tradnl"/>
        </w:rPr>
      </w:pPr>
    </w:p>
    <w:p w:rsidR="00210E4B" w:rsidRPr="00946F4F" w:rsidRDefault="00210E4B" w:rsidP="00210E4B">
      <w:pPr>
        <w:pStyle w:val="Prrafodelista"/>
        <w:numPr>
          <w:ilvl w:val="0"/>
          <w:numId w:val="44"/>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lang w:val="es-ES_tradnl"/>
        </w:rPr>
        <w:t>LA SUNAT solicitará que el boleto pendiente de uso sea utilizado, de ser el caso, cambiando: nombre del pasajero, ruta, fechas y horarios, para ello EL CONTRATISTA comunicará el costo por diferencia de tarifa si hubiere y gastos que dicho cambio ocasione.</w:t>
      </w:r>
    </w:p>
    <w:p w:rsidR="00210E4B" w:rsidRPr="00C57537" w:rsidRDefault="00210E4B" w:rsidP="00210E4B">
      <w:pPr>
        <w:pStyle w:val="Prrafodelista"/>
        <w:numPr>
          <w:ilvl w:val="0"/>
          <w:numId w:val="44"/>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lang w:val="es-ES_tradnl"/>
        </w:rPr>
        <w:t xml:space="preserve">En el supuesto que el </w:t>
      </w:r>
      <w:r w:rsidRPr="00946F4F">
        <w:rPr>
          <w:rFonts w:ascii="Arial" w:hAnsi="Arial" w:cs="Arial"/>
          <w:color w:val="auto"/>
          <w:sz w:val="20"/>
        </w:rPr>
        <w:t xml:space="preserve">personal de SUNAT no aborde la aerolínea por causas imputables al Contratista (problema de sobreventa o cancelación del pasaje o </w:t>
      </w:r>
      <w:r w:rsidRPr="00946F4F">
        <w:rPr>
          <w:rFonts w:ascii="Arial" w:hAnsi="Arial" w:cs="Arial"/>
          <w:color w:val="auto"/>
          <w:sz w:val="20"/>
          <w:lang w:val="es-ES_tradnl"/>
        </w:rPr>
        <w:t>que</w:t>
      </w:r>
      <w:r w:rsidRPr="00946F4F">
        <w:rPr>
          <w:rFonts w:ascii="Arial" w:hAnsi="Arial" w:cs="Arial"/>
          <w:color w:val="auto"/>
          <w:sz w:val="20"/>
        </w:rPr>
        <w:t xml:space="preserve"> no se haya realizado la reserva del </w:t>
      </w:r>
      <w:r w:rsidRPr="00831BA3">
        <w:rPr>
          <w:rFonts w:ascii="Arial" w:hAnsi="Arial" w:cs="Arial"/>
          <w:color w:val="auto"/>
          <w:sz w:val="20"/>
          <w:lang w:val="es-ES_tradnl"/>
        </w:rPr>
        <w:t>pasaje</w:t>
      </w:r>
      <w:r w:rsidRPr="00946F4F">
        <w:rPr>
          <w:rFonts w:ascii="Arial" w:hAnsi="Arial" w:cs="Arial"/>
          <w:color w:val="auto"/>
          <w:sz w:val="20"/>
        </w:rPr>
        <w:t xml:space="preserve"> </w:t>
      </w:r>
      <w:r w:rsidRPr="00C57537">
        <w:rPr>
          <w:rFonts w:ascii="Arial" w:hAnsi="Arial" w:cs="Arial"/>
          <w:color w:val="auto"/>
          <w:sz w:val="20"/>
        </w:rPr>
        <w:t xml:space="preserve">aéreo u otros similares), la agencia de viajes deberá realizar el trámite respectivo para la obtención de otro pasaje aéreo con otra empresa de viajes, a la tarifa más conveniente, a efectos de que el pasajero pueda llegar al destino programado en la fecha y hora más cercana. En este caso, SUNAT no reconocerá costo adicional, </w:t>
      </w:r>
      <w:r w:rsidRPr="00C57537">
        <w:rPr>
          <w:rFonts w:ascii="Arial" w:hAnsi="Arial" w:cs="Arial"/>
          <w:b/>
          <w:bCs/>
          <w:color w:val="auto"/>
          <w:sz w:val="20"/>
        </w:rPr>
        <w:t>además se aplicarán las penalidades respectivas.</w:t>
      </w:r>
    </w:p>
    <w:p w:rsidR="00210E4B" w:rsidRPr="00C57537" w:rsidRDefault="00210E4B" w:rsidP="00210E4B">
      <w:pPr>
        <w:pStyle w:val="Prrafodelista"/>
        <w:tabs>
          <w:tab w:val="left" w:pos="1701"/>
          <w:tab w:val="left" w:pos="2694"/>
        </w:tabs>
        <w:spacing w:after="0" w:line="240" w:lineRule="auto"/>
        <w:ind w:left="2694"/>
        <w:jc w:val="both"/>
        <w:rPr>
          <w:rFonts w:ascii="Arial" w:hAnsi="Arial" w:cs="Arial"/>
          <w:color w:val="auto"/>
          <w:sz w:val="20"/>
          <w:lang w:val="es-ES_tradnl"/>
        </w:rPr>
      </w:pPr>
    </w:p>
    <w:p w:rsidR="00210E4B" w:rsidRPr="00C57537" w:rsidRDefault="00210E4B" w:rsidP="00210E4B">
      <w:pPr>
        <w:pStyle w:val="Encabezado"/>
        <w:tabs>
          <w:tab w:val="clear" w:pos="4320"/>
          <w:tab w:val="clear" w:pos="8640"/>
        </w:tabs>
        <w:spacing w:after="0" w:line="240" w:lineRule="auto"/>
        <w:ind w:left="1701" w:hanging="3"/>
        <w:jc w:val="both"/>
        <w:rPr>
          <w:rFonts w:ascii="Arial" w:hAnsi="Arial" w:cs="Arial"/>
          <w:b/>
          <w:bCs/>
          <w:color w:val="auto"/>
          <w:sz w:val="20"/>
          <w:u w:val="single"/>
          <w:lang w:val="es-ES_tradnl"/>
        </w:rPr>
      </w:pPr>
      <w:r w:rsidRPr="00C57537">
        <w:rPr>
          <w:rFonts w:ascii="Arial" w:hAnsi="Arial" w:cs="Arial"/>
          <w:b/>
          <w:bCs/>
          <w:color w:val="auto"/>
          <w:sz w:val="20"/>
          <w:u w:val="single"/>
          <w:lang w:val="es-ES_tradnl"/>
        </w:rPr>
        <w:t xml:space="preserve">En caso de </w:t>
      </w:r>
      <w:r w:rsidRPr="00C57537">
        <w:rPr>
          <w:rFonts w:ascii="Arial" w:hAnsi="Arial" w:cs="Arial"/>
          <w:b/>
          <w:color w:val="auto"/>
          <w:sz w:val="20"/>
          <w:u w:val="single"/>
        </w:rPr>
        <w:t>postergación</w:t>
      </w:r>
      <w:r w:rsidRPr="00C57537">
        <w:rPr>
          <w:rFonts w:ascii="Arial" w:hAnsi="Arial" w:cs="Arial"/>
          <w:b/>
          <w:bCs/>
          <w:color w:val="auto"/>
          <w:sz w:val="20"/>
          <w:u w:val="single"/>
          <w:lang w:val="es-ES_tradnl"/>
        </w:rPr>
        <w:t xml:space="preserve"> de vuelos</w:t>
      </w:r>
    </w:p>
    <w:p w:rsidR="00210E4B" w:rsidRPr="00C57537" w:rsidRDefault="00210E4B" w:rsidP="00210E4B">
      <w:pPr>
        <w:tabs>
          <w:tab w:val="left" w:pos="1701"/>
          <w:tab w:val="left" w:pos="2694"/>
        </w:tabs>
        <w:spacing w:after="0" w:line="240" w:lineRule="auto"/>
        <w:ind w:left="2694"/>
        <w:jc w:val="both"/>
        <w:rPr>
          <w:rFonts w:ascii="Arial" w:hAnsi="Arial" w:cs="Arial"/>
          <w:b/>
          <w:bCs/>
          <w:color w:val="auto"/>
          <w:sz w:val="20"/>
          <w:u w:val="single"/>
          <w:lang w:val="es-ES_tradnl"/>
        </w:rPr>
      </w:pPr>
    </w:p>
    <w:p w:rsidR="00210E4B" w:rsidRPr="00C57537" w:rsidRDefault="00210E4B" w:rsidP="00210E4B">
      <w:pPr>
        <w:spacing w:after="0" w:line="240" w:lineRule="auto"/>
        <w:ind w:left="1698"/>
        <w:jc w:val="both"/>
        <w:rPr>
          <w:rFonts w:ascii="Arial" w:hAnsi="Arial" w:cs="Arial"/>
          <w:strike/>
          <w:color w:val="auto"/>
          <w:sz w:val="20"/>
          <w:lang w:val="es-ES_tradnl"/>
        </w:rPr>
      </w:pPr>
      <w:r w:rsidRPr="00C57537">
        <w:rPr>
          <w:rFonts w:ascii="Arial" w:hAnsi="Arial" w:cs="Arial"/>
          <w:color w:val="auto"/>
          <w:sz w:val="20"/>
          <w:lang w:val="es-ES_tradnl"/>
        </w:rPr>
        <w:t xml:space="preserve">En el supuesto que la aerolínea postergue el vuelo programado por causas climatológicas, mecánicas u </w:t>
      </w:r>
      <w:r w:rsidRPr="00C57537">
        <w:rPr>
          <w:rFonts w:ascii="Arial" w:hAnsi="Arial" w:cs="Arial"/>
          <w:color w:val="auto"/>
          <w:sz w:val="20"/>
        </w:rPr>
        <w:t>otras</w:t>
      </w:r>
      <w:r w:rsidRPr="00C57537">
        <w:rPr>
          <w:rFonts w:ascii="Arial" w:hAnsi="Arial" w:cs="Arial"/>
          <w:color w:val="auto"/>
          <w:sz w:val="20"/>
          <w:lang w:val="es-ES_tradnl"/>
        </w:rPr>
        <w:t xml:space="preserve">, EL CONTRATISTA deberá informar a LA </w:t>
      </w:r>
      <w:r w:rsidRPr="00C57537">
        <w:rPr>
          <w:rFonts w:ascii="Arial" w:hAnsi="Arial" w:cs="Arial"/>
          <w:color w:val="auto"/>
          <w:sz w:val="20"/>
        </w:rPr>
        <w:t>SUNAT</w:t>
      </w:r>
      <w:r w:rsidRPr="00C57537">
        <w:rPr>
          <w:rFonts w:ascii="Arial" w:hAnsi="Arial" w:cs="Arial"/>
          <w:color w:val="auto"/>
          <w:sz w:val="20"/>
          <w:lang w:val="es-ES_tradnl"/>
        </w:rPr>
        <w:t xml:space="preserve"> de tal hecho mediante correo electrónico, a fin de justificar la no prestación del servicio. </w:t>
      </w:r>
    </w:p>
    <w:p w:rsidR="00210E4B" w:rsidRPr="00C57537" w:rsidRDefault="00210E4B" w:rsidP="00210E4B">
      <w:pPr>
        <w:pStyle w:val="WW-Textosinformato"/>
        <w:tabs>
          <w:tab w:val="left" w:pos="1843"/>
          <w:tab w:val="right" w:pos="10782"/>
        </w:tabs>
        <w:ind w:left="1843"/>
        <w:jc w:val="both"/>
        <w:rPr>
          <w:rFonts w:ascii="Arial" w:hAnsi="Arial" w:cs="Arial"/>
          <w:lang w:val="es-ES_tradnl"/>
        </w:rPr>
      </w:pPr>
    </w:p>
    <w:p w:rsidR="00210E4B" w:rsidRPr="00C57537" w:rsidRDefault="00210E4B" w:rsidP="00210E4B">
      <w:pPr>
        <w:pStyle w:val="Encabezado"/>
        <w:tabs>
          <w:tab w:val="clear" w:pos="4320"/>
          <w:tab w:val="clear" w:pos="8640"/>
        </w:tabs>
        <w:spacing w:after="0" w:line="240" w:lineRule="auto"/>
        <w:ind w:left="1701" w:hanging="3"/>
        <w:jc w:val="both"/>
        <w:rPr>
          <w:rFonts w:ascii="Arial" w:hAnsi="Arial" w:cs="Arial"/>
          <w:b/>
          <w:bCs/>
          <w:color w:val="auto"/>
          <w:sz w:val="20"/>
        </w:rPr>
      </w:pPr>
      <w:r w:rsidRPr="00C57537">
        <w:rPr>
          <w:rFonts w:ascii="Arial" w:hAnsi="Arial" w:cs="Arial"/>
          <w:b/>
          <w:color w:val="auto"/>
          <w:sz w:val="20"/>
          <w:u w:val="single"/>
        </w:rPr>
        <w:t xml:space="preserve">En caso de costos </w:t>
      </w:r>
      <w:r w:rsidRPr="00C57537">
        <w:rPr>
          <w:rFonts w:ascii="Arial" w:hAnsi="Arial" w:cs="Arial"/>
          <w:b/>
          <w:bCs/>
          <w:color w:val="auto"/>
          <w:sz w:val="20"/>
          <w:u w:val="single"/>
          <w:lang w:val="es-ES_tradnl"/>
        </w:rPr>
        <w:t>adicionales</w:t>
      </w:r>
      <w:r w:rsidRPr="00C57537">
        <w:rPr>
          <w:rFonts w:ascii="Arial" w:hAnsi="Arial" w:cs="Arial"/>
          <w:b/>
          <w:color w:val="auto"/>
          <w:sz w:val="20"/>
          <w:u w:val="single"/>
        </w:rPr>
        <w:t xml:space="preserve"> y/o extraordinarios</w:t>
      </w:r>
    </w:p>
    <w:p w:rsidR="00210E4B" w:rsidRPr="00C57537" w:rsidRDefault="00210E4B" w:rsidP="00210E4B">
      <w:pPr>
        <w:pStyle w:val="WW-Textosinformato"/>
        <w:tabs>
          <w:tab w:val="left" w:pos="567"/>
          <w:tab w:val="right" w:pos="10782"/>
        </w:tabs>
        <w:ind w:left="993"/>
        <w:jc w:val="both"/>
        <w:rPr>
          <w:rFonts w:ascii="Arial" w:hAnsi="Arial" w:cs="Arial"/>
          <w:lang w:val="es-ES_tradnl"/>
        </w:rPr>
      </w:pPr>
    </w:p>
    <w:p w:rsidR="00210E4B" w:rsidRPr="00C57537" w:rsidRDefault="00210E4B" w:rsidP="00210E4B">
      <w:pPr>
        <w:pStyle w:val="WW-Textosinformato"/>
        <w:tabs>
          <w:tab w:val="left" w:pos="1843"/>
          <w:tab w:val="right" w:pos="10782"/>
        </w:tabs>
        <w:ind w:left="1701"/>
        <w:jc w:val="both"/>
        <w:rPr>
          <w:rFonts w:ascii="Arial" w:hAnsi="Arial" w:cs="Arial"/>
          <w:lang w:val="es-ES_tradnl"/>
        </w:rPr>
      </w:pPr>
      <w:r w:rsidRPr="00C57537">
        <w:rPr>
          <w:rFonts w:ascii="Arial" w:hAnsi="Arial" w:cs="Arial"/>
          <w:lang w:val="es-ES_tradnl"/>
        </w:rPr>
        <w:t>Durante la ejecución contractual, EL CONTRATISTA en los siguientes casos de:</w:t>
      </w:r>
    </w:p>
    <w:p w:rsidR="00210E4B" w:rsidRPr="00C57537" w:rsidRDefault="00210E4B" w:rsidP="00210E4B">
      <w:pPr>
        <w:pStyle w:val="WW-Textosinformato"/>
        <w:tabs>
          <w:tab w:val="left" w:pos="1560"/>
          <w:tab w:val="right" w:pos="10782"/>
        </w:tabs>
        <w:ind w:left="1560" w:hanging="851"/>
        <w:jc w:val="both"/>
        <w:rPr>
          <w:rFonts w:ascii="Arial" w:hAnsi="Arial" w:cs="Arial"/>
          <w:lang w:val="es-ES_tradnl"/>
        </w:rPr>
      </w:pPr>
    </w:p>
    <w:p w:rsidR="00210E4B" w:rsidRPr="00C57537" w:rsidRDefault="00210E4B" w:rsidP="00210E4B">
      <w:pPr>
        <w:pStyle w:val="WW-Textosinformato"/>
        <w:numPr>
          <w:ilvl w:val="0"/>
          <w:numId w:val="46"/>
        </w:numPr>
        <w:tabs>
          <w:tab w:val="right" w:pos="10782"/>
        </w:tabs>
        <w:ind w:left="2268" w:hanging="567"/>
        <w:jc w:val="both"/>
        <w:rPr>
          <w:rFonts w:ascii="Arial" w:hAnsi="Arial" w:cs="Arial"/>
          <w:lang w:val="es-ES_tradnl"/>
        </w:rPr>
      </w:pPr>
      <w:r w:rsidRPr="00C57537">
        <w:rPr>
          <w:rFonts w:ascii="Arial" w:hAnsi="Arial" w:cs="Arial"/>
          <w:lang w:val="es-ES_tradnl"/>
        </w:rPr>
        <w:t>Devoluciones, cuando un boleto aéreo no ha sido utilizado.</w:t>
      </w:r>
    </w:p>
    <w:p w:rsidR="00210E4B" w:rsidRPr="00C57537" w:rsidRDefault="00210E4B" w:rsidP="00210E4B">
      <w:pPr>
        <w:pStyle w:val="WW-Textosinformato"/>
        <w:numPr>
          <w:ilvl w:val="0"/>
          <w:numId w:val="46"/>
        </w:numPr>
        <w:tabs>
          <w:tab w:val="right" w:pos="10782"/>
        </w:tabs>
        <w:ind w:left="2268" w:hanging="567"/>
        <w:jc w:val="both"/>
        <w:rPr>
          <w:rFonts w:ascii="Arial" w:hAnsi="Arial" w:cs="Arial"/>
          <w:lang w:val="es-ES_tradnl"/>
        </w:rPr>
      </w:pPr>
      <w:proofErr w:type="spellStart"/>
      <w:r w:rsidRPr="00C57537">
        <w:rPr>
          <w:rFonts w:ascii="Arial" w:hAnsi="Arial" w:cs="Arial"/>
          <w:lang w:val="es-ES_tradnl"/>
        </w:rPr>
        <w:t>Fee</w:t>
      </w:r>
      <w:proofErr w:type="spellEnd"/>
      <w:r w:rsidRPr="00C57537">
        <w:rPr>
          <w:rFonts w:ascii="Arial" w:hAnsi="Arial" w:cs="Arial"/>
          <w:lang w:val="es-ES_tradnl"/>
        </w:rPr>
        <w:t xml:space="preserve"> de remisión, cuando se modifica un boleto aéreo emitido, de ser el caso.</w:t>
      </w:r>
    </w:p>
    <w:p w:rsidR="00210E4B" w:rsidRPr="00C57537" w:rsidRDefault="00210E4B" w:rsidP="00210E4B">
      <w:pPr>
        <w:pStyle w:val="WW-Textosinformato"/>
        <w:numPr>
          <w:ilvl w:val="0"/>
          <w:numId w:val="46"/>
        </w:numPr>
        <w:tabs>
          <w:tab w:val="right" w:pos="10782"/>
        </w:tabs>
        <w:ind w:left="2268" w:hanging="567"/>
        <w:jc w:val="both"/>
        <w:rPr>
          <w:rFonts w:ascii="Arial" w:hAnsi="Arial" w:cs="Arial"/>
          <w:lang w:val="es-ES_tradnl"/>
        </w:rPr>
      </w:pPr>
      <w:r w:rsidRPr="00C57537">
        <w:rPr>
          <w:rFonts w:ascii="Arial" w:hAnsi="Arial" w:cs="Arial"/>
          <w:lang w:val="es-ES_tradnl"/>
        </w:rPr>
        <w:t xml:space="preserve">Cambio de nombre, de fecha, de ruta. </w:t>
      </w:r>
    </w:p>
    <w:p w:rsidR="00210E4B" w:rsidRPr="00C57537" w:rsidRDefault="00210E4B" w:rsidP="00210E4B">
      <w:pPr>
        <w:pStyle w:val="WW-Textosinformato"/>
        <w:numPr>
          <w:ilvl w:val="0"/>
          <w:numId w:val="46"/>
        </w:numPr>
        <w:tabs>
          <w:tab w:val="right" w:pos="10782"/>
        </w:tabs>
        <w:ind w:left="2268" w:hanging="567"/>
        <w:jc w:val="both"/>
        <w:rPr>
          <w:rFonts w:ascii="Arial" w:hAnsi="Arial" w:cs="Arial"/>
          <w:lang w:val="es-ES_tradnl"/>
        </w:rPr>
      </w:pPr>
      <w:r w:rsidRPr="00C57537">
        <w:rPr>
          <w:rFonts w:ascii="Arial" w:hAnsi="Arial" w:cs="Arial"/>
          <w:lang w:val="es-ES_tradnl"/>
        </w:rPr>
        <w:t xml:space="preserve">Reembolsos </w:t>
      </w:r>
    </w:p>
    <w:p w:rsidR="00210E4B" w:rsidRPr="00C57537" w:rsidRDefault="00210E4B" w:rsidP="00210E4B">
      <w:pPr>
        <w:pStyle w:val="WW-Textosinformato"/>
        <w:numPr>
          <w:ilvl w:val="0"/>
          <w:numId w:val="46"/>
        </w:numPr>
        <w:tabs>
          <w:tab w:val="right" w:pos="10782"/>
        </w:tabs>
        <w:ind w:left="2268" w:hanging="567"/>
        <w:jc w:val="both"/>
        <w:rPr>
          <w:rFonts w:ascii="Arial" w:hAnsi="Arial" w:cs="Arial"/>
          <w:lang w:val="es-ES_tradnl"/>
        </w:rPr>
      </w:pPr>
      <w:r w:rsidRPr="00C57537">
        <w:rPr>
          <w:rFonts w:ascii="Arial" w:hAnsi="Arial" w:cs="Arial"/>
          <w:lang w:val="es-ES_tradnl"/>
        </w:rPr>
        <w:t>Endosos.</w:t>
      </w:r>
    </w:p>
    <w:p w:rsidR="00210E4B" w:rsidRPr="00C57537" w:rsidRDefault="00210E4B" w:rsidP="00210E4B">
      <w:pPr>
        <w:pStyle w:val="WW-Textosinformato"/>
        <w:tabs>
          <w:tab w:val="right" w:pos="10782"/>
        </w:tabs>
        <w:ind w:left="1701"/>
        <w:jc w:val="both"/>
        <w:rPr>
          <w:rFonts w:ascii="Arial" w:hAnsi="Arial" w:cs="Arial"/>
          <w:lang w:val="es-ES_tradnl"/>
        </w:rPr>
      </w:pPr>
    </w:p>
    <w:p w:rsidR="00210E4B" w:rsidRPr="00C57537" w:rsidRDefault="00210E4B" w:rsidP="00210E4B">
      <w:pPr>
        <w:pStyle w:val="WW-Textosinformato"/>
        <w:tabs>
          <w:tab w:val="right" w:pos="10782"/>
        </w:tabs>
        <w:ind w:left="1701"/>
        <w:jc w:val="both"/>
        <w:rPr>
          <w:rFonts w:ascii="Arial" w:hAnsi="Arial" w:cs="Arial"/>
          <w:lang w:val="es-ES_tradnl"/>
        </w:rPr>
      </w:pPr>
      <w:r w:rsidRPr="00C57537">
        <w:rPr>
          <w:rFonts w:ascii="Arial" w:hAnsi="Arial" w:cs="Arial"/>
          <w:lang w:val="es-ES_tradnl"/>
        </w:rPr>
        <w:lastRenderedPageBreak/>
        <w:t>Deberá informar a la OSA Loreto el monto que apliquen las aerolíneas por alguno de estos conceptos, el(los) cual(es) serán pagados en la facturación del mes correspondiente.</w:t>
      </w:r>
    </w:p>
    <w:p w:rsidR="00210E4B" w:rsidRPr="005E36F2" w:rsidRDefault="00210E4B" w:rsidP="00210E4B">
      <w:pPr>
        <w:pStyle w:val="Prrafodelista"/>
        <w:spacing w:after="0" w:line="240" w:lineRule="auto"/>
        <w:ind w:left="1701"/>
        <w:jc w:val="both"/>
        <w:rPr>
          <w:rFonts w:ascii="Arial" w:hAnsi="Arial" w:cs="Arial"/>
          <w:b/>
          <w:bCs/>
          <w:color w:val="auto"/>
          <w:sz w:val="20"/>
        </w:rPr>
      </w:pPr>
    </w:p>
    <w:p w:rsidR="00210E4B" w:rsidRPr="00831BA3" w:rsidRDefault="00210E4B" w:rsidP="00210E4B">
      <w:pPr>
        <w:pStyle w:val="Prrafodelista"/>
        <w:numPr>
          <w:ilvl w:val="2"/>
          <w:numId w:val="35"/>
        </w:numPr>
        <w:spacing w:after="0" w:line="240" w:lineRule="auto"/>
        <w:ind w:left="1701" w:hanging="567"/>
        <w:jc w:val="both"/>
        <w:rPr>
          <w:rFonts w:ascii="Arial" w:hAnsi="Arial" w:cs="Arial"/>
          <w:b/>
          <w:bCs/>
          <w:color w:val="auto"/>
          <w:sz w:val="20"/>
        </w:rPr>
      </w:pPr>
      <w:r w:rsidRPr="00831BA3">
        <w:rPr>
          <w:rFonts w:ascii="Arial" w:hAnsi="Arial" w:cs="Arial"/>
          <w:b/>
          <w:color w:val="auto"/>
          <w:sz w:val="20"/>
        </w:rPr>
        <w:t xml:space="preserve">Servicio </w:t>
      </w:r>
      <w:r>
        <w:rPr>
          <w:rFonts w:ascii="Arial" w:hAnsi="Arial" w:cs="Arial"/>
          <w:b/>
          <w:color w:val="auto"/>
          <w:sz w:val="20"/>
        </w:rPr>
        <w:t>d</w:t>
      </w:r>
      <w:r w:rsidRPr="00831BA3">
        <w:rPr>
          <w:rFonts w:ascii="Arial" w:hAnsi="Arial" w:cs="Arial"/>
          <w:b/>
          <w:color w:val="auto"/>
          <w:sz w:val="20"/>
        </w:rPr>
        <w:t xml:space="preserve">e Emisión </w:t>
      </w:r>
      <w:r>
        <w:rPr>
          <w:rFonts w:ascii="Arial" w:hAnsi="Arial" w:cs="Arial"/>
          <w:b/>
          <w:color w:val="auto"/>
          <w:sz w:val="20"/>
        </w:rPr>
        <w:t>d</w:t>
      </w:r>
      <w:r w:rsidRPr="00831BA3">
        <w:rPr>
          <w:rFonts w:ascii="Arial" w:hAnsi="Arial" w:cs="Arial"/>
          <w:b/>
          <w:color w:val="auto"/>
          <w:sz w:val="20"/>
        </w:rPr>
        <w:t>e Pasajes Fluviales – ÍTEM 02</w:t>
      </w:r>
    </w:p>
    <w:p w:rsidR="00210E4B" w:rsidRPr="00946F4F" w:rsidRDefault="00210E4B" w:rsidP="00210E4B">
      <w:pPr>
        <w:pStyle w:val="Prrafodelista"/>
        <w:spacing w:after="0" w:line="240" w:lineRule="auto"/>
        <w:ind w:left="3402"/>
        <w:jc w:val="both"/>
        <w:rPr>
          <w:rFonts w:ascii="Arial" w:hAnsi="Arial" w:cs="Arial"/>
          <w:b/>
          <w:bCs/>
          <w:color w:val="auto"/>
          <w:sz w:val="20"/>
        </w:rPr>
      </w:pPr>
    </w:p>
    <w:p w:rsidR="00210E4B" w:rsidRPr="00946F4F" w:rsidRDefault="00210E4B" w:rsidP="00210E4B">
      <w:pPr>
        <w:numPr>
          <w:ilvl w:val="0"/>
          <w:numId w:val="36"/>
        </w:numPr>
        <w:spacing w:after="0" w:line="240" w:lineRule="auto"/>
        <w:ind w:left="2268" w:hanging="567"/>
        <w:jc w:val="both"/>
        <w:rPr>
          <w:rFonts w:ascii="Arial" w:hAnsi="Arial" w:cs="Arial"/>
          <w:color w:val="auto"/>
          <w:sz w:val="20"/>
        </w:rPr>
      </w:pPr>
      <w:r w:rsidRPr="00946F4F">
        <w:rPr>
          <w:rFonts w:ascii="Arial" w:hAnsi="Arial" w:cs="Arial"/>
          <w:color w:val="auto"/>
          <w:sz w:val="20"/>
        </w:rPr>
        <w:t xml:space="preserve">La Oficina de Soporte Administrativo Loreto </w:t>
      </w:r>
      <w:r w:rsidRPr="00946F4F">
        <w:rPr>
          <w:rFonts w:ascii="Arial" w:hAnsi="Arial" w:cs="Arial"/>
          <w:color w:val="auto"/>
          <w:sz w:val="20"/>
          <w:lang w:val="es-ES_tradnl"/>
        </w:rPr>
        <w:t>solicitará telefónicamente y/o a través de correo electrónico, dirigido al ejecutivo (a) de cuenta el o los Itinerario(s). Para ello, el personal designado por la Oficina de Soporte Administrativo Loreto indicará el nombre del pasajero, destino y las fechas de salida y/o retorno (de ser el caso), número de documento de identidad y número de teléfono móvil.</w:t>
      </w:r>
    </w:p>
    <w:p w:rsidR="00210E4B" w:rsidRPr="00557259" w:rsidRDefault="00210E4B" w:rsidP="00210E4B">
      <w:pPr>
        <w:numPr>
          <w:ilvl w:val="0"/>
          <w:numId w:val="36"/>
        </w:numPr>
        <w:spacing w:after="0" w:line="240" w:lineRule="auto"/>
        <w:ind w:left="2268" w:hanging="567"/>
        <w:jc w:val="both"/>
        <w:rPr>
          <w:rFonts w:ascii="Arial" w:hAnsi="Arial" w:cs="Arial"/>
          <w:lang w:val="es-ES_tradnl"/>
        </w:rPr>
      </w:pPr>
      <w:r w:rsidRPr="00557259">
        <w:rPr>
          <w:rFonts w:ascii="Arial" w:hAnsi="Arial" w:cs="Arial"/>
          <w:color w:val="auto"/>
          <w:sz w:val="20"/>
        </w:rPr>
        <w:t xml:space="preserve">EL CONTRATISTA, </w:t>
      </w:r>
      <w:r w:rsidRPr="00557259">
        <w:rPr>
          <w:rFonts w:ascii="Arial" w:hAnsi="Arial" w:cs="Arial"/>
          <w:color w:val="auto"/>
          <w:sz w:val="20"/>
          <w:lang w:val="es-ES_tradnl"/>
        </w:rPr>
        <w:t>deberá</w:t>
      </w:r>
      <w:r w:rsidRPr="00557259">
        <w:rPr>
          <w:rFonts w:ascii="Arial" w:hAnsi="Arial" w:cs="Arial"/>
          <w:color w:val="auto"/>
          <w:sz w:val="20"/>
        </w:rPr>
        <w:t xml:space="preserve"> efectuar las reservas de los pasajes fluviales que se soliciten, y por el mismo medio </w:t>
      </w:r>
      <w:r w:rsidRPr="00557259">
        <w:rPr>
          <w:rFonts w:ascii="Arial" w:hAnsi="Arial" w:cs="Arial"/>
          <w:color w:val="auto"/>
          <w:sz w:val="20"/>
          <w:lang w:val="es-ES_tradnl"/>
        </w:rPr>
        <w:t>solicitado</w:t>
      </w:r>
      <w:r w:rsidRPr="00557259">
        <w:rPr>
          <w:rFonts w:ascii="Arial" w:hAnsi="Arial" w:cs="Arial"/>
          <w:color w:val="auto"/>
          <w:sz w:val="20"/>
        </w:rPr>
        <w:t xml:space="preserve">, deberá informar </w:t>
      </w:r>
      <w:r w:rsidRPr="00557259">
        <w:rPr>
          <w:rFonts w:ascii="Arial" w:hAnsi="Arial" w:cs="Arial"/>
          <w:lang w:val="es-ES_tradnl"/>
        </w:rPr>
        <w:t>la hora y lugar de presentación de embarque, para el abordaje oportuno.</w:t>
      </w:r>
    </w:p>
    <w:p w:rsidR="00210E4B" w:rsidRPr="00DF65A9" w:rsidRDefault="00210E4B" w:rsidP="00210E4B">
      <w:pPr>
        <w:numPr>
          <w:ilvl w:val="0"/>
          <w:numId w:val="36"/>
        </w:numPr>
        <w:spacing w:after="0" w:line="240" w:lineRule="auto"/>
        <w:ind w:left="2268" w:hanging="567"/>
        <w:jc w:val="both"/>
        <w:rPr>
          <w:rFonts w:ascii="Arial" w:hAnsi="Arial" w:cs="Arial"/>
          <w:color w:val="auto"/>
          <w:sz w:val="20"/>
        </w:rPr>
      </w:pPr>
      <w:r w:rsidRPr="00DF65A9">
        <w:rPr>
          <w:rFonts w:ascii="Arial" w:hAnsi="Arial" w:cs="Arial"/>
          <w:color w:val="auto"/>
          <w:sz w:val="20"/>
        </w:rPr>
        <w:t xml:space="preserve">Los </w:t>
      </w:r>
      <w:r w:rsidRPr="00DF65A9">
        <w:rPr>
          <w:rFonts w:ascii="Arial" w:hAnsi="Arial" w:cs="Arial"/>
          <w:color w:val="auto"/>
          <w:sz w:val="20"/>
          <w:lang w:val="es-ES_tradnl"/>
        </w:rPr>
        <w:t>pasajes</w:t>
      </w:r>
      <w:r w:rsidRPr="00DF65A9">
        <w:rPr>
          <w:rFonts w:ascii="Arial" w:hAnsi="Arial" w:cs="Arial"/>
          <w:color w:val="auto"/>
          <w:sz w:val="20"/>
        </w:rPr>
        <w:t xml:space="preserve"> fluviales reservados </w:t>
      </w:r>
      <w:r w:rsidRPr="00DF65A9">
        <w:rPr>
          <w:rFonts w:ascii="Arial" w:hAnsi="Arial" w:cs="Arial"/>
          <w:b/>
          <w:color w:val="auto"/>
          <w:sz w:val="20"/>
          <w:u w:val="single"/>
        </w:rPr>
        <w:t>deberán</w:t>
      </w:r>
      <w:r w:rsidRPr="00DF65A9">
        <w:rPr>
          <w:rFonts w:ascii="Arial" w:hAnsi="Arial" w:cs="Arial"/>
          <w:color w:val="auto"/>
          <w:sz w:val="20"/>
        </w:rPr>
        <w:t xml:space="preserve"> ser entregados en la Oficina de Soporte Administrativo de Loreto ubicado en Av. 28 de Julio </w:t>
      </w:r>
      <w:proofErr w:type="spellStart"/>
      <w:r w:rsidRPr="00DF65A9">
        <w:rPr>
          <w:rFonts w:ascii="Arial" w:hAnsi="Arial" w:cs="Arial"/>
          <w:color w:val="auto"/>
          <w:sz w:val="20"/>
        </w:rPr>
        <w:t>N°</w:t>
      </w:r>
      <w:proofErr w:type="spellEnd"/>
      <w:r w:rsidRPr="00DF65A9">
        <w:rPr>
          <w:rFonts w:ascii="Arial" w:hAnsi="Arial" w:cs="Arial"/>
          <w:color w:val="auto"/>
          <w:sz w:val="20"/>
        </w:rPr>
        <w:t xml:space="preserve"> 810 2º Piso Punchana – Maynas - Loreto o remitirlo al correo electrónico </w:t>
      </w:r>
      <w:hyperlink r:id="rId14" w:history="1">
        <w:r w:rsidRPr="00DF65A9">
          <w:rPr>
            <w:rStyle w:val="Hipervnculo"/>
            <w:rFonts w:ascii="Arial" w:hAnsi="Arial" w:cs="Arial"/>
            <w:color w:val="auto"/>
            <w:sz w:val="20"/>
          </w:rPr>
          <w:t>administración-loreto2@sunat.gob.pe</w:t>
        </w:r>
      </w:hyperlink>
      <w:r w:rsidRPr="00DF65A9">
        <w:rPr>
          <w:rFonts w:ascii="Arial" w:hAnsi="Arial" w:cs="Arial"/>
          <w:color w:val="auto"/>
          <w:sz w:val="20"/>
        </w:rPr>
        <w:t>.</w:t>
      </w:r>
    </w:p>
    <w:p w:rsidR="00210E4B" w:rsidRPr="00B24A99" w:rsidRDefault="00210E4B" w:rsidP="00210E4B">
      <w:pPr>
        <w:numPr>
          <w:ilvl w:val="0"/>
          <w:numId w:val="36"/>
        </w:numPr>
        <w:spacing w:after="0" w:line="240" w:lineRule="auto"/>
        <w:ind w:left="2268" w:hanging="567"/>
        <w:jc w:val="both"/>
        <w:rPr>
          <w:rFonts w:ascii="Arial" w:hAnsi="Arial" w:cs="Arial"/>
          <w:color w:val="auto"/>
          <w:sz w:val="20"/>
        </w:rPr>
      </w:pPr>
      <w:r w:rsidRPr="00B24A99">
        <w:rPr>
          <w:rFonts w:ascii="Arial" w:hAnsi="Arial" w:cs="Arial"/>
          <w:color w:val="auto"/>
          <w:sz w:val="20"/>
        </w:rPr>
        <w:t xml:space="preserve">EL CONTRATISTA, deberá cumplir con confirmar la reserva y emitir el(los) pasaje(s) fluvial(es) que se soliciten, debiendo informar a la Oficina de Soporte Administrativo de Loreto </w:t>
      </w:r>
      <w:r w:rsidRPr="00B24A99">
        <w:rPr>
          <w:rFonts w:ascii="Arial" w:hAnsi="Arial" w:cs="Arial"/>
          <w:color w:val="auto"/>
          <w:sz w:val="20"/>
          <w:lang w:val="es-ES_tradnl"/>
        </w:rPr>
        <w:t xml:space="preserve">vía correo electrónico en el plazo determinado en el </w:t>
      </w:r>
      <w:r w:rsidRPr="00B24A99">
        <w:rPr>
          <w:rFonts w:ascii="Arial" w:hAnsi="Arial" w:cs="Arial"/>
          <w:b/>
          <w:color w:val="auto"/>
          <w:sz w:val="20"/>
          <w:lang w:val="es-ES_tradnl"/>
        </w:rPr>
        <w:t>numeral 5.4.3.2</w:t>
      </w:r>
    </w:p>
    <w:p w:rsidR="00210E4B" w:rsidRPr="00DF65A9" w:rsidRDefault="00210E4B" w:rsidP="00210E4B">
      <w:pPr>
        <w:numPr>
          <w:ilvl w:val="0"/>
          <w:numId w:val="36"/>
        </w:numPr>
        <w:spacing w:after="0" w:line="240" w:lineRule="auto"/>
        <w:ind w:left="2268" w:hanging="567"/>
        <w:jc w:val="both"/>
        <w:rPr>
          <w:rFonts w:ascii="Arial" w:hAnsi="Arial" w:cs="Arial"/>
          <w:color w:val="auto"/>
          <w:sz w:val="20"/>
        </w:rPr>
      </w:pPr>
      <w:r w:rsidRPr="00B24A99">
        <w:rPr>
          <w:rFonts w:ascii="Arial" w:hAnsi="Arial" w:cs="Arial"/>
          <w:color w:val="auto"/>
          <w:sz w:val="20"/>
        </w:rPr>
        <w:t xml:space="preserve">EL CONTRATISTA debe brindar asesoría y realizar </w:t>
      </w:r>
      <w:r w:rsidRPr="00DF65A9">
        <w:rPr>
          <w:rFonts w:ascii="Arial" w:hAnsi="Arial" w:cs="Arial"/>
          <w:color w:val="auto"/>
          <w:sz w:val="20"/>
        </w:rPr>
        <w:t>las gestiones pertinentes en los casos de pérdida o retraso de la embarcación o pérdida de equipaje, u otros similares, cuando sean requeridos por SUNAT.</w:t>
      </w:r>
    </w:p>
    <w:p w:rsidR="00210E4B" w:rsidRPr="00DF65A9" w:rsidRDefault="00210E4B" w:rsidP="00210E4B">
      <w:pPr>
        <w:numPr>
          <w:ilvl w:val="0"/>
          <w:numId w:val="36"/>
        </w:numPr>
        <w:spacing w:after="0" w:line="240" w:lineRule="auto"/>
        <w:ind w:left="2268" w:hanging="567"/>
        <w:jc w:val="both"/>
        <w:rPr>
          <w:rFonts w:ascii="Arial" w:hAnsi="Arial" w:cs="Arial"/>
          <w:color w:val="auto"/>
          <w:sz w:val="20"/>
        </w:rPr>
      </w:pPr>
      <w:r w:rsidRPr="00DF65A9">
        <w:rPr>
          <w:rFonts w:ascii="Arial" w:hAnsi="Arial" w:cs="Arial"/>
          <w:color w:val="auto"/>
          <w:sz w:val="20"/>
        </w:rPr>
        <w:t xml:space="preserve">EL CONTRATISTA debe garantizar la reserva, confirmación de la reserva y </w:t>
      </w:r>
      <w:r w:rsidRPr="00DF65A9">
        <w:rPr>
          <w:rFonts w:ascii="Arial" w:hAnsi="Arial" w:cs="Arial"/>
          <w:color w:val="auto"/>
          <w:sz w:val="20"/>
          <w:lang w:val="es-ES_tradnl"/>
        </w:rPr>
        <w:t>emisión</w:t>
      </w:r>
      <w:r w:rsidRPr="00DF65A9">
        <w:rPr>
          <w:rFonts w:ascii="Arial" w:hAnsi="Arial" w:cs="Arial"/>
          <w:color w:val="auto"/>
          <w:sz w:val="20"/>
        </w:rPr>
        <w:t xml:space="preserve"> del pasaje fluvial. Esta tarifa debe incluir todos los conceptos que tiene incidencia sobre el costo del servicio a contratar (Impuesto General a las Ventas, de corresponder, y la Tarifa Única Portuaria u otra tarifa que corresponda), de tal manera que LA SUNAT sólo cancelará el importe considerado en la reserva confirmada.</w:t>
      </w:r>
    </w:p>
    <w:p w:rsidR="00210E4B" w:rsidRPr="00946F4F" w:rsidRDefault="00210E4B" w:rsidP="00210E4B">
      <w:pPr>
        <w:numPr>
          <w:ilvl w:val="0"/>
          <w:numId w:val="36"/>
        </w:numPr>
        <w:spacing w:after="0" w:line="240" w:lineRule="auto"/>
        <w:ind w:left="2268" w:hanging="567"/>
        <w:jc w:val="both"/>
        <w:rPr>
          <w:rFonts w:ascii="Arial" w:hAnsi="Arial" w:cs="Arial"/>
          <w:color w:val="auto"/>
          <w:sz w:val="20"/>
        </w:rPr>
      </w:pPr>
      <w:r w:rsidRPr="00DF65A9">
        <w:rPr>
          <w:rFonts w:ascii="Arial" w:hAnsi="Arial" w:cs="Arial"/>
          <w:color w:val="auto"/>
          <w:sz w:val="20"/>
        </w:rPr>
        <w:t>Si el pasaje emitido no se utiliza por motivos de fuerza mayor</w:t>
      </w:r>
      <w:r w:rsidRPr="00946F4F">
        <w:rPr>
          <w:rFonts w:ascii="Arial" w:hAnsi="Arial" w:cs="Arial"/>
          <w:color w:val="auto"/>
          <w:sz w:val="20"/>
        </w:rPr>
        <w:t>, LA SUNAT (de ser posible) tramitará la devolución del mismo, y solicitará el reembolso del importe pagado por el pasaje no utilizado, lo que será a través de una Nota de Crédito que incluirá el importe total pagado por éste, en la misma moneda en que se emitió la factura o documento de cobranza respectiva.- Adicionalmente, EL CONTRATISTA presentará una Nota de Débito, con el cual cobrará los gastos administrativos en que incurrió por la devolución de pasajes, las Notas de Débito emitidas deberán tener el sustento correspondiente.</w:t>
      </w:r>
    </w:p>
    <w:p w:rsidR="00210E4B" w:rsidRPr="00946F4F" w:rsidRDefault="00210E4B" w:rsidP="00210E4B">
      <w:pPr>
        <w:numPr>
          <w:ilvl w:val="0"/>
          <w:numId w:val="36"/>
        </w:numPr>
        <w:spacing w:after="0" w:line="240" w:lineRule="auto"/>
        <w:ind w:left="2268" w:hanging="567"/>
        <w:jc w:val="both"/>
        <w:rPr>
          <w:rFonts w:ascii="Arial" w:hAnsi="Arial" w:cs="Arial"/>
          <w:color w:val="auto"/>
          <w:sz w:val="20"/>
        </w:rPr>
      </w:pPr>
      <w:r w:rsidRPr="00946F4F">
        <w:rPr>
          <w:rFonts w:ascii="Arial" w:hAnsi="Arial" w:cs="Arial"/>
          <w:color w:val="auto"/>
          <w:sz w:val="20"/>
        </w:rPr>
        <w:t xml:space="preserve">En el supuesto que el personal de SUNAT no aborde la embarcación fluvial por causas imputables al Contratista (problema de sobreventa o cancelación del pasaje o que no se haya realizado la reserva del pasaje fluvial u otros similares), la agencia de viajes deberá realizar el trámite respectivo para la obtención de otro pasaje fluvial con otra empresa de viajes, a la tarifa más conveniente, a efectos de que el pasajero pueda llegar al destino programado en la fecha y hora más cercana.- Sin embargo SUNAT no reconocerá algún adicional del monto contratado, en el caso se adquiera pasajes en otra empresa de viajes, </w:t>
      </w:r>
      <w:r w:rsidRPr="00946F4F">
        <w:rPr>
          <w:rFonts w:ascii="Arial" w:hAnsi="Arial" w:cs="Arial"/>
          <w:b/>
          <w:color w:val="auto"/>
          <w:sz w:val="20"/>
        </w:rPr>
        <w:t>además se aplicarán las penalidades respectiva.</w:t>
      </w:r>
    </w:p>
    <w:p w:rsidR="00210E4B" w:rsidRPr="00C57537" w:rsidRDefault="00210E4B" w:rsidP="00210E4B">
      <w:pPr>
        <w:numPr>
          <w:ilvl w:val="0"/>
          <w:numId w:val="36"/>
        </w:numPr>
        <w:spacing w:after="0" w:line="240" w:lineRule="auto"/>
        <w:ind w:left="2268" w:hanging="567"/>
        <w:jc w:val="both"/>
        <w:rPr>
          <w:rFonts w:ascii="Arial" w:hAnsi="Arial" w:cs="Arial"/>
          <w:bCs/>
          <w:color w:val="auto"/>
          <w:sz w:val="20"/>
        </w:rPr>
      </w:pPr>
      <w:r w:rsidRPr="00C57537">
        <w:rPr>
          <w:rFonts w:ascii="Arial" w:hAnsi="Arial" w:cs="Arial"/>
          <w:bCs/>
          <w:color w:val="auto"/>
          <w:sz w:val="20"/>
        </w:rPr>
        <w:t xml:space="preserve">Para la ruta Iquitos – </w:t>
      </w:r>
      <w:proofErr w:type="spellStart"/>
      <w:r w:rsidRPr="00C57537">
        <w:rPr>
          <w:rFonts w:ascii="Arial" w:hAnsi="Arial" w:cs="Arial"/>
          <w:bCs/>
          <w:color w:val="auto"/>
          <w:sz w:val="20"/>
        </w:rPr>
        <w:t>Caballococha</w:t>
      </w:r>
      <w:proofErr w:type="spellEnd"/>
      <w:r w:rsidRPr="00C57537">
        <w:rPr>
          <w:rFonts w:ascii="Arial" w:hAnsi="Arial" w:cs="Arial"/>
          <w:bCs/>
          <w:color w:val="auto"/>
          <w:sz w:val="20"/>
        </w:rPr>
        <w:t xml:space="preserve">, se permitirá en época de merma el cambio de lugar de desembarque de los pasajeros, debiendo ser un lugar cercano y accesible a la ciudad de </w:t>
      </w:r>
      <w:proofErr w:type="spellStart"/>
      <w:r w:rsidRPr="00C57537">
        <w:rPr>
          <w:rFonts w:ascii="Arial" w:hAnsi="Arial" w:cs="Arial"/>
          <w:bCs/>
          <w:color w:val="auto"/>
          <w:sz w:val="20"/>
        </w:rPr>
        <w:t>Caballococha</w:t>
      </w:r>
      <w:proofErr w:type="spellEnd"/>
      <w:r w:rsidRPr="00C57537">
        <w:rPr>
          <w:rFonts w:ascii="Arial" w:hAnsi="Arial" w:cs="Arial"/>
          <w:bCs/>
          <w:color w:val="auto"/>
          <w:sz w:val="20"/>
        </w:rPr>
        <w:t>.</w:t>
      </w:r>
    </w:p>
    <w:p w:rsidR="00210E4B" w:rsidRDefault="00210E4B" w:rsidP="00210E4B">
      <w:pPr>
        <w:spacing w:after="0" w:line="240" w:lineRule="auto"/>
        <w:rPr>
          <w:rFonts w:ascii="Arial" w:hAnsi="Arial" w:cs="Arial"/>
          <w:b/>
          <w:color w:val="auto"/>
          <w:sz w:val="20"/>
          <w:u w:val="single"/>
        </w:rPr>
      </w:pPr>
    </w:p>
    <w:p w:rsidR="00210E4B" w:rsidRPr="00946F4F" w:rsidRDefault="00210E4B" w:rsidP="00210E4B">
      <w:pPr>
        <w:pStyle w:val="Encabezado"/>
        <w:tabs>
          <w:tab w:val="clear" w:pos="4320"/>
          <w:tab w:val="clear" w:pos="8640"/>
        </w:tabs>
        <w:spacing w:after="0" w:line="240" w:lineRule="auto"/>
        <w:ind w:left="1701" w:hanging="3"/>
        <w:jc w:val="both"/>
        <w:rPr>
          <w:rFonts w:ascii="Arial" w:hAnsi="Arial" w:cs="Arial"/>
          <w:b/>
          <w:bCs/>
          <w:color w:val="auto"/>
          <w:sz w:val="20"/>
          <w:u w:val="single"/>
        </w:rPr>
      </w:pPr>
      <w:r w:rsidRPr="00831BA3">
        <w:rPr>
          <w:rFonts w:ascii="Arial" w:hAnsi="Arial" w:cs="Arial"/>
          <w:b/>
          <w:color w:val="auto"/>
          <w:sz w:val="20"/>
          <w:u w:val="single"/>
        </w:rPr>
        <w:t>Prestación</w:t>
      </w:r>
      <w:r w:rsidRPr="00946F4F">
        <w:rPr>
          <w:rFonts w:ascii="Arial" w:hAnsi="Arial" w:cs="Arial"/>
          <w:b/>
          <w:bCs/>
          <w:color w:val="auto"/>
          <w:sz w:val="20"/>
          <w:u w:val="single"/>
        </w:rPr>
        <w:t xml:space="preserve"> de servicios conexos </w:t>
      </w:r>
    </w:p>
    <w:p w:rsidR="00210E4B" w:rsidRPr="00946F4F" w:rsidRDefault="00210E4B" w:rsidP="00210E4B">
      <w:pPr>
        <w:spacing w:after="0" w:line="240" w:lineRule="auto"/>
        <w:ind w:left="720"/>
        <w:jc w:val="both"/>
        <w:rPr>
          <w:rFonts w:ascii="Arial" w:hAnsi="Arial" w:cs="Arial"/>
          <w:b/>
          <w:bCs/>
          <w:color w:val="auto"/>
          <w:sz w:val="20"/>
          <w:u w:val="single"/>
        </w:rPr>
      </w:pPr>
    </w:p>
    <w:p w:rsidR="00210E4B" w:rsidRPr="00173B89" w:rsidRDefault="00210E4B" w:rsidP="00210E4B">
      <w:pPr>
        <w:pStyle w:val="WW-Textosinformato"/>
        <w:tabs>
          <w:tab w:val="left" w:pos="1843"/>
          <w:tab w:val="right" w:pos="10782"/>
        </w:tabs>
        <w:ind w:left="1701"/>
        <w:jc w:val="both"/>
        <w:rPr>
          <w:rFonts w:ascii="Arial" w:hAnsi="Arial" w:cs="Arial"/>
        </w:rPr>
      </w:pPr>
      <w:r w:rsidRPr="00946F4F">
        <w:rPr>
          <w:rFonts w:ascii="Arial" w:hAnsi="Arial" w:cs="Arial"/>
        </w:rPr>
        <w:t xml:space="preserve">EL CONTRATISTA, deberá realizar las gestiones para la realización de los siguientes cambios en los pasajes fluviales emitidos: cambio de nombre, </w:t>
      </w:r>
      <w:r w:rsidRPr="00173B89">
        <w:rPr>
          <w:rFonts w:ascii="Arial" w:hAnsi="Arial" w:cs="Arial"/>
        </w:rPr>
        <w:t xml:space="preserve">cambio de fecha, </w:t>
      </w:r>
      <w:r w:rsidRPr="00173B89">
        <w:rPr>
          <w:rFonts w:ascii="Arial" w:hAnsi="Arial" w:cs="Arial"/>
          <w:lang w:val="es-ES_tradnl"/>
        </w:rPr>
        <w:t>cambio</w:t>
      </w:r>
      <w:r w:rsidRPr="00173B89">
        <w:rPr>
          <w:rFonts w:ascii="Arial" w:hAnsi="Arial" w:cs="Arial"/>
        </w:rPr>
        <w:t xml:space="preserve"> de hora de llegada o de salida u otros similares, el cual será solicitado </w:t>
      </w:r>
      <w:r w:rsidRPr="00173B89">
        <w:rPr>
          <w:rFonts w:ascii="Arial" w:hAnsi="Arial" w:cs="Arial"/>
        </w:rPr>
        <w:lastRenderedPageBreak/>
        <w:t>a EL CONTRATISTA con 24 horas de anticipación a la salida programada de la embarcación fluvial mediante correo electrónico o vía telefónica.</w:t>
      </w:r>
    </w:p>
    <w:p w:rsidR="00210E4B" w:rsidRPr="00173B89" w:rsidRDefault="00210E4B" w:rsidP="00210E4B">
      <w:pPr>
        <w:spacing w:after="0" w:line="240" w:lineRule="auto"/>
        <w:ind w:left="2552"/>
        <w:jc w:val="both"/>
        <w:rPr>
          <w:rFonts w:ascii="Arial" w:hAnsi="Arial" w:cs="Arial"/>
          <w:color w:val="auto"/>
          <w:sz w:val="20"/>
        </w:rPr>
      </w:pPr>
    </w:p>
    <w:p w:rsidR="00210E4B" w:rsidRPr="00173B89" w:rsidRDefault="00210E4B" w:rsidP="00210E4B">
      <w:pPr>
        <w:pStyle w:val="WW-Textosinformato"/>
        <w:tabs>
          <w:tab w:val="left" w:pos="1843"/>
          <w:tab w:val="right" w:pos="10782"/>
        </w:tabs>
        <w:ind w:left="1701"/>
        <w:jc w:val="both"/>
        <w:rPr>
          <w:rFonts w:ascii="Arial" w:hAnsi="Arial" w:cs="Arial"/>
        </w:rPr>
      </w:pPr>
      <w:r w:rsidRPr="00173B89">
        <w:rPr>
          <w:rFonts w:ascii="Arial" w:hAnsi="Arial" w:cs="Arial"/>
        </w:rPr>
        <w:t xml:space="preserve">En el caso que LA SUNAT no cumpla con el plazo establecido, EL CONTRATISTA deberá </w:t>
      </w:r>
      <w:r w:rsidRPr="00173B89">
        <w:rPr>
          <w:rFonts w:ascii="Arial" w:hAnsi="Arial" w:cs="Arial"/>
          <w:lang w:val="es-ES_tradnl"/>
        </w:rPr>
        <w:t>informar a la OSA Loreto el monto que apliquen las embarcaciones fluviales por alguno de estos cambios, el(los) cual(es) serán pagados en la facturación del mes correspondiente.</w:t>
      </w:r>
    </w:p>
    <w:p w:rsidR="00210E4B" w:rsidRPr="00946F4F" w:rsidRDefault="00210E4B" w:rsidP="00210E4B">
      <w:pPr>
        <w:spacing w:after="0" w:line="240" w:lineRule="auto"/>
        <w:ind w:left="2552"/>
        <w:jc w:val="both"/>
        <w:rPr>
          <w:rFonts w:ascii="Arial" w:hAnsi="Arial" w:cs="Arial"/>
          <w:color w:val="auto"/>
          <w:sz w:val="20"/>
        </w:rPr>
      </w:pPr>
    </w:p>
    <w:p w:rsidR="00210E4B" w:rsidRPr="00946F4F" w:rsidRDefault="00210E4B" w:rsidP="00210E4B">
      <w:pPr>
        <w:pStyle w:val="WW-Textosinformato"/>
        <w:tabs>
          <w:tab w:val="left" w:pos="1843"/>
          <w:tab w:val="right" w:pos="10782"/>
        </w:tabs>
        <w:ind w:left="1701"/>
        <w:jc w:val="both"/>
        <w:rPr>
          <w:rFonts w:ascii="Arial" w:hAnsi="Arial" w:cs="Arial"/>
        </w:rPr>
      </w:pPr>
      <w:r w:rsidRPr="00946F4F">
        <w:rPr>
          <w:rFonts w:ascii="Arial" w:hAnsi="Arial" w:cs="Arial"/>
        </w:rPr>
        <w:t>Asimismo, EL CONTRATISTA deberá realizar las gestiones tendientes a la anulación y/o reembolso y/o reprogramación de pasajes fluviales no utilizados, los cuales sólo generarán costos a LA SUNAT cuando sean atribuibles a ésta.</w:t>
      </w:r>
    </w:p>
    <w:p w:rsidR="00210E4B" w:rsidRPr="00946F4F" w:rsidRDefault="00210E4B" w:rsidP="00210E4B">
      <w:pPr>
        <w:spacing w:after="0" w:line="240" w:lineRule="auto"/>
        <w:ind w:left="1080"/>
        <w:jc w:val="both"/>
        <w:rPr>
          <w:rFonts w:ascii="Arial" w:hAnsi="Arial" w:cs="Arial"/>
          <w:b/>
          <w:bCs/>
          <w:color w:val="auto"/>
          <w:sz w:val="20"/>
          <w:u w:val="single"/>
        </w:rPr>
      </w:pPr>
    </w:p>
    <w:p w:rsidR="00210E4B" w:rsidRPr="00B86818" w:rsidRDefault="00210E4B" w:rsidP="00210E4B">
      <w:pPr>
        <w:numPr>
          <w:ilvl w:val="1"/>
          <w:numId w:val="35"/>
        </w:numPr>
        <w:spacing w:after="0" w:line="240" w:lineRule="auto"/>
        <w:ind w:left="1134" w:hanging="567"/>
        <w:jc w:val="both"/>
        <w:rPr>
          <w:rFonts w:ascii="Arial" w:hAnsi="Arial" w:cs="Arial"/>
          <w:b/>
          <w:bCs/>
          <w:color w:val="auto"/>
          <w:sz w:val="20"/>
        </w:rPr>
      </w:pPr>
      <w:r w:rsidRPr="00B86818">
        <w:rPr>
          <w:rFonts w:ascii="Arial" w:hAnsi="Arial" w:cs="Arial"/>
          <w:b/>
          <w:bCs/>
          <w:color w:val="auto"/>
          <w:sz w:val="20"/>
        </w:rPr>
        <w:t xml:space="preserve">Lugar </w:t>
      </w:r>
      <w:r>
        <w:rPr>
          <w:rFonts w:ascii="Arial" w:hAnsi="Arial" w:cs="Arial"/>
          <w:b/>
          <w:bCs/>
          <w:color w:val="auto"/>
          <w:sz w:val="20"/>
        </w:rPr>
        <w:t>y</w:t>
      </w:r>
      <w:r w:rsidRPr="00B86818">
        <w:rPr>
          <w:rFonts w:ascii="Arial" w:hAnsi="Arial" w:cs="Arial"/>
          <w:b/>
          <w:bCs/>
          <w:color w:val="auto"/>
          <w:sz w:val="20"/>
        </w:rPr>
        <w:t xml:space="preserve"> Plazo </w:t>
      </w:r>
      <w:r>
        <w:rPr>
          <w:rFonts w:ascii="Arial" w:hAnsi="Arial" w:cs="Arial"/>
          <w:b/>
          <w:bCs/>
          <w:color w:val="auto"/>
          <w:sz w:val="20"/>
        </w:rPr>
        <w:t>d</w:t>
      </w:r>
      <w:r w:rsidRPr="00B86818">
        <w:rPr>
          <w:rFonts w:ascii="Arial" w:hAnsi="Arial" w:cs="Arial"/>
          <w:b/>
          <w:bCs/>
          <w:color w:val="auto"/>
          <w:sz w:val="20"/>
        </w:rPr>
        <w:t xml:space="preserve">e Prestación </w:t>
      </w:r>
      <w:r>
        <w:rPr>
          <w:rFonts w:ascii="Arial" w:hAnsi="Arial" w:cs="Arial"/>
          <w:b/>
          <w:bCs/>
          <w:color w:val="auto"/>
          <w:sz w:val="20"/>
        </w:rPr>
        <w:t>d</w:t>
      </w:r>
      <w:r w:rsidRPr="00B86818">
        <w:rPr>
          <w:rFonts w:ascii="Arial" w:hAnsi="Arial" w:cs="Arial"/>
          <w:b/>
          <w:bCs/>
          <w:color w:val="auto"/>
          <w:sz w:val="20"/>
        </w:rPr>
        <w:t>el Servicio</w:t>
      </w:r>
    </w:p>
    <w:p w:rsidR="00210E4B" w:rsidRPr="00946F4F" w:rsidRDefault="00210E4B" w:rsidP="00210E4B">
      <w:pPr>
        <w:spacing w:after="0" w:line="240" w:lineRule="auto"/>
        <w:ind w:left="1134"/>
        <w:jc w:val="both"/>
        <w:rPr>
          <w:rFonts w:ascii="Arial" w:hAnsi="Arial" w:cs="Arial"/>
          <w:b/>
          <w:bCs/>
          <w:color w:val="auto"/>
          <w:sz w:val="20"/>
          <w:u w:val="single"/>
        </w:rPr>
      </w:pPr>
    </w:p>
    <w:p w:rsidR="00210E4B" w:rsidRPr="00946F4F" w:rsidRDefault="00210E4B" w:rsidP="00210E4B">
      <w:pPr>
        <w:numPr>
          <w:ilvl w:val="2"/>
          <w:numId w:val="35"/>
        </w:numPr>
        <w:spacing w:after="0" w:line="240" w:lineRule="auto"/>
        <w:ind w:left="1701" w:hanging="567"/>
        <w:jc w:val="both"/>
        <w:rPr>
          <w:rFonts w:ascii="Arial" w:hAnsi="Arial" w:cs="Arial"/>
          <w:b/>
          <w:bCs/>
          <w:color w:val="auto"/>
          <w:sz w:val="20"/>
        </w:rPr>
      </w:pPr>
      <w:r w:rsidRPr="00946F4F">
        <w:rPr>
          <w:rFonts w:ascii="Arial" w:hAnsi="Arial" w:cs="Arial"/>
          <w:b/>
          <w:color w:val="auto"/>
          <w:sz w:val="20"/>
        </w:rPr>
        <w:t>Lugar</w:t>
      </w:r>
    </w:p>
    <w:p w:rsidR="00210E4B" w:rsidRPr="00946F4F" w:rsidRDefault="00210E4B" w:rsidP="00210E4B">
      <w:pPr>
        <w:pStyle w:val="Textoindependiente21"/>
        <w:ind w:left="1701"/>
        <w:rPr>
          <w:rFonts w:ascii="Arial" w:hAnsi="Arial" w:cs="Arial"/>
          <w:lang w:val="es-ES"/>
        </w:rPr>
      </w:pPr>
    </w:p>
    <w:p w:rsidR="00210E4B" w:rsidRPr="00946F4F" w:rsidRDefault="00210E4B" w:rsidP="00210E4B">
      <w:pPr>
        <w:pStyle w:val="Textoindependiente21"/>
        <w:ind w:left="1701"/>
        <w:rPr>
          <w:rFonts w:ascii="Arial" w:hAnsi="Arial" w:cs="Arial"/>
          <w:lang w:val="es-ES"/>
        </w:rPr>
      </w:pPr>
      <w:r w:rsidRPr="00946F4F">
        <w:rPr>
          <w:rFonts w:ascii="Arial" w:hAnsi="Arial" w:cs="Arial"/>
          <w:lang w:val="es-ES"/>
        </w:rPr>
        <w:t xml:space="preserve">Los pasajes fluviales deberán ser entregados en la Oficina de Soporte Administrativo de Loreto, sito en Av. 28 de Julio </w:t>
      </w:r>
      <w:proofErr w:type="spellStart"/>
      <w:r w:rsidRPr="00946F4F">
        <w:rPr>
          <w:rFonts w:ascii="Arial" w:hAnsi="Arial" w:cs="Arial"/>
          <w:lang w:val="es-ES"/>
        </w:rPr>
        <w:t>N°</w:t>
      </w:r>
      <w:proofErr w:type="spellEnd"/>
      <w:r w:rsidRPr="00946F4F">
        <w:rPr>
          <w:rFonts w:ascii="Arial" w:hAnsi="Arial" w:cs="Arial"/>
          <w:lang w:val="es-ES"/>
        </w:rPr>
        <w:t xml:space="preserve"> 810 2° Piso – Punchana – Maynas – Loreto o remitirlo al correo electrónico </w:t>
      </w:r>
      <w:r w:rsidRPr="00946F4F">
        <w:rPr>
          <w:rFonts w:ascii="Arial" w:hAnsi="Arial" w:cs="Arial"/>
          <w:b/>
          <w:u w:val="single"/>
        </w:rPr>
        <w:t>administración-loreto2@sunat.gob.pe</w:t>
      </w:r>
      <w:r w:rsidRPr="00946F4F">
        <w:rPr>
          <w:rFonts w:ascii="Arial" w:hAnsi="Arial" w:cs="Arial"/>
          <w:lang w:val="es-ES"/>
        </w:rPr>
        <w:t>.</w:t>
      </w:r>
    </w:p>
    <w:p w:rsidR="00210E4B" w:rsidRPr="00946F4F" w:rsidRDefault="00210E4B" w:rsidP="00210E4B">
      <w:pPr>
        <w:pStyle w:val="Textoindependiente21"/>
        <w:rPr>
          <w:rFonts w:ascii="Arial" w:hAnsi="Arial" w:cs="Arial"/>
          <w:lang w:val="es-ES"/>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Horario</w:t>
      </w:r>
    </w:p>
    <w:p w:rsidR="00210E4B" w:rsidRPr="00946F4F" w:rsidRDefault="00210E4B" w:rsidP="00210E4B">
      <w:pPr>
        <w:pStyle w:val="Textoindependiente21"/>
        <w:ind w:left="1701"/>
        <w:rPr>
          <w:rFonts w:ascii="Arial" w:hAnsi="Arial" w:cs="Arial"/>
          <w:lang w:val="es-PE"/>
        </w:rPr>
      </w:pPr>
    </w:p>
    <w:p w:rsidR="00210E4B" w:rsidRPr="00946F4F" w:rsidRDefault="00210E4B" w:rsidP="00210E4B">
      <w:pPr>
        <w:pStyle w:val="Textoindependiente21"/>
        <w:ind w:left="1701"/>
        <w:rPr>
          <w:rFonts w:ascii="Arial" w:hAnsi="Arial" w:cs="Arial"/>
          <w:lang w:val="es-PE"/>
        </w:rPr>
      </w:pPr>
      <w:r w:rsidRPr="00946F4F">
        <w:rPr>
          <w:rFonts w:ascii="Arial" w:hAnsi="Arial" w:cs="Arial"/>
          <w:lang w:val="es-PE"/>
        </w:rPr>
        <w:t>LA SUNAT podrá solicitar al Contratista, los pasajes fluviales en el horario de 8:30 a 17:00 horas, sin embargo, dependiendo de la urgencia podrá hacerlo fuera de este horario.</w:t>
      </w:r>
    </w:p>
    <w:p w:rsidR="00210E4B" w:rsidRPr="00946F4F" w:rsidRDefault="00210E4B" w:rsidP="00210E4B">
      <w:pPr>
        <w:pStyle w:val="Textoindependiente21"/>
        <w:ind w:left="2552"/>
        <w:rPr>
          <w:rFonts w:ascii="Arial" w:hAnsi="Arial" w:cs="Arial"/>
          <w:lang w:val="es-PE"/>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Plazo</w:t>
      </w:r>
    </w:p>
    <w:p w:rsidR="00210E4B" w:rsidRPr="00946F4F" w:rsidRDefault="00210E4B" w:rsidP="00210E4B">
      <w:pPr>
        <w:tabs>
          <w:tab w:val="left" w:pos="1701"/>
          <w:tab w:val="left" w:pos="2268"/>
          <w:tab w:val="left" w:pos="2552"/>
        </w:tabs>
        <w:spacing w:after="0" w:line="240" w:lineRule="auto"/>
        <w:ind w:left="1701"/>
        <w:jc w:val="both"/>
        <w:rPr>
          <w:rFonts w:ascii="Arial" w:hAnsi="Arial" w:cs="Arial"/>
          <w:b/>
          <w:color w:val="auto"/>
          <w:sz w:val="20"/>
        </w:rPr>
      </w:pPr>
    </w:p>
    <w:p w:rsidR="00210E4B" w:rsidRPr="00946F4F" w:rsidRDefault="00210E4B" w:rsidP="00210E4B">
      <w:pPr>
        <w:numPr>
          <w:ilvl w:val="3"/>
          <w:numId w:val="35"/>
        </w:numPr>
        <w:spacing w:after="0" w:line="240" w:lineRule="auto"/>
        <w:ind w:left="2410" w:hanging="709"/>
        <w:jc w:val="both"/>
        <w:rPr>
          <w:rFonts w:ascii="Arial" w:hAnsi="Arial" w:cs="Arial"/>
          <w:b/>
          <w:color w:val="auto"/>
          <w:sz w:val="20"/>
        </w:rPr>
      </w:pPr>
      <w:r w:rsidRPr="00946F4F">
        <w:rPr>
          <w:rFonts w:ascii="Arial" w:hAnsi="Arial" w:cs="Arial"/>
          <w:b/>
          <w:color w:val="auto"/>
          <w:sz w:val="20"/>
          <w:lang w:val="es-ES"/>
        </w:rPr>
        <w:t xml:space="preserve">Respecto de la ejecución del servicio </w:t>
      </w:r>
    </w:p>
    <w:p w:rsidR="00210E4B" w:rsidRPr="00946F4F" w:rsidRDefault="00210E4B" w:rsidP="00210E4B">
      <w:pPr>
        <w:pStyle w:val="Textoindependiente21"/>
        <w:tabs>
          <w:tab w:val="left" w:pos="720"/>
          <w:tab w:val="left" w:pos="1701"/>
        </w:tabs>
        <w:ind w:left="2552"/>
        <w:rPr>
          <w:rFonts w:ascii="Arial" w:hAnsi="Arial" w:cs="Arial"/>
          <w:lang w:val="es-PE"/>
        </w:rPr>
      </w:pPr>
    </w:p>
    <w:p w:rsidR="00210E4B" w:rsidRPr="00946F4F" w:rsidRDefault="00210E4B" w:rsidP="00210E4B">
      <w:pPr>
        <w:pStyle w:val="Textoindependiente21"/>
        <w:ind w:left="2410"/>
        <w:rPr>
          <w:rFonts w:ascii="Arial" w:hAnsi="Arial" w:cs="Arial"/>
          <w:lang w:val="es-PE"/>
        </w:rPr>
      </w:pPr>
      <w:r w:rsidRPr="00946F4F">
        <w:rPr>
          <w:rFonts w:ascii="Arial" w:hAnsi="Arial" w:cs="Arial"/>
          <w:lang w:val="es-PE"/>
        </w:rPr>
        <w:t xml:space="preserve">El plazo de prestación del servicio es hasta agotar el monto total contratado, estimándose un plazo de ejecución de 24 meses aproximadamente, contados a partir del día de inicio del servicio. - Dentro de los diez (10) días calendario siguientes a la suscripción del contrato, la OSA Loreto notificará al Contratista un correo electrónico o carta donde se señalará la fecha de inicio del servicio.  </w:t>
      </w:r>
    </w:p>
    <w:p w:rsidR="00210E4B" w:rsidRPr="00946F4F" w:rsidRDefault="00210E4B" w:rsidP="00210E4B">
      <w:pPr>
        <w:pStyle w:val="Textoindependiente21"/>
        <w:tabs>
          <w:tab w:val="left" w:pos="720"/>
          <w:tab w:val="left" w:pos="1701"/>
        </w:tabs>
        <w:ind w:left="2552"/>
        <w:rPr>
          <w:rFonts w:ascii="Arial" w:hAnsi="Arial" w:cs="Arial"/>
        </w:rPr>
      </w:pPr>
    </w:p>
    <w:p w:rsidR="00210E4B" w:rsidRPr="00946F4F" w:rsidRDefault="00210E4B" w:rsidP="00210E4B">
      <w:pPr>
        <w:numPr>
          <w:ilvl w:val="3"/>
          <w:numId w:val="35"/>
        </w:numPr>
        <w:spacing w:after="0" w:line="240" w:lineRule="auto"/>
        <w:ind w:left="2410" w:hanging="709"/>
        <w:jc w:val="both"/>
        <w:rPr>
          <w:rFonts w:ascii="Arial" w:hAnsi="Arial" w:cs="Arial"/>
          <w:b/>
          <w:color w:val="auto"/>
          <w:sz w:val="20"/>
        </w:rPr>
      </w:pPr>
      <w:r w:rsidRPr="00946F4F">
        <w:rPr>
          <w:rFonts w:ascii="Arial" w:hAnsi="Arial" w:cs="Arial"/>
          <w:b/>
          <w:color w:val="auto"/>
          <w:sz w:val="20"/>
          <w:lang w:val="es-ES"/>
        </w:rPr>
        <w:t xml:space="preserve">Plazo de atención de los requerimientos </w:t>
      </w:r>
    </w:p>
    <w:p w:rsidR="00210E4B" w:rsidRPr="00946F4F" w:rsidRDefault="00210E4B" w:rsidP="00210E4B">
      <w:pPr>
        <w:pStyle w:val="Textoindependiente21"/>
        <w:ind w:left="2410"/>
        <w:rPr>
          <w:rFonts w:ascii="Arial" w:hAnsi="Arial" w:cs="Arial"/>
          <w:lang w:val="es-ES_tradnl"/>
        </w:rPr>
      </w:pPr>
    </w:p>
    <w:p w:rsidR="00210E4B" w:rsidRPr="00946F4F" w:rsidRDefault="00210E4B" w:rsidP="00210E4B">
      <w:pPr>
        <w:pStyle w:val="Textoindependiente21"/>
        <w:ind w:left="2410"/>
        <w:rPr>
          <w:rFonts w:ascii="Arial" w:hAnsi="Arial" w:cs="Arial"/>
          <w:lang w:val="es-ES_tradnl"/>
        </w:rPr>
      </w:pPr>
      <w:r w:rsidRPr="00946F4F">
        <w:rPr>
          <w:rFonts w:ascii="Arial" w:hAnsi="Arial" w:cs="Arial"/>
          <w:bCs/>
          <w:lang w:val="es-ES_tradnl"/>
        </w:rPr>
        <w:t>EL CONTRATISTA, para la confirmación de reserva y emisión del pasaje aéreo o fluvial, d</w:t>
      </w:r>
      <w:r w:rsidRPr="00946F4F">
        <w:rPr>
          <w:rFonts w:ascii="Arial" w:hAnsi="Arial" w:cs="Arial"/>
          <w:lang w:val="es-ES_tradnl"/>
        </w:rPr>
        <w:t xml:space="preserve">eberá confirmar y emitir el pasaje aéreo o fluvial en un plazo no mayor </w:t>
      </w:r>
      <w:r w:rsidRPr="00B24A99">
        <w:rPr>
          <w:rFonts w:ascii="Arial" w:hAnsi="Arial" w:cs="Arial"/>
          <w:lang w:val="es-ES_tradnl"/>
        </w:rPr>
        <w:t xml:space="preserve">de cuarenta (48) horas, computados desde la solicitud de SUNAT mediante correo electrónico </w:t>
      </w:r>
      <w:r w:rsidRPr="00946F4F">
        <w:rPr>
          <w:rFonts w:ascii="Arial" w:hAnsi="Arial" w:cs="Arial"/>
          <w:lang w:val="es-ES_tradnl"/>
        </w:rPr>
        <w:t>a</w:t>
      </w:r>
      <w:r>
        <w:rPr>
          <w:rFonts w:ascii="Arial" w:hAnsi="Arial" w:cs="Arial"/>
          <w:lang w:val="es-ES_tradnl"/>
        </w:rPr>
        <w:t xml:space="preserve"> E</w:t>
      </w:r>
      <w:r w:rsidRPr="00946F4F">
        <w:rPr>
          <w:rFonts w:ascii="Arial" w:hAnsi="Arial" w:cs="Arial"/>
          <w:lang w:val="es-ES_tradnl"/>
        </w:rPr>
        <w:t xml:space="preserve">L </w:t>
      </w:r>
      <w:proofErr w:type="gramStart"/>
      <w:r w:rsidRPr="00946F4F">
        <w:rPr>
          <w:rFonts w:ascii="Arial" w:hAnsi="Arial" w:cs="Arial"/>
          <w:lang w:val="es-ES_tradnl"/>
        </w:rPr>
        <w:t>CONTRATISTA.-</w:t>
      </w:r>
      <w:proofErr w:type="gramEnd"/>
      <w:r w:rsidRPr="00946F4F">
        <w:rPr>
          <w:rFonts w:ascii="Arial" w:hAnsi="Arial" w:cs="Arial"/>
          <w:lang w:val="es-ES_tradnl"/>
        </w:rPr>
        <w:t xml:space="preserve"> </w:t>
      </w:r>
      <w:r w:rsidRPr="00946F4F">
        <w:rPr>
          <w:rFonts w:ascii="Arial" w:hAnsi="Arial" w:cs="Arial"/>
          <w:b/>
          <w:u w:val="single"/>
          <w:lang w:val="es-ES_tradnl"/>
        </w:rPr>
        <w:t>De no cumplir con el plazo establecido se aplicará la penalidad correspondiente</w:t>
      </w:r>
      <w:r w:rsidRPr="005E57C1">
        <w:rPr>
          <w:rFonts w:ascii="Arial" w:hAnsi="Arial" w:cs="Arial"/>
          <w:b/>
          <w:lang w:val="es-ES_tradnl"/>
        </w:rPr>
        <w:t>.</w:t>
      </w:r>
    </w:p>
    <w:p w:rsidR="00210E4B" w:rsidRDefault="00210E4B" w:rsidP="00210E4B">
      <w:pPr>
        <w:spacing w:after="0" w:line="240" w:lineRule="auto"/>
        <w:rPr>
          <w:rFonts w:ascii="Arial" w:hAnsi="Arial" w:cs="Arial"/>
          <w:b/>
          <w:bCs/>
          <w:color w:val="auto"/>
          <w:sz w:val="20"/>
          <w:u w:val="single"/>
        </w:rPr>
      </w:pP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bCs/>
          <w:color w:val="auto"/>
          <w:sz w:val="20"/>
          <w:u w:val="single"/>
        </w:rPr>
      </w:pPr>
      <w:r w:rsidRPr="00946F4F">
        <w:rPr>
          <w:rFonts w:ascii="Arial" w:hAnsi="Arial" w:cs="Arial"/>
          <w:b/>
          <w:bCs/>
          <w:color w:val="auto"/>
          <w:sz w:val="20"/>
          <w:u w:val="single"/>
        </w:rPr>
        <w:t>REQUISITOS Y RECURSOS DEL PROVEEDOR</w:t>
      </w:r>
    </w:p>
    <w:p w:rsidR="00210E4B" w:rsidRPr="00946F4F" w:rsidRDefault="00210E4B" w:rsidP="00210E4B">
      <w:pPr>
        <w:spacing w:after="0" w:line="240" w:lineRule="auto"/>
        <w:ind w:left="720"/>
        <w:jc w:val="both"/>
        <w:rPr>
          <w:rFonts w:ascii="Arial" w:hAnsi="Arial" w:cs="Arial"/>
          <w:b/>
          <w:bCs/>
          <w:color w:val="auto"/>
          <w:sz w:val="20"/>
          <w:u w:val="single"/>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Requisitos del proveedor</w:t>
      </w:r>
    </w:p>
    <w:p w:rsidR="00210E4B" w:rsidRPr="00946F4F" w:rsidRDefault="00210E4B" w:rsidP="00210E4B">
      <w:pPr>
        <w:spacing w:after="0" w:line="240" w:lineRule="auto"/>
        <w:ind w:left="1080"/>
        <w:jc w:val="both"/>
        <w:rPr>
          <w:rFonts w:ascii="Arial" w:hAnsi="Arial" w:cs="Arial"/>
          <w:b/>
          <w:bCs/>
          <w:color w:val="auto"/>
          <w:sz w:val="20"/>
          <w:u w:val="single"/>
        </w:rPr>
      </w:pPr>
    </w:p>
    <w:p w:rsidR="00210E4B" w:rsidRPr="00946F4F" w:rsidRDefault="00210E4B" w:rsidP="00210E4B">
      <w:pPr>
        <w:numPr>
          <w:ilvl w:val="0"/>
          <w:numId w:val="37"/>
        </w:numPr>
        <w:tabs>
          <w:tab w:val="clear" w:pos="1437"/>
        </w:tabs>
        <w:spacing w:after="0" w:line="240" w:lineRule="auto"/>
        <w:ind w:left="1701" w:hanging="567"/>
        <w:jc w:val="both"/>
        <w:rPr>
          <w:rFonts w:ascii="Arial" w:hAnsi="Arial" w:cs="Arial"/>
          <w:color w:val="auto"/>
          <w:sz w:val="20"/>
        </w:rPr>
      </w:pPr>
      <w:r w:rsidRPr="00946F4F">
        <w:rPr>
          <w:rFonts w:ascii="Arial" w:hAnsi="Arial" w:cs="Arial"/>
          <w:color w:val="auto"/>
          <w:sz w:val="20"/>
        </w:rPr>
        <w:t>La(s) empresa(s) deberá(n) tener experiencia en la prestación del servicio requerido, debidamente organizada y con capacidad de proporcionar el servicio solicitado.</w:t>
      </w:r>
    </w:p>
    <w:p w:rsidR="00210E4B" w:rsidRPr="00946F4F" w:rsidRDefault="00210E4B" w:rsidP="00210E4B">
      <w:pPr>
        <w:numPr>
          <w:ilvl w:val="0"/>
          <w:numId w:val="37"/>
        </w:numPr>
        <w:tabs>
          <w:tab w:val="clear" w:pos="1437"/>
        </w:tabs>
        <w:spacing w:after="0" w:line="240" w:lineRule="auto"/>
        <w:ind w:left="1701" w:hanging="567"/>
        <w:jc w:val="both"/>
        <w:rPr>
          <w:rFonts w:ascii="Arial" w:hAnsi="Arial" w:cs="Arial"/>
          <w:color w:val="auto"/>
          <w:sz w:val="20"/>
        </w:rPr>
      </w:pPr>
      <w:r w:rsidRPr="00946F4F">
        <w:rPr>
          <w:rFonts w:ascii="Arial" w:hAnsi="Arial" w:cs="Arial"/>
          <w:color w:val="auto"/>
          <w:sz w:val="20"/>
          <w:lang w:val="es-ES_tradnl"/>
        </w:rPr>
        <w:t xml:space="preserve">El postor ganador de la buena pro del ÍTEM 01 deberá disponer del Sistema SABRE o AMADEUS o KIU o cualquier otro sistema de emisión de boletos aéreos, </w:t>
      </w:r>
      <w:r w:rsidRPr="00946F4F">
        <w:rPr>
          <w:rFonts w:ascii="Arial" w:hAnsi="Arial" w:cs="Arial"/>
          <w:b/>
          <w:color w:val="auto"/>
          <w:sz w:val="20"/>
          <w:u w:val="single"/>
          <w:lang w:val="es-ES_tradnl"/>
        </w:rPr>
        <w:t>debiendo presentar como documento para la suscripción de contrato una Declaración Jurada que cuenta con cualquier de los sistemas indicados.</w:t>
      </w:r>
    </w:p>
    <w:p w:rsidR="00210E4B" w:rsidRPr="00946F4F" w:rsidRDefault="00210E4B" w:rsidP="00210E4B">
      <w:pPr>
        <w:numPr>
          <w:ilvl w:val="0"/>
          <w:numId w:val="37"/>
        </w:numPr>
        <w:tabs>
          <w:tab w:val="clear" w:pos="1437"/>
        </w:tabs>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El(los) postor(es) ganador(es) de la buena pro, deberá(n) contar con un correo electrónico con dominio propio (empresarial), el cual deberá estar activo durante la vigencia del contrato, para las coordinaciones respectivas, </w:t>
      </w:r>
      <w:r w:rsidRPr="00946F4F">
        <w:rPr>
          <w:rFonts w:ascii="Arial" w:hAnsi="Arial" w:cs="Arial"/>
          <w:b/>
          <w:color w:val="auto"/>
          <w:sz w:val="20"/>
          <w:u w:val="single"/>
        </w:rPr>
        <w:t xml:space="preserve">el cual deberá ser </w:t>
      </w:r>
      <w:r w:rsidRPr="00946F4F">
        <w:rPr>
          <w:rFonts w:ascii="Arial" w:hAnsi="Arial" w:cs="Arial"/>
          <w:b/>
          <w:color w:val="auto"/>
          <w:sz w:val="20"/>
          <w:u w:val="single"/>
        </w:rPr>
        <w:lastRenderedPageBreak/>
        <w:t>presentado dentro de los diez (10) días calendario luego de suscrito el contrato</w:t>
      </w:r>
      <w:r w:rsidRPr="00946F4F">
        <w:rPr>
          <w:rFonts w:ascii="Arial" w:hAnsi="Arial" w:cs="Arial"/>
          <w:color w:val="auto"/>
          <w:sz w:val="20"/>
        </w:rPr>
        <w:t xml:space="preserve">. </w:t>
      </w:r>
    </w:p>
    <w:p w:rsidR="00210E4B" w:rsidRPr="00946F4F" w:rsidRDefault="00210E4B" w:rsidP="00210E4B">
      <w:pPr>
        <w:numPr>
          <w:ilvl w:val="0"/>
          <w:numId w:val="37"/>
        </w:numPr>
        <w:tabs>
          <w:tab w:val="clear" w:pos="1437"/>
        </w:tabs>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Asimismo, deberá contar con una (01) línea telefónica fija, para las coordinaciones respectivas, </w:t>
      </w:r>
      <w:r w:rsidRPr="00946F4F">
        <w:rPr>
          <w:rFonts w:ascii="Arial" w:hAnsi="Arial" w:cs="Arial"/>
          <w:b/>
          <w:color w:val="auto"/>
          <w:sz w:val="20"/>
          <w:u w:val="single"/>
        </w:rPr>
        <w:t>la misma que será presentada como requisito para la suscripción del contrato.</w:t>
      </w:r>
    </w:p>
    <w:p w:rsidR="00210E4B" w:rsidRDefault="00210E4B" w:rsidP="00210E4B">
      <w:pPr>
        <w:spacing w:after="0" w:line="240" w:lineRule="auto"/>
        <w:ind w:left="1134"/>
        <w:jc w:val="both"/>
        <w:rPr>
          <w:rFonts w:ascii="Arial" w:hAnsi="Arial" w:cs="Arial"/>
          <w:b/>
          <w:bCs/>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proofErr w:type="gramStart"/>
      <w:r w:rsidRPr="00946F4F">
        <w:rPr>
          <w:rFonts w:ascii="Arial" w:hAnsi="Arial" w:cs="Arial"/>
          <w:b/>
          <w:bCs/>
          <w:color w:val="auto"/>
          <w:sz w:val="20"/>
        </w:rPr>
        <w:t>Recursos a ser provistos</w:t>
      </w:r>
      <w:proofErr w:type="gramEnd"/>
      <w:r w:rsidRPr="00946F4F">
        <w:rPr>
          <w:rFonts w:ascii="Arial" w:hAnsi="Arial" w:cs="Arial"/>
          <w:b/>
          <w:bCs/>
          <w:color w:val="auto"/>
          <w:sz w:val="20"/>
        </w:rPr>
        <w:t xml:space="preserve"> por el proveedor</w:t>
      </w:r>
    </w:p>
    <w:p w:rsidR="00210E4B" w:rsidRPr="00946F4F" w:rsidRDefault="00210E4B" w:rsidP="00210E4B">
      <w:pPr>
        <w:tabs>
          <w:tab w:val="left" w:pos="1134"/>
        </w:tabs>
        <w:spacing w:after="0" w:line="240" w:lineRule="auto"/>
        <w:ind w:left="709"/>
        <w:jc w:val="both"/>
        <w:rPr>
          <w:rFonts w:ascii="Arial" w:hAnsi="Arial" w:cs="Arial"/>
          <w:b/>
          <w:bCs/>
          <w:color w:val="auto"/>
          <w:sz w:val="20"/>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bCs/>
          <w:color w:val="auto"/>
          <w:sz w:val="20"/>
        </w:rPr>
        <w:t xml:space="preserve">Personal </w:t>
      </w:r>
      <w:r w:rsidRPr="00946F4F">
        <w:rPr>
          <w:rFonts w:ascii="Arial" w:hAnsi="Arial" w:cs="Arial"/>
          <w:b/>
          <w:color w:val="auto"/>
          <w:sz w:val="20"/>
        </w:rPr>
        <w:t>para</w:t>
      </w:r>
      <w:r w:rsidRPr="00946F4F">
        <w:rPr>
          <w:rFonts w:ascii="Arial" w:hAnsi="Arial" w:cs="Arial"/>
          <w:b/>
          <w:bCs/>
          <w:color w:val="auto"/>
          <w:sz w:val="20"/>
        </w:rPr>
        <w:t xml:space="preserve"> la atención de pasajes aéreos regionales – ÍTEM 01</w:t>
      </w:r>
    </w:p>
    <w:p w:rsidR="00210E4B" w:rsidRPr="00946F4F" w:rsidRDefault="00210E4B" w:rsidP="00210E4B">
      <w:pPr>
        <w:tabs>
          <w:tab w:val="left" w:pos="1134"/>
          <w:tab w:val="left" w:pos="1701"/>
        </w:tabs>
        <w:spacing w:after="0" w:line="240" w:lineRule="auto"/>
        <w:ind w:left="1701"/>
        <w:jc w:val="both"/>
        <w:rPr>
          <w:rFonts w:ascii="Arial" w:hAnsi="Arial" w:cs="Arial"/>
          <w:color w:val="auto"/>
          <w:sz w:val="20"/>
        </w:rPr>
      </w:pP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r w:rsidRPr="00946F4F">
        <w:rPr>
          <w:rFonts w:ascii="Arial" w:hAnsi="Arial" w:cs="Arial"/>
          <w:color w:val="auto"/>
          <w:sz w:val="20"/>
        </w:rPr>
        <w:t xml:space="preserve">El (los) Contratista(s) deberá(n) designar, como mínimo, </w:t>
      </w:r>
      <w:r w:rsidRPr="00946F4F">
        <w:rPr>
          <w:rFonts w:ascii="Arial" w:hAnsi="Arial" w:cs="Arial"/>
          <w:color w:val="auto"/>
          <w:sz w:val="20"/>
          <w:u w:val="single"/>
        </w:rPr>
        <w:t xml:space="preserve">un(a) asesor(a) o </w:t>
      </w:r>
      <w:proofErr w:type="spellStart"/>
      <w:r w:rsidRPr="00946F4F">
        <w:rPr>
          <w:rFonts w:ascii="Arial" w:hAnsi="Arial" w:cs="Arial"/>
          <w:color w:val="auto"/>
          <w:sz w:val="20"/>
          <w:u w:val="single"/>
        </w:rPr>
        <w:t>counter</w:t>
      </w:r>
      <w:proofErr w:type="spellEnd"/>
      <w:r w:rsidRPr="00946F4F">
        <w:rPr>
          <w:rFonts w:ascii="Arial" w:hAnsi="Arial" w:cs="Arial"/>
          <w:color w:val="auto"/>
          <w:sz w:val="20"/>
          <w:u w:val="single"/>
        </w:rPr>
        <w:t xml:space="preserve"> o coordinador(a) de viaje permanente,</w:t>
      </w:r>
      <w:r w:rsidRPr="00946F4F">
        <w:rPr>
          <w:rFonts w:ascii="Arial" w:hAnsi="Arial" w:cs="Arial"/>
          <w:color w:val="auto"/>
          <w:sz w:val="20"/>
        </w:rPr>
        <w:t xml:space="preserve"> quien brindará asistencia y atención personalizada durante todo el año, las veinticuatro (24) horas del día en todas las etapas del proceso de atención del requerimiento, incluyendo información de itinerarios de vuelo, la reserva y emisión del boleto aéreo y la atención postventa, de ser necesario, para llevar a cabo un óptimo y oportuno servicio, quien deberá operar eficientemente el sistema SABRE o AMADEUS o KIU o cualquier otro sistema de emisión de pasajes aéreos, así como utilizar con destreza las herramientas de Microsoft Excel, a efectos de contar, entre otros, con reportes efectivos para la valorización de los boletos emitidos durante el periodo respectivo.- Deberá contar con un (01) teléfono móvil que deberá estar activo durante las 24 horas del día para las coordinaciones respectivas, </w:t>
      </w:r>
      <w:r w:rsidRPr="00946F4F">
        <w:rPr>
          <w:rFonts w:ascii="Arial" w:hAnsi="Arial" w:cs="Arial"/>
          <w:b/>
          <w:color w:val="auto"/>
          <w:sz w:val="20"/>
          <w:u w:val="single"/>
        </w:rPr>
        <w:t>el cual será presentado como requisito para la suscripción del contrato.</w:t>
      </w: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p>
    <w:p w:rsidR="00210E4B" w:rsidRPr="00946F4F" w:rsidRDefault="00210E4B" w:rsidP="00210E4B">
      <w:pPr>
        <w:tabs>
          <w:tab w:val="left" w:pos="1134"/>
          <w:tab w:val="left" w:pos="1701"/>
        </w:tabs>
        <w:spacing w:after="0" w:line="240" w:lineRule="auto"/>
        <w:ind w:left="1134"/>
        <w:jc w:val="both"/>
        <w:rPr>
          <w:rFonts w:ascii="Arial" w:hAnsi="Arial" w:cs="Arial"/>
          <w:b/>
          <w:bCs/>
          <w:color w:val="auto"/>
          <w:sz w:val="20"/>
          <w:u w:val="single"/>
          <w:lang w:val="es-ES"/>
        </w:rPr>
      </w:pPr>
      <w:r w:rsidRPr="00946F4F">
        <w:rPr>
          <w:rFonts w:ascii="Arial" w:hAnsi="Arial" w:cs="Arial"/>
          <w:b/>
          <w:bCs/>
          <w:color w:val="auto"/>
          <w:sz w:val="20"/>
          <w:lang w:val="es-ES"/>
        </w:rPr>
        <w:tab/>
      </w:r>
      <w:r w:rsidRPr="00946F4F">
        <w:rPr>
          <w:rFonts w:ascii="Arial" w:hAnsi="Arial" w:cs="Arial"/>
          <w:b/>
          <w:color w:val="auto"/>
          <w:sz w:val="20"/>
          <w:lang w:val="es-ES_tradnl"/>
        </w:rPr>
        <w:t>Perfil</w:t>
      </w: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r w:rsidRPr="00946F4F">
        <w:rPr>
          <w:rFonts w:ascii="Arial" w:hAnsi="Arial" w:cs="Arial"/>
          <w:color w:val="auto"/>
          <w:sz w:val="20"/>
          <w:lang w:val="es-ES_tradnl"/>
        </w:rPr>
        <w:t>Título Profesional o Grado de Bachiller o Egresado en: (i) Aviación Comercial, o (</w:t>
      </w:r>
      <w:proofErr w:type="spellStart"/>
      <w:r w:rsidRPr="00946F4F">
        <w:rPr>
          <w:rFonts w:ascii="Arial" w:hAnsi="Arial" w:cs="Arial"/>
          <w:color w:val="auto"/>
          <w:sz w:val="20"/>
          <w:lang w:val="es-ES_tradnl"/>
        </w:rPr>
        <w:t>ii</w:t>
      </w:r>
      <w:proofErr w:type="spellEnd"/>
      <w:r w:rsidRPr="00946F4F">
        <w:rPr>
          <w:rFonts w:ascii="Arial" w:hAnsi="Arial" w:cs="Arial"/>
          <w:color w:val="auto"/>
          <w:sz w:val="20"/>
          <w:lang w:val="es-ES_tradnl"/>
        </w:rPr>
        <w:t>) Administración Turística, o (</w:t>
      </w:r>
      <w:proofErr w:type="spellStart"/>
      <w:r w:rsidRPr="00946F4F">
        <w:rPr>
          <w:rFonts w:ascii="Arial" w:hAnsi="Arial" w:cs="Arial"/>
          <w:color w:val="auto"/>
          <w:sz w:val="20"/>
          <w:lang w:val="es-ES_tradnl"/>
        </w:rPr>
        <w:t>iii</w:t>
      </w:r>
      <w:proofErr w:type="spellEnd"/>
      <w:r w:rsidRPr="00946F4F">
        <w:rPr>
          <w:rFonts w:ascii="Arial" w:hAnsi="Arial" w:cs="Arial"/>
          <w:color w:val="auto"/>
          <w:sz w:val="20"/>
          <w:lang w:val="es-ES_tradnl"/>
        </w:rPr>
        <w:t>) Turismo, o (</w:t>
      </w:r>
      <w:proofErr w:type="spellStart"/>
      <w:r w:rsidRPr="00946F4F">
        <w:rPr>
          <w:rFonts w:ascii="Arial" w:hAnsi="Arial" w:cs="Arial"/>
          <w:color w:val="auto"/>
          <w:sz w:val="20"/>
          <w:lang w:val="es-ES_tradnl"/>
        </w:rPr>
        <w:t>iv</w:t>
      </w:r>
      <w:proofErr w:type="spellEnd"/>
      <w:r w:rsidRPr="00946F4F">
        <w:rPr>
          <w:rFonts w:ascii="Arial" w:hAnsi="Arial" w:cs="Arial"/>
          <w:color w:val="auto"/>
          <w:sz w:val="20"/>
          <w:lang w:val="es-ES_tradnl"/>
        </w:rPr>
        <w:t>) Hotelería, o (v) Turismo y Hotelería, o (vi) Administración Hotelera, o (</w:t>
      </w:r>
      <w:proofErr w:type="spellStart"/>
      <w:r w:rsidRPr="00946F4F">
        <w:rPr>
          <w:rFonts w:ascii="Arial" w:hAnsi="Arial" w:cs="Arial"/>
          <w:color w:val="auto"/>
          <w:sz w:val="20"/>
          <w:lang w:val="es-ES_tradnl"/>
        </w:rPr>
        <w:t>vii</w:t>
      </w:r>
      <w:proofErr w:type="spellEnd"/>
      <w:r w:rsidRPr="00946F4F">
        <w:rPr>
          <w:rFonts w:ascii="Arial" w:hAnsi="Arial" w:cs="Arial"/>
          <w:color w:val="auto"/>
          <w:sz w:val="20"/>
          <w:lang w:val="es-ES_tradnl"/>
        </w:rPr>
        <w:t>) Secretariado Ejecutivo, o (</w:t>
      </w:r>
      <w:proofErr w:type="spellStart"/>
      <w:r w:rsidRPr="00946F4F">
        <w:rPr>
          <w:rFonts w:ascii="Arial" w:hAnsi="Arial" w:cs="Arial"/>
          <w:color w:val="auto"/>
          <w:sz w:val="20"/>
          <w:lang w:val="es-ES_tradnl"/>
        </w:rPr>
        <w:t>viii</w:t>
      </w:r>
      <w:proofErr w:type="spellEnd"/>
      <w:r w:rsidRPr="00946F4F">
        <w:rPr>
          <w:rFonts w:ascii="Arial" w:hAnsi="Arial" w:cs="Arial"/>
          <w:color w:val="auto"/>
          <w:sz w:val="20"/>
          <w:lang w:val="es-ES_tradnl"/>
        </w:rPr>
        <w:t xml:space="preserve">) Administración de Empresas o Contabilidad o Economía, </w:t>
      </w:r>
      <w:r w:rsidRPr="00946F4F">
        <w:rPr>
          <w:rFonts w:ascii="Arial" w:hAnsi="Arial" w:cs="Arial"/>
          <w:b/>
          <w:color w:val="auto"/>
          <w:sz w:val="20"/>
          <w:u w:val="single"/>
        </w:rPr>
        <w:t>el cual será presentado como requisito para la suscripción del contrato.</w:t>
      </w: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r w:rsidRPr="00946F4F">
        <w:rPr>
          <w:rFonts w:ascii="Arial" w:hAnsi="Arial" w:cs="Arial"/>
          <w:color w:val="auto"/>
          <w:sz w:val="20"/>
          <w:lang w:val="es-ES_tradnl"/>
        </w:rPr>
        <w:t xml:space="preserve">Dos (2) años de experiencia como asesor de viajes o ejecutivo de Cuenta o </w:t>
      </w:r>
      <w:proofErr w:type="spellStart"/>
      <w:r w:rsidRPr="00946F4F">
        <w:rPr>
          <w:rFonts w:ascii="Arial" w:hAnsi="Arial" w:cs="Arial"/>
          <w:color w:val="auto"/>
          <w:sz w:val="20"/>
          <w:lang w:val="es-ES_tradnl"/>
        </w:rPr>
        <w:t>counter</w:t>
      </w:r>
      <w:proofErr w:type="spellEnd"/>
      <w:r w:rsidRPr="00946F4F">
        <w:rPr>
          <w:rFonts w:ascii="Arial" w:hAnsi="Arial" w:cs="Arial"/>
          <w:color w:val="auto"/>
          <w:sz w:val="20"/>
          <w:lang w:val="es-ES_tradnl"/>
        </w:rPr>
        <w:t xml:space="preserve"> en el manejo de cuentas corporativas en actividades relacionadas al servicio de emisión o </w:t>
      </w:r>
      <w:r w:rsidRPr="00946F4F">
        <w:rPr>
          <w:rFonts w:ascii="Arial" w:hAnsi="Arial" w:cs="Arial"/>
          <w:iCs/>
          <w:color w:val="auto"/>
          <w:sz w:val="20"/>
        </w:rPr>
        <w:t>provisión o diligenciamiento</w:t>
      </w:r>
      <w:r w:rsidRPr="00946F4F">
        <w:rPr>
          <w:rFonts w:ascii="Arial" w:hAnsi="Arial" w:cs="Arial"/>
          <w:color w:val="auto"/>
          <w:sz w:val="20"/>
          <w:lang w:val="es-ES_tradnl"/>
        </w:rPr>
        <w:t xml:space="preserve"> agenciamiento de pasajes </w:t>
      </w:r>
      <w:proofErr w:type="gramStart"/>
      <w:r w:rsidRPr="00946F4F">
        <w:rPr>
          <w:rFonts w:ascii="Arial" w:hAnsi="Arial" w:cs="Arial"/>
          <w:color w:val="auto"/>
          <w:sz w:val="20"/>
          <w:lang w:val="es-ES_tradnl"/>
        </w:rPr>
        <w:t xml:space="preserve">aéreos,  </w:t>
      </w:r>
      <w:r w:rsidRPr="00946F4F">
        <w:rPr>
          <w:rFonts w:ascii="Arial" w:hAnsi="Arial" w:cs="Arial"/>
          <w:b/>
          <w:color w:val="auto"/>
          <w:sz w:val="20"/>
          <w:u w:val="single"/>
        </w:rPr>
        <w:t>el</w:t>
      </w:r>
      <w:proofErr w:type="gramEnd"/>
      <w:r w:rsidRPr="00946F4F">
        <w:rPr>
          <w:rFonts w:ascii="Arial" w:hAnsi="Arial" w:cs="Arial"/>
          <w:b/>
          <w:color w:val="auto"/>
          <w:sz w:val="20"/>
          <w:u w:val="single"/>
        </w:rPr>
        <w:t xml:space="preserve"> cual será presentado como requisito para la suscripción del contrato.</w:t>
      </w: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p>
    <w:p w:rsidR="00210E4B" w:rsidRPr="00946F4F" w:rsidRDefault="00210E4B" w:rsidP="00210E4B">
      <w:pPr>
        <w:tabs>
          <w:tab w:val="left" w:pos="1985"/>
        </w:tabs>
        <w:spacing w:after="0" w:line="240" w:lineRule="auto"/>
        <w:ind w:left="1701"/>
        <w:jc w:val="both"/>
        <w:rPr>
          <w:rFonts w:ascii="Arial" w:hAnsi="Arial" w:cs="Arial"/>
          <w:b/>
          <w:color w:val="auto"/>
          <w:sz w:val="20"/>
          <w:u w:val="single"/>
        </w:rPr>
      </w:pPr>
      <w:r w:rsidRPr="00946F4F">
        <w:rPr>
          <w:rFonts w:ascii="Arial" w:hAnsi="Arial" w:cs="Arial"/>
          <w:color w:val="auto"/>
          <w:sz w:val="20"/>
          <w:lang w:val="es-ES_tradnl"/>
        </w:rPr>
        <w:t xml:space="preserve">Dos (2) años de experiencia como asesor de viajes o ejecutivo de Cuenta o </w:t>
      </w:r>
      <w:proofErr w:type="spellStart"/>
      <w:r w:rsidRPr="00946F4F">
        <w:rPr>
          <w:rFonts w:ascii="Arial" w:hAnsi="Arial" w:cs="Arial"/>
          <w:color w:val="auto"/>
          <w:sz w:val="20"/>
          <w:lang w:val="es-ES_tradnl"/>
        </w:rPr>
        <w:t>counter</w:t>
      </w:r>
      <w:proofErr w:type="spellEnd"/>
      <w:r w:rsidRPr="00946F4F">
        <w:rPr>
          <w:rFonts w:ascii="Arial" w:hAnsi="Arial" w:cs="Arial"/>
          <w:color w:val="auto"/>
          <w:sz w:val="20"/>
          <w:lang w:val="es-ES_tradnl"/>
        </w:rPr>
        <w:t xml:space="preserve"> en el manejo de cuentas corporativas en actividades relacionadas al servicio de emisión o </w:t>
      </w:r>
      <w:r w:rsidRPr="00946F4F">
        <w:rPr>
          <w:rFonts w:ascii="Arial" w:hAnsi="Arial" w:cs="Arial"/>
          <w:iCs/>
          <w:color w:val="auto"/>
          <w:sz w:val="20"/>
        </w:rPr>
        <w:t>provisión o diligenciamiento</w:t>
      </w:r>
      <w:r w:rsidRPr="00946F4F">
        <w:rPr>
          <w:rFonts w:ascii="Arial" w:hAnsi="Arial" w:cs="Arial"/>
          <w:color w:val="auto"/>
          <w:sz w:val="20"/>
          <w:lang w:val="es-ES_tradnl"/>
        </w:rPr>
        <w:t xml:space="preserve"> agenciamiento de pasajes aéreos, </w:t>
      </w:r>
      <w:r w:rsidRPr="00946F4F">
        <w:rPr>
          <w:rFonts w:ascii="Arial" w:hAnsi="Arial" w:cs="Arial"/>
          <w:color w:val="auto"/>
          <w:sz w:val="20"/>
        </w:rPr>
        <w:t xml:space="preserve">la cual </w:t>
      </w:r>
      <w:r w:rsidRPr="00946F4F">
        <w:rPr>
          <w:rFonts w:ascii="Arial" w:hAnsi="Arial" w:cs="Arial"/>
          <w:color w:val="auto"/>
          <w:sz w:val="20"/>
          <w:lang w:val="es-ES"/>
        </w:rPr>
        <w:t>se acreditará con cualquiera de los siguientes documentos: (i) copia simple de contratos y su respectiva conformidad o (</w:t>
      </w:r>
      <w:proofErr w:type="spellStart"/>
      <w:r w:rsidRPr="00946F4F">
        <w:rPr>
          <w:rFonts w:ascii="Arial" w:hAnsi="Arial" w:cs="Arial"/>
          <w:color w:val="auto"/>
          <w:sz w:val="20"/>
          <w:lang w:val="es-ES"/>
        </w:rPr>
        <w:t>ii</w:t>
      </w:r>
      <w:proofErr w:type="spellEnd"/>
      <w:r w:rsidRPr="00946F4F">
        <w:rPr>
          <w:rFonts w:ascii="Arial" w:hAnsi="Arial" w:cs="Arial"/>
          <w:color w:val="auto"/>
          <w:sz w:val="20"/>
          <w:lang w:val="es-ES"/>
        </w:rPr>
        <w:t>) constancias o (</w:t>
      </w:r>
      <w:proofErr w:type="spellStart"/>
      <w:r w:rsidRPr="00946F4F">
        <w:rPr>
          <w:rFonts w:ascii="Arial" w:hAnsi="Arial" w:cs="Arial"/>
          <w:color w:val="auto"/>
          <w:sz w:val="20"/>
          <w:lang w:val="es-ES"/>
        </w:rPr>
        <w:t>iii</w:t>
      </w:r>
      <w:proofErr w:type="spellEnd"/>
      <w:r w:rsidRPr="00946F4F">
        <w:rPr>
          <w:rFonts w:ascii="Arial" w:hAnsi="Arial" w:cs="Arial"/>
          <w:color w:val="auto"/>
          <w:sz w:val="20"/>
          <w:lang w:val="es-ES"/>
        </w:rPr>
        <w:t>) certificados o (</w:t>
      </w:r>
      <w:proofErr w:type="spellStart"/>
      <w:r w:rsidRPr="00946F4F">
        <w:rPr>
          <w:rFonts w:ascii="Arial" w:hAnsi="Arial" w:cs="Arial"/>
          <w:color w:val="auto"/>
          <w:sz w:val="20"/>
          <w:lang w:val="es-ES"/>
        </w:rPr>
        <w:t>iv</w:t>
      </w:r>
      <w:proofErr w:type="spellEnd"/>
      <w:r w:rsidRPr="00946F4F">
        <w:rPr>
          <w:rFonts w:ascii="Arial" w:hAnsi="Arial" w:cs="Arial"/>
          <w:color w:val="auto"/>
          <w:sz w:val="20"/>
          <w:lang w:val="es-ES"/>
        </w:rPr>
        <w:t xml:space="preserve">) cualquier otra documentación que, de manera fehaciente demuestre la experiencia del personal propuesto, </w:t>
      </w:r>
      <w:r w:rsidRPr="00946F4F">
        <w:rPr>
          <w:rFonts w:ascii="Arial" w:hAnsi="Arial" w:cs="Arial"/>
          <w:b/>
          <w:color w:val="auto"/>
          <w:sz w:val="20"/>
          <w:u w:val="single"/>
        </w:rPr>
        <w:t>el cual será presentado como requisito para la suscripción del contrato.</w:t>
      </w:r>
    </w:p>
    <w:p w:rsidR="00210E4B" w:rsidRPr="00946F4F" w:rsidRDefault="00210E4B" w:rsidP="00210E4B">
      <w:pPr>
        <w:pStyle w:val="WW-Textosinformato"/>
        <w:tabs>
          <w:tab w:val="left" w:pos="1843"/>
          <w:tab w:val="right" w:pos="10782"/>
        </w:tabs>
        <w:ind w:left="1854"/>
        <w:jc w:val="both"/>
        <w:rPr>
          <w:rFonts w:ascii="Arial" w:hAnsi="Arial" w:cs="Arial"/>
          <w:lang w:val="es-ES_tradnl"/>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bCs/>
          <w:color w:val="auto"/>
          <w:sz w:val="20"/>
        </w:rPr>
        <w:t>Personal para la atención de pasajes fluviales – ÍTEM 02</w:t>
      </w:r>
    </w:p>
    <w:p w:rsidR="00210E4B" w:rsidRPr="00946F4F" w:rsidRDefault="00210E4B" w:rsidP="00210E4B">
      <w:pPr>
        <w:tabs>
          <w:tab w:val="left" w:pos="1134"/>
          <w:tab w:val="left" w:pos="1701"/>
        </w:tabs>
        <w:spacing w:after="0" w:line="240" w:lineRule="auto"/>
        <w:ind w:left="1701"/>
        <w:jc w:val="both"/>
        <w:rPr>
          <w:rFonts w:ascii="Arial" w:hAnsi="Arial" w:cs="Arial"/>
          <w:color w:val="auto"/>
          <w:sz w:val="20"/>
        </w:rPr>
      </w:pP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r w:rsidRPr="00946F4F">
        <w:rPr>
          <w:rFonts w:ascii="Arial" w:hAnsi="Arial" w:cs="Arial"/>
          <w:color w:val="auto"/>
          <w:sz w:val="20"/>
        </w:rPr>
        <w:t xml:space="preserve">El(los) Contratista(s) deberá(n) designar, como mínimo, </w:t>
      </w:r>
      <w:r w:rsidRPr="00946F4F">
        <w:rPr>
          <w:rFonts w:ascii="Arial" w:hAnsi="Arial" w:cs="Arial"/>
          <w:color w:val="auto"/>
          <w:sz w:val="20"/>
          <w:u w:val="single"/>
        </w:rPr>
        <w:t xml:space="preserve">un(a) asesor(a) o </w:t>
      </w:r>
      <w:proofErr w:type="spellStart"/>
      <w:r w:rsidRPr="00946F4F">
        <w:rPr>
          <w:rFonts w:ascii="Arial" w:hAnsi="Arial" w:cs="Arial"/>
          <w:color w:val="auto"/>
          <w:sz w:val="20"/>
          <w:u w:val="single"/>
        </w:rPr>
        <w:t>counter</w:t>
      </w:r>
      <w:proofErr w:type="spellEnd"/>
      <w:r w:rsidRPr="00946F4F">
        <w:rPr>
          <w:rFonts w:ascii="Arial" w:hAnsi="Arial" w:cs="Arial"/>
          <w:color w:val="auto"/>
          <w:sz w:val="20"/>
          <w:u w:val="single"/>
        </w:rPr>
        <w:t xml:space="preserve"> o coordinador (a) de viaje permanente,</w:t>
      </w:r>
      <w:r w:rsidRPr="00946F4F">
        <w:rPr>
          <w:rFonts w:ascii="Arial" w:hAnsi="Arial" w:cs="Arial"/>
          <w:color w:val="auto"/>
          <w:sz w:val="20"/>
        </w:rPr>
        <w:t xml:space="preserve"> quien brindará asistencia y atención personalizada durante todo el año, las veinticuatro (24) horas del día en todas las etapas del proceso de atención del requerimiento, incluyendo información de itinerarios de vuelo, la reserva y emisión del boleto aéreo y la atención postventa, de ser necesario, para llevar a cabo un óptimo y oportuno servicio, así como utilizar con destreza las herramientas de Microsoft Excel.- Deberá contar con un (01) teléfono móvil que deberá estar activo durante las 24 horas del día para las coordinaciones respectivas, </w:t>
      </w:r>
      <w:r w:rsidRPr="00946F4F">
        <w:rPr>
          <w:rFonts w:ascii="Arial" w:hAnsi="Arial" w:cs="Arial"/>
          <w:b/>
          <w:color w:val="auto"/>
          <w:sz w:val="20"/>
          <w:u w:val="single"/>
        </w:rPr>
        <w:t>el cual será presentado como requisito para la suscripción del contrato.</w:t>
      </w: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p>
    <w:p w:rsidR="00210E4B" w:rsidRPr="00946F4F" w:rsidRDefault="00210E4B" w:rsidP="00210E4B">
      <w:pPr>
        <w:tabs>
          <w:tab w:val="left" w:pos="1134"/>
          <w:tab w:val="left" w:pos="1701"/>
        </w:tabs>
        <w:spacing w:after="0" w:line="240" w:lineRule="auto"/>
        <w:ind w:left="1134"/>
        <w:jc w:val="both"/>
        <w:rPr>
          <w:rFonts w:ascii="Arial" w:hAnsi="Arial" w:cs="Arial"/>
          <w:b/>
          <w:bCs/>
          <w:color w:val="auto"/>
          <w:sz w:val="20"/>
          <w:u w:val="single"/>
          <w:lang w:val="es-ES"/>
        </w:rPr>
      </w:pPr>
      <w:r w:rsidRPr="00946F4F">
        <w:rPr>
          <w:rFonts w:ascii="Arial" w:hAnsi="Arial" w:cs="Arial"/>
          <w:b/>
          <w:bCs/>
          <w:color w:val="auto"/>
          <w:sz w:val="20"/>
          <w:lang w:val="es-ES"/>
        </w:rPr>
        <w:tab/>
      </w:r>
      <w:r w:rsidRPr="00946F4F">
        <w:rPr>
          <w:rFonts w:ascii="Arial" w:hAnsi="Arial" w:cs="Arial"/>
          <w:b/>
          <w:color w:val="auto"/>
          <w:sz w:val="20"/>
          <w:lang w:val="es-ES_tradnl"/>
        </w:rPr>
        <w:t>Perfil</w:t>
      </w:r>
    </w:p>
    <w:p w:rsidR="00210E4B" w:rsidRPr="00946F4F" w:rsidRDefault="00210E4B" w:rsidP="00210E4B">
      <w:pPr>
        <w:tabs>
          <w:tab w:val="left" w:pos="1134"/>
          <w:tab w:val="left" w:pos="1701"/>
        </w:tabs>
        <w:spacing w:after="0" w:line="240" w:lineRule="auto"/>
        <w:ind w:left="1701"/>
        <w:jc w:val="both"/>
        <w:rPr>
          <w:rFonts w:ascii="Arial" w:hAnsi="Arial" w:cs="Arial"/>
          <w:b/>
          <w:color w:val="auto"/>
          <w:sz w:val="20"/>
          <w:u w:val="single"/>
        </w:rPr>
      </w:pPr>
      <w:r w:rsidRPr="00946F4F">
        <w:rPr>
          <w:rFonts w:ascii="Arial" w:hAnsi="Arial" w:cs="Arial"/>
          <w:color w:val="auto"/>
          <w:sz w:val="20"/>
          <w:lang w:val="es-ES_tradnl"/>
        </w:rPr>
        <w:t>Título Profesional o Grado de Bachiller o Egresado en: (i) Aviación Comercial, o (</w:t>
      </w:r>
      <w:proofErr w:type="spellStart"/>
      <w:r w:rsidRPr="00946F4F">
        <w:rPr>
          <w:rFonts w:ascii="Arial" w:hAnsi="Arial" w:cs="Arial"/>
          <w:color w:val="auto"/>
          <w:sz w:val="20"/>
          <w:lang w:val="es-ES_tradnl"/>
        </w:rPr>
        <w:t>ii</w:t>
      </w:r>
      <w:proofErr w:type="spellEnd"/>
      <w:r w:rsidRPr="00946F4F">
        <w:rPr>
          <w:rFonts w:ascii="Arial" w:hAnsi="Arial" w:cs="Arial"/>
          <w:color w:val="auto"/>
          <w:sz w:val="20"/>
          <w:lang w:val="es-ES_tradnl"/>
        </w:rPr>
        <w:t>) Administración Turística, o (</w:t>
      </w:r>
      <w:proofErr w:type="spellStart"/>
      <w:r w:rsidRPr="00946F4F">
        <w:rPr>
          <w:rFonts w:ascii="Arial" w:hAnsi="Arial" w:cs="Arial"/>
          <w:color w:val="auto"/>
          <w:sz w:val="20"/>
          <w:lang w:val="es-ES_tradnl"/>
        </w:rPr>
        <w:t>iii</w:t>
      </w:r>
      <w:proofErr w:type="spellEnd"/>
      <w:r w:rsidRPr="00946F4F">
        <w:rPr>
          <w:rFonts w:ascii="Arial" w:hAnsi="Arial" w:cs="Arial"/>
          <w:color w:val="auto"/>
          <w:sz w:val="20"/>
          <w:lang w:val="es-ES_tradnl"/>
        </w:rPr>
        <w:t>) Turismo, o (</w:t>
      </w:r>
      <w:proofErr w:type="spellStart"/>
      <w:r w:rsidRPr="00946F4F">
        <w:rPr>
          <w:rFonts w:ascii="Arial" w:hAnsi="Arial" w:cs="Arial"/>
          <w:color w:val="auto"/>
          <w:sz w:val="20"/>
          <w:lang w:val="es-ES_tradnl"/>
        </w:rPr>
        <w:t>iv</w:t>
      </w:r>
      <w:proofErr w:type="spellEnd"/>
      <w:r w:rsidRPr="00946F4F">
        <w:rPr>
          <w:rFonts w:ascii="Arial" w:hAnsi="Arial" w:cs="Arial"/>
          <w:color w:val="auto"/>
          <w:sz w:val="20"/>
          <w:lang w:val="es-ES_tradnl"/>
        </w:rPr>
        <w:t xml:space="preserve">) Hotelería, o (v) Turismo y </w:t>
      </w:r>
      <w:r w:rsidRPr="00946F4F">
        <w:rPr>
          <w:rFonts w:ascii="Arial" w:hAnsi="Arial" w:cs="Arial"/>
          <w:color w:val="auto"/>
          <w:sz w:val="20"/>
          <w:lang w:val="es-ES_tradnl"/>
        </w:rPr>
        <w:lastRenderedPageBreak/>
        <w:t>Hotelería, o (vi) Administración Hotelera, o (</w:t>
      </w:r>
      <w:proofErr w:type="spellStart"/>
      <w:r w:rsidRPr="00946F4F">
        <w:rPr>
          <w:rFonts w:ascii="Arial" w:hAnsi="Arial" w:cs="Arial"/>
          <w:color w:val="auto"/>
          <w:sz w:val="20"/>
          <w:lang w:val="es-ES_tradnl"/>
        </w:rPr>
        <w:t>vii</w:t>
      </w:r>
      <w:proofErr w:type="spellEnd"/>
      <w:r w:rsidRPr="00946F4F">
        <w:rPr>
          <w:rFonts w:ascii="Arial" w:hAnsi="Arial" w:cs="Arial"/>
          <w:color w:val="auto"/>
          <w:sz w:val="20"/>
          <w:lang w:val="es-ES_tradnl"/>
        </w:rPr>
        <w:t>) Secretariado Ejecutivo, o (</w:t>
      </w:r>
      <w:proofErr w:type="spellStart"/>
      <w:r w:rsidRPr="00946F4F">
        <w:rPr>
          <w:rFonts w:ascii="Arial" w:hAnsi="Arial" w:cs="Arial"/>
          <w:color w:val="auto"/>
          <w:sz w:val="20"/>
          <w:lang w:val="es-ES_tradnl"/>
        </w:rPr>
        <w:t>viii</w:t>
      </w:r>
      <w:proofErr w:type="spellEnd"/>
      <w:r w:rsidRPr="00946F4F">
        <w:rPr>
          <w:rFonts w:ascii="Arial" w:hAnsi="Arial" w:cs="Arial"/>
          <w:color w:val="auto"/>
          <w:sz w:val="20"/>
          <w:lang w:val="es-ES_tradnl"/>
        </w:rPr>
        <w:t xml:space="preserve">) Administración de Empresas o Contabilidad o Economía, </w:t>
      </w:r>
      <w:r w:rsidRPr="00946F4F">
        <w:rPr>
          <w:rFonts w:ascii="Arial" w:hAnsi="Arial" w:cs="Arial"/>
          <w:b/>
          <w:color w:val="auto"/>
          <w:sz w:val="20"/>
          <w:u w:val="single"/>
        </w:rPr>
        <w:t>el cual será presentado como requisito para la suscripción del contrato.</w:t>
      </w:r>
    </w:p>
    <w:p w:rsidR="00210E4B" w:rsidRDefault="00210E4B" w:rsidP="00210E4B">
      <w:pPr>
        <w:tabs>
          <w:tab w:val="left" w:pos="1985"/>
        </w:tabs>
        <w:spacing w:after="0" w:line="240" w:lineRule="auto"/>
        <w:ind w:left="1701"/>
        <w:jc w:val="both"/>
        <w:rPr>
          <w:rFonts w:ascii="Arial" w:hAnsi="Arial" w:cs="Arial"/>
          <w:color w:val="auto"/>
          <w:sz w:val="20"/>
          <w:lang w:val="es-ES_tradnl"/>
        </w:rPr>
      </w:pPr>
    </w:p>
    <w:p w:rsidR="00210E4B" w:rsidRPr="00946F4F" w:rsidRDefault="00210E4B" w:rsidP="00210E4B">
      <w:pPr>
        <w:tabs>
          <w:tab w:val="left" w:pos="1985"/>
        </w:tabs>
        <w:spacing w:after="0" w:line="240" w:lineRule="auto"/>
        <w:ind w:left="1701"/>
        <w:jc w:val="both"/>
        <w:rPr>
          <w:rFonts w:ascii="Arial" w:hAnsi="Arial" w:cs="Arial"/>
          <w:b/>
          <w:color w:val="auto"/>
          <w:sz w:val="20"/>
          <w:u w:val="single"/>
        </w:rPr>
      </w:pPr>
      <w:r w:rsidRPr="00946F4F">
        <w:rPr>
          <w:rFonts w:ascii="Arial" w:hAnsi="Arial" w:cs="Arial"/>
          <w:color w:val="auto"/>
          <w:sz w:val="20"/>
          <w:lang w:val="es-ES_tradnl"/>
        </w:rPr>
        <w:t xml:space="preserve">Dos (2) años de experiencia como asesor de viajes o ejecutivo de Cuenta o </w:t>
      </w:r>
      <w:proofErr w:type="spellStart"/>
      <w:r w:rsidRPr="00946F4F">
        <w:rPr>
          <w:rFonts w:ascii="Arial" w:hAnsi="Arial" w:cs="Arial"/>
          <w:color w:val="auto"/>
          <w:sz w:val="20"/>
          <w:lang w:val="es-ES_tradnl"/>
        </w:rPr>
        <w:t>counter</w:t>
      </w:r>
      <w:proofErr w:type="spellEnd"/>
      <w:r w:rsidRPr="00946F4F">
        <w:rPr>
          <w:rFonts w:ascii="Arial" w:hAnsi="Arial" w:cs="Arial"/>
          <w:color w:val="auto"/>
          <w:sz w:val="20"/>
          <w:lang w:val="es-ES_tradnl"/>
        </w:rPr>
        <w:t xml:space="preserve"> en el manejo de cuentas corporativas en actividades relacionadas al servicio de emisión o </w:t>
      </w:r>
      <w:r w:rsidRPr="00946F4F">
        <w:rPr>
          <w:rFonts w:ascii="Arial" w:hAnsi="Arial" w:cs="Arial"/>
          <w:iCs/>
          <w:color w:val="auto"/>
          <w:sz w:val="20"/>
        </w:rPr>
        <w:t>provisión o diligenciamiento</w:t>
      </w:r>
      <w:r w:rsidRPr="00946F4F">
        <w:rPr>
          <w:rFonts w:ascii="Arial" w:hAnsi="Arial" w:cs="Arial"/>
          <w:color w:val="auto"/>
          <w:sz w:val="20"/>
          <w:lang w:val="es-ES_tradnl"/>
        </w:rPr>
        <w:t xml:space="preserve"> agenciamiento de pasajes fluviales, </w:t>
      </w:r>
      <w:r w:rsidRPr="00946F4F">
        <w:rPr>
          <w:rFonts w:ascii="Arial" w:hAnsi="Arial" w:cs="Arial"/>
          <w:color w:val="auto"/>
          <w:sz w:val="20"/>
        </w:rPr>
        <w:t xml:space="preserve">la cual </w:t>
      </w:r>
      <w:r w:rsidRPr="00946F4F">
        <w:rPr>
          <w:rFonts w:ascii="Arial" w:hAnsi="Arial" w:cs="Arial"/>
          <w:color w:val="auto"/>
          <w:sz w:val="20"/>
          <w:lang w:val="es-ES"/>
        </w:rPr>
        <w:t>se acreditará con cualquiera de los siguientes documentos: (i) copia simple de contratos y su respectiva conformidad o (</w:t>
      </w:r>
      <w:proofErr w:type="spellStart"/>
      <w:r w:rsidRPr="00946F4F">
        <w:rPr>
          <w:rFonts w:ascii="Arial" w:hAnsi="Arial" w:cs="Arial"/>
          <w:color w:val="auto"/>
          <w:sz w:val="20"/>
          <w:lang w:val="es-ES"/>
        </w:rPr>
        <w:t>ii</w:t>
      </w:r>
      <w:proofErr w:type="spellEnd"/>
      <w:r w:rsidRPr="00946F4F">
        <w:rPr>
          <w:rFonts w:ascii="Arial" w:hAnsi="Arial" w:cs="Arial"/>
          <w:color w:val="auto"/>
          <w:sz w:val="20"/>
          <w:lang w:val="es-ES"/>
        </w:rPr>
        <w:t>) constancias o (</w:t>
      </w:r>
      <w:proofErr w:type="spellStart"/>
      <w:r w:rsidRPr="00946F4F">
        <w:rPr>
          <w:rFonts w:ascii="Arial" w:hAnsi="Arial" w:cs="Arial"/>
          <w:color w:val="auto"/>
          <w:sz w:val="20"/>
          <w:lang w:val="es-ES"/>
        </w:rPr>
        <w:t>iii</w:t>
      </w:r>
      <w:proofErr w:type="spellEnd"/>
      <w:r w:rsidRPr="00946F4F">
        <w:rPr>
          <w:rFonts w:ascii="Arial" w:hAnsi="Arial" w:cs="Arial"/>
          <w:color w:val="auto"/>
          <w:sz w:val="20"/>
          <w:lang w:val="es-ES"/>
        </w:rPr>
        <w:t>) certificados o (</w:t>
      </w:r>
      <w:proofErr w:type="spellStart"/>
      <w:r w:rsidRPr="00946F4F">
        <w:rPr>
          <w:rFonts w:ascii="Arial" w:hAnsi="Arial" w:cs="Arial"/>
          <w:color w:val="auto"/>
          <w:sz w:val="20"/>
          <w:lang w:val="es-ES"/>
        </w:rPr>
        <w:t>iv</w:t>
      </w:r>
      <w:proofErr w:type="spellEnd"/>
      <w:r w:rsidRPr="00946F4F">
        <w:rPr>
          <w:rFonts w:ascii="Arial" w:hAnsi="Arial" w:cs="Arial"/>
          <w:color w:val="auto"/>
          <w:sz w:val="20"/>
          <w:lang w:val="es-ES"/>
        </w:rPr>
        <w:t xml:space="preserve">) cualquier otra documentación que, de manera fehaciente demuestre la experiencia del personal propuesto, </w:t>
      </w:r>
      <w:r w:rsidRPr="00946F4F">
        <w:rPr>
          <w:rFonts w:ascii="Arial" w:hAnsi="Arial" w:cs="Arial"/>
          <w:b/>
          <w:color w:val="auto"/>
          <w:sz w:val="20"/>
          <w:u w:val="single"/>
        </w:rPr>
        <w:t>el cual será presentado como requisito para la suscripción del contrato.</w:t>
      </w:r>
    </w:p>
    <w:p w:rsidR="00210E4B" w:rsidRPr="00946F4F" w:rsidRDefault="00210E4B" w:rsidP="00210E4B">
      <w:pPr>
        <w:spacing w:after="0" w:line="240" w:lineRule="auto"/>
        <w:jc w:val="both"/>
        <w:rPr>
          <w:rFonts w:ascii="Arial" w:hAnsi="Arial" w:cs="Arial"/>
          <w:color w:val="auto"/>
          <w:sz w:val="20"/>
        </w:rPr>
      </w:pPr>
      <w:r w:rsidRPr="00946F4F">
        <w:rPr>
          <w:rFonts w:ascii="Arial" w:hAnsi="Arial" w:cs="Arial"/>
          <w:color w:val="auto"/>
          <w:sz w:val="20"/>
        </w:rPr>
        <w:t xml:space="preserve"> </w:t>
      </w:r>
    </w:p>
    <w:p w:rsidR="00210E4B" w:rsidRPr="00946F4F" w:rsidRDefault="00210E4B" w:rsidP="00210E4B">
      <w:pPr>
        <w:numPr>
          <w:ilvl w:val="0"/>
          <w:numId w:val="35"/>
        </w:numPr>
        <w:tabs>
          <w:tab w:val="clear" w:pos="720"/>
        </w:tabs>
        <w:spacing w:after="0" w:line="240" w:lineRule="auto"/>
        <w:ind w:left="567" w:hanging="567"/>
        <w:jc w:val="both"/>
        <w:rPr>
          <w:rFonts w:ascii="Arial" w:hAnsi="Arial" w:cs="Arial"/>
          <w:b/>
          <w:color w:val="auto"/>
          <w:sz w:val="20"/>
          <w:u w:val="single"/>
        </w:rPr>
      </w:pPr>
      <w:r w:rsidRPr="00946F4F">
        <w:rPr>
          <w:rFonts w:ascii="Arial" w:hAnsi="Arial" w:cs="Arial"/>
          <w:b/>
          <w:color w:val="auto"/>
          <w:sz w:val="20"/>
          <w:u w:val="single"/>
        </w:rPr>
        <w:t xml:space="preserve">OTRAS </w:t>
      </w:r>
      <w:r w:rsidRPr="00946F4F">
        <w:rPr>
          <w:rFonts w:ascii="Arial" w:hAnsi="Arial" w:cs="Arial"/>
          <w:b/>
          <w:bCs/>
          <w:color w:val="auto"/>
          <w:sz w:val="20"/>
          <w:u w:val="single"/>
        </w:rPr>
        <w:t>CONSIDERACIONES</w:t>
      </w:r>
      <w:r w:rsidRPr="00946F4F">
        <w:rPr>
          <w:rFonts w:ascii="Arial" w:hAnsi="Arial" w:cs="Arial"/>
          <w:b/>
          <w:color w:val="auto"/>
          <w:sz w:val="20"/>
          <w:u w:val="single"/>
        </w:rPr>
        <w:t xml:space="preserve"> PARA LA EJECUCIÓN DE LA PRESTACIÓN</w:t>
      </w:r>
    </w:p>
    <w:p w:rsidR="00210E4B" w:rsidRPr="00946F4F" w:rsidRDefault="00210E4B" w:rsidP="00210E4B">
      <w:pPr>
        <w:spacing w:after="0" w:line="240" w:lineRule="auto"/>
        <w:ind w:left="720"/>
        <w:jc w:val="both"/>
        <w:rPr>
          <w:rFonts w:ascii="Arial" w:hAnsi="Arial" w:cs="Arial"/>
          <w:b/>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color w:val="auto"/>
          <w:sz w:val="20"/>
        </w:rPr>
      </w:pPr>
      <w:r w:rsidRPr="00946F4F">
        <w:rPr>
          <w:rFonts w:ascii="Arial" w:hAnsi="Arial" w:cs="Arial"/>
          <w:b/>
          <w:color w:val="auto"/>
          <w:sz w:val="20"/>
        </w:rPr>
        <w:t xml:space="preserve">Otras </w:t>
      </w:r>
      <w:r w:rsidRPr="00946F4F">
        <w:rPr>
          <w:rFonts w:ascii="Arial" w:hAnsi="Arial" w:cs="Arial"/>
          <w:b/>
          <w:bCs/>
          <w:color w:val="auto"/>
          <w:sz w:val="20"/>
        </w:rPr>
        <w:t>obligaciones</w:t>
      </w:r>
    </w:p>
    <w:p w:rsidR="00210E4B" w:rsidRPr="00946F4F" w:rsidRDefault="00210E4B" w:rsidP="00210E4B">
      <w:pPr>
        <w:tabs>
          <w:tab w:val="left" w:pos="1134"/>
        </w:tabs>
        <w:spacing w:after="0" w:line="240" w:lineRule="auto"/>
        <w:ind w:left="1134"/>
        <w:jc w:val="both"/>
        <w:rPr>
          <w:rFonts w:ascii="Arial" w:hAnsi="Arial" w:cs="Arial"/>
          <w:b/>
          <w:color w:val="auto"/>
          <w:sz w:val="20"/>
        </w:rPr>
      </w:pPr>
      <w:r w:rsidRPr="00946F4F">
        <w:rPr>
          <w:rFonts w:ascii="Arial" w:hAnsi="Arial" w:cs="Arial"/>
          <w:b/>
          <w:color w:val="auto"/>
          <w:sz w:val="20"/>
        </w:rPr>
        <w:t xml:space="preserve"> </w:t>
      </w: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 xml:space="preserve">Otras </w:t>
      </w:r>
      <w:r w:rsidRPr="00946F4F">
        <w:rPr>
          <w:rFonts w:ascii="Arial" w:hAnsi="Arial" w:cs="Arial"/>
          <w:b/>
          <w:bCs/>
          <w:color w:val="auto"/>
          <w:sz w:val="20"/>
        </w:rPr>
        <w:t>obligaciones</w:t>
      </w:r>
      <w:r w:rsidRPr="00946F4F">
        <w:rPr>
          <w:rFonts w:ascii="Arial" w:hAnsi="Arial" w:cs="Arial"/>
          <w:b/>
          <w:color w:val="auto"/>
          <w:sz w:val="20"/>
        </w:rPr>
        <w:t xml:space="preserve"> de</w:t>
      </w:r>
      <w:r>
        <w:rPr>
          <w:rFonts w:ascii="Arial" w:hAnsi="Arial" w:cs="Arial"/>
          <w:b/>
          <w:color w:val="auto"/>
          <w:sz w:val="20"/>
        </w:rPr>
        <w:t xml:space="preserve"> E</w:t>
      </w:r>
      <w:r w:rsidRPr="00946F4F">
        <w:rPr>
          <w:rFonts w:ascii="Arial" w:hAnsi="Arial" w:cs="Arial"/>
          <w:b/>
          <w:color w:val="auto"/>
          <w:sz w:val="20"/>
        </w:rPr>
        <w:t>L CONTRATISTA</w:t>
      </w:r>
    </w:p>
    <w:p w:rsidR="00210E4B" w:rsidRPr="00946F4F" w:rsidRDefault="00210E4B" w:rsidP="00210E4B">
      <w:pPr>
        <w:pStyle w:val="Prrafodelista"/>
        <w:numPr>
          <w:ilvl w:val="0"/>
          <w:numId w:val="40"/>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rPr>
        <w:t>EL CONTRATISTA es responsable directo del personal designado para ejecutar labores con relación a la prestación contratada, no existiendo ningún vínculo de dependencia laboral con SUNAT, también es responsable del pago de las remuneraciones, de acuerdo a las normas laborales vigentes, de su personal, así como de todos los importes, que por el pago de tales remuneraciones pudieran devengarse por conceptos de leyes sociales, beneficios sociales, indemnizaciones por tiempo de servicios, tributos, etc.</w:t>
      </w:r>
    </w:p>
    <w:p w:rsidR="00210E4B" w:rsidRPr="00946F4F" w:rsidRDefault="00210E4B" w:rsidP="00210E4B">
      <w:pPr>
        <w:pStyle w:val="Prrafodelista"/>
        <w:numPr>
          <w:ilvl w:val="0"/>
          <w:numId w:val="40"/>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lang w:val="es-ES_tradnl"/>
        </w:rPr>
        <w:t xml:space="preserve">Si sucediera algún caso de fuerza mayor (enfermedad, vacaciones u otros), que origine el cambio del ejecutivo (a) de cuenta, de forma temporal o permanente, EL CONTRATISTA comunicará formalmente el cambio ante LA SUNAT, considerando lo estipulado en los </w:t>
      </w:r>
      <w:r w:rsidRPr="00946F4F">
        <w:rPr>
          <w:rFonts w:ascii="Arial" w:hAnsi="Arial" w:cs="Arial"/>
          <w:b/>
          <w:color w:val="auto"/>
          <w:sz w:val="20"/>
          <w:lang w:val="es-ES_tradnl"/>
        </w:rPr>
        <w:t>numerales 6.2.1. y 6.2.2.</w:t>
      </w:r>
      <w:r w:rsidRPr="00946F4F">
        <w:rPr>
          <w:rFonts w:ascii="Arial" w:hAnsi="Arial" w:cs="Arial"/>
          <w:color w:val="auto"/>
          <w:sz w:val="20"/>
          <w:lang w:val="es-ES_tradnl"/>
        </w:rPr>
        <w:t xml:space="preserve"> El reemplazante deberá contar con características igual o superior a las exigidas en los presentes términos de referencia y requisitos de calificación.  De igual manera, en caso de cambio de la cuenta de correo electrónico y los números de teléfono, EL CONTRATISTA deberá poner en conocimiento de LA SUNAT en forma inmediata (vía correo electrónico y/o por escrito).   </w:t>
      </w:r>
    </w:p>
    <w:p w:rsidR="00210E4B" w:rsidRPr="00946F4F" w:rsidRDefault="00210E4B" w:rsidP="00210E4B">
      <w:pPr>
        <w:pStyle w:val="Prrafodelista"/>
        <w:numPr>
          <w:ilvl w:val="0"/>
          <w:numId w:val="40"/>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lang w:val="es-ES_tradnl"/>
        </w:rPr>
        <w:t xml:space="preserve">EL CONTRATISTA deberá informar oportunamente a SUNAT, toda la información que sea de interés para la institución: comunicaciones que emitan los operadores aéreos con respecto planes tarifarios, impuestos, promociones, descuentos por temporadas bajas, clases y rutas que ofrezcan las líneas aéreas. Asimismo, deberá informar a SUNAT acerca de todos los convenios, cuentas y/o contratos corporativos existentes en el mercado con las líneas aéreas, y a solicitud de SUNAT deberá realizar los trámites necesarios para la firma de estos. </w:t>
      </w:r>
    </w:p>
    <w:p w:rsidR="00210E4B" w:rsidRPr="00946F4F" w:rsidRDefault="00210E4B" w:rsidP="00210E4B">
      <w:pPr>
        <w:pStyle w:val="Prrafodelista"/>
        <w:numPr>
          <w:ilvl w:val="0"/>
          <w:numId w:val="40"/>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rPr>
        <w:t>EL CONTRATISTA deberá asegurar que las embarcaciones fluviales contarán con los siguientes accesorios de seguridad: extintores, chalecos salvavidas, botiquín de primeros auxilios, otros.</w:t>
      </w:r>
    </w:p>
    <w:p w:rsidR="00210E4B" w:rsidRPr="00946F4F" w:rsidRDefault="00210E4B" w:rsidP="00210E4B">
      <w:pPr>
        <w:pStyle w:val="Prrafodelista"/>
        <w:numPr>
          <w:ilvl w:val="0"/>
          <w:numId w:val="40"/>
        </w:numPr>
        <w:spacing w:after="0" w:line="240" w:lineRule="auto"/>
        <w:ind w:left="2268" w:hanging="567"/>
        <w:jc w:val="both"/>
        <w:rPr>
          <w:rFonts w:ascii="Arial" w:hAnsi="Arial" w:cs="Arial"/>
          <w:color w:val="auto"/>
          <w:sz w:val="20"/>
          <w:lang w:val="es-ES_tradnl"/>
        </w:rPr>
      </w:pPr>
      <w:r w:rsidRPr="00946F4F">
        <w:rPr>
          <w:rFonts w:ascii="Arial" w:hAnsi="Arial" w:cs="Arial"/>
          <w:color w:val="auto"/>
          <w:sz w:val="20"/>
        </w:rPr>
        <w:t xml:space="preserve">EL CONTRATISTA se encargará de agenciar pasajes en empresas de transporte aéreo o fluvial legalmente constituidas y que cuenten con todas las autorizaciones de ley, a fin de proteger la seguridad y salud de los colaboradores de LA SUNAT. EL CONTRATISTA debe verificar el cumplimiento de lo expresado en este párrafo. Adicionalmente, LA SUNAT puede verificar dicho cumplimiento, reservándose el derecho de aceptar o rechazar el agenciamiento de los pasajes ofrecidos por la Contratista. </w:t>
      </w:r>
    </w:p>
    <w:p w:rsidR="00210E4B" w:rsidRPr="00946F4F" w:rsidRDefault="00210E4B" w:rsidP="00210E4B">
      <w:pPr>
        <w:pStyle w:val="Prrafodelista"/>
        <w:tabs>
          <w:tab w:val="left" w:pos="1134"/>
          <w:tab w:val="left" w:pos="1985"/>
        </w:tabs>
        <w:spacing w:after="0" w:line="240" w:lineRule="auto"/>
        <w:ind w:left="1985"/>
        <w:jc w:val="both"/>
        <w:rPr>
          <w:rFonts w:ascii="Arial" w:hAnsi="Arial" w:cs="Arial"/>
          <w:color w:val="auto"/>
          <w:sz w:val="20"/>
          <w:lang w:val="es-ES_tradnl"/>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 xml:space="preserve">Otras obligaciones del Contratista referidas a la Seguridad y Salud en el Trabajo </w:t>
      </w:r>
    </w:p>
    <w:p w:rsidR="00210E4B" w:rsidRPr="00946F4F" w:rsidRDefault="00210E4B" w:rsidP="00210E4B">
      <w:pPr>
        <w:spacing w:after="0" w:line="240" w:lineRule="auto"/>
        <w:ind w:left="1701"/>
        <w:jc w:val="both"/>
        <w:rPr>
          <w:rFonts w:ascii="Arial" w:hAnsi="Arial" w:cs="Arial"/>
          <w:color w:val="auto"/>
          <w:sz w:val="20"/>
          <w:lang w:val="es-ES"/>
        </w:rPr>
      </w:pPr>
    </w:p>
    <w:p w:rsidR="00210E4B" w:rsidRPr="00946F4F" w:rsidRDefault="00210E4B" w:rsidP="00210E4B">
      <w:pPr>
        <w:spacing w:after="0" w:line="240" w:lineRule="auto"/>
        <w:ind w:left="1701"/>
        <w:jc w:val="both"/>
        <w:rPr>
          <w:rFonts w:ascii="Arial" w:eastAsia="Calibri" w:hAnsi="Arial" w:cs="Arial"/>
          <w:color w:val="auto"/>
          <w:sz w:val="20"/>
          <w:u w:val="single"/>
          <w:lang w:val="es-ES" w:eastAsia="en-US"/>
        </w:rPr>
      </w:pPr>
      <w:r w:rsidRPr="00946F4F">
        <w:rPr>
          <w:rFonts w:ascii="Arial" w:hAnsi="Arial" w:cs="Arial"/>
          <w:color w:val="auto"/>
          <w:sz w:val="20"/>
          <w:lang w:val="es-ES"/>
        </w:rPr>
        <w:t xml:space="preserve">EL CONTRATISTA se compromete a cumplir y a observar lo establecido en la Ley de Seguridad y Salud en el Trabajo y su Reglamento, así como de otras disposiciones legales vinculadas durante la ejecución de las prestaciones a su cargo; obligándose a dotar, proveer y/o administrar a cada uno de sus trabajadores los implementos de seguridad que corresponda de acuerdo al grado y/o nivel de </w:t>
      </w:r>
      <w:r w:rsidRPr="00946F4F">
        <w:rPr>
          <w:rFonts w:ascii="Arial" w:hAnsi="Arial" w:cs="Arial"/>
          <w:color w:val="auto"/>
          <w:sz w:val="20"/>
          <w:lang w:val="es-ES"/>
        </w:rPr>
        <w:lastRenderedPageBreak/>
        <w:t>riesgo que pueda evidenciarse en el desarrollo de las actividades propias de la presente contratación dentro de las instalaciones de la SUNAT; así como garantizar la contratación de los respectivos seguros de acuerdo a la normatividad vigente.</w:t>
      </w:r>
    </w:p>
    <w:p w:rsidR="00210E4B" w:rsidRPr="00946F4F" w:rsidRDefault="00210E4B" w:rsidP="00210E4B">
      <w:pPr>
        <w:spacing w:after="0" w:line="240" w:lineRule="auto"/>
        <w:ind w:left="1701"/>
        <w:jc w:val="both"/>
        <w:rPr>
          <w:rFonts w:ascii="Arial" w:hAnsi="Arial" w:cs="Arial"/>
          <w:color w:val="auto"/>
          <w:sz w:val="20"/>
          <w:lang w:val="es-ES"/>
        </w:rPr>
      </w:pPr>
    </w:p>
    <w:p w:rsidR="00210E4B" w:rsidRPr="00946F4F" w:rsidRDefault="00210E4B" w:rsidP="00210E4B">
      <w:pPr>
        <w:spacing w:after="0" w:line="240" w:lineRule="auto"/>
        <w:ind w:left="1701"/>
        <w:jc w:val="both"/>
        <w:rPr>
          <w:rFonts w:ascii="Arial" w:eastAsia="Calibri" w:hAnsi="Arial" w:cs="Arial"/>
          <w:color w:val="auto"/>
          <w:sz w:val="20"/>
          <w:lang w:val="es-ES" w:eastAsia="en-US"/>
        </w:rPr>
      </w:pPr>
      <w:r w:rsidRPr="00946F4F">
        <w:rPr>
          <w:rFonts w:ascii="Arial" w:hAnsi="Arial" w:cs="Arial"/>
          <w:color w:val="auto"/>
          <w:sz w:val="20"/>
          <w:lang w:val="es-ES"/>
        </w:rPr>
        <w:t>Del mismo modo, EL CONTRATISTA se compromete a cumplir y respetar cada una de las medidas de seguridad previstas en el Reglamento Interno de Seguridad y Salud en el Trabajo de la SUNAT, bajo apercibimiento de RESOLVER EL CONTRATO en el supuesto que incumpla los requisitos dispuestos por la normatividad correspondiente; “documento que será entregado por la SUNAT a la suscripción del contrato".</w:t>
      </w:r>
    </w:p>
    <w:p w:rsidR="00210E4B" w:rsidRPr="00946F4F" w:rsidRDefault="00210E4B" w:rsidP="00210E4B">
      <w:pPr>
        <w:pStyle w:val="Prrafodelista"/>
        <w:spacing w:after="0" w:line="240" w:lineRule="auto"/>
        <w:ind w:left="994"/>
        <w:jc w:val="both"/>
        <w:rPr>
          <w:rFonts w:ascii="Arial" w:hAnsi="Arial" w:cs="Arial"/>
          <w:color w:val="auto"/>
          <w:sz w:val="20"/>
        </w:rPr>
      </w:pPr>
    </w:p>
    <w:p w:rsidR="00210E4B" w:rsidRPr="00946F4F" w:rsidRDefault="00210E4B" w:rsidP="00210E4B">
      <w:pPr>
        <w:numPr>
          <w:ilvl w:val="2"/>
          <w:numId w:val="35"/>
        </w:numPr>
        <w:spacing w:after="0" w:line="240" w:lineRule="auto"/>
        <w:ind w:left="1701" w:hanging="567"/>
        <w:jc w:val="both"/>
        <w:rPr>
          <w:rFonts w:ascii="Arial" w:eastAsia="Calibri" w:hAnsi="Arial" w:cs="Arial"/>
          <w:color w:val="auto"/>
          <w:sz w:val="20"/>
          <w:lang w:val="es-ES" w:eastAsia="en-US"/>
        </w:rPr>
      </w:pPr>
      <w:r w:rsidRPr="00946F4F">
        <w:rPr>
          <w:rFonts w:ascii="Arial" w:hAnsi="Arial" w:cs="Arial"/>
          <w:b/>
          <w:color w:val="auto"/>
          <w:sz w:val="20"/>
        </w:rPr>
        <w:t>Obligaciones del Contratista referidas al COVID-19</w:t>
      </w:r>
    </w:p>
    <w:p w:rsidR="00210E4B" w:rsidRPr="00946F4F" w:rsidRDefault="00210E4B" w:rsidP="00210E4B">
      <w:pPr>
        <w:pStyle w:val="Prrafodelista"/>
        <w:spacing w:after="0" w:line="240" w:lineRule="auto"/>
        <w:ind w:left="1701"/>
        <w:jc w:val="both"/>
        <w:rPr>
          <w:rFonts w:ascii="Arial" w:hAnsi="Arial" w:cs="Arial"/>
          <w:color w:val="auto"/>
          <w:sz w:val="20"/>
          <w:lang w:val="es-ES"/>
        </w:rPr>
      </w:pPr>
    </w:p>
    <w:p w:rsidR="00210E4B" w:rsidRPr="00946F4F" w:rsidRDefault="00210E4B" w:rsidP="00210E4B">
      <w:pPr>
        <w:pStyle w:val="Prrafodelista"/>
        <w:spacing w:after="0" w:line="240" w:lineRule="auto"/>
        <w:ind w:left="1701"/>
        <w:jc w:val="both"/>
        <w:rPr>
          <w:rFonts w:ascii="Arial" w:hAnsi="Arial" w:cs="Arial"/>
          <w:color w:val="auto"/>
          <w:sz w:val="20"/>
          <w:lang w:val="es-ES"/>
        </w:rPr>
      </w:pPr>
      <w:r w:rsidRPr="00946F4F">
        <w:rPr>
          <w:rFonts w:ascii="Arial" w:hAnsi="Arial" w:cs="Arial"/>
          <w:color w:val="auto"/>
          <w:sz w:val="20"/>
          <w:lang w:val="es-ES"/>
        </w:rPr>
        <w:t xml:space="preserve">El CONTRATISTA se compromete a  cumplir y a observar los  “Lineamientos para la vigilancia, prevención y control de la salud de los trabajadores con riesgo de exposición a COVID 19”, establecidos en la Resolución Ministerial </w:t>
      </w:r>
      <w:proofErr w:type="spellStart"/>
      <w:r w:rsidRPr="00946F4F">
        <w:rPr>
          <w:rFonts w:ascii="Arial" w:hAnsi="Arial" w:cs="Arial"/>
          <w:color w:val="auto"/>
          <w:sz w:val="20"/>
          <w:lang w:val="es-ES"/>
        </w:rPr>
        <w:t>N°</w:t>
      </w:r>
      <w:proofErr w:type="spellEnd"/>
      <w:r w:rsidRPr="00946F4F">
        <w:rPr>
          <w:rFonts w:ascii="Arial" w:hAnsi="Arial" w:cs="Arial"/>
          <w:color w:val="auto"/>
          <w:sz w:val="20"/>
          <w:lang w:val="es-ES"/>
        </w:rPr>
        <w:t xml:space="preserve"> 448-2020-MINSA y sus modificatorias, o norma que la sustituya, así como a implementar los protocolos sanitarios y disposiciones que dicten los sectores y autoridades competentes, y toda otra normativa vinculada al COVID-19 relativa a la ejecución de las prestaciones a su cargo, debiendo presentar la documentación que acredite su cumplimiento, previo al inicio de la prestación a su cargo, la misma que será puesta en conocimiento de la División de Salud y Seguridad en el Trabajo de LA SUNAT. El cumplimiento de lo indicado es de carácter obligatorio, bajo apercibimiento de RESOLVER EL CONTRATO.</w:t>
      </w:r>
    </w:p>
    <w:p w:rsidR="00210E4B" w:rsidRPr="00946F4F" w:rsidRDefault="00210E4B" w:rsidP="00210E4B">
      <w:pPr>
        <w:pStyle w:val="Prrafodelista"/>
        <w:spacing w:after="0" w:line="240" w:lineRule="auto"/>
        <w:ind w:left="994"/>
        <w:jc w:val="both"/>
        <w:rPr>
          <w:rFonts w:ascii="Arial" w:hAnsi="Arial" w:cs="Arial"/>
          <w:color w:val="auto"/>
          <w:sz w:val="20"/>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Seguros Aplicables</w:t>
      </w:r>
    </w:p>
    <w:p w:rsidR="00210E4B" w:rsidRPr="00946F4F" w:rsidRDefault="00210E4B" w:rsidP="00210E4B">
      <w:pPr>
        <w:spacing w:after="0" w:line="240" w:lineRule="auto"/>
        <w:ind w:left="1701"/>
        <w:jc w:val="both"/>
        <w:rPr>
          <w:rFonts w:ascii="Arial" w:hAnsi="Arial" w:cs="Arial"/>
          <w:color w:val="auto"/>
          <w:sz w:val="20"/>
        </w:rPr>
      </w:pPr>
    </w:p>
    <w:p w:rsidR="00210E4B" w:rsidRPr="00946F4F" w:rsidRDefault="00210E4B" w:rsidP="00210E4B">
      <w:pPr>
        <w:spacing w:after="0" w:line="240" w:lineRule="auto"/>
        <w:ind w:left="1701"/>
        <w:jc w:val="both"/>
        <w:rPr>
          <w:rFonts w:ascii="Arial" w:hAnsi="Arial" w:cs="Arial"/>
          <w:color w:val="auto"/>
          <w:sz w:val="20"/>
        </w:rPr>
      </w:pPr>
      <w:r w:rsidRPr="00946F4F">
        <w:rPr>
          <w:rFonts w:ascii="Arial" w:hAnsi="Arial" w:cs="Arial"/>
          <w:color w:val="auto"/>
          <w:sz w:val="20"/>
        </w:rPr>
        <w:t>El(los) postor(es) ganador(es) de la buena pro, deberá(n) asegurar/confirmar que las embarcaciones fluviales y/o aerolíneas cuentan con la póliza de seguro contra accidentes personales.</w:t>
      </w:r>
    </w:p>
    <w:p w:rsidR="00210E4B" w:rsidRPr="00946F4F" w:rsidRDefault="00210E4B" w:rsidP="00210E4B">
      <w:pPr>
        <w:tabs>
          <w:tab w:val="left" w:pos="1134"/>
        </w:tabs>
        <w:spacing w:after="0" w:line="240" w:lineRule="auto"/>
        <w:ind w:left="1134"/>
        <w:jc w:val="both"/>
        <w:rPr>
          <w:rFonts w:ascii="Arial" w:hAnsi="Arial" w:cs="Arial"/>
          <w:color w:val="auto"/>
          <w:sz w:val="20"/>
        </w:rPr>
      </w:pPr>
      <w:r w:rsidRPr="00946F4F">
        <w:rPr>
          <w:rFonts w:ascii="Arial" w:hAnsi="Arial" w:cs="Arial"/>
          <w:color w:val="auto"/>
          <w:sz w:val="20"/>
        </w:rPr>
        <w:t xml:space="preserve"> </w:t>
      </w: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color w:val="auto"/>
          <w:sz w:val="20"/>
        </w:rPr>
        <w:t>Adelantos</w:t>
      </w:r>
    </w:p>
    <w:p w:rsidR="00210E4B" w:rsidRPr="00946F4F" w:rsidRDefault="00210E4B" w:rsidP="00210E4B">
      <w:pPr>
        <w:pStyle w:val="Encabezado"/>
        <w:tabs>
          <w:tab w:val="clear" w:pos="4320"/>
          <w:tab w:val="clear" w:pos="8640"/>
        </w:tabs>
        <w:spacing w:after="0" w:line="240" w:lineRule="auto"/>
        <w:ind w:left="993" w:firstLine="141"/>
        <w:jc w:val="both"/>
        <w:rPr>
          <w:rFonts w:ascii="Arial" w:eastAsia="Calibri" w:hAnsi="Arial" w:cs="Arial"/>
          <w:color w:val="auto"/>
          <w:sz w:val="20"/>
          <w:lang w:val="es-ES" w:eastAsia="es-ES"/>
        </w:rPr>
      </w:pPr>
    </w:p>
    <w:p w:rsidR="00210E4B" w:rsidRPr="00946F4F" w:rsidRDefault="00210E4B" w:rsidP="00210E4B">
      <w:pPr>
        <w:pStyle w:val="Encabezado"/>
        <w:tabs>
          <w:tab w:val="clear" w:pos="4320"/>
          <w:tab w:val="clear" w:pos="8640"/>
        </w:tabs>
        <w:spacing w:after="0" w:line="240" w:lineRule="auto"/>
        <w:ind w:left="993" w:firstLine="141"/>
        <w:jc w:val="both"/>
        <w:rPr>
          <w:rFonts w:ascii="Arial" w:eastAsia="Calibri" w:hAnsi="Arial" w:cs="Arial"/>
          <w:color w:val="auto"/>
          <w:sz w:val="20"/>
          <w:lang w:val="es-ES" w:eastAsia="es-ES"/>
        </w:rPr>
      </w:pPr>
      <w:r w:rsidRPr="00946F4F">
        <w:rPr>
          <w:rFonts w:ascii="Arial" w:eastAsia="Calibri" w:hAnsi="Arial" w:cs="Arial"/>
          <w:color w:val="auto"/>
          <w:sz w:val="20"/>
          <w:lang w:val="es-ES" w:eastAsia="es-ES"/>
        </w:rPr>
        <w:t>El presente servicio no contempla adelantos.</w:t>
      </w:r>
    </w:p>
    <w:p w:rsidR="00210E4B" w:rsidRPr="00946F4F" w:rsidRDefault="00210E4B" w:rsidP="00210E4B">
      <w:pPr>
        <w:pStyle w:val="Encabezado"/>
        <w:tabs>
          <w:tab w:val="clear" w:pos="4320"/>
          <w:tab w:val="clear" w:pos="8640"/>
        </w:tabs>
        <w:spacing w:after="0" w:line="240" w:lineRule="auto"/>
        <w:ind w:left="993" w:firstLine="141"/>
        <w:jc w:val="both"/>
        <w:rPr>
          <w:rFonts w:ascii="Arial" w:eastAsia="Calibri" w:hAnsi="Arial" w:cs="Arial"/>
          <w:color w:val="auto"/>
          <w:sz w:val="20"/>
          <w:lang w:val="es-ES" w:eastAsia="es-ES"/>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color w:val="auto"/>
          <w:sz w:val="20"/>
        </w:rPr>
        <w:t>Subcontratación</w:t>
      </w: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bCs/>
          <w:color w:val="auto"/>
          <w:sz w:val="20"/>
          <w:lang w:val="es-MX"/>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b/>
          <w:bCs/>
          <w:color w:val="auto"/>
          <w:sz w:val="20"/>
        </w:rPr>
      </w:pPr>
      <w:r w:rsidRPr="00946F4F">
        <w:rPr>
          <w:rFonts w:ascii="Arial" w:hAnsi="Arial" w:cs="Arial"/>
          <w:bCs/>
          <w:color w:val="auto"/>
          <w:sz w:val="20"/>
          <w:lang w:val="es-MX"/>
        </w:rPr>
        <w:t>Para efectos de la atención del presente servicio, no procederá la modalidad de subcontratación por el total ni parte de las prestaciones ofrecidas.</w:t>
      </w:r>
    </w:p>
    <w:p w:rsidR="00210E4B" w:rsidRPr="00946F4F" w:rsidRDefault="00210E4B" w:rsidP="00210E4B">
      <w:pPr>
        <w:tabs>
          <w:tab w:val="left" w:pos="1134"/>
        </w:tabs>
        <w:spacing w:after="0" w:line="240" w:lineRule="auto"/>
        <w:ind w:left="1134"/>
        <w:jc w:val="both"/>
        <w:rPr>
          <w:rFonts w:ascii="Arial" w:hAnsi="Arial" w:cs="Arial"/>
          <w:b/>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color w:val="auto"/>
          <w:sz w:val="20"/>
        </w:rPr>
      </w:pPr>
      <w:r w:rsidRPr="00946F4F">
        <w:rPr>
          <w:rFonts w:ascii="Arial" w:hAnsi="Arial" w:cs="Arial"/>
          <w:b/>
          <w:color w:val="auto"/>
          <w:sz w:val="20"/>
        </w:rPr>
        <w:t>Confidencialidad</w:t>
      </w:r>
    </w:p>
    <w:p w:rsidR="00210E4B" w:rsidRPr="00946F4F" w:rsidRDefault="00210E4B" w:rsidP="00210E4B">
      <w:pPr>
        <w:pStyle w:val="Prrafodelista"/>
        <w:spacing w:after="0" w:line="240" w:lineRule="auto"/>
        <w:ind w:left="1134"/>
        <w:jc w:val="both"/>
        <w:rPr>
          <w:rFonts w:ascii="Arial" w:hAnsi="Arial" w:cs="Arial"/>
          <w:color w:val="auto"/>
          <w:sz w:val="20"/>
        </w:rPr>
      </w:pPr>
    </w:p>
    <w:p w:rsidR="00210E4B" w:rsidRPr="00946F4F" w:rsidRDefault="00210E4B" w:rsidP="00210E4B">
      <w:pPr>
        <w:pStyle w:val="Prrafodelista"/>
        <w:spacing w:after="0" w:line="240" w:lineRule="auto"/>
        <w:ind w:left="1134"/>
        <w:jc w:val="both"/>
        <w:rPr>
          <w:rFonts w:ascii="Arial" w:hAnsi="Arial" w:cs="Arial"/>
          <w:b/>
          <w:color w:val="auto"/>
          <w:sz w:val="20"/>
        </w:rPr>
      </w:pPr>
      <w:r w:rsidRPr="00946F4F">
        <w:rPr>
          <w:rFonts w:ascii="Arial" w:hAnsi="Arial" w:cs="Arial"/>
          <w:color w:val="auto"/>
          <w:sz w:val="20"/>
        </w:rPr>
        <w:t>EL CONTRATISTA se compromete a mantener en reserva y a no revelar a terceros, sin previa autorización escrita de LA SUNAT, toda información que le sea suministrada por ésta última y/o sea obtenida en el ejercicio de las actividades a desarrollarse o conozca directa o indirectamente durante el procedimiento de selección o para la realización de sus tareas, excepto en cuanto resultare estrictamente necesario para el cumplimiento del Contrato.</w:t>
      </w:r>
    </w:p>
    <w:p w:rsidR="00210E4B" w:rsidRPr="00946F4F" w:rsidRDefault="00210E4B" w:rsidP="00210E4B">
      <w:pPr>
        <w:pStyle w:val="Prrafodelista"/>
        <w:spacing w:after="0" w:line="240" w:lineRule="auto"/>
        <w:ind w:left="1572"/>
        <w:jc w:val="both"/>
        <w:rPr>
          <w:rFonts w:ascii="Arial" w:hAnsi="Arial" w:cs="Arial"/>
          <w:b/>
          <w:color w:val="auto"/>
          <w:sz w:val="20"/>
        </w:rPr>
      </w:pPr>
    </w:p>
    <w:p w:rsidR="00210E4B" w:rsidRPr="00946F4F" w:rsidRDefault="00210E4B" w:rsidP="00210E4B">
      <w:pPr>
        <w:pStyle w:val="Prrafodelista"/>
        <w:spacing w:after="0" w:line="240" w:lineRule="auto"/>
        <w:ind w:left="1134"/>
        <w:jc w:val="both"/>
        <w:rPr>
          <w:rFonts w:ascii="Arial" w:hAnsi="Arial" w:cs="Arial"/>
          <w:b/>
          <w:color w:val="auto"/>
          <w:sz w:val="20"/>
        </w:rPr>
      </w:pPr>
      <w:r w:rsidRPr="00946F4F">
        <w:rPr>
          <w:rFonts w:ascii="Arial" w:hAnsi="Arial" w:cs="Arial"/>
          <w:color w:val="auto"/>
          <w:sz w:val="20"/>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rsidR="00210E4B" w:rsidRPr="00946F4F" w:rsidRDefault="00210E4B" w:rsidP="00210E4B">
      <w:pPr>
        <w:pStyle w:val="Prrafodelista"/>
        <w:spacing w:after="0" w:line="240" w:lineRule="auto"/>
        <w:jc w:val="both"/>
        <w:rPr>
          <w:rFonts w:ascii="Arial" w:hAnsi="Arial" w:cs="Arial"/>
          <w:b/>
          <w:color w:val="auto"/>
          <w:sz w:val="20"/>
        </w:rPr>
      </w:pPr>
    </w:p>
    <w:p w:rsidR="00210E4B" w:rsidRPr="00946F4F" w:rsidRDefault="00210E4B" w:rsidP="00210E4B">
      <w:pPr>
        <w:pStyle w:val="Prrafodelista"/>
        <w:spacing w:after="0" w:line="240" w:lineRule="auto"/>
        <w:ind w:left="1134"/>
        <w:jc w:val="both"/>
        <w:rPr>
          <w:rFonts w:ascii="Arial" w:hAnsi="Arial" w:cs="Arial"/>
          <w:b/>
          <w:color w:val="auto"/>
          <w:sz w:val="20"/>
        </w:rPr>
      </w:pPr>
      <w:r w:rsidRPr="00946F4F">
        <w:rPr>
          <w:rFonts w:ascii="Arial" w:hAnsi="Arial" w:cs="Arial"/>
          <w:color w:val="auto"/>
          <w:sz w:val="20"/>
        </w:rPr>
        <w:t>Dicha obligación comprende la información que se entrega, como también la que se genera durante la realización de las actividades previas a la ejecución del contrato, durante su ejecución y la producida una vez que se haya concluido el contrato.</w:t>
      </w:r>
    </w:p>
    <w:p w:rsidR="00210E4B" w:rsidRPr="00946F4F" w:rsidRDefault="00210E4B" w:rsidP="00210E4B">
      <w:pPr>
        <w:pStyle w:val="Prrafodelista"/>
        <w:spacing w:after="0" w:line="240" w:lineRule="auto"/>
        <w:jc w:val="both"/>
        <w:rPr>
          <w:rFonts w:ascii="Arial" w:hAnsi="Arial" w:cs="Arial"/>
          <w:b/>
          <w:color w:val="auto"/>
          <w:sz w:val="20"/>
        </w:rPr>
      </w:pPr>
    </w:p>
    <w:p w:rsidR="00210E4B" w:rsidRPr="00946F4F" w:rsidRDefault="00210E4B" w:rsidP="00210E4B">
      <w:pPr>
        <w:pStyle w:val="Prrafodelista"/>
        <w:spacing w:after="0" w:line="240" w:lineRule="auto"/>
        <w:ind w:left="1134"/>
        <w:jc w:val="both"/>
        <w:rPr>
          <w:rFonts w:ascii="Arial" w:hAnsi="Arial" w:cs="Arial"/>
          <w:b/>
          <w:color w:val="auto"/>
          <w:sz w:val="20"/>
        </w:rPr>
      </w:pPr>
      <w:r w:rsidRPr="00946F4F">
        <w:rPr>
          <w:rFonts w:ascii="Arial" w:hAnsi="Arial" w:cs="Arial"/>
          <w:color w:val="auto"/>
          <w:sz w:val="20"/>
        </w:rPr>
        <w:t>Dicha información puede consistir en informes, recomendaciones, cálculos, documentos y demás datos compilados o recibidos por EL CONTRATISTA.</w:t>
      </w:r>
    </w:p>
    <w:p w:rsidR="00210E4B" w:rsidRPr="00946F4F" w:rsidRDefault="00210E4B" w:rsidP="00210E4B">
      <w:pPr>
        <w:pStyle w:val="Prrafodelista"/>
        <w:spacing w:after="0" w:line="240" w:lineRule="auto"/>
        <w:jc w:val="both"/>
        <w:rPr>
          <w:rFonts w:ascii="Arial" w:hAnsi="Arial" w:cs="Arial"/>
          <w:b/>
          <w:color w:val="auto"/>
          <w:sz w:val="20"/>
        </w:rPr>
      </w:pPr>
    </w:p>
    <w:p w:rsidR="00210E4B" w:rsidRPr="00946F4F" w:rsidRDefault="00210E4B" w:rsidP="00210E4B">
      <w:pPr>
        <w:pStyle w:val="Prrafodelista"/>
        <w:spacing w:after="0" w:line="240" w:lineRule="auto"/>
        <w:ind w:left="1134"/>
        <w:jc w:val="both"/>
        <w:rPr>
          <w:rFonts w:ascii="Arial" w:hAnsi="Arial" w:cs="Arial"/>
          <w:b/>
          <w:color w:val="auto"/>
          <w:sz w:val="20"/>
        </w:rPr>
      </w:pPr>
      <w:r w:rsidRPr="00946F4F">
        <w:rPr>
          <w:rFonts w:ascii="Arial" w:hAnsi="Arial" w:cs="Arial"/>
          <w:color w:val="auto"/>
          <w:sz w:val="20"/>
        </w:rPr>
        <w:lastRenderedPageBreak/>
        <w:t>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de LA SUNAT.</w:t>
      </w:r>
    </w:p>
    <w:p w:rsidR="00210E4B" w:rsidRPr="00946F4F" w:rsidRDefault="00210E4B" w:rsidP="00210E4B">
      <w:pPr>
        <w:pStyle w:val="Textocomentario"/>
        <w:spacing w:after="0"/>
        <w:ind w:left="1134"/>
        <w:jc w:val="both"/>
        <w:rPr>
          <w:rFonts w:ascii="Arial" w:hAnsi="Arial" w:cs="Arial"/>
          <w:color w:val="auto"/>
        </w:rPr>
      </w:pPr>
    </w:p>
    <w:p w:rsidR="00210E4B" w:rsidRPr="00946F4F" w:rsidRDefault="00210E4B" w:rsidP="00210E4B">
      <w:pPr>
        <w:pStyle w:val="Textocomentario"/>
        <w:spacing w:after="0"/>
        <w:ind w:left="1134"/>
        <w:jc w:val="both"/>
        <w:rPr>
          <w:rFonts w:ascii="Arial" w:hAnsi="Arial" w:cs="Arial"/>
          <w:color w:val="auto"/>
        </w:rPr>
      </w:pPr>
      <w:r w:rsidRPr="00946F4F">
        <w:rPr>
          <w:rFonts w:ascii="Arial" w:hAnsi="Arial" w:cs="Arial"/>
          <w:color w:val="auto"/>
        </w:rPr>
        <w:t>Los documentos técnicos, estudios, informes, grabaciones, películas, programas informáticos y todos los demás que formen parte de oferta y que se deriven de las prestaciones contratadas serán de exclusiva propiedad de LA SUNAT. En tal sentido, queda claramente establecido que EL CONTRATISTA no tiene ningún derecho sobre los referidos productos, ni puede venderlos, cederlos o utilizarlos para otros fines que no sean los que se deriven de la ejecución del contrato.</w:t>
      </w:r>
    </w:p>
    <w:p w:rsidR="00210E4B" w:rsidRPr="00946F4F" w:rsidRDefault="00210E4B" w:rsidP="00210E4B">
      <w:pPr>
        <w:pStyle w:val="Textocomentario"/>
        <w:spacing w:after="0"/>
        <w:ind w:left="1134"/>
        <w:jc w:val="both"/>
        <w:rPr>
          <w:rFonts w:ascii="Arial" w:hAnsi="Arial" w:cs="Arial"/>
          <w:color w:val="auto"/>
        </w:rPr>
      </w:pPr>
    </w:p>
    <w:p w:rsidR="00210E4B" w:rsidRPr="00946F4F" w:rsidRDefault="00210E4B" w:rsidP="00210E4B">
      <w:pPr>
        <w:numPr>
          <w:ilvl w:val="1"/>
          <w:numId w:val="35"/>
        </w:numPr>
        <w:spacing w:after="0" w:line="240" w:lineRule="auto"/>
        <w:ind w:left="1134" w:hanging="567"/>
        <w:jc w:val="both"/>
        <w:rPr>
          <w:rFonts w:ascii="Arial" w:hAnsi="Arial" w:cs="Arial"/>
          <w:b/>
          <w:color w:val="auto"/>
          <w:sz w:val="20"/>
        </w:rPr>
      </w:pPr>
      <w:r w:rsidRPr="00946F4F">
        <w:rPr>
          <w:rFonts w:ascii="Arial" w:hAnsi="Arial" w:cs="Arial"/>
          <w:b/>
          <w:color w:val="auto"/>
          <w:sz w:val="20"/>
        </w:rPr>
        <w:t>Propiedad intelectual</w:t>
      </w:r>
    </w:p>
    <w:p w:rsidR="00210E4B" w:rsidRPr="00946F4F" w:rsidRDefault="00210E4B" w:rsidP="00210E4B">
      <w:pPr>
        <w:pStyle w:val="Prrafodelista"/>
        <w:tabs>
          <w:tab w:val="left" w:pos="567"/>
          <w:tab w:val="left" w:pos="1545"/>
          <w:tab w:val="left" w:pos="2268"/>
          <w:tab w:val="left" w:pos="6210"/>
          <w:tab w:val="left" w:pos="8789"/>
        </w:tabs>
        <w:spacing w:after="0" w:line="240" w:lineRule="auto"/>
        <w:ind w:left="1134"/>
        <w:jc w:val="both"/>
        <w:rPr>
          <w:rFonts w:ascii="Arial" w:hAnsi="Arial" w:cs="Arial"/>
          <w:color w:val="auto"/>
          <w:sz w:val="20"/>
        </w:rPr>
      </w:pPr>
    </w:p>
    <w:p w:rsidR="00210E4B" w:rsidRPr="00946F4F" w:rsidRDefault="00210E4B" w:rsidP="00210E4B">
      <w:pPr>
        <w:pStyle w:val="Prrafodelista"/>
        <w:tabs>
          <w:tab w:val="left" w:pos="567"/>
          <w:tab w:val="left" w:pos="1545"/>
          <w:tab w:val="left" w:pos="2268"/>
          <w:tab w:val="left" w:pos="6210"/>
          <w:tab w:val="left" w:pos="8789"/>
        </w:tabs>
        <w:spacing w:after="0" w:line="240" w:lineRule="auto"/>
        <w:ind w:left="1134"/>
        <w:jc w:val="both"/>
        <w:rPr>
          <w:rFonts w:ascii="Arial" w:hAnsi="Arial" w:cs="Arial"/>
          <w:color w:val="auto"/>
          <w:sz w:val="20"/>
        </w:rPr>
      </w:pPr>
      <w:r w:rsidRPr="00946F4F">
        <w:rPr>
          <w:rFonts w:ascii="Arial" w:hAnsi="Arial" w:cs="Arial"/>
          <w:color w:val="auto"/>
          <w:sz w:val="20"/>
        </w:rPr>
        <w:t>EL CONTRATISTA deberá indemnizar y eximir de cualquier responsabilidad a LA SUNAT y a sus empleados y funcionarios, por cualquier litigio, acción legal o procedimiento administrativo, reclamación, demanda, pérdida, daño, costo y gasto cualquiera sea su naturaleza, incluidos los honorarios y gastos de representación legal, en los cuales pueda incurrir LA SUNAT como resultado de cualquier trasgresión o supuesta trasgresión de cualquier patente, uso de modelo, diseño registrado, marca registrada, derechos de autor o cualquier otro derecho de propiedad intelectual que estuviese registrado o de alguna otra forma existente a la fecha del Contrato debido a la instalación del servicio por parte de EL CONTRATISTA.</w:t>
      </w:r>
    </w:p>
    <w:p w:rsidR="00210E4B" w:rsidRPr="00946F4F" w:rsidRDefault="00210E4B" w:rsidP="00210E4B">
      <w:pPr>
        <w:pStyle w:val="Prrafodelista"/>
        <w:tabs>
          <w:tab w:val="left" w:pos="567"/>
          <w:tab w:val="left" w:pos="1545"/>
          <w:tab w:val="left" w:pos="6210"/>
          <w:tab w:val="left" w:pos="8789"/>
        </w:tabs>
        <w:spacing w:after="0" w:line="240" w:lineRule="auto"/>
        <w:jc w:val="both"/>
        <w:rPr>
          <w:rFonts w:ascii="Arial" w:hAnsi="Arial" w:cs="Arial"/>
          <w:color w:val="auto"/>
          <w:sz w:val="20"/>
        </w:rPr>
      </w:pPr>
    </w:p>
    <w:p w:rsidR="00210E4B" w:rsidRPr="00946F4F" w:rsidRDefault="00210E4B" w:rsidP="00210E4B">
      <w:pPr>
        <w:pStyle w:val="Prrafodelista"/>
        <w:tabs>
          <w:tab w:val="left" w:pos="567"/>
          <w:tab w:val="left" w:pos="1545"/>
          <w:tab w:val="left" w:pos="6210"/>
          <w:tab w:val="left" w:pos="8789"/>
        </w:tabs>
        <w:spacing w:after="0" w:line="240" w:lineRule="auto"/>
        <w:ind w:left="1134"/>
        <w:jc w:val="both"/>
        <w:rPr>
          <w:rFonts w:ascii="Arial" w:hAnsi="Arial" w:cs="Arial"/>
          <w:color w:val="auto"/>
          <w:sz w:val="20"/>
        </w:rPr>
      </w:pPr>
      <w:r w:rsidRPr="00946F4F">
        <w:rPr>
          <w:rFonts w:ascii="Arial" w:hAnsi="Arial" w:cs="Arial"/>
          <w:color w:val="auto"/>
          <w:sz w:val="20"/>
        </w:rPr>
        <w:t>Si se entablara una demanda o reclamación contra LA SUNAT como resultado de cualquiera de las situaciones indicadas, LA SUNAT notificará con prontitud al contratista, y éste podrá, a su propio costo y a nombre de LA SUNAT, proceder con tales acciones legales o reclamaciones y llevar a cabo cualquier negociación pertinente para la resolución de tales demandas o reclamaciones.</w:t>
      </w:r>
    </w:p>
    <w:p w:rsidR="00210E4B" w:rsidRPr="00946F4F" w:rsidRDefault="00210E4B" w:rsidP="00210E4B">
      <w:pPr>
        <w:pStyle w:val="Prrafodelista"/>
        <w:tabs>
          <w:tab w:val="left" w:pos="567"/>
          <w:tab w:val="left" w:pos="1545"/>
          <w:tab w:val="left" w:pos="6210"/>
          <w:tab w:val="left" w:pos="8789"/>
        </w:tabs>
        <w:spacing w:after="0" w:line="240" w:lineRule="auto"/>
        <w:jc w:val="both"/>
        <w:rPr>
          <w:rFonts w:ascii="Arial" w:hAnsi="Arial" w:cs="Arial"/>
          <w:color w:val="auto"/>
          <w:sz w:val="20"/>
        </w:rPr>
      </w:pPr>
    </w:p>
    <w:p w:rsidR="00210E4B" w:rsidRPr="00946F4F" w:rsidRDefault="00210E4B" w:rsidP="00210E4B">
      <w:pPr>
        <w:pStyle w:val="Prrafodelista"/>
        <w:tabs>
          <w:tab w:val="left" w:pos="567"/>
          <w:tab w:val="left" w:pos="1545"/>
          <w:tab w:val="left" w:pos="6210"/>
          <w:tab w:val="left" w:pos="8789"/>
        </w:tabs>
        <w:spacing w:after="0" w:line="240" w:lineRule="auto"/>
        <w:ind w:left="1134"/>
        <w:jc w:val="both"/>
        <w:rPr>
          <w:rFonts w:ascii="Arial" w:hAnsi="Arial" w:cs="Arial"/>
          <w:color w:val="auto"/>
          <w:sz w:val="20"/>
        </w:rPr>
      </w:pPr>
      <w:r w:rsidRPr="00946F4F">
        <w:rPr>
          <w:rFonts w:ascii="Arial" w:hAnsi="Arial" w:cs="Arial"/>
          <w:color w:val="auto"/>
          <w:sz w:val="20"/>
        </w:rPr>
        <w:t>Si EL CONTRATISTA no cumpliese con la obligación de informar la Entidad dentro del plazo de ley contado a partir de la fecha del recibo de tal notificación, de su intención de proceder con cualquier acción legal o reclamación, LA SUNAT tendrá derecho a emprender dichas acciones o reclamaciones a nombre propio.</w:t>
      </w:r>
    </w:p>
    <w:p w:rsidR="00210E4B" w:rsidRPr="00946F4F" w:rsidRDefault="00210E4B" w:rsidP="00210E4B">
      <w:pPr>
        <w:pStyle w:val="Prrafodelista"/>
        <w:tabs>
          <w:tab w:val="left" w:pos="567"/>
          <w:tab w:val="left" w:pos="1545"/>
          <w:tab w:val="left" w:pos="6210"/>
          <w:tab w:val="left" w:pos="8789"/>
        </w:tabs>
        <w:spacing w:after="0" w:line="240" w:lineRule="auto"/>
        <w:jc w:val="both"/>
        <w:rPr>
          <w:rFonts w:ascii="Arial" w:hAnsi="Arial" w:cs="Arial"/>
          <w:color w:val="auto"/>
          <w:sz w:val="20"/>
        </w:rPr>
      </w:pPr>
    </w:p>
    <w:p w:rsidR="00210E4B" w:rsidRPr="00946F4F" w:rsidRDefault="00210E4B" w:rsidP="00210E4B">
      <w:pPr>
        <w:pStyle w:val="Prrafodelista"/>
        <w:tabs>
          <w:tab w:val="left" w:pos="567"/>
          <w:tab w:val="left" w:pos="1545"/>
          <w:tab w:val="left" w:pos="6210"/>
          <w:tab w:val="left" w:pos="8789"/>
        </w:tabs>
        <w:spacing w:after="0" w:line="240" w:lineRule="auto"/>
        <w:ind w:left="1134"/>
        <w:jc w:val="both"/>
        <w:rPr>
          <w:rFonts w:ascii="Arial" w:hAnsi="Arial" w:cs="Arial"/>
          <w:color w:val="auto"/>
          <w:sz w:val="20"/>
        </w:rPr>
      </w:pPr>
      <w:r w:rsidRPr="00946F4F">
        <w:rPr>
          <w:rFonts w:ascii="Arial" w:hAnsi="Arial" w:cs="Arial"/>
          <w:color w:val="auto"/>
          <w:sz w:val="20"/>
        </w:rPr>
        <w:t>LA SUNAT se compromete a brindarle al contratista, cuando éste así lo solicite, cualquier asistencia que estuviese a su alcance para que EL CONTRATISTA pueda contestar las citadas acciones legales o reclamaciones. La Entidad será reembolsada por EL CONTRATISTA por todos los gastos razonables en que hubiera incurrido.</w:t>
      </w:r>
    </w:p>
    <w:p w:rsidR="00210E4B" w:rsidRPr="00946F4F" w:rsidRDefault="00210E4B" w:rsidP="00210E4B">
      <w:pPr>
        <w:tabs>
          <w:tab w:val="left" w:pos="1134"/>
        </w:tabs>
        <w:spacing w:after="0" w:line="240" w:lineRule="auto"/>
        <w:ind w:left="1134"/>
        <w:jc w:val="both"/>
        <w:rPr>
          <w:rFonts w:ascii="Arial" w:hAnsi="Arial" w:cs="Arial"/>
          <w:b/>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lang w:val="es-ES_tradnl"/>
        </w:rPr>
        <w:t xml:space="preserve">Medidas de </w:t>
      </w:r>
      <w:r w:rsidRPr="00946F4F">
        <w:rPr>
          <w:rFonts w:ascii="Arial" w:hAnsi="Arial" w:cs="Arial"/>
          <w:b/>
          <w:color w:val="auto"/>
          <w:sz w:val="20"/>
        </w:rPr>
        <w:t>control</w:t>
      </w:r>
      <w:r w:rsidRPr="00946F4F">
        <w:rPr>
          <w:rFonts w:ascii="Arial" w:hAnsi="Arial" w:cs="Arial"/>
          <w:b/>
          <w:bCs/>
          <w:color w:val="auto"/>
          <w:sz w:val="20"/>
          <w:lang w:val="es-ES_tradnl"/>
        </w:rPr>
        <w:t xml:space="preserve"> durante la ejecución contractual </w:t>
      </w:r>
    </w:p>
    <w:p w:rsidR="00210E4B" w:rsidRPr="00946F4F" w:rsidRDefault="00210E4B" w:rsidP="00210E4B">
      <w:pPr>
        <w:pStyle w:val="Textoindependiente"/>
        <w:tabs>
          <w:tab w:val="left" w:pos="3402"/>
        </w:tabs>
        <w:spacing w:after="0" w:line="240" w:lineRule="auto"/>
        <w:ind w:left="720" w:firstLine="414"/>
        <w:jc w:val="both"/>
        <w:rPr>
          <w:rFonts w:ascii="Arial" w:hAnsi="Arial" w:cs="Arial"/>
          <w:bCs/>
          <w:sz w:val="20"/>
          <w:szCs w:val="20"/>
        </w:rPr>
      </w:pPr>
    </w:p>
    <w:p w:rsidR="00210E4B" w:rsidRPr="00946F4F" w:rsidRDefault="00210E4B" w:rsidP="00210E4B">
      <w:pPr>
        <w:pStyle w:val="Textoindependiente"/>
        <w:tabs>
          <w:tab w:val="left" w:pos="3402"/>
        </w:tabs>
        <w:spacing w:after="0" w:line="240" w:lineRule="auto"/>
        <w:ind w:left="720" w:firstLine="414"/>
        <w:jc w:val="both"/>
        <w:rPr>
          <w:rFonts w:ascii="Arial" w:hAnsi="Arial" w:cs="Arial"/>
          <w:b/>
          <w:bCs/>
          <w:sz w:val="20"/>
          <w:szCs w:val="20"/>
        </w:rPr>
      </w:pPr>
      <w:r w:rsidRPr="00946F4F">
        <w:rPr>
          <w:rFonts w:ascii="Arial" w:hAnsi="Arial" w:cs="Arial"/>
          <w:bCs/>
          <w:sz w:val="20"/>
          <w:szCs w:val="20"/>
        </w:rPr>
        <w:t>Área que Supervisará</w:t>
      </w:r>
      <w:r w:rsidRPr="00946F4F">
        <w:rPr>
          <w:rFonts w:ascii="Arial" w:hAnsi="Arial" w:cs="Arial"/>
          <w:bCs/>
          <w:sz w:val="20"/>
          <w:szCs w:val="20"/>
        </w:rPr>
        <w:tab/>
        <w:t>: Oficina de Soporte Administrativo Loreto</w:t>
      </w:r>
      <w:r w:rsidRPr="00946F4F">
        <w:rPr>
          <w:rFonts w:ascii="Arial" w:hAnsi="Arial" w:cs="Arial"/>
          <w:b/>
          <w:bCs/>
          <w:sz w:val="20"/>
          <w:szCs w:val="20"/>
        </w:rPr>
        <w:t>.</w:t>
      </w:r>
    </w:p>
    <w:p w:rsidR="00210E4B" w:rsidRPr="00946F4F" w:rsidRDefault="00210E4B" w:rsidP="00210E4B">
      <w:pPr>
        <w:pStyle w:val="Textoindependiente"/>
        <w:tabs>
          <w:tab w:val="left" w:pos="3402"/>
        </w:tabs>
        <w:spacing w:after="0" w:line="240" w:lineRule="auto"/>
        <w:ind w:left="720"/>
        <w:jc w:val="both"/>
        <w:rPr>
          <w:rFonts w:ascii="Arial" w:hAnsi="Arial" w:cs="Arial"/>
          <w:b/>
          <w:bCs/>
          <w:sz w:val="20"/>
          <w:szCs w:val="20"/>
        </w:rPr>
      </w:pPr>
    </w:p>
    <w:p w:rsidR="00210E4B" w:rsidRPr="00946F4F" w:rsidRDefault="00210E4B" w:rsidP="00210E4B">
      <w:pPr>
        <w:pStyle w:val="Textoindependiente"/>
        <w:tabs>
          <w:tab w:val="left" w:pos="3402"/>
        </w:tabs>
        <w:spacing w:after="0" w:line="240" w:lineRule="auto"/>
        <w:ind w:left="720" w:firstLine="414"/>
        <w:jc w:val="both"/>
        <w:rPr>
          <w:rFonts w:ascii="Arial" w:hAnsi="Arial" w:cs="Arial"/>
          <w:b/>
          <w:bCs/>
          <w:sz w:val="20"/>
          <w:szCs w:val="20"/>
        </w:rPr>
      </w:pPr>
      <w:r w:rsidRPr="00946F4F">
        <w:rPr>
          <w:rFonts w:ascii="Arial" w:hAnsi="Arial" w:cs="Arial"/>
          <w:bCs/>
          <w:sz w:val="20"/>
          <w:szCs w:val="20"/>
        </w:rPr>
        <w:t>Área que Coordinará</w:t>
      </w:r>
      <w:r w:rsidRPr="00946F4F">
        <w:rPr>
          <w:rFonts w:ascii="Arial" w:hAnsi="Arial" w:cs="Arial"/>
          <w:bCs/>
          <w:sz w:val="20"/>
          <w:szCs w:val="20"/>
        </w:rPr>
        <w:tab/>
        <w:t>: Oficina de Soporte Administrativo Loreto</w:t>
      </w:r>
      <w:r w:rsidRPr="00946F4F">
        <w:rPr>
          <w:rFonts w:ascii="Arial" w:hAnsi="Arial" w:cs="Arial"/>
          <w:b/>
          <w:bCs/>
          <w:sz w:val="20"/>
          <w:szCs w:val="20"/>
        </w:rPr>
        <w:t>.</w:t>
      </w:r>
    </w:p>
    <w:p w:rsidR="00210E4B" w:rsidRPr="00946F4F" w:rsidRDefault="00210E4B" w:rsidP="00210E4B">
      <w:pPr>
        <w:pStyle w:val="Textoindependiente"/>
        <w:tabs>
          <w:tab w:val="left" w:pos="3402"/>
        </w:tabs>
        <w:spacing w:after="0" w:line="240" w:lineRule="auto"/>
        <w:ind w:left="720"/>
        <w:jc w:val="both"/>
        <w:rPr>
          <w:rFonts w:ascii="Arial" w:hAnsi="Arial" w:cs="Arial"/>
          <w:bCs/>
          <w:sz w:val="20"/>
          <w:szCs w:val="20"/>
        </w:rPr>
      </w:pPr>
    </w:p>
    <w:p w:rsidR="00210E4B" w:rsidRPr="00946F4F" w:rsidRDefault="00210E4B" w:rsidP="00210E4B">
      <w:pPr>
        <w:pStyle w:val="WW-Textosinformato"/>
        <w:tabs>
          <w:tab w:val="left" w:pos="700"/>
          <w:tab w:val="right" w:pos="10782"/>
        </w:tabs>
        <w:ind w:left="1134" w:hanging="134"/>
        <w:jc w:val="both"/>
        <w:rPr>
          <w:rFonts w:ascii="Arial" w:hAnsi="Arial" w:cs="Arial"/>
          <w:lang w:val="es-ES_tradnl"/>
        </w:rPr>
      </w:pPr>
      <w:r w:rsidRPr="00946F4F">
        <w:rPr>
          <w:rFonts w:ascii="Arial" w:hAnsi="Arial" w:cs="Arial"/>
          <w:lang w:val="es-ES_tradnl"/>
        </w:rPr>
        <w:tab/>
        <w:t xml:space="preserve">Para efectos de control de la SUNAT, la Agencia de Viajes deberá remitir a más tardar dentro de los 10 días calendarios de vencido el mes, al correo del servidor designado por la Oficina de Soporte Administrativo Loreto, un reporte valorizado (en formato Microsoft Excel de Windows) donde se detalle todos los pasajes aéreos regionales y/o pasajes fluviales emitidos durante dicho periodo, incluyendo la siguiente información: i) Fecha de emisión del boleto, </w:t>
      </w:r>
      <w:proofErr w:type="spellStart"/>
      <w:r w:rsidRPr="00946F4F">
        <w:rPr>
          <w:rFonts w:ascii="Arial" w:hAnsi="Arial" w:cs="Arial"/>
          <w:lang w:val="es-ES_tradnl"/>
        </w:rPr>
        <w:t>ii</w:t>
      </w:r>
      <w:proofErr w:type="spellEnd"/>
      <w:r w:rsidRPr="00946F4F">
        <w:rPr>
          <w:rFonts w:ascii="Arial" w:hAnsi="Arial" w:cs="Arial"/>
          <w:lang w:val="es-ES_tradnl"/>
        </w:rPr>
        <w:t xml:space="preserve">) Nombre del comisionado, </w:t>
      </w:r>
      <w:proofErr w:type="spellStart"/>
      <w:r w:rsidRPr="00946F4F">
        <w:rPr>
          <w:rFonts w:ascii="Arial" w:hAnsi="Arial" w:cs="Arial"/>
          <w:lang w:val="es-ES_tradnl"/>
        </w:rPr>
        <w:t>iii</w:t>
      </w:r>
      <w:proofErr w:type="spellEnd"/>
      <w:r w:rsidRPr="00946F4F">
        <w:rPr>
          <w:rFonts w:ascii="Arial" w:hAnsi="Arial" w:cs="Arial"/>
          <w:lang w:val="es-ES_tradnl"/>
        </w:rPr>
        <w:t xml:space="preserve">) Lugar de destino, </w:t>
      </w:r>
      <w:proofErr w:type="spellStart"/>
      <w:r w:rsidRPr="00946F4F">
        <w:rPr>
          <w:rFonts w:ascii="Arial" w:hAnsi="Arial" w:cs="Arial"/>
          <w:lang w:val="es-ES_tradnl"/>
        </w:rPr>
        <w:t>iv</w:t>
      </w:r>
      <w:proofErr w:type="spellEnd"/>
      <w:r w:rsidRPr="00946F4F">
        <w:rPr>
          <w:rFonts w:ascii="Arial" w:hAnsi="Arial" w:cs="Arial"/>
          <w:lang w:val="es-ES_tradnl"/>
        </w:rPr>
        <w:t xml:space="preserve">) Operador aéreo o fluvial, v) Fecha de salida, vi) Fecha de retorno, </w:t>
      </w:r>
      <w:proofErr w:type="spellStart"/>
      <w:r w:rsidRPr="00946F4F">
        <w:rPr>
          <w:rFonts w:ascii="Arial" w:hAnsi="Arial" w:cs="Arial"/>
          <w:lang w:val="es-ES_tradnl"/>
        </w:rPr>
        <w:t>vii</w:t>
      </w:r>
      <w:proofErr w:type="spellEnd"/>
      <w:r w:rsidRPr="00946F4F">
        <w:rPr>
          <w:rFonts w:ascii="Arial" w:hAnsi="Arial" w:cs="Arial"/>
          <w:lang w:val="es-ES_tradnl"/>
        </w:rPr>
        <w:t xml:space="preserve">) Costo del servicio </w:t>
      </w:r>
      <w:proofErr w:type="spellStart"/>
      <w:r w:rsidRPr="00946F4F">
        <w:rPr>
          <w:rFonts w:ascii="Arial" w:hAnsi="Arial" w:cs="Arial"/>
          <w:lang w:val="es-ES_tradnl"/>
        </w:rPr>
        <w:t>fee</w:t>
      </w:r>
      <w:proofErr w:type="spellEnd"/>
      <w:r w:rsidRPr="00946F4F">
        <w:rPr>
          <w:rFonts w:ascii="Arial" w:hAnsi="Arial" w:cs="Arial"/>
          <w:lang w:val="es-ES_tradnl"/>
        </w:rPr>
        <w:t xml:space="preserve"> de corresponder, </w:t>
      </w:r>
      <w:proofErr w:type="spellStart"/>
      <w:r w:rsidRPr="00946F4F">
        <w:rPr>
          <w:rFonts w:ascii="Arial" w:hAnsi="Arial" w:cs="Arial"/>
          <w:lang w:val="es-ES_tradnl"/>
        </w:rPr>
        <w:t>viii</w:t>
      </w:r>
      <w:proofErr w:type="spellEnd"/>
      <w:r w:rsidRPr="00946F4F">
        <w:rPr>
          <w:rFonts w:ascii="Arial" w:hAnsi="Arial" w:cs="Arial"/>
          <w:lang w:val="es-ES_tradnl"/>
        </w:rPr>
        <w:t xml:space="preserve">) Valor del pasaje, </w:t>
      </w:r>
      <w:proofErr w:type="spellStart"/>
      <w:r w:rsidRPr="00946F4F">
        <w:rPr>
          <w:rFonts w:ascii="Arial" w:hAnsi="Arial" w:cs="Arial"/>
          <w:lang w:val="es-ES_tradnl"/>
        </w:rPr>
        <w:t>ix</w:t>
      </w:r>
      <w:proofErr w:type="spellEnd"/>
      <w:r w:rsidRPr="00946F4F">
        <w:rPr>
          <w:rFonts w:ascii="Arial" w:hAnsi="Arial" w:cs="Arial"/>
          <w:lang w:val="es-ES_tradnl"/>
        </w:rPr>
        <w:t xml:space="preserve">) Hora de solicitud y hora de respuesta del itinerario solicitado, x) Hora de solicitud y hora de respuesta de la confirmación de la reserva y emisión del boleto electrónico. </w:t>
      </w:r>
    </w:p>
    <w:p w:rsidR="00210E4B" w:rsidRPr="00946F4F" w:rsidRDefault="00210E4B" w:rsidP="00210E4B">
      <w:pPr>
        <w:pStyle w:val="WW-Textosinformato"/>
        <w:tabs>
          <w:tab w:val="left" w:pos="700"/>
          <w:tab w:val="right" w:pos="10782"/>
        </w:tabs>
        <w:ind w:left="1000"/>
        <w:jc w:val="both"/>
        <w:rPr>
          <w:rFonts w:ascii="Arial" w:hAnsi="Arial" w:cs="Arial"/>
          <w:lang w:val="es-ES_tradnl"/>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 xml:space="preserve">Conformidad </w:t>
      </w:r>
      <w:r w:rsidRPr="00946F4F">
        <w:rPr>
          <w:rFonts w:ascii="Arial" w:hAnsi="Arial" w:cs="Arial"/>
          <w:b/>
          <w:bCs/>
          <w:color w:val="auto"/>
          <w:sz w:val="20"/>
          <w:lang w:val="es-ES_tradnl"/>
        </w:rPr>
        <w:t>de</w:t>
      </w:r>
      <w:r w:rsidRPr="00946F4F">
        <w:rPr>
          <w:rFonts w:ascii="Arial" w:hAnsi="Arial" w:cs="Arial"/>
          <w:b/>
          <w:bCs/>
          <w:color w:val="auto"/>
          <w:sz w:val="20"/>
        </w:rPr>
        <w:t xml:space="preserve"> la prestación </w:t>
      </w: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rPr>
      </w:pPr>
      <w:r w:rsidRPr="000A23AF">
        <w:rPr>
          <w:rFonts w:ascii="Arial" w:hAnsi="Arial" w:cs="Arial"/>
          <w:color w:val="auto"/>
          <w:sz w:val="20"/>
        </w:rPr>
        <w:t xml:space="preserve">La Oficina de Soporte Administrativo Loreto otorgará la conformidad del servicio, </w:t>
      </w:r>
      <w:r w:rsidRPr="00946F4F">
        <w:rPr>
          <w:rFonts w:ascii="Arial" w:hAnsi="Arial" w:cs="Arial"/>
          <w:color w:val="auto"/>
          <w:sz w:val="20"/>
        </w:rPr>
        <w:t xml:space="preserve">según el cumplimiento de las condiciones establecidas en los presentes los Términos de </w:t>
      </w:r>
      <w:r w:rsidRPr="00946F4F">
        <w:rPr>
          <w:rFonts w:ascii="Arial" w:hAnsi="Arial" w:cs="Arial"/>
          <w:color w:val="auto"/>
          <w:sz w:val="20"/>
        </w:rPr>
        <w:lastRenderedPageBreak/>
        <w:t xml:space="preserve">Referencia, y deberá ser emitida en un plazo máximo de siete (07) días calendario previa presentación de la siguiente documentación: </w:t>
      </w: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b/>
          <w:bCs/>
          <w:color w:val="auto"/>
          <w:sz w:val="20"/>
        </w:rPr>
      </w:pPr>
    </w:p>
    <w:p w:rsidR="00210E4B" w:rsidRPr="00946F4F" w:rsidRDefault="00210E4B" w:rsidP="00210E4B">
      <w:pPr>
        <w:pStyle w:val="Encabezado"/>
        <w:numPr>
          <w:ilvl w:val="0"/>
          <w:numId w:val="45"/>
        </w:numPr>
        <w:tabs>
          <w:tab w:val="clear" w:pos="4320"/>
          <w:tab w:val="clear" w:pos="8640"/>
        </w:tabs>
        <w:spacing w:after="0" w:line="240" w:lineRule="auto"/>
        <w:ind w:hanging="579"/>
        <w:jc w:val="both"/>
        <w:rPr>
          <w:rFonts w:ascii="Arial" w:hAnsi="Arial" w:cs="Arial"/>
          <w:color w:val="auto"/>
          <w:sz w:val="20"/>
          <w:lang w:val="es-ES_tradnl"/>
        </w:rPr>
      </w:pPr>
      <w:bookmarkStart w:id="3" w:name="_Hlk20128020"/>
      <w:r w:rsidRPr="00946F4F">
        <w:rPr>
          <w:rFonts w:ascii="Arial" w:hAnsi="Arial" w:cs="Arial"/>
          <w:color w:val="auto"/>
          <w:sz w:val="20"/>
          <w:lang w:val="es-ES_tradnl"/>
        </w:rPr>
        <w:t>El reporte de los pasajes aéreos regionales y/o pasajes fluviales emitidos, durante el mes (numeral 7.6).</w:t>
      </w:r>
    </w:p>
    <w:p w:rsidR="00210E4B" w:rsidRPr="00946F4F" w:rsidRDefault="00210E4B" w:rsidP="00210E4B">
      <w:pPr>
        <w:pStyle w:val="Encabezado"/>
        <w:numPr>
          <w:ilvl w:val="0"/>
          <w:numId w:val="45"/>
        </w:numPr>
        <w:tabs>
          <w:tab w:val="clear" w:pos="4320"/>
          <w:tab w:val="clear" w:pos="8640"/>
        </w:tabs>
        <w:spacing w:after="0" w:line="240" w:lineRule="auto"/>
        <w:ind w:hanging="579"/>
        <w:jc w:val="both"/>
        <w:rPr>
          <w:rFonts w:ascii="Arial" w:hAnsi="Arial" w:cs="Arial"/>
          <w:color w:val="auto"/>
          <w:sz w:val="20"/>
          <w:lang w:val="es-ES_tradnl"/>
        </w:rPr>
      </w:pPr>
      <w:r w:rsidRPr="00946F4F">
        <w:rPr>
          <w:rFonts w:ascii="Arial" w:hAnsi="Arial" w:cs="Arial"/>
          <w:color w:val="auto"/>
          <w:sz w:val="20"/>
          <w:lang w:val="es-ES_tradnl"/>
        </w:rPr>
        <w:t>Copia de los boletos electrónicos emitidos.</w:t>
      </w:r>
    </w:p>
    <w:bookmarkEnd w:id="3"/>
    <w:p w:rsidR="00210E4B" w:rsidRPr="00946F4F" w:rsidRDefault="00210E4B" w:rsidP="00210E4B">
      <w:pPr>
        <w:tabs>
          <w:tab w:val="left" w:pos="1134"/>
        </w:tabs>
        <w:spacing w:after="0" w:line="240" w:lineRule="auto"/>
        <w:ind w:left="1134"/>
        <w:jc w:val="both"/>
        <w:rPr>
          <w:rFonts w:ascii="Arial" w:hAnsi="Arial" w:cs="Arial"/>
          <w:b/>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Forma de pago</w:t>
      </w:r>
    </w:p>
    <w:p w:rsidR="00210E4B" w:rsidRPr="00946F4F" w:rsidRDefault="00210E4B" w:rsidP="00210E4B">
      <w:pPr>
        <w:widowControl w:val="0"/>
        <w:spacing w:after="0" w:line="240" w:lineRule="auto"/>
        <w:ind w:left="1056"/>
        <w:jc w:val="both"/>
        <w:rPr>
          <w:rFonts w:ascii="Arial" w:hAnsi="Arial" w:cs="Arial"/>
          <w:color w:val="auto"/>
          <w:sz w:val="20"/>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lang w:val="es-ES_tradnl"/>
        </w:rPr>
      </w:pPr>
      <w:r w:rsidRPr="00946F4F">
        <w:rPr>
          <w:rFonts w:ascii="Arial" w:hAnsi="Arial" w:cs="Arial"/>
          <w:color w:val="auto"/>
          <w:sz w:val="20"/>
        </w:rPr>
        <w:t>La SUNAT realizará el pago de la contraprestación pactada a favor d</w:t>
      </w:r>
      <w:r>
        <w:rPr>
          <w:rFonts w:ascii="Arial" w:hAnsi="Arial" w:cs="Arial"/>
          <w:color w:val="auto"/>
          <w:sz w:val="20"/>
        </w:rPr>
        <w:t xml:space="preserve">e </w:t>
      </w:r>
      <w:r w:rsidRPr="00946F4F">
        <w:rPr>
          <w:rFonts w:ascii="Arial" w:hAnsi="Arial" w:cs="Arial"/>
          <w:color w:val="auto"/>
          <w:sz w:val="20"/>
        </w:rPr>
        <w:t>EL CONTRATISTA</w:t>
      </w:r>
      <w:r>
        <w:rPr>
          <w:rFonts w:ascii="Arial" w:hAnsi="Arial" w:cs="Arial"/>
          <w:color w:val="auto"/>
          <w:sz w:val="20"/>
        </w:rPr>
        <w:t xml:space="preserve"> </w:t>
      </w:r>
      <w:r w:rsidRPr="00946F4F">
        <w:rPr>
          <w:rFonts w:ascii="Arial" w:hAnsi="Arial" w:cs="Arial"/>
          <w:color w:val="auto"/>
          <w:sz w:val="20"/>
        </w:rPr>
        <w:t xml:space="preserve">en PAGOS de forma mensual, de acuerdo a la cantidad pasajes utilizados, los cuales serán en función al 2.7777% aproximadamente del monto contratado, </w:t>
      </w:r>
      <w:r w:rsidRPr="00946F4F">
        <w:rPr>
          <w:rFonts w:ascii="Arial" w:hAnsi="Arial" w:cs="Arial"/>
          <w:color w:val="auto"/>
          <w:sz w:val="20"/>
          <w:lang w:val="es-ES_tradnl"/>
        </w:rPr>
        <w:t xml:space="preserve">el cual podrá variar siempre y </w:t>
      </w:r>
      <w:r w:rsidRPr="00946F4F">
        <w:rPr>
          <w:rFonts w:ascii="Arial" w:hAnsi="Arial" w:cs="Arial"/>
          <w:color w:val="auto"/>
          <w:sz w:val="20"/>
        </w:rPr>
        <w:t>cuando</w:t>
      </w:r>
      <w:r w:rsidRPr="00946F4F">
        <w:rPr>
          <w:rFonts w:ascii="Arial" w:hAnsi="Arial" w:cs="Arial"/>
          <w:color w:val="auto"/>
          <w:sz w:val="20"/>
          <w:lang w:val="es-ES_tradnl"/>
        </w:rPr>
        <w:t xml:space="preserve"> haya un incremento o disminución de la cantidad de servicios solicitados, teniendo en consideración la modalidad de contratación, la misma que es a precios unitarios</w:t>
      </w:r>
      <w:r w:rsidRPr="00946F4F">
        <w:rPr>
          <w:rFonts w:ascii="Arial" w:hAnsi="Arial" w:cs="Arial"/>
          <w:color w:val="auto"/>
          <w:sz w:val="20"/>
        </w:rPr>
        <w:t xml:space="preserve">, </w:t>
      </w:r>
      <w:r w:rsidRPr="00946F4F">
        <w:rPr>
          <w:rFonts w:ascii="Arial" w:hAnsi="Arial" w:cs="Arial"/>
          <w:color w:val="auto"/>
          <w:sz w:val="20"/>
          <w:lang w:val="es-ES_tradnl"/>
        </w:rPr>
        <w:t>luego de la recepción formal y completa de la documentación correspondiente, según lo establecido en el artículo 171° del Reglamento de la Ley de Contrataciones del Estado. En caso de declararse feriado, el día de cierre se considerará al día hábil siguiente de éste.</w:t>
      </w:r>
    </w:p>
    <w:p w:rsidR="00210E4B" w:rsidRPr="00946F4F" w:rsidRDefault="00210E4B" w:rsidP="00210E4B">
      <w:pPr>
        <w:widowControl w:val="0"/>
        <w:spacing w:after="0" w:line="240" w:lineRule="auto"/>
        <w:ind w:left="1056"/>
        <w:jc w:val="both"/>
        <w:rPr>
          <w:rFonts w:ascii="Arial" w:hAnsi="Arial" w:cs="Arial"/>
          <w:color w:val="auto"/>
          <w:sz w:val="20"/>
          <w:lang w:val="es-ES_tradnl"/>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lang w:val="es-ES_tradnl"/>
        </w:rPr>
      </w:pPr>
      <w:r w:rsidRPr="00946F4F">
        <w:rPr>
          <w:rFonts w:ascii="Arial" w:hAnsi="Arial" w:cs="Arial"/>
          <w:color w:val="auto"/>
          <w:sz w:val="20"/>
          <w:lang w:val="es-ES_tradnl"/>
        </w:rPr>
        <w:t xml:space="preserve">Al vencimiento de plazo de ejecución y cierre de la última prestación, la SUNAT podrá deducir por conceptos de rubros observados y valorizados por incumplimiento en la prestación del servicio durante su ejecución u otro concepto pendiente, que no hubiesen sido descontados en los meses anteriores. </w:t>
      </w: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lang w:val="es-ES_tradnl"/>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lang w:val="es-ES_tradnl"/>
        </w:rPr>
      </w:pPr>
      <w:r w:rsidRPr="00946F4F">
        <w:rPr>
          <w:rFonts w:ascii="Arial" w:hAnsi="Arial" w:cs="Arial"/>
          <w:color w:val="auto"/>
          <w:sz w:val="20"/>
          <w:lang w:val="es-ES_tradnl"/>
        </w:rPr>
        <w:t xml:space="preserve">Para efectos del pago de cada contraprestación mensual ejecutada, EL CONTRATISTA debe presentar (en físico) en Mesa de Partes, sito en Calle Putumayo </w:t>
      </w:r>
      <w:proofErr w:type="spellStart"/>
      <w:r w:rsidRPr="00946F4F">
        <w:rPr>
          <w:rFonts w:ascii="Arial" w:hAnsi="Arial" w:cs="Arial"/>
          <w:color w:val="auto"/>
          <w:sz w:val="20"/>
          <w:lang w:val="es-ES_tradnl"/>
        </w:rPr>
        <w:t>Nº</w:t>
      </w:r>
      <w:proofErr w:type="spellEnd"/>
      <w:r w:rsidRPr="00946F4F">
        <w:rPr>
          <w:rFonts w:ascii="Arial" w:hAnsi="Arial" w:cs="Arial"/>
          <w:color w:val="auto"/>
          <w:sz w:val="20"/>
          <w:lang w:val="es-ES_tradnl"/>
        </w:rPr>
        <w:t xml:space="preserve"> 160 – Punchana – Maynas - Loreto, o mediante forma electrónica vía correo electrónico o Mesa de Partes Virtual (MPV), en ambos casos con atención a la Oficina de Soporte Administrativo Loreto, la siguiente documentación:</w:t>
      </w:r>
    </w:p>
    <w:p w:rsidR="00210E4B" w:rsidRPr="00946F4F" w:rsidRDefault="00210E4B" w:rsidP="00210E4B">
      <w:pPr>
        <w:pStyle w:val="Textoindependiente21"/>
        <w:rPr>
          <w:rFonts w:ascii="Arial" w:hAnsi="Arial" w:cs="Arial"/>
          <w:lang w:val="es-ES"/>
        </w:rPr>
      </w:pPr>
    </w:p>
    <w:p w:rsidR="00210E4B" w:rsidRPr="00946F4F" w:rsidRDefault="00210E4B" w:rsidP="00210E4B">
      <w:pPr>
        <w:pStyle w:val="Textoindependiente21"/>
        <w:numPr>
          <w:ilvl w:val="0"/>
          <w:numId w:val="34"/>
        </w:numPr>
        <w:tabs>
          <w:tab w:val="clear" w:pos="720"/>
        </w:tabs>
        <w:suppressAutoHyphens w:val="0"/>
        <w:overflowPunct w:val="0"/>
        <w:autoSpaceDE w:val="0"/>
        <w:autoSpaceDN w:val="0"/>
        <w:adjustRightInd w:val="0"/>
        <w:ind w:left="1701" w:hanging="567"/>
        <w:textAlignment w:val="baseline"/>
        <w:rPr>
          <w:rFonts w:ascii="Arial" w:eastAsia="MS Mincho" w:hAnsi="Arial" w:cs="Arial"/>
          <w:lang w:val="es-ES"/>
        </w:rPr>
      </w:pPr>
      <w:r w:rsidRPr="00946F4F">
        <w:rPr>
          <w:rFonts w:ascii="Arial" w:eastAsia="MS Mincho" w:hAnsi="Arial" w:cs="Arial"/>
          <w:lang w:val="es-ES"/>
        </w:rPr>
        <w:t>Comprobante de pago del mes que ejecutó el servicio.</w:t>
      </w:r>
    </w:p>
    <w:p w:rsidR="00210E4B" w:rsidRPr="00946F4F" w:rsidRDefault="00210E4B" w:rsidP="00210E4B">
      <w:pPr>
        <w:pStyle w:val="Textoindependiente21"/>
        <w:numPr>
          <w:ilvl w:val="0"/>
          <w:numId w:val="34"/>
        </w:numPr>
        <w:tabs>
          <w:tab w:val="clear" w:pos="720"/>
        </w:tabs>
        <w:suppressAutoHyphens w:val="0"/>
        <w:overflowPunct w:val="0"/>
        <w:autoSpaceDE w:val="0"/>
        <w:autoSpaceDN w:val="0"/>
        <w:adjustRightInd w:val="0"/>
        <w:ind w:left="1701" w:hanging="567"/>
        <w:textAlignment w:val="baseline"/>
        <w:rPr>
          <w:rFonts w:ascii="Arial" w:eastAsia="MS Mincho" w:hAnsi="Arial" w:cs="Arial"/>
          <w:lang w:val="es-ES"/>
        </w:rPr>
      </w:pPr>
      <w:r w:rsidRPr="00946F4F">
        <w:rPr>
          <w:rFonts w:ascii="Arial" w:eastAsia="MS Mincho" w:hAnsi="Arial" w:cs="Arial"/>
          <w:lang w:val="es-ES"/>
        </w:rPr>
        <w:t>Conformidad del servicio, otorgada por la Oficina de Soporte Administrativo de Loreto, para lo cual se tendrá en consideración que el proveedor haya cumplido con todos los requisitos establecidos en el contrato.</w:t>
      </w:r>
    </w:p>
    <w:p w:rsidR="00210E4B" w:rsidRPr="00946F4F" w:rsidRDefault="00210E4B" w:rsidP="00210E4B">
      <w:pPr>
        <w:pStyle w:val="Textoindependiente21"/>
        <w:numPr>
          <w:ilvl w:val="0"/>
          <w:numId w:val="34"/>
        </w:numPr>
        <w:tabs>
          <w:tab w:val="clear" w:pos="720"/>
        </w:tabs>
        <w:suppressAutoHyphens w:val="0"/>
        <w:overflowPunct w:val="0"/>
        <w:autoSpaceDE w:val="0"/>
        <w:autoSpaceDN w:val="0"/>
        <w:adjustRightInd w:val="0"/>
        <w:ind w:left="1701" w:hanging="567"/>
        <w:textAlignment w:val="baseline"/>
        <w:rPr>
          <w:rFonts w:ascii="Arial" w:eastAsia="MS Mincho" w:hAnsi="Arial" w:cs="Arial"/>
          <w:lang w:val="es-ES"/>
        </w:rPr>
      </w:pPr>
      <w:r w:rsidRPr="00946F4F">
        <w:rPr>
          <w:rFonts w:ascii="Arial" w:hAnsi="Arial" w:cs="Arial"/>
          <w:lang w:val="es-ES_tradnl"/>
        </w:rPr>
        <w:t>El reporte de los pasajes aéreos regionales y/o pasajes fluviales emitidos, durante el mes (numeral 7.6).</w:t>
      </w:r>
    </w:p>
    <w:p w:rsidR="00210E4B" w:rsidRPr="00946F4F" w:rsidRDefault="00210E4B" w:rsidP="00210E4B">
      <w:pPr>
        <w:pStyle w:val="Textoindependiente21"/>
        <w:numPr>
          <w:ilvl w:val="0"/>
          <w:numId w:val="34"/>
        </w:numPr>
        <w:tabs>
          <w:tab w:val="clear" w:pos="720"/>
        </w:tabs>
        <w:suppressAutoHyphens w:val="0"/>
        <w:overflowPunct w:val="0"/>
        <w:autoSpaceDE w:val="0"/>
        <w:autoSpaceDN w:val="0"/>
        <w:adjustRightInd w:val="0"/>
        <w:ind w:left="1701" w:hanging="567"/>
        <w:textAlignment w:val="baseline"/>
        <w:rPr>
          <w:rFonts w:ascii="Arial" w:eastAsia="MS Mincho" w:hAnsi="Arial" w:cs="Arial"/>
          <w:lang w:val="es-ES"/>
        </w:rPr>
      </w:pPr>
      <w:r w:rsidRPr="00946F4F">
        <w:rPr>
          <w:rFonts w:ascii="Arial" w:hAnsi="Arial" w:cs="Arial"/>
          <w:lang w:val="es-ES_tradnl"/>
        </w:rPr>
        <w:t>Copia de los boletos electrónicos emitidos.</w:t>
      </w:r>
    </w:p>
    <w:p w:rsidR="00210E4B" w:rsidRPr="00946F4F" w:rsidRDefault="00210E4B" w:rsidP="00210E4B">
      <w:pPr>
        <w:pStyle w:val="Textoindependiente21"/>
        <w:suppressAutoHyphens w:val="0"/>
        <w:overflowPunct w:val="0"/>
        <w:autoSpaceDE w:val="0"/>
        <w:autoSpaceDN w:val="0"/>
        <w:adjustRightInd w:val="0"/>
        <w:ind w:left="993"/>
        <w:textAlignment w:val="baseline"/>
        <w:rPr>
          <w:rFonts w:ascii="Arial" w:eastAsia="MS Mincho" w:hAnsi="Arial" w:cs="Arial"/>
          <w:lang w:val="es-ES"/>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lang w:val="es-ES_tradnl"/>
        </w:rPr>
      </w:pPr>
      <w:r w:rsidRPr="00946F4F">
        <w:rPr>
          <w:rFonts w:ascii="Arial" w:hAnsi="Arial" w:cs="Arial"/>
          <w:color w:val="auto"/>
          <w:sz w:val="20"/>
          <w:lang w:val="es-ES_tradnl"/>
        </w:rPr>
        <w:t>En caso de presentarse observaciones a la facturación; la Oficina de Soporte Administrativo Loreto comunicará al Contratista, para que en un plazo no mayor a dos (2) días ni mayor a ocho (ocho) calendario, subsane todas las observaciones expuestas, pasada dicha fecha, el cómputo para pago de factura correrá, tomándose como fecha de inicio de gestiones de pago, el día que se halla subsanado la observación.</w:t>
      </w:r>
    </w:p>
    <w:p w:rsidR="00210E4B" w:rsidRPr="00946F4F" w:rsidRDefault="00210E4B" w:rsidP="00210E4B">
      <w:pPr>
        <w:widowControl w:val="0"/>
        <w:tabs>
          <w:tab w:val="left" w:pos="567"/>
        </w:tabs>
        <w:spacing w:after="0" w:line="240" w:lineRule="auto"/>
        <w:ind w:left="1029"/>
        <w:jc w:val="both"/>
        <w:rPr>
          <w:rFonts w:ascii="Arial" w:hAnsi="Arial" w:cs="Arial"/>
          <w:color w:val="auto"/>
          <w:sz w:val="20"/>
          <w:lang w:val="es-ES_tradnl"/>
        </w:rPr>
      </w:pPr>
      <w:r w:rsidRPr="00946F4F">
        <w:rPr>
          <w:rFonts w:ascii="Arial" w:hAnsi="Arial" w:cs="Arial"/>
          <w:color w:val="auto"/>
          <w:sz w:val="20"/>
          <w:lang w:val="es-ES_tradnl"/>
        </w:rPr>
        <w:t xml:space="preserve"> </w:t>
      </w: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lang w:val="es-ES_tradnl"/>
        </w:rPr>
      </w:pPr>
      <w:r w:rsidRPr="00946F4F">
        <w:rPr>
          <w:rFonts w:ascii="Arial" w:hAnsi="Arial" w:cs="Arial"/>
          <w:color w:val="auto"/>
          <w:sz w:val="20"/>
          <w:lang w:val="es-ES_tradnl"/>
        </w:rPr>
        <w:t>LA SUNAT, pagará el servicio dentro de los diez (10) días calendario posterior a la Conformidad del Servicio, siempre que se verifiquen las demás condiciones establecidas en el contrato para ello y a la presentación de la o las facturas respectivas y la o las notas de crédito o débito, de corresponder según sea el caso.</w:t>
      </w:r>
    </w:p>
    <w:p w:rsidR="00210E4B" w:rsidRPr="00946F4F" w:rsidRDefault="00210E4B" w:rsidP="00210E4B">
      <w:pPr>
        <w:pStyle w:val="Prrafodelista"/>
        <w:spacing w:after="0" w:line="240" w:lineRule="auto"/>
        <w:ind w:left="1134"/>
        <w:jc w:val="both"/>
        <w:rPr>
          <w:rFonts w:ascii="Arial" w:hAnsi="Arial" w:cs="Arial"/>
          <w:color w:val="auto"/>
          <w:sz w:val="20"/>
        </w:rPr>
      </w:pPr>
    </w:p>
    <w:p w:rsidR="00210E4B" w:rsidRPr="00946F4F" w:rsidRDefault="00210E4B" w:rsidP="00210E4B">
      <w:pPr>
        <w:pStyle w:val="Encabezado"/>
        <w:tabs>
          <w:tab w:val="clear" w:pos="4320"/>
          <w:tab w:val="clear" w:pos="8640"/>
        </w:tabs>
        <w:spacing w:after="0" w:line="240" w:lineRule="auto"/>
        <w:ind w:left="1134"/>
        <w:jc w:val="both"/>
        <w:rPr>
          <w:rFonts w:ascii="Arial" w:hAnsi="Arial" w:cs="Arial"/>
          <w:color w:val="auto"/>
          <w:sz w:val="20"/>
        </w:rPr>
      </w:pPr>
      <w:r w:rsidRPr="00946F4F">
        <w:rPr>
          <w:rFonts w:ascii="Arial" w:hAnsi="Arial" w:cs="Arial"/>
          <w:color w:val="auto"/>
          <w:sz w:val="20"/>
        </w:rPr>
        <w:t xml:space="preserve">Los pagos se efectuarán mediante depósito en la cuenta de EL CONTRATISTA, para lo cual éste deberá </w:t>
      </w:r>
      <w:r w:rsidRPr="00946F4F">
        <w:rPr>
          <w:rFonts w:ascii="Arial" w:hAnsi="Arial" w:cs="Arial"/>
          <w:color w:val="auto"/>
          <w:sz w:val="20"/>
          <w:lang w:val="es-ES_tradnl"/>
        </w:rPr>
        <w:t>proporcionar</w:t>
      </w:r>
      <w:r w:rsidRPr="00946F4F">
        <w:rPr>
          <w:rFonts w:ascii="Arial" w:hAnsi="Arial" w:cs="Arial"/>
          <w:color w:val="auto"/>
          <w:sz w:val="20"/>
        </w:rPr>
        <w:t xml:space="preserve"> a LA SUNAT como requisito para la suscripción del contrato su código de cuenta Interbancaria (CCI).</w:t>
      </w:r>
    </w:p>
    <w:p w:rsidR="00210E4B" w:rsidRDefault="00210E4B" w:rsidP="00210E4B">
      <w:pPr>
        <w:spacing w:after="0" w:line="240" w:lineRule="auto"/>
        <w:ind w:left="1134"/>
        <w:jc w:val="both"/>
        <w:rPr>
          <w:rFonts w:ascii="Arial" w:hAnsi="Arial" w:cs="Arial"/>
          <w:b/>
          <w:bCs/>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bCs/>
          <w:color w:val="auto"/>
          <w:sz w:val="20"/>
        </w:rPr>
      </w:pPr>
      <w:r w:rsidRPr="00946F4F">
        <w:rPr>
          <w:rFonts w:ascii="Arial" w:hAnsi="Arial" w:cs="Arial"/>
          <w:b/>
          <w:bCs/>
          <w:color w:val="auto"/>
          <w:sz w:val="20"/>
        </w:rPr>
        <w:t>Penalidades</w:t>
      </w:r>
    </w:p>
    <w:p w:rsidR="00210E4B" w:rsidRPr="00946F4F" w:rsidRDefault="00210E4B" w:rsidP="00210E4B">
      <w:pPr>
        <w:tabs>
          <w:tab w:val="left" w:pos="1134"/>
        </w:tabs>
        <w:spacing w:after="0" w:line="240" w:lineRule="auto"/>
        <w:ind w:left="1080"/>
        <w:jc w:val="both"/>
        <w:rPr>
          <w:rFonts w:ascii="Arial" w:hAnsi="Arial" w:cs="Arial"/>
          <w:b/>
          <w:bCs/>
          <w:color w:val="auto"/>
          <w:sz w:val="20"/>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Penalidad Por Mora</w:t>
      </w:r>
    </w:p>
    <w:p w:rsidR="00210E4B" w:rsidRPr="00946F4F" w:rsidRDefault="00210E4B" w:rsidP="00210E4B">
      <w:pPr>
        <w:pStyle w:val="Textoindependiente"/>
        <w:widowControl w:val="0"/>
        <w:spacing w:after="0" w:line="240" w:lineRule="auto"/>
        <w:ind w:left="1701"/>
        <w:jc w:val="both"/>
        <w:rPr>
          <w:rFonts w:ascii="Arial" w:hAnsi="Arial" w:cs="Arial"/>
          <w:sz w:val="20"/>
          <w:szCs w:val="20"/>
        </w:rPr>
      </w:pPr>
    </w:p>
    <w:p w:rsidR="00210E4B" w:rsidRPr="00946F4F" w:rsidRDefault="00210E4B" w:rsidP="00210E4B">
      <w:pPr>
        <w:pStyle w:val="Textoindependiente"/>
        <w:widowControl w:val="0"/>
        <w:spacing w:after="0" w:line="240" w:lineRule="auto"/>
        <w:ind w:left="1701"/>
        <w:jc w:val="both"/>
        <w:rPr>
          <w:rFonts w:ascii="Arial" w:hAnsi="Arial" w:cs="Arial"/>
          <w:sz w:val="20"/>
          <w:szCs w:val="20"/>
        </w:rPr>
      </w:pPr>
      <w:r w:rsidRPr="00946F4F">
        <w:rPr>
          <w:rFonts w:ascii="Arial" w:hAnsi="Arial" w:cs="Arial"/>
          <w:sz w:val="20"/>
          <w:szCs w:val="20"/>
        </w:rPr>
        <w:t>Si EL CONTRATISTA incurre en retraso injustificado en la ejecución de las prestaciones objeto del contrato, LA SUNAT le aplica automáticamente una penalidad por mora por cada día de atraso, de acuerdo con la siguiente fórmula:</w:t>
      </w:r>
    </w:p>
    <w:p w:rsidR="00210E4B" w:rsidRPr="00946F4F" w:rsidRDefault="00210E4B" w:rsidP="00210E4B">
      <w:pPr>
        <w:widowControl w:val="0"/>
        <w:spacing w:after="0" w:line="240" w:lineRule="auto"/>
        <w:ind w:left="349"/>
        <w:jc w:val="both"/>
        <w:rPr>
          <w:rFonts w:ascii="Arial" w:hAnsi="Arial" w:cs="Arial"/>
          <w:color w:val="auto"/>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210E4B" w:rsidRPr="00946F4F" w:rsidTr="000C2D54">
        <w:trPr>
          <w:cantSplit/>
          <w:jc w:val="center"/>
        </w:trPr>
        <w:tc>
          <w:tcPr>
            <w:tcW w:w="2184" w:type="dxa"/>
            <w:vMerge w:val="restart"/>
            <w:vAlign w:val="center"/>
          </w:tcPr>
          <w:p w:rsidR="00210E4B" w:rsidRPr="00946F4F" w:rsidRDefault="00210E4B" w:rsidP="00210E4B">
            <w:pPr>
              <w:widowControl w:val="0"/>
              <w:spacing w:after="0" w:line="240" w:lineRule="auto"/>
              <w:jc w:val="both"/>
              <w:rPr>
                <w:rFonts w:ascii="Arial" w:hAnsi="Arial" w:cs="Arial"/>
                <w:color w:val="auto"/>
                <w:sz w:val="20"/>
              </w:rPr>
            </w:pPr>
            <w:r w:rsidRPr="00946F4F">
              <w:rPr>
                <w:rFonts w:ascii="Arial" w:hAnsi="Arial" w:cs="Arial"/>
                <w:color w:val="auto"/>
                <w:sz w:val="20"/>
              </w:rPr>
              <w:t>Penalidad Diaria =</w:t>
            </w:r>
          </w:p>
        </w:tc>
        <w:tc>
          <w:tcPr>
            <w:tcW w:w="2977" w:type="dxa"/>
            <w:tcBorders>
              <w:bottom w:val="single" w:sz="4" w:space="0" w:color="auto"/>
            </w:tcBorders>
            <w:vAlign w:val="center"/>
          </w:tcPr>
          <w:p w:rsidR="00210E4B" w:rsidRPr="00946F4F" w:rsidRDefault="00210E4B" w:rsidP="00210E4B">
            <w:pPr>
              <w:widowControl w:val="0"/>
              <w:spacing w:after="0" w:line="240" w:lineRule="auto"/>
              <w:jc w:val="center"/>
              <w:rPr>
                <w:rFonts w:ascii="Arial" w:hAnsi="Arial" w:cs="Arial"/>
                <w:color w:val="auto"/>
                <w:sz w:val="20"/>
              </w:rPr>
            </w:pPr>
            <w:r w:rsidRPr="00946F4F">
              <w:rPr>
                <w:rFonts w:ascii="Arial" w:hAnsi="Arial" w:cs="Arial"/>
                <w:color w:val="auto"/>
                <w:sz w:val="20"/>
              </w:rPr>
              <w:t>0.10 x monto vigente</w:t>
            </w:r>
          </w:p>
        </w:tc>
      </w:tr>
      <w:tr w:rsidR="00210E4B" w:rsidRPr="00946F4F" w:rsidTr="000C2D54">
        <w:trPr>
          <w:cantSplit/>
          <w:jc w:val="center"/>
        </w:trPr>
        <w:tc>
          <w:tcPr>
            <w:tcW w:w="2184" w:type="dxa"/>
            <w:vMerge/>
            <w:vAlign w:val="center"/>
          </w:tcPr>
          <w:p w:rsidR="00210E4B" w:rsidRPr="00946F4F" w:rsidRDefault="00210E4B" w:rsidP="00210E4B">
            <w:pPr>
              <w:widowControl w:val="0"/>
              <w:spacing w:after="0" w:line="240" w:lineRule="auto"/>
              <w:jc w:val="both"/>
              <w:rPr>
                <w:rFonts w:ascii="Arial" w:hAnsi="Arial" w:cs="Arial"/>
                <w:color w:val="auto"/>
                <w:sz w:val="20"/>
              </w:rPr>
            </w:pPr>
          </w:p>
        </w:tc>
        <w:tc>
          <w:tcPr>
            <w:tcW w:w="2977" w:type="dxa"/>
            <w:vAlign w:val="center"/>
          </w:tcPr>
          <w:p w:rsidR="00210E4B" w:rsidRPr="00946F4F" w:rsidRDefault="00210E4B" w:rsidP="00210E4B">
            <w:pPr>
              <w:widowControl w:val="0"/>
              <w:spacing w:after="0" w:line="240" w:lineRule="auto"/>
              <w:jc w:val="center"/>
              <w:rPr>
                <w:rFonts w:ascii="Arial" w:hAnsi="Arial" w:cs="Arial"/>
                <w:color w:val="auto"/>
                <w:sz w:val="20"/>
              </w:rPr>
            </w:pPr>
            <w:r w:rsidRPr="00946F4F">
              <w:rPr>
                <w:rFonts w:ascii="Arial" w:hAnsi="Arial" w:cs="Arial"/>
                <w:color w:val="auto"/>
                <w:sz w:val="20"/>
              </w:rPr>
              <w:t>F x plazo vigente en días</w:t>
            </w:r>
          </w:p>
        </w:tc>
      </w:tr>
    </w:tbl>
    <w:p w:rsidR="00210E4B" w:rsidRPr="00946F4F" w:rsidRDefault="00210E4B" w:rsidP="00210E4B">
      <w:pPr>
        <w:widowControl w:val="0"/>
        <w:spacing w:after="0" w:line="240" w:lineRule="auto"/>
        <w:ind w:left="349"/>
        <w:jc w:val="both"/>
        <w:rPr>
          <w:rFonts w:ascii="Arial" w:hAnsi="Arial" w:cs="Arial"/>
          <w:color w:val="auto"/>
          <w:sz w:val="20"/>
        </w:rPr>
      </w:pPr>
    </w:p>
    <w:p w:rsidR="00210E4B" w:rsidRPr="00946F4F" w:rsidRDefault="00210E4B" w:rsidP="00210E4B">
      <w:pPr>
        <w:widowControl w:val="0"/>
        <w:spacing w:after="0" w:line="240" w:lineRule="auto"/>
        <w:ind w:left="1701"/>
        <w:jc w:val="both"/>
        <w:rPr>
          <w:rFonts w:ascii="Arial" w:hAnsi="Arial" w:cs="Arial"/>
          <w:color w:val="auto"/>
          <w:sz w:val="20"/>
        </w:rPr>
      </w:pPr>
      <w:r w:rsidRPr="00946F4F">
        <w:rPr>
          <w:rFonts w:ascii="Arial" w:hAnsi="Arial" w:cs="Arial"/>
          <w:color w:val="auto"/>
          <w:sz w:val="20"/>
        </w:rPr>
        <w:t>Donde:</w:t>
      </w:r>
    </w:p>
    <w:p w:rsidR="00210E4B" w:rsidRPr="00946F4F" w:rsidRDefault="00210E4B" w:rsidP="00210E4B">
      <w:pPr>
        <w:widowControl w:val="0"/>
        <w:spacing w:after="0" w:line="240" w:lineRule="auto"/>
        <w:ind w:left="1701"/>
        <w:jc w:val="both"/>
        <w:rPr>
          <w:rFonts w:ascii="Arial" w:hAnsi="Arial" w:cs="Arial"/>
          <w:b/>
          <w:color w:val="auto"/>
          <w:sz w:val="20"/>
        </w:rPr>
      </w:pPr>
      <w:r w:rsidRPr="00946F4F">
        <w:rPr>
          <w:rFonts w:ascii="Arial" w:hAnsi="Arial" w:cs="Arial"/>
          <w:b/>
          <w:color w:val="auto"/>
          <w:sz w:val="20"/>
        </w:rPr>
        <w:t>F = 0.25 para plazos mayores a sesenta (60) días o;</w:t>
      </w:r>
    </w:p>
    <w:p w:rsidR="00210E4B" w:rsidRPr="00946F4F" w:rsidRDefault="00210E4B" w:rsidP="00210E4B">
      <w:pPr>
        <w:widowControl w:val="0"/>
        <w:spacing w:after="0" w:line="240" w:lineRule="auto"/>
        <w:ind w:left="1701"/>
        <w:jc w:val="both"/>
        <w:rPr>
          <w:rFonts w:ascii="Arial" w:hAnsi="Arial" w:cs="Arial"/>
          <w:b/>
          <w:color w:val="auto"/>
          <w:sz w:val="20"/>
        </w:rPr>
      </w:pPr>
      <w:r w:rsidRPr="00946F4F">
        <w:rPr>
          <w:rFonts w:ascii="Arial" w:hAnsi="Arial" w:cs="Arial"/>
          <w:b/>
          <w:color w:val="auto"/>
          <w:sz w:val="20"/>
        </w:rPr>
        <w:t>F = 0.40 para plazos menores o iguales a sesenta (60) días.</w:t>
      </w:r>
    </w:p>
    <w:p w:rsidR="00210E4B" w:rsidRPr="00946F4F" w:rsidRDefault="00210E4B" w:rsidP="00210E4B">
      <w:pPr>
        <w:widowControl w:val="0"/>
        <w:spacing w:after="0" w:line="240" w:lineRule="auto"/>
        <w:ind w:left="349"/>
        <w:jc w:val="both"/>
        <w:rPr>
          <w:rFonts w:ascii="Arial" w:hAnsi="Arial" w:cs="Arial"/>
          <w:b/>
          <w:i/>
          <w:color w:val="auto"/>
          <w:sz w:val="20"/>
        </w:rPr>
      </w:pPr>
    </w:p>
    <w:p w:rsidR="00210E4B" w:rsidRPr="00946F4F" w:rsidRDefault="00210E4B" w:rsidP="00210E4B">
      <w:pPr>
        <w:pStyle w:val="Default"/>
        <w:ind w:left="1701"/>
        <w:jc w:val="both"/>
        <w:rPr>
          <w:rFonts w:eastAsia="Times New Roman"/>
          <w:color w:val="auto"/>
          <w:sz w:val="20"/>
          <w:szCs w:val="20"/>
          <w:lang w:eastAsia="es-ES"/>
        </w:rPr>
      </w:pPr>
      <w:r w:rsidRPr="00946F4F">
        <w:rPr>
          <w:color w:val="auto"/>
          <w:sz w:val="20"/>
          <w:szCs w:val="20"/>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SUNAT no da lugar al pago de gastos generales ni costos directos de ningún tipo, conforme el numeral 162.5 del artículo 162 del Reglamento de la Ley de Contrataciones del Estado.</w:t>
      </w:r>
    </w:p>
    <w:p w:rsidR="00210E4B" w:rsidRPr="00946F4F" w:rsidRDefault="00210E4B" w:rsidP="00210E4B">
      <w:pPr>
        <w:pStyle w:val="Textoindependiente21"/>
        <w:ind w:left="357"/>
        <w:rPr>
          <w:rFonts w:ascii="Arial" w:hAnsi="Arial" w:cs="Arial"/>
          <w:lang w:val="es-PE"/>
        </w:rPr>
      </w:pPr>
    </w:p>
    <w:p w:rsidR="00210E4B" w:rsidRPr="00946F4F" w:rsidRDefault="00210E4B" w:rsidP="00210E4B">
      <w:pPr>
        <w:numPr>
          <w:ilvl w:val="2"/>
          <w:numId w:val="35"/>
        </w:numPr>
        <w:spacing w:after="0" w:line="240" w:lineRule="auto"/>
        <w:ind w:left="1701" w:hanging="567"/>
        <w:jc w:val="both"/>
        <w:rPr>
          <w:rFonts w:ascii="Arial" w:hAnsi="Arial" w:cs="Arial"/>
          <w:b/>
          <w:color w:val="auto"/>
          <w:sz w:val="20"/>
        </w:rPr>
      </w:pPr>
      <w:r w:rsidRPr="00946F4F">
        <w:rPr>
          <w:rFonts w:ascii="Arial" w:hAnsi="Arial" w:cs="Arial"/>
          <w:b/>
          <w:color w:val="auto"/>
          <w:sz w:val="20"/>
        </w:rPr>
        <w:t>Otras Penalidades</w:t>
      </w:r>
    </w:p>
    <w:p w:rsidR="00210E4B" w:rsidRPr="00946F4F" w:rsidRDefault="00210E4B" w:rsidP="00210E4B">
      <w:pPr>
        <w:spacing w:after="0" w:line="240" w:lineRule="auto"/>
        <w:ind w:left="1701"/>
        <w:jc w:val="both"/>
        <w:rPr>
          <w:rFonts w:ascii="Arial" w:hAnsi="Arial" w:cs="Arial"/>
          <w:b/>
          <w:color w:val="auto"/>
          <w:sz w:val="20"/>
        </w:rPr>
      </w:pPr>
    </w:p>
    <w:tbl>
      <w:tblPr>
        <w:tblpPr w:leftFromText="141" w:rightFromText="141" w:vertAnchor="text" w:horzAnchor="margin" w:tblpXSpec="right" w:tblpY="119"/>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693"/>
        <w:gridCol w:w="2410"/>
        <w:gridCol w:w="1879"/>
      </w:tblGrid>
      <w:tr w:rsidR="00210E4B" w:rsidRPr="00946F4F" w:rsidTr="000C2D54">
        <w:tc>
          <w:tcPr>
            <w:tcW w:w="704" w:type="dxa"/>
            <w:shd w:val="clear" w:color="auto" w:fill="F2F2F2" w:themeFill="background1" w:themeFillShade="F2"/>
            <w:vAlign w:val="center"/>
          </w:tcPr>
          <w:p w:rsidR="00210E4B" w:rsidRPr="00946F4F" w:rsidRDefault="00210E4B" w:rsidP="00210E4B">
            <w:pPr>
              <w:pStyle w:val="Textoindependiente22"/>
              <w:ind w:left="0" w:right="71"/>
              <w:jc w:val="center"/>
              <w:rPr>
                <w:rFonts w:cs="Arial"/>
                <w:b/>
                <w:lang w:val="es-PE"/>
              </w:rPr>
            </w:pPr>
            <w:r w:rsidRPr="00946F4F">
              <w:rPr>
                <w:rFonts w:cs="Arial"/>
                <w:b/>
                <w:lang w:val="es-PE"/>
              </w:rPr>
              <w:t>Ítem</w:t>
            </w:r>
          </w:p>
        </w:tc>
        <w:tc>
          <w:tcPr>
            <w:tcW w:w="2693" w:type="dxa"/>
            <w:shd w:val="clear" w:color="auto" w:fill="F2F2F2" w:themeFill="background1" w:themeFillShade="F2"/>
            <w:vAlign w:val="center"/>
          </w:tcPr>
          <w:p w:rsidR="00210E4B" w:rsidRPr="00946F4F" w:rsidRDefault="00210E4B" w:rsidP="00210E4B">
            <w:pPr>
              <w:tabs>
                <w:tab w:val="center" w:pos="6970"/>
                <w:tab w:val="right" w:pos="11389"/>
              </w:tabs>
              <w:spacing w:after="0" w:line="240" w:lineRule="auto"/>
              <w:jc w:val="center"/>
              <w:rPr>
                <w:rFonts w:ascii="Arial" w:hAnsi="Arial" w:cs="Arial"/>
                <w:b/>
                <w:color w:val="auto"/>
                <w:sz w:val="20"/>
              </w:rPr>
            </w:pPr>
            <w:r w:rsidRPr="00946F4F">
              <w:rPr>
                <w:rFonts w:ascii="Arial" w:hAnsi="Arial" w:cs="Arial"/>
                <w:b/>
                <w:color w:val="auto"/>
                <w:sz w:val="20"/>
              </w:rPr>
              <w:t>Supuestos de aplicación de penalidad</w:t>
            </w:r>
          </w:p>
        </w:tc>
        <w:tc>
          <w:tcPr>
            <w:tcW w:w="2410" w:type="dxa"/>
            <w:shd w:val="clear" w:color="auto" w:fill="F2F2F2" w:themeFill="background1" w:themeFillShade="F2"/>
            <w:vAlign w:val="center"/>
          </w:tcPr>
          <w:p w:rsidR="00210E4B" w:rsidRPr="00946F4F" w:rsidRDefault="00210E4B" w:rsidP="00210E4B">
            <w:pPr>
              <w:tabs>
                <w:tab w:val="center" w:pos="6970"/>
                <w:tab w:val="right" w:pos="11389"/>
              </w:tabs>
              <w:spacing w:after="0" w:line="240" w:lineRule="auto"/>
              <w:ind w:hanging="22"/>
              <w:jc w:val="center"/>
              <w:rPr>
                <w:rFonts w:ascii="Arial" w:hAnsi="Arial" w:cs="Arial"/>
                <w:b/>
                <w:color w:val="auto"/>
                <w:sz w:val="20"/>
              </w:rPr>
            </w:pPr>
            <w:r w:rsidRPr="00946F4F">
              <w:rPr>
                <w:rFonts w:ascii="Arial" w:hAnsi="Arial" w:cs="Arial"/>
                <w:b/>
                <w:color w:val="auto"/>
                <w:sz w:val="20"/>
              </w:rPr>
              <w:t>Forma de cálculo</w:t>
            </w:r>
          </w:p>
        </w:tc>
        <w:tc>
          <w:tcPr>
            <w:tcW w:w="1879" w:type="dxa"/>
            <w:shd w:val="clear" w:color="auto" w:fill="F2F2F2" w:themeFill="background1" w:themeFillShade="F2"/>
            <w:vAlign w:val="center"/>
          </w:tcPr>
          <w:p w:rsidR="00210E4B" w:rsidRPr="00946F4F" w:rsidRDefault="00210E4B" w:rsidP="00210E4B">
            <w:pPr>
              <w:pStyle w:val="Textoindependiente22"/>
              <w:tabs>
                <w:tab w:val="left" w:pos="1553"/>
              </w:tabs>
              <w:ind w:left="73" w:right="180"/>
              <w:jc w:val="center"/>
              <w:rPr>
                <w:rFonts w:eastAsia="MS Mincho" w:cs="Arial"/>
                <w:b/>
                <w:lang w:val="es-ES"/>
              </w:rPr>
            </w:pPr>
            <w:r w:rsidRPr="00946F4F">
              <w:rPr>
                <w:rFonts w:eastAsia="MS Mincho" w:cs="Arial"/>
                <w:b/>
                <w:lang w:val="es-ES"/>
              </w:rPr>
              <w:t>Procedimiento</w:t>
            </w:r>
          </w:p>
        </w:tc>
      </w:tr>
      <w:tr w:rsidR="00210E4B" w:rsidRPr="00946F4F" w:rsidTr="000C2D54">
        <w:tc>
          <w:tcPr>
            <w:tcW w:w="704" w:type="dxa"/>
          </w:tcPr>
          <w:p w:rsidR="00210E4B" w:rsidRPr="00946F4F" w:rsidRDefault="00210E4B" w:rsidP="00210E4B">
            <w:pPr>
              <w:pStyle w:val="Textoindependiente22"/>
              <w:ind w:left="0" w:right="180"/>
              <w:jc w:val="center"/>
              <w:rPr>
                <w:rFonts w:cs="Arial"/>
                <w:lang w:val="es-PE"/>
              </w:rPr>
            </w:pPr>
            <w:r w:rsidRPr="00946F4F">
              <w:rPr>
                <w:rFonts w:cs="Arial"/>
                <w:lang w:val="es-PE"/>
              </w:rPr>
              <w:t>1</w:t>
            </w:r>
          </w:p>
        </w:tc>
        <w:tc>
          <w:tcPr>
            <w:tcW w:w="2693" w:type="dxa"/>
          </w:tcPr>
          <w:p w:rsidR="00210E4B" w:rsidRPr="00946F4F" w:rsidRDefault="00210E4B" w:rsidP="00210E4B">
            <w:pPr>
              <w:pStyle w:val="Textoindependiente22"/>
              <w:ind w:left="0" w:right="180"/>
              <w:jc w:val="both"/>
              <w:rPr>
                <w:rFonts w:cs="Arial"/>
                <w:lang w:val="es-PE"/>
              </w:rPr>
            </w:pPr>
            <w:r w:rsidRPr="00946F4F">
              <w:rPr>
                <w:rFonts w:cs="Arial"/>
                <w:lang w:val="es-PE"/>
              </w:rPr>
              <w:t xml:space="preserve">En los supuestos que </w:t>
            </w:r>
            <w:r w:rsidRPr="00946F4F">
              <w:rPr>
                <w:rFonts w:eastAsia="MS Mincho" w:cs="Arial"/>
                <w:lang w:val="es-ES"/>
              </w:rPr>
              <w:t xml:space="preserve">el personal de SUNAT </w:t>
            </w:r>
            <w:r w:rsidRPr="00946F4F">
              <w:rPr>
                <w:rFonts w:cs="Arial"/>
              </w:rPr>
              <w:t>no aborde la aerolínea o la embarcación fluvial por causas imputables al Contratista (problema de sobreventa o cancelación del pasaje o que no se haya realizado la reserva del pasaje aéreo u otros similares)</w:t>
            </w:r>
            <w:r w:rsidRPr="00946F4F">
              <w:rPr>
                <w:rFonts w:cs="Arial"/>
                <w:lang w:val="es-PE"/>
              </w:rPr>
              <w:t xml:space="preserve">. </w:t>
            </w:r>
          </w:p>
        </w:tc>
        <w:tc>
          <w:tcPr>
            <w:tcW w:w="2410" w:type="dxa"/>
            <w:vAlign w:val="center"/>
          </w:tcPr>
          <w:p w:rsidR="00210E4B" w:rsidRPr="00946F4F" w:rsidRDefault="00210E4B" w:rsidP="00210E4B">
            <w:pPr>
              <w:pStyle w:val="Textoindependiente22"/>
              <w:ind w:left="180" w:right="180"/>
              <w:jc w:val="both"/>
              <w:rPr>
                <w:rFonts w:eastAsia="MS Mincho" w:cs="Arial"/>
                <w:lang w:val="es-ES"/>
              </w:rPr>
            </w:pPr>
            <w:r w:rsidRPr="00946F4F">
              <w:rPr>
                <w:rFonts w:eastAsia="MS Mincho" w:cs="Arial"/>
                <w:lang w:val="es-ES"/>
              </w:rPr>
              <w:t>50% del valor del (los) pasaje(s) o aéreos o fluviales. - Se aplicará por ocurrencia. - Sin embargo, la agencia de viajes deberá gestionar pasajes ante otra agencia (de ser necesario) en la fecha y horario más cercano.</w:t>
            </w:r>
          </w:p>
        </w:tc>
        <w:tc>
          <w:tcPr>
            <w:tcW w:w="1879" w:type="dxa"/>
          </w:tcPr>
          <w:p w:rsidR="00210E4B" w:rsidRPr="00946F4F" w:rsidRDefault="00210E4B" w:rsidP="00210E4B">
            <w:pPr>
              <w:pStyle w:val="Textoindependiente22"/>
              <w:ind w:left="180" w:right="180"/>
              <w:jc w:val="both"/>
              <w:rPr>
                <w:rFonts w:eastAsia="MS Mincho" w:cs="Arial"/>
                <w:lang w:val="es-ES"/>
              </w:rPr>
            </w:pPr>
            <w:r w:rsidRPr="00946F4F">
              <w:rPr>
                <w:rFonts w:eastAsia="MS Mincho" w:cs="Arial"/>
                <w:lang w:val="es-ES"/>
              </w:rPr>
              <w:t>Comunicación del personal mediante correo electrónico o informe, sobre lo sucedido a la OSA Loreto, para las acciones que correspondan,</w:t>
            </w:r>
          </w:p>
        </w:tc>
      </w:tr>
      <w:tr w:rsidR="00210E4B" w:rsidRPr="00946F4F" w:rsidTr="000C2D54">
        <w:tc>
          <w:tcPr>
            <w:tcW w:w="704" w:type="dxa"/>
          </w:tcPr>
          <w:p w:rsidR="00210E4B" w:rsidRPr="00946F4F" w:rsidRDefault="00210E4B" w:rsidP="00210E4B">
            <w:pPr>
              <w:pStyle w:val="Textoindependiente22"/>
              <w:ind w:left="0" w:right="180"/>
              <w:jc w:val="center"/>
              <w:rPr>
                <w:rFonts w:eastAsia="MS Mincho" w:cs="Arial"/>
                <w:lang w:val="es-ES"/>
              </w:rPr>
            </w:pPr>
            <w:r w:rsidRPr="00946F4F">
              <w:rPr>
                <w:rFonts w:eastAsia="MS Mincho" w:cs="Arial"/>
                <w:lang w:val="es-ES"/>
              </w:rPr>
              <w:t>2</w:t>
            </w:r>
          </w:p>
        </w:tc>
        <w:tc>
          <w:tcPr>
            <w:tcW w:w="2693" w:type="dxa"/>
            <w:vAlign w:val="center"/>
          </w:tcPr>
          <w:p w:rsidR="00210E4B" w:rsidRPr="00946F4F" w:rsidRDefault="00210E4B" w:rsidP="00210E4B">
            <w:pPr>
              <w:tabs>
                <w:tab w:val="center" w:pos="6970"/>
                <w:tab w:val="right" w:pos="11389"/>
              </w:tabs>
              <w:spacing w:after="0" w:line="240" w:lineRule="auto"/>
              <w:ind w:right="133"/>
              <w:jc w:val="center"/>
              <w:rPr>
                <w:rFonts w:ascii="Arial" w:hAnsi="Arial" w:cs="Arial"/>
                <w:color w:val="auto"/>
                <w:sz w:val="20"/>
              </w:rPr>
            </w:pPr>
            <w:r w:rsidRPr="00946F4F">
              <w:rPr>
                <w:rFonts w:ascii="Arial" w:hAnsi="Arial" w:cs="Arial"/>
                <w:color w:val="auto"/>
                <w:sz w:val="20"/>
              </w:rPr>
              <w:t xml:space="preserve">Por incumplimiento en el plazo de la confirmación de la reserva o emisión del boleto, según el </w:t>
            </w:r>
            <w:r w:rsidRPr="00946F4F">
              <w:rPr>
                <w:rFonts w:ascii="Arial" w:hAnsi="Arial" w:cs="Arial"/>
                <w:b/>
                <w:color w:val="auto"/>
                <w:sz w:val="20"/>
              </w:rPr>
              <w:t>literal a del numeral 5.3.3.2.</w:t>
            </w:r>
          </w:p>
        </w:tc>
        <w:tc>
          <w:tcPr>
            <w:tcW w:w="2410" w:type="dxa"/>
            <w:vAlign w:val="center"/>
          </w:tcPr>
          <w:p w:rsidR="00210E4B" w:rsidRPr="00946F4F" w:rsidRDefault="00210E4B" w:rsidP="00210E4B">
            <w:pPr>
              <w:tabs>
                <w:tab w:val="center" w:pos="6970"/>
                <w:tab w:val="right" w:pos="11389"/>
              </w:tabs>
              <w:spacing w:after="0" w:line="240" w:lineRule="auto"/>
              <w:ind w:left="131" w:hanging="141"/>
              <w:jc w:val="center"/>
              <w:rPr>
                <w:rFonts w:ascii="Arial" w:hAnsi="Arial" w:cs="Arial"/>
                <w:iCs/>
                <w:color w:val="auto"/>
                <w:sz w:val="20"/>
              </w:rPr>
            </w:pPr>
            <w:r w:rsidRPr="00946F4F">
              <w:rPr>
                <w:rFonts w:ascii="Arial" w:hAnsi="Arial" w:cs="Arial"/>
                <w:color w:val="auto"/>
                <w:sz w:val="20"/>
              </w:rPr>
              <w:t>Cinco por ciento (5%) del costo total del boleto emitido</w:t>
            </w:r>
          </w:p>
        </w:tc>
        <w:tc>
          <w:tcPr>
            <w:tcW w:w="1879" w:type="dxa"/>
            <w:vAlign w:val="center"/>
          </w:tcPr>
          <w:p w:rsidR="00210E4B" w:rsidRPr="00946F4F" w:rsidRDefault="00210E4B" w:rsidP="00210E4B">
            <w:pPr>
              <w:tabs>
                <w:tab w:val="center" w:pos="6970"/>
                <w:tab w:val="right" w:pos="11389"/>
              </w:tabs>
              <w:spacing w:after="0" w:line="240" w:lineRule="auto"/>
              <w:ind w:left="131" w:hanging="141"/>
              <w:jc w:val="center"/>
              <w:rPr>
                <w:rFonts w:ascii="Arial" w:hAnsi="Arial" w:cs="Arial"/>
                <w:color w:val="auto"/>
                <w:sz w:val="20"/>
              </w:rPr>
            </w:pPr>
            <w:r w:rsidRPr="00946F4F">
              <w:rPr>
                <w:rFonts w:ascii="Arial" w:hAnsi="Arial" w:cs="Arial"/>
                <w:bCs/>
                <w:color w:val="auto"/>
                <w:sz w:val="20"/>
              </w:rPr>
              <w:t>Verificación del correo de solicitud y correo de respuesta</w:t>
            </w:r>
          </w:p>
        </w:tc>
      </w:tr>
    </w:tbl>
    <w:p w:rsidR="00210E4B" w:rsidRPr="00F925EA" w:rsidRDefault="00210E4B" w:rsidP="00210E4B">
      <w:pPr>
        <w:widowControl w:val="0"/>
        <w:spacing w:after="0" w:line="240" w:lineRule="auto"/>
        <w:ind w:left="1701"/>
        <w:jc w:val="both"/>
        <w:rPr>
          <w:rFonts w:ascii="Arial" w:hAnsi="Arial" w:cs="Arial"/>
          <w:bCs/>
          <w:color w:val="auto"/>
          <w:sz w:val="18"/>
          <w:szCs w:val="18"/>
        </w:rPr>
      </w:pPr>
      <w:r w:rsidRPr="00F925EA">
        <w:rPr>
          <w:rFonts w:ascii="Arial" w:hAnsi="Arial" w:cs="Arial"/>
          <w:b/>
          <w:bCs/>
          <w:color w:val="auto"/>
          <w:sz w:val="18"/>
          <w:szCs w:val="18"/>
        </w:rPr>
        <w:t>Nota:</w:t>
      </w:r>
      <w:r w:rsidRPr="00F925EA">
        <w:rPr>
          <w:rFonts w:ascii="Arial" w:hAnsi="Arial" w:cs="Arial"/>
          <w:bCs/>
          <w:color w:val="auto"/>
          <w:sz w:val="18"/>
          <w:szCs w:val="18"/>
        </w:rPr>
        <w:t xml:space="preserve"> Se precisa que para la aplicación de penalidad el cálculo se efectuará sobre la base de la UIT vigente a la fecha de haberse producido el incumplimiento.</w:t>
      </w:r>
    </w:p>
    <w:p w:rsidR="00210E4B" w:rsidRPr="00946F4F" w:rsidRDefault="00210E4B" w:rsidP="00210E4B">
      <w:pPr>
        <w:autoSpaceDE w:val="0"/>
        <w:autoSpaceDN w:val="0"/>
        <w:adjustRightInd w:val="0"/>
        <w:spacing w:after="0" w:line="240" w:lineRule="auto"/>
        <w:ind w:left="1701" w:firstLine="708"/>
        <w:jc w:val="both"/>
        <w:rPr>
          <w:rFonts w:ascii="Arial" w:hAnsi="Arial" w:cs="Arial"/>
          <w:color w:val="auto"/>
          <w:sz w:val="20"/>
          <w:lang w:val="es-ES"/>
        </w:rPr>
      </w:pPr>
    </w:p>
    <w:p w:rsidR="00210E4B" w:rsidRPr="00946F4F" w:rsidRDefault="00210E4B" w:rsidP="00210E4B">
      <w:pPr>
        <w:autoSpaceDE w:val="0"/>
        <w:autoSpaceDN w:val="0"/>
        <w:adjustRightInd w:val="0"/>
        <w:spacing w:after="0" w:line="240" w:lineRule="auto"/>
        <w:ind w:left="1701"/>
        <w:jc w:val="both"/>
        <w:rPr>
          <w:rFonts w:ascii="Arial" w:hAnsi="Arial" w:cs="Arial"/>
          <w:color w:val="auto"/>
          <w:sz w:val="20"/>
          <w:lang w:val="es-ES"/>
        </w:rPr>
      </w:pPr>
      <w:r w:rsidRPr="00946F4F">
        <w:rPr>
          <w:rFonts w:ascii="Arial" w:hAnsi="Arial" w:cs="Arial"/>
          <w:color w:val="auto"/>
          <w:sz w:val="20"/>
          <w:lang w:val="es-ES"/>
        </w:rPr>
        <w:t>Estas penalidades se calculan de forma independiente a la penalidad por mora.</w:t>
      </w:r>
    </w:p>
    <w:p w:rsidR="00210E4B" w:rsidRPr="00946F4F" w:rsidRDefault="00210E4B" w:rsidP="00210E4B">
      <w:pPr>
        <w:autoSpaceDE w:val="0"/>
        <w:autoSpaceDN w:val="0"/>
        <w:adjustRightInd w:val="0"/>
        <w:spacing w:after="0" w:line="240" w:lineRule="auto"/>
        <w:ind w:left="1701"/>
        <w:jc w:val="both"/>
        <w:rPr>
          <w:rFonts w:ascii="Arial" w:hAnsi="Arial" w:cs="Arial"/>
          <w:color w:val="auto"/>
          <w:sz w:val="20"/>
          <w:lang w:val="es-ES"/>
        </w:rPr>
      </w:pPr>
    </w:p>
    <w:p w:rsidR="00210E4B" w:rsidRPr="00946F4F" w:rsidRDefault="00210E4B" w:rsidP="00210E4B">
      <w:pPr>
        <w:autoSpaceDE w:val="0"/>
        <w:autoSpaceDN w:val="0"/>
        <w:adjustRightInd w:val="0"/>
        <w:spacing w:after="0" w:line="240" w:lineRule="auto"/>
        <w:ind w:left="1701"/>
        <w:jc w:val="both"/>
        <w:rPr>
          <w:rFonts w:ascii="Arial" w:hAnsi="Arial" w:cs="Arial"/>
          <w:color w:val="auto"/>
          <w:sz w:val="20"/>
          <w:lang w:val="es-ES"/>
        </w:rPr>
      </w:pPr>
      <w:r w:rsidRPr="00946F4F">
        <w:rPr>
          <w:rFonts w:ascii="Arial" w:hAnsi="Arial" w:cs="Arial"/>
          <w:color w:val="auto"/>
          <w:sz w:val="20"/>
          <w:lang w:val="es-ES"/>
        </w:rPr>
        <w:t>Estos dos tipos de penalidades pueden alcanzar cada una un monto máximo equivalente al diez por ciento (10%) del monto del contrato vigente.</w:t>
      </w:r>
    </w:p>
    <w:p w:rsidR="00210E4B" w:rsidRPr="00946F4F" w:rsidRDefault="00210E4B" w:rsidP="00210E4B">
      <w:pPr>
        <w:autoSpaceDE w:val="0"/>
        <w:autoSpaceDN w:val="0"/>
        <w:adjustRightInd w:val="0"/>
        <w:spacing w:after="0" w:line="240" w:lineRule="auto"/>
        <w:ind w:left="1701"/>
        <w:jc w:val="both"/>
        <w:rPr>
          <w:rFonts w:ascii="Arial" w:hAnsi="Arial" w:cs="Arial"/>
          <w:color w:val="auto"/>
          <w:sz w:val="20"/>
          <w:lang w:val="es-ES"/>
        </w:rPr>
      </w:pPr>
    </w:p>
    <w:p w:rsidR="00210E4B" w:rsidRPr="00946F4F" w:rsidRDefault="00210E4B" w:rsidP="00210E4B">
      <w:pPr>
        <w:spacing w:after="0" w:line="240" w:lineRule="auto"/>
        <w:ind w:left="1701"/>
        <w:jc w:val="both"/>
        <w:rPr>
          <w:rFonts w:ascii="Arial" w:hAnsi="Arial" w:cs="Arial"/>
          <w:color w:val="auto"/>
          <w:sz w:val="20"/>
          <w:lang w:val="es-ES"/>
        </w:rPr>
      </w:pPr>
      <w:r w:rsidRPr="00946F4F">
        <w:rPr>
          <w:rFonts w:ascii="Arial" w:hAnsi="Arial" w:cs="Arial"/>
          <w:color w:val="auto"/>
          <w:sz w:val="20"/>
          <w:lang w:val="es-ES"/>
        </w:rPr>
        <w:t>Cuando se llegue a cubrir el monto máximo de la penalidad, LA SUNAT podrá resolver el contrato por incumplimiento.</w:t>
      </w:r>
    </w:p>
    <w:p w:rsidR="00210E4B" w:rsidRPr="00946F4F" w:rsidRDefault="00210E4B" w:rsidP="00210E4B">
      <w:pPr>
        <w:pStyle w:val="Prrafodelista"/>
        <w:spacing w:after="0" w:line="240" w:lineRule="auto"/>
        <w:ind w:left="1701"/>
        <w:jc w:val="both"/>
        <w:rPr>
          <w:rFonts w:ascii="Arial" w:hAnsi="Arial" w:cs="Arial"/>
          <w:b/>
          <w:color w:val="auto"/>
          <w:sz w:val="20"/>
        </w:rPr>
      </w:pPr>
    </w:p>
    <w:p w:rsidR="00210E4B" w:rsidRPr="00946F4F" w:rsidRDefault="00210E4B" w:rsidP="00210E4B">
      <w:pPr>
        <w:autoSpaceDE w:val="0"/>
        <w:autoSpaceDN w:val="0"/>
        <w:adjustRightInd w:val="0"/>
        <w:spacing w:after="0" w:line="240" w:lineRule="auto"/>
        <w:ind w:left="1701"/>
        <w:jc w:val="both"/>
        <w:rPr>
          <w:rFonts w:ascii="Arial" w:hAnsi="Arial" w:cs="Arial"/>
          <w:color w:val="auto"/>
          <w:sz w:val="20"/>
          <w:lang w:val="es-ES"/>
        </w:rPr>
      </w:pPr>
      <w:r w:rsidRPr="00946F4F">
        <w:rPr>
          <w:rFonts w:ascii="Arial" w:hAnsi="Arial" w:cs="Arial"/>
          <w:color w:val="auto"/>
          <w:sz w:val="20"/>
          <w:lang w:val="es-ES"/>
        </w:rPr>
        <w:t>Estas penalidades se deducen de los pagos a cuenta, de las valorizaciones, del pago final o en la liquidación final, según corresponda; o si fuera necesario, se cobra del monto resultante de la ejecución de la garantía de fiel cumplimiento.</w:t>
      </w:r>
    </w:p>
    <w:p w:rsidR="00210E4B" w:rsidRPr="00946F4F" w:rsidRDefault="00210E4B" w:rsidP="00210E4B">
      <w:pPr>
        <w:spacing w:after="0" w:line="240" w:lineRule="auto"/>
        <w:ind w:left="1134"/>
        <w:jc w:val="both"/>
        <w:rPr>
          <w:rFonts w:ascii="Arial" w:hAnsi="Arial" w:cs="Arial"/>
          <w:b/>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color w:val="auto"/>
          <w:sz w:val="20"/>
        </w:rPr>
      </w:pPr>
      <w:r w:rsidRPr="00946F4F">
        <w:rPr>
          <w:rFonts w:ascii="Arial" w:hAnsi="Arial" w:cs="Arial"/>
          <w:b/>
          <w:bCs/>
          <w:color w:val="auto"/>
          <w:sz w:val="20"/>
        </w:rPr>
        <w:t>Responsabilidad</w:t>
      </w:r>
      <w:r w:rsidRPr="00946F4F">
        <w:rPr>
          <w:rFonts w:ascii="Arial" w:hAnsi="Arial" w:cs="Arial"/>
          <w:b/>
          <w:color w:val="auto"/>
          <w:sz w:val="20"/>
        </w:rPr>
        <w:t xml:space="preserve"> por vicios ocultos</w:t>
      </w:r>
    </w:p>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color w:val="auto"/>
          <w:sz w:val="20"/>
        </w:rPr>
        <w:t>La recepción conforme de LA SUNAT no enerva su derecho a reclamar posteriormente por defectos o vicios ocultos, conforme a lo dispuesto por los artículos 40º de la Ley de Contrataciones del Estado y 173º de su Reglamento.</w:t>
      </w:r>
    </w:p>
    <w:p w:rsidR="00210E4B" w:rsidRPr="00946F4F" w:rsidRDefault="00210E4B" w:rsidP="00210E4B">
      <w:pPr>
        <w:spacing w:after="0" w:line="240" w:lineRule="auto"/>
        <w:ind w:left="708"/>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color w:val="auto"/>
          <w:sz w:val="20"/>
        </w:rPr>
        <w:t>El plazo máximo de responsabilidad de</w:t>
      </w:r>
      <w:r>
        <w:rPr>
          <w:rFonts w:ascii="Arial" w:hAnsi="Arial" w:cs="Arial"/>
          <w:color w:val="auto"/>
          <w:sz w:val="20"/>
        </w:rPr>
        <w:t xml:space="preserve"> E</w:t>
      </w:r>
      <w:r w:rsidRPr="00946F4F">
        <w:rPr>
          <w:rFonts w:ascii="Arial" w:hAnsi="Arial" w:cs="Arial"/>
          <w:color w:val="auto"/>
          <w:sz w:val="20"/>
        </w:rPr>
        <w:t>L CONTRATISTA es de un (01) año contando a partir de la conformidad del servicio por la última prestación brindada.</w:t>
      </w:r>
    </w:p>
    <w:p w:rsidR="00210E4B" w:rsidRPr="00946F4F" w:rsidRDefault="00210E4B" w:rsidP="00210E4B">
      <w:pPr>
        <w:pStyle w:val="Prrafodelista"/>
        <w:widowControl w:val="0"/>
        <w:spacing w:after="0" w:line="240" w:lineRule="auto"/>
        <w:ind w:left="1080"/>
        <w:jc w:val="both"/>
        <w:rPr>
          <w:rFonts w:ascii="Arial" w:eastAsia="MS Mincho" w:hAnsi="Arial" w:cs="Arial"/>
          <w:color w:val="auto"/>
          <w:sz w:val="20"/>
          <w:lang w:val="es-ES_tradnl" w:eastAsia="es-ES"/>
        </w:rPr>
      </w:pPr>
    </w:p>
    <w:p w:rsidR="00210E4B" w:rsidRPr="00946F4F" w:rsidRDefault="00210E4B" w:rsidP="00210E4B">
      <w:pPr>
        <w:numPr>
          <w:ilvl w:val="1"/>
          <w:numId w:val="35"/>
        </w:numPr>
        <w:spacing w:after="0" w:line="240" w:lineRule="auto"/>
        <w:ind w:left="1134" w:hanging="567"/>
        <w:jc w:val="both"/>
        <w:rPr>
          <w:rFonts w:ascii="Arial" w:hAnsi="Arial" w:cs="Arial"/>
          <w:b/>
          <w:color w:val="auto"/>
          <w:sz w:val="20"/>
        </w:rPr>
      </w:pPr>
      <w:r w:rsidRPr="00946F4F">
        <w:rPr>
          <w:rFonts w:ascii="Arial" w:hAnsi="Arial" w:cs="Arial"/>
          <w:b/>
          <w:color w:val="auto"/>
          <w:sz w:val="20"/>
        </w:rPr>
        <w:lastRenderedPageBreak/>
        <w:t>Requisitos para la suscripción del contrato</w:t>
      </w:r>
    </w:p>
    <w:p w:rsidR="00210E4B" w:rsidRPr="00946F4F" w:rsidRDefault="00210E4B" w:rsidP="00210E4B">
      <w:pPr>
        <w:spacing w:after="0" w:line="240" w:lineRule="auto"/>
        <w:ind w:left="1134"/>
        <w:jc w:val="both"/>
        <w:rPr>
          <w:rFonts w:ascii="Arial" w:hAnsi="Arial" w:cs="Arial"/>
          <w:b/>
          <w:color w:val="auto"/>
          <w:sz w:val="20"/>
        </w:rPr>
      </w:pPr>
    </w:p>
    <w:p w:rsidR="00210E4B" w:rsidRPr="00946F4F" w:rsidRDefault="00210E4B" w:rsidP="00210E4B">
      <w:pPr>
        <w:widowControl w:val="0"/>
        <w:numPr>
          <w:ilvl w:val="0"/>
          <w:numId w:val="33"/>
        </w:numPr>
        <w:spacing w:after="0" w:line="240" w:lineRule="auto"/>
        <w:ind w:left="1701" w:hanging="567"/>
        <w:jc w:val="both"/>
        <w:rPr>
          <w:rFonts w:ascii="Arial" w:hAnsi="Arial" w:cs="Arial"/>
          <w:color w:val="auto"/>
          <w:sz w:val="20"/>
        </w:rPr>
      </w:pPr>
      <w:r w:rsidRPr="00946F4F">
        <w:rPr>
          <w:rFonts w:ascii="Arial" w:hAnsi="Arial" w:cs="Arial"/>
          <w:color w:val="auto"/>
          <w:sz w:val="20"/>
          <w:lang w:val="es-ES_tradnl"/>
        </w:rPr>
        <w:t>Declaración Jurada que dispone del Sistema SABRE o AMADEUS o KIU o cualquier otro sistema de emisión de boletos aéreos.</w:t>
      </w:r>
    </w:p>
    <w:p w:rsidR="00210E4B" w:rsidRPr="00946F4F" w:rsidRDefault="00210E4B" w:rsidP="00210E4B">
      <w:pPr>
        <w:widowControl w:val="0"/>
        <w:numPr>
          <w:ilvl w:val="0"/>
          <w:numId w:val="33"/>
        </w:numPr>
        <w:spacing w:after="0" w:line="240" w:lineRule="auto"/>
        <w:ind w:left="1701" w:hanging="567"/>
        <w:jc w:val="both"/>
        <w:rPr>
          <w:rFonts w:ascii="Arial" w:hAnsi="Arial" w:cs="Arial"/>
          <w:color w:val="auto"/>
          <w:sz w:val="20"/>
        </w:rPr>
      </w:pPr>
      <w:r w:rsidRPr="00946F4F">
        <w:rPr>
          <w:rFonts w:ascii="Arial" w:hAnsi="Arial" w:cs="Arial"/>
          <w:color w:val="auto"/>
          <w:sz w:val="20"/>
        </w:rPr>
        <w:t>Carta simple indicando una (01) línea de telefonía fija de la empresa, para las coordinaciones respectivas.</w:t>
      </w:r>
    </w:p>
    <w:p w:rsidR="00210E4B" w:rsidRPr="00946F4F" w:rsidRDefault="00210E4B" w:rsidP="00210E4B">
      <w:pPr>
        <w:widowControl w:val="0"/>
        <w:numPr>
          <w:ilvl w:val="0"/>
          <w:numId w:val="33"/>
        </w:numPr>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Carta simple indicando un (01) número de teléfono móvil del asesor(a) o </w:t>
      </w:r>
      <w:proofErr w:type="spellStart"/>
      <w:r w:rsidRPr="00946F4F">
        <w:rPr>
          <w:rFonts w:ascii="Arial" w:hAnsi="Arial" w:cs="Arial"/>
          <w:color w:val="auto"/>
          <w:sz w:val="20"/>
        </w:rPr>
        <w:t>counter</w:t>
      </w:r>
      <w:proofErr w:type="spellEnd"/>
      <w:r w:rsidRPr="00946F4F">
        <w:rPr>
          <w:rFonts w:ascii="Arial" w:hAnsi="Arial" w:cs="Arial"/>
          <w:color w:val="auto"/>
          <w:sz w:val="20"/>
        </w:rPr>
        <w:t xml:space="preserve"> o coordinador (a) de viaje (Ítem 1 y 2).</w:t>
      </w:r>
    </w:p>
    <w:p w:rsidR="00210E4B" w:rsidRPr="00946F4F" w:rsidRDefault="00210E4B" w:rsidP="00210E4B">
      <w:pPr>
        <w:widowControl w:val="0"/>
        <w:numPr>
          <w:ilvl w:val="0"/>
          <w:numId w:val="33"/>
        </w:numPr>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Documento de acreditación del perfil profesional del asesor(a) o </w:t>
      </w:r>
      <w:proofErr w:type="spellStart"/>
      <w:r w:rsidRPr="00946F4F">
        <w:rPr>
          <w:rFonts w:ascii="Arial" w:hAnsi="Arial" w:cs="Arial"/>
          <w:color w:val="auto"/>
          <w:sz w:val="20"/>
        </w:rPr>
        <w:t>counter</w:t>
      </w:r>
      <w:proofErr w:type="spellEnd"/>
      <w:r w:rsidRPr="00946F4F">
        <w:rPr>
          <w:rFonts w:ascii="Arial" w:hAnsi="Arial" w:cs="Arial"/>
          <w:color w:val="auto"/>
          <w:sz w:val="20"/>
        </w:rPr>
        <w:t xml:space="preserve"> o coordinador (a) de viaje (Ítem 1 y 2).</w:t>
      </w:r>
    </w:p>
    <w:p w:rsidR="00210E4B" w:rsidRPr="00173B89" w:rsidRDefault="00210E4B" w:rsidP="00210E4B">
      <w:pPr>
        <w:widowControl w:val="0"/>
        <w:numPr>
          <w:ilvl w:val="0"/>
          <w:numId w:val="33"/>
        </w:numPr>
        <w:spacing w:after="0" w:line="240" w:lineRule="auto"/>
        <w:ind w:left="1701" w:hanging="567"/>
        <w:jc w:val="both"/>
        <w:rPr>
          <w:rFonts w:ascii="Arial" w:hAnsi="Arial" w:cs="Arial"/>
          <w:color w:val="auto"/>
          <w:sz w:val="20"/>
        </w:rPr>
      </w:pPr>
      <w:r w:rsidRPr="00946F4F">
        <w:rPr>
          <w:rFonts w:ascii="Arial" w:hAnsi="Arial" w:cs="Arial"/>
          <w:color w:val="auto"/>
          <w:sz w:val="20"/>
        </w:rPr>
        <w:t xml:space="preserve">Documento de acreditación de la experiencia del asesor(a) o </w:t>
      </w:r>
      <w:proofErr w:type="spellStart"/>
      <w:r w:rsidRPr="00946F4F">
        <w:rPr>
          <w:rFonts w:ascii="Arial" w:hAnsi="Arial" w:cs="Arial"/>
          <w:color w:val="auto"/>
          <w:sz w:val="20"/>
        </w:rPr>
        <w:t>counter</w:t>
      </w:r>
      <w:proofErr w:type="spellEnd"/>
      <w:r w:rsidRPr="00946F4F">
        <w:rPr>
          <w:rFonts w:ascii="Arial" w:hAnsi="Arial" w:cs="Arial"/>
          <w:color w:val="auto"/>
          <w:sz w:val="20"/>
        </w:rPr>
        <w:t xml:space="preserve"> o </w:t>
      </w:r>
      <w:r w:rsidRPr="00173B89">
        <w:rPr>
          <w:rFonts w:ascii="Arial" w:hAnsi="Arial" w:cs="Arial"/>
          <w:color w:val="auto"/>
          <w:sz w:val="20"/>
        </w:rPr>
        <w:t>coordinador (a) de viaje (Ítem 1 y 2).</w:t>
      </w:r>
    </w:p>
    <w:p w:rsidR="00210E4B" w:rsidRPr="00173B89" w:rsidRDefault="00210E4B" w:rsidP="00210E4B">
      <w:pPr>
        <w:widowControl w:val="0"/>
        <w:numPr>
          <w:ilvl w:val="0"/>
          <w:numId w:val="33"/>
        </w:numPr>
        <w:spacing w:after="0" w:line="240" w:lineRule="auto"/>
        <w:ind w:left="1701" w:hanging="567"/>
        <w:jc w:val="both"/>
        <w:rPr>
          <w:rFonts w:ascii="Arial" w:hAnsi="Arial" w:cs="Arial"/>
          <w:color w:val="auto"/>
          <w:sz w:val="20"/>
        </w:rPr>
      </w:pPr>
      <w:r w:rsidRPr="00173B89">
        <w:rPr>
          <w:rFonts w:ascii="Arial" w:hAnsi="Arial" w:cs="Arial"/>
          <w:color w:val="auto"/>
          <w:sz w:val="20"/>
          <w:lang w:val="es-ES"/>
        </w:rPr>
        <w:t>Declaración jurada de compromiso de integridad.</w:t>
      </w:r>
    </w:p>
    <w:p w:rsidR="00210E4B" w:rsidRPr="00946F4F" w:rsidRDefault="00210E4B" w:rsidP="00210E4B">
      <w:pPr>
        <w:spacing w:after="0" w:line="240" w:lineRule="auto"/>
        <w:ind w:left="1560"/>
        <w:jc w:val="both"/>
        <w:rPr>
          <w:rFonts w:ascii="Arial" w:hAnsi="Arial" w:cs="Arial"/>
          <w:color w:val="auto"/>
          <w:sz w:val="20"/>
        </w:rPr>
      </w:pPr>
    </w:p>
    <w:p w:rsidR="00210E4B" w:rsidRPr="00946F4F" w:rsidRDefault="00210E4B" w:rsidP="00210E4B">
      <w:pPr>
        <w:numPr>
          <w:ilvl w:val="1"/>
          <w:numId w:val="35"/>
        </w:numPr>
        <w:spacing w:after="0" w:line="240" w:lineRule="auto"/>
        <w:ind w:left="1134" w:hanging="567"/>
        <w:jc w:val="both"/>
        <w:rPr>
          <w:rFonts w:ascii="Arial" w:hAnsi="Arial" w:cs="Arial"/>
          <w:b/>
          <w:color w:val="auto"/>
          <w:sz w:val="20"/>
          <w:u w:val="single"/>
        </w:rPr>
      </w:pPr>
      <w:r w:rsidRPr="00946F4F">
        <w:rPr>
          <w:rFonts w:ascii="Arial" w:hAnsi="Arial" w:cs="Arial"/>
          <w:b/>
          <w:color w:val="auto"/>
          <w:sz w:val="20"/>
        </w:rPr>
        <w:t>Documentos para el inicio efectivo del servicio</w:t>
      </w:r>
    </w:p>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spacing w:after="0" w:line="240" w:lineRule="auto"/>
        <w:ind w:left="1134"/>
        <w:jc w:val="both"/>
        <w:rPr>
          <w:rFonts w:ascii="Arial" w:hAnsi="Arial" w:cs="Arial"/>
          <w:color w:val="auto"/>
          <w:sz w:val="20"/>
        </w:rPr>
      </w:pPr>
      <w:r w:rsidRPr="00946F4F">
        <w:rPr>
          <w:rFonts w:ascii="Arial" w:hAnsi="Arial" w:cs="Arial"/>
          <w:color w:val="auto"/>
          <w:sz w:val="20"/>
        </w:rPr>
        <w:t>EL CONTRATISTA dentro de los diez (10) días calendario luego de suscrito el contrato deberá presentar lo siguiente:</w:t>
      </w:r>
    </w:p>
    <w:p w:rsidR="00210E4B" w:rsidRPr="00946F4F" w:rsidRDefault="00210E4B" w:rsidP="00210E4B">
      <w:pPr>
        <w:spacing w:after="0" w:line="240" w:lineRule="auto"/>
        <w:ind w:left="1134"/>
        <w:jc w:val="both"/>
        <w:rPr>
          <w:rFonts w:ascii="Arial" w:hAnsi="Arial" w:cs="Arial"/>
          <w:color w:val="auto"/>
          <w:sz w:val="20"/>
        </w:rPr>
      </w:pPr>
    </w:p>
    <w:p w:rsidR="00210E4B" w:rsidRPr="00946F4F" w:rsidRDefault="00210E4B" w:rsidP="00210E4B">
      <w:pPr>
        <w:pStyle w:val="Prrafodelista"/>
        <w:numPr>
          <w:ilvl w:val="0"/>
          <w:numId w:val="39"/>
        </w:numPr>
        <w:spacing w:after="0" w:line="240" w:lineRule="auto"/>
        <w:jc w:val="both"/>
        <w:rPr>
          <w:rFonts w:ascii="Arial" w:eastAsia="Times New Roman" w:hAnsi="Arial" w:cs="Arial"/>
          <w:bCs/>
          <w:color w:val="auto"/>
          <w:sz w:val="20"/>
          <w:lang w:val="es-ES" w:eastAsia="es-ES"/>
        </w:rPr>
      </w:pPr>
      <w:r w:rsidRPr="00946F4F">
        <w:rPr>
          <w:rFonts w:ascii="Arial" w:hAnsi="Arial" w:cs="Arial"/>
          <w:color w:val="auto"/>
          <w:sz w:val="20"/>
        </w:rPr>
        <w:t>Correo electrónico con dominio propio.</w:t>
      </w:r>
    </w:p>
    <w:p w:rsidR="00210E4B" w:rsidRPr="00946F4F" w:rsidRDefault="00210E4B" w:rsidP="00210E4B">
      <w:pPr>
        <w:pStyle w:val="Prrafodelista"/>
        <w:numPr>
          <w:ilvl w:val="0"/>
          <w:numId w:val="39"/>
        </w:numPr>
        <w:spacing w:after="0" w:line="240" w:lineRule="auto"/>
        <w:jc w:val="both"/>
        <w:rPr>
          <w:rFonts w:ascii="Arial" w:eastAsia="Times New Roman" w:hAnsi="Arial" w:cs="Arial"/>
          <w:bCs/>
          <w:color w:val="auto"/>
          <w:sz w:val="20"/>
          <w:lang w:val="es-ES" w:eastAsia="es-ES"/>
        </w:rPr>
      </w:pPr>
      <w:r w:rsidRPr="00946F4F">
        <w:rPr>
          <w:rFonts w:ascii="Arial" w:eastAsia="Calibri" w:hAnsi="Arial" w:cs="Arial"/>
          <w:color w:val="auto"/>
          <w:sz w:val="20"/>
          <w:lang w:val="es-ES" w:eastAsia="en-US"/>
        </w:rPr>
        <w:t>Plan de Vigilancia, Prevención y Control COVID-19 y demás protocolos sanitarios necesarios.</w:t>
      </w:r>
    </w:p>
    <w:p w:rsidR="00210E4B" w:rsidRDefault="00210E4B" w:rsidP="00210E4B">
      <w:pPr>
        <w:spacing w:after="0" w:line="240" w:lineRule="auto"/>
        <w:rPr>
          <w:rFonts w:ascii="Arial" w:hAnsi="Arial" w:cs="Arial"/>
          <w:b/>
          <w:sz w:val="20"/>
        </w:rPr>
      </w:pPr>
      <w:r>
        <w:rPr>
          <w:rFonts w:ascii="Arial" w:hAnsi="Arial" w:cs="Arial"/>
          <w:b/>
          <w:sz w:val="20"/>
        </w:rPr>
        <w:br w:type="page"/>
      </w:r>
    </w:p>
    <w:p w:rsidR="00210E4B" w:rsidRPr="00946F4F" w:rsidRDefault="00210E4B" w:rsidP="00210E4B">
      <w:pPr>
        <w:pStyle w:val="Prrafodelista"/>
        <w:numPr>
          <w:ilvl w:val="1"/>
          <w:numId w:val="38"/>
        </w:numPr>
        <w:spacing w:after="0" w:line="240" w:lineRule="auto"/>
        <w:ind w:left="567" w:hanging="567"/>
        <w:jc w:val="both"/>
        <w:rPr>
          <w:rFonts w:ascii="Arial" w:hAnsi="Arial" w:cs="Arial"/>
          <w:sz w:val="20"/>
        </w:rPr>
      </w:pPr>
      <w:r w:rsidRPr="00946F4F">
        <w:rPr>
          <w:rFonts w:ascii="Arial" w:hAnsi="Arial" w:cs="Arial"/>
          <w:b/>
          <w:sz w:val="20"/>
        </w:rPr>
        <w:lastRenderedPageBreak/>
        <w:t xml:space="preserve">REQUISITOS </w:t>
      </w:r>
      <w:r w:rsidRPr="00946F4F">
        <w:rPr>
          <w:rFonts w:ascii="Arial" w:hAnsi="Arial" w:cs="Arial"/>
          <w:b/>
          <w:color w:val="auto"/>
          <w:sz w:val="20"/>
        </w:rPr>
        <w:t>DE</w:t>
      </w:r>
      <w:r w:rsidRPr="00946F4F">
        <w:rPr>
          <w:rFonts w:ascii="Arial" w:hAnsi="Arial" w:cs="Arial"/>
          <w:b/>
          <w:sz w:val="20"/>
        </w:rPr>
        <w:t xml:space="preserve"> CALIFICACIÓN</w:t>
      </w:r>
    </w:p>
    <w:p w:rsidR="00210E4B" w:rsidRPr="00946F4F" w:rsidRDefault="00210E4B" w:rsidP="00210E4B">
      <w:pPr>
        <w:widowControl w:val="0"/>
        <w:spacing w:after="0" w:line="240" w:lineRule="auto"/>
        <w:ind w:left="567"/>
        <w:jc w:val="both"/>
        <w:rPr>
          <w:rFonts w:ascii="Arial" w:hAnsi="Arial" w:cs="Arial"/>
          <w:b/>
          <w:color w:val="auto"/>
          <w:sz w:val="20"/>
          <w:u w:val="single"/>
          <w:lang w:val="es-ES"/>
        </w:rPr>
      </w:pPr>
    </w:p>
    <w:p w:rsidR="00210E4B" w:rsidRPr="00826F0F" w:rsidRDefault="00210E4B" w:rsidP="00210E4B">
      <w:pPr>
        <w:widowControl w:val="0"/>
        <w:spacing w:after="0" w:line="240" w:lineRule="auto"/>
        <w:ind w:left="567"/>
        <w:jc w:val="both"/>
        <w:rPr>
          <w:rFonts w:ascii="Arial" w:hAnsi="Arial" w:cs="Arial"/>
          <w:b/>
          <w:color w:val="auto"/>
          <w:sz w:val="20"/>
          <w:lang w:val="es-ES"/>
        </w:rPr>
      </w:pPr>
      <w:r w:rsidRPr="00946F4F">
        <w:rPr>
          <w:rFonts w:ascii="Arial" w:hAnsi="Arial" w:cs="Arial"/>
          <w:b/>
          <w:color w:val="auto"/>
          <w:sz w:val="20"/>
          <w:u w:val="single"/>
          <w:lang w:val="es-ES"/>
        </w:rPr>
        <w:t>ÍTEM 01</w:t>
      </w:r>
      <w:r w:rsidRPr="00826F0F">
        <w:rPr>
          <w:rFonts w:ascii="Arial" w:hAnsi="Arial" w:cs="Arial"/>
          <w:b/>
          <w:color w:val="auto"/>
          <w:sz w:val="20"/>
          <w:lang w:val="es-ES"/>
        </w:rPr>
        <w:t xml:space="preserve">: </w:t>
      </w:r>
      <w:r w:rsidRPr="00826F0F">
        <w:rPr>
          <w:rFonts w:ascii="Arial" w:hAnsi="Arial" w:cs="Arial"/>
          <w:b/>
          <w:color w:val="auto"/>
          <w:sz w:val="20"/>
        </w:rPr>
        <w:t>Servicio de agenciamiento de pasajes aéreos</w:t>
      </w:r>
    </w:p>
    <w:p w:rsidR="00210E4B" w:rsidRPr="00946F4F" w:rsidRDefault="00210E4B" w:rsidP="00210E4B">
      <w:pPr>
        <w:widowControl w:val="0"/>
        <w:spacing w:after="0" w:line="240" w:lineRule="auto"/>
        <w:ind w:left="567"/>
        <w:jc w:val="both"/>
        <w:rPr>
          <w:rFonts w:ascii="Arial" w:hAnsi="Arial" w:cs="Arial"/>
          <w:b/>
          <w:color w:val="auto"/>
          <w:sz w:val="20"/>
          <w:u w:val="single"/>
          <w:lang w:val="es-ES"/>
        </w:rPr>
      </w:pPr>
    </w:p>
    <w:tbl>
      <w:tblPr>
        <w:tblStyle w:val="Tablaconcuadrcula"/>
        <w:tblW w:w="8901" w:type="dxa"/>
        <w:tblInd w:w="279" w:type="dxa"/>
        <w:tblLook w:val="04A0" w:firstRow="1" w:lastRow="0" w:firstColumn="1" w:lastColumn="0" w:noHBand="0" w:noVBand="1"/>
      </w:tblPr>
      <w:tblGrid>
        <w:gridCol w:w="425"/>
        <w:gridCol w:w="8476"/>
      </w:tblGrid>
      <w:tr w:rsidR="00210E4B" w:rsidRPr="00946F4F" w:rsidTr="000C2D54">
        <w:tc>
          <w:tcPr>
            <w:tcW w:w="425" w:type="dxa"/>
          </w:tcPr>
          <w:p w:rsidR="00210E4B" w:rsidRPr="00946F4F" w:rsidRDefault="00210E4B" w:rsidP="00210E4B">
            <w:pPr>
              <w:spacing w:after="0" w:line="240" w:lineRule="auto"/>
              <w:jc w:val="both"/>
              <w:rPr>
                <w:rFonts w:ascii="Arial" w:hAnsi="Arial" w:cs="Arial"/>
                <w:b/>
                <w:color w:val="auto"/>
                <w:lang w:val="es-ES"/>
              </w:rPr>
            </w:pPr>
            <w:r w:rsidRPr="00946F4F">
              <w:rPr>
                <w:rFonts w:ascii="Arial" w:hAnsi="Arial" w:cs="Arial"/>
                <w:b/>
                <w:color w:val="auto"/>
                <w:lang w:val="es-ES"/>
              </w:rPr>
              <w:t>A</w:t>
            </w:r>
          </w:p>
        </w:tc>
        <w:tc>
          <w:tcPr>
            <w:tcW w:w="8476" w:type="dxa"/>
          </w:tcPr>
          <w:p w:rsidR="00210E4B" w:rsidRPr="00946F4F" w:rsidRDefault="00210E4B" w:rsidP="00210E4B">
            <w:pPr>
              <w:spacing w:after="0" w:line="240" w:lineRule="auto"/>
              <w:jc w:val="both"/>
              <w:rPr>
                <w:rFonts w:ascii="Arial" w:hAnsi="Arial" w:cs="Arial"/>
                <w:color w:val="auto"/>
                <w:lang w:val="es-ES"/>
              </w:rPr>
            </w:pPr>
            <w:r w:rsidRPr="00946F4F">
              <w:rPr>
                <w:rFonts w:ascii="Arial" w:hAnsi="Arial" w:cs="Arial"/>
                <w:b/>
                <w:color w:val="auto"/>
                <w:lang w:val="es-ES"/>
              </w:rPr>
              <w:t>HABILITACIÓN</w:t>
            </w:r>
          </w:p>
        </w:tc>
      </w:tr>
      <w:tr w:rsidR="00210E4B" w:rsidRPr="00946F4F" w:rsidTr="000C2D54">
        <w:tc>
          <w:tcPr>
            <w:tcW w:w="425" w:type="dxa"/>
          </w:tcPr>
          <w:p w:rsidR="00210E4B" w:rsidRPr="00946F4F" w:rsidRDefault="00210E4B" w:rsidP="00210E4B">
            <w:pPr>
              <w:spacing w:after="0" w:line="240" w:lineRule="auto"/>
              <w:jc w:val="both"/>
              <w:rPr>
                <w:rFonts w:ascii="Arial" w:hAnsi="Arial" w:cs="Arial"/>
                <w:b/>
                <w:color w:val="auto"/>
                <w:lang w:val="es-ES"/>
              </w:rPr>
            </w:pPr>
          </w:p>
        </w:tc>
        <w:tc>
          <w:tcPr>
            <w:tcW w:w="8476" w:type="dxa"/>
          </w:tcPr>
          <w:p w:rsidR="00210E4B" w:rsidRDefault="00210E4B" w:rsidP="00210E4B">
            <w:pPr>
              <w:spacing w:after="0" w:line="240" w:lineRule="auto"/>
              <w:jc w:val="both"/>
              <w:rPr>
                <w:rFonts w:ascii="Arial" w:hAnsi="Arial" w:cs="Arial"/>
                <w:color w:val="auto"/>
                <w:sz w:val="20"/>
                <w:u w:val="single"/>
                <w:lang w:val="es-ES"/>
              </w:rPr>
            </w:pPr>
          </w:p>
          <w:p w:rsidR="00210E4B" w:rsidRPr="00210E4B" w:rsidRDefault="00210E4B" w:rsidP="00210E4B">
            <w:pPr>
              <w:spacing w:after="0" w:line="240" w:lineRule="auto"/>
              <w:jc w:val="both"/>
              <w:rPr>
                <w:rFonts w:ascii="Arial" w:hAnsi="Arial" w:cs="Arial"/>
                <w:color w:val="auto"/>
                <w:sz w:val="20"/>
                <w:u w:val="single"/>
                <w:lang w:val="es-ES"/>
              </w:rPr>
            </w:pPr>
            <w:r w:rsidRPr="00210E4B">
              <w:rPr>
                <w:rFonts w:ascii="Arial" w:hAnsi="Arial" w:cs="Arial"/>
                <w:color w:val="auto"/>
                <w:sz w:val="20"/>
                <w:u w:val="single"/>
                <w:lang w:val="es-ES"/>
              </w:rPr>
              <w:t>Requisito:</w:t>
            </w:r>
          </w:p>
          <w:p w:rsidR="00210E4B" w:rsidRDefault="00210E4B" w:rsidP="00210E4B">
            <w:pPr>
              <w:widowControl w:val="0"/>
              <w:spacing w:after="0" w:line="240" w:lineRule="auto"/>
              <w:jc w:val="both"/>
              <w:rPr>
                <w:rFonts w:ascii="Arial" w:hAnsi="Arial" w:cs="Arial"/>
                <w:color w:val="auto"/>
                <w:sz w:val="20"/>
              </w:rPr>
            </w:pPr>
            <w:r w:rsidRPr="00210E4B">
              <w:rPr>
                <w:rFonts w:ascii="Arial" w:hAnsi="Arial" w:cs="Arial"/>
                <w:iCs/>
                <w:color w:val="auto"/>
                <w:sz w:val="20"/>
                <w:lang w:eastAsia="es-ES"/>
              </w:rPr>
              <w:t xml:space="preserve">El postor deberá contar con </w:t>
            </w:r>
            <w:r w:rsidRPr="00210E4B">
              <w:rPr>
                <w:rFonts w:ascii="Arial" w:eastAsia="MS Mincho" w:hAnsi="Arial" w:cs="Arial"/>
                <w:color w:val="auto"/>
                <w:sz w:val="20"/>
              </w:rPr>
              <w:t>la Constancia y/o Autorización vigente que acredita que cumple funciones como agencia de viajes minorista y/o mayorista y/u operador de turismo, otorgada por</w:t>
            </w:r>
            <w:r w:rsidRPr="00210E4B">
              <w:rPr>
                <w:rFonts w:ascii="Arial" w:hAnsi="Arial" w:cs="Arial"/>
                <w:color w:val="auto"/>
                <w:sz w:val="20"/>
              </w:rPr>
              <w:t xml:space="preserve"> el Ministerio u Organismo correspondiente, para lo cual debe presentar copia simple de dicho documento.</w:t>
            </w:r>
          </w:p>
          <w:p w:rsidR="00210E4B" w:rsidRPr="00210E4B" w:rsidRDefault="00210E4B" w:rsidP="00210E4B">
            <w:pPr>
              <w:widowControl w:val="0"/>
              <w:spacing w:after="0" w:line="240" w:lineRule="auto"/>
              <w:jc w:val="both"/>
              <w:rPr>
                <w:rFonts w:ascii="Arial" w:hAnsi="Arial" w:cs="Arial"/>
                <w:b/>
                <w:color w:val="auto"/>
                <w:sz w:val="20"/>
                <w:szCs w:val="18"/>
                <w:u w:val="single"/>
              </w:rPr>
            </w:pPr>
          </w:p>
          <w:tbl>
            <w:tblPr>
              <w:tblW w:w="821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211"/>
            </w:tblGrid>
            <w:tr w:rsidR="00210E4B" w:rsidRPr="00946F4F" w:rsidTr="000C2D54">
              <w:trPr>
                <w:trHeight w:val="383"/>
              </w:trPr>
              <w:tc>
                <w:tcPr>
                  <w:tcW w:w="8211" w:type="dxa"/>
                  <w:tcBorders>
                    <w:bottom w:val="single" w:sz="12" w:space="0" w:color="8EAADB"/>
                  </w:tcBorders>
                  <w:shd w:val="clear" w:color="auto" w:fill="auto"/>
                  <w:vAlign w:val="center"/>
                </w:tcPr>
                <w:p w:rsidR="00210E4B" w:rsidRPr="00946F4F" w:rsidRDefault="00210E4B" w:rsidP="00210E4B">
                  <w:pPr>
                    <w:spacing w:after="0" w:line="240" w:lineRule="auto"/>
                    <w:jc w:val="both"/>
                    <w:rPr>
                      <w:rFonts w:ascii="Arial" w:hAnsi="Arial" w:cs="Arial"/>
                      <w:b/>
                      <w:bCs/>
                      <w:color w:val="auto"/>
                      <w:sz w:val="20"/>
                      <w:lang w:val="es-ES"/>
                    </w:rPr>
                  </w:pPr>
                  <w:bookmarkStart w:id="4" w:name="_Hlk515974710"/>
                  <w:r w:rsidRPr="00946F4F">
                    <w:rPr>
                      <w:rFonts w:ascii="Arial" w:hAnsi="Arial" w:cs="Arial"/>
                      <w:b/>
                      <w:bCs/>
                      <w:color w:val="auto"/>
                      <w:sz w:val="20"/>
                      <w:lang w:val="es-ES"/>
                    </w:rPr>
                    <w:t>Importante</w:t>
                  </w:r>
                </w:p>
              </w:tc>
            </w:tr>
            <w:tr w:rsidR="00210E4B" w:rsidRPr="00946F4F" w:rsidTr="000C2D54">
              <w:trPr>
                <w:trHeight w:val="396"/>
              </w:trPr>
              <w:tc>
                <w:tcPr>
                  <w:tcW w:w="8211" w:type="dxa"/>
                  <w:shd w:val="clear" w:color="auto" w:fill="auto"/>
                  <w:vAlign w:val="center"/>
                </w:tcPr>
                <w:p w:rsidR="00210E4B" w:rsidRPr="00946F4F" w:rsidRDefault="00210E4B" w:rsidP="00210E4B">
                  <w:pPr>
                    <w:widowControl w:val="0"/>
                    <w:spacing w:after="0" w:line="240" w:lineRule="auto"/>
                    <w:jc w:val="both"/>
                    <w:rPr>
                      <w:rFonts w:ascii="Arial" w:hAnsi="Arial" w:cs="Arial"/>
                      <w:b/>
                      <w:bCs/>
                      <w:color w:val="auto"/>
                      <w:sz w:val="20"/>
                      <w:lang w:val="es-ES_tradnl"/>
                    </w:rPr>
                  </w:pPr>
                  <w:r w:rsidRPr="00946F4F">
                    <w:rPr>
                      <w:rFonts w:ascii="Arial" w:hAnsi="Arial" w:cs="Arial"/>
                      <w:bCs/>
                      <w:i/>
                      <w:color w:val="auto"/>
                      <w:sz w:val="20"/>
                      <w:lang w:val="es-ES_tradnl"/>
                    </w:rPr>
                    <w:t xml:space="preserve">De conformidad con la Opinión </w:t>
                  </w:r>
                  <w:proofErr w:type="spellStart"/>
                  <w:r w:rsidRPr="00946F4F">
                    <w:rPr>
                      <w:rFonts w:ascii="Arial" w:hAnsi="Arial" w:cs="Arial"/>
                      <w:bCs/>
                      <w:i/>
                      <w:color w:val="auto"/>
                      <w:sz w:val="20"/>
                      <w:lang w:val="es-ES_tradnl"/>
                    </w:rPr>
                    <w:t>N°</w:t>
                  </w:r>
                  <w:proofErr w:type="spellEnd"/>
                  <w:r w:rsidRPr="00946F4F">
                    <w:rPr>
                      <w:rFonts w:ascii="Arial" w:hAnsi="Arial" w:cs="Arial"/>
                      <w:bCs/>
                      <w:i/>
                      <w:color w:val="auto"/>
                      <w:sz w:val="20"/>
                      <w:lang w:val="es-ES_tradnl"/>
                    </w:rPr>
                    <w:t xml:space="preserve">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4"/>
          </w:tbl>
          <w:p w:rsidR="00210E4B" w:rsidRPr="00210E4B" w:rsidRDefault="00210E4B" w:rsidP="00210E4B">
            <w:pPr>
              <w:spacing w:after="0" w:line="240" w:lineRule="auto"/>
              <w:jc w:val="both"/>
              <w:rPr>
                <w:rFonts w:ascii="Arial" w:hAnsi="Arial" w:cs="Arial"/>
                <w:color w:val="auto"/>
                <w:sz w:val="20"/>
                <w:lang w:val="es-ES"/>
              </w:rPr>
            </w:pPr>
          </w:p>
          <w:p w:rsidR="00210E4B" w:rsidRPr="00210E4B" w:rsidRDefault="00210E4B" w:rsidP="00210E4B">
            <w:pPr>
              <w:spacing w:after="0" w:line="240" w:lineRule="auto"/>
              <w:jc w:val="both"/>
              <w:rPr>
                <w:rFonts w:ascii="Arial" w:hAnsi="Arial" w:cs="Arial"/>
                <w:color w:val="auto"/>
                <w:sz w:val="20"/>
                <w:u w:val="single"/>
                <w:lang w:val="es-ES"/>
              </w:rPr>
            </w:pPr>
            <w:r w:rsidRPr="00210E4B">
              <w:rPr>
                <w:rFonts w:ascii="Arial" w:hAnsi="Arial" w:cs="Arial"/>
                <w:color w:val="auto"/>
                <w:sz w:val="20"/>
                <w:u w:val="single"/>
                <w:lang w:val="es-ES"/>
              </w:rPr>
              <w:t>Acreditación:</w:t>
            </w:r>
          </w:p>
          <w:p w:rsidR="00210E4B" w:rsidRPr="00210E4B" w:rsidRDefault="00210E4B" w:rsidP="00210E4B">
            <w:pPr>
              <w:widowControl w:val="0"/>
              <w:spacing w:after="0" w:line="240" w:lineRule="auto"/>
              <w:jc w:val="both"/>
              <w:rPr>
                <w:rFonts w:ascii="Arial" w:hAnsi="Arial" w:cs="Arial"/>
                <w:color w:val="auto"/>
                <w:sz w:val="20"/>
              </w:rPr>
            </w:pPr>
            <w:r w:rsidRPr="00210E4B">
              <w:rPr>
                <w:rFonts w:ascii="Arial" w:hAnsi="Arial" w:cs="Arial"/>
                <w:color w:val="auto"/>
                <w:sz w:val="20"/>
              </w:rPr>
              <w:t>Copia simple de la constancia y/o autorización otorgada por el Ministerio u organismo correspondiente.</w:t>
            </w:r>
          </w:p>
          <w:p w:rsidR="00210E4B" w:rsidRPr="00210E4B" w:rsidRDefault="00210E4B" w:rsidP="00210E4B">
            <w:pPr>
              <w:widowControl w:val="0"/>
              <w:spacing w:after="0" w:line="240" w:lineRule="auto"/>
              <w:jc w:val="both"/>
              <w:rPr>
                <w:rFonts w:ascii="Arial" w:eastAsia="Times New Roman" w:hAnsi="Arial" w:cs="Arial"/>
                <w:color w:val="auto"/>
                <w:sz w:val="20"/>
                <w:szCs w:val="18"/>
                <w:lang w:val="es-ES" w:eastAsia="es-ES"/>
              </w:rPr>
            </w:pPr>
          </w:p>
          <w:tbl>
            <w:tblPr>
              <w:tblW w:w="822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223"/>
            </w:tblGrid>
            <w:tr w:rsidR="00210E4B" w:rsidRPr="00946F4F" w:rsidTr="000C2D54">
              <w:trPr>
                <w:trHeight w:val="306"/>
              </w:trPr>
              <w:tc>
                <w:tcPr>
                  <w:tcW w:w="8223" w:type="dxa"/>
                  <w:tcBorders>
                    <w:bottom w:val="single" w:sz="12" w:space="0" w:color="8EAADB"/>
                  </w:tcBorders>
                  <w:shd w:val="clear" w:color="auto" w:fill="auto"/>
                  <w:vAlign w:val="center"/>
                </w:tcPr>
                <w:p w:rsidR="00210E4B" w:rsidRPr="00946F4F" w:rsidRDefault="00210E4B" w:rsidP="00210E4B">
                  <w:pPr>
                    <w:spacing w:after="0" w:line="240" w:lineRule="auto"/>
                    <w:jc w:val="both"/>
                    <w:rPr>
                      <w:rFonts w:ascii="Arial" w:hAnsi="Arial" w:cs="Arial"/>
                      <w:b/>
                      <w:bCs/>
                      <w:color w:val="auto"/>
                      <w:sz w:val="20"/>
                      <w:lang w:val="es-ES"/>
                    </w:rPr>
                  </w:pPr>
                  <w:r w:rsidRPr="00946F4F">
                    <w:rPr>
                      <w:rFonts w:ascii="Arial" w:hAnsi="Arial" w:cs="Arial"/>
                      <w:b/>
                      <w:bCs/>
                      <w:color w:val="auto"/>
                      <w:sz w:val="20"/>
                      <w:lang w:val="es-ES"/>
                    </w:rPr>
                    <w:t>Importante</w:t>
                  </w:r>
                </w:p>
              </w:tc>
            </w:tr>
            <w:tr w:rsidR="00210E4B" w:rsidRPr="00946F4F" w:rsidTr="000C2D54">
              <w:trPr>
                <w:trHeight w:val="773"/>
              </w:trPr>
              <w:tc>
                <w:tcPr>
                  <w:tcW w:w="8223" w:type="dxa"/>
                  <w:shd w:val="clear" w:color="auto" w:fill="auto"/>
                  <w:vAlign w:val="center"/>
                </w:tcPr>
                <w:p w:rsidR="00210E4B" w:rsidRPr="00946F4F" w:rsidRDefault="00210E4B" w:rsidP="00210E4B">
                  <w:pPr>
                    <w:widowControl w:val="0"/>
                    <w:spacing w:after="0" w:line="240" w:lineRule="auto"/>
                    <w:ind w:left="34"/>
                    <w:jc w:val="both"/>
                    <w:rPr>
                      <w:rFonts w:ascii="Arial" w:hAnsi="Arial" w:cs="Arial"/>
                      <w:b/>
                      <w:bCs/>
                      <w:color w:val="auto"/>
                      <w:sz w:val="20"/>
                      <w:lang w:val="es-ES"/>
                    </w:rPr>
                  </w:pPr>
                  <w:r w:rsidRPr="00946F4F">
                    <w:rPr>
                      <w:rFonts w:ascii="Arial" w:hAnsi="Arial" w:cs="Arial"/>
                      <w:bCs/>
                      <w:i/>
                      <w:color w:val="auto"/>
                      <w:sz w:val="20"/>
                      <w:lang w:val="es-ES_tradnl"/>
                    </w:rPr>
                    <w:t>En el caso de consorcios, cada integrante del consorcio que se hubiera comprometido a ejecutar las obligaciones vinculadas directamente al objeto de la convocatoria debe acreditar este requisito.</w:t>
                  </w:r>
                </w:p>
              </w:tc>
            </w:tr>
          </w:tbl>
          <w:p w:rsidR="00210E4B" w:rsidRDefault="00210E4B" w:rsidP="00210E4B">
            <w:pPr>
              <w:spacing w:after="0" w:line="240" w:lineRule="auto"/>
              <w:jc w:val="both"/>
              <w:rPr>
                <w:rFonts w:ascii="Arial" w:hAnsi="Arial" w:cs="Arial"/>
                <w:color w:val="auto"/>
                <w:lang w:val="es-ES"/>
              </w:rPr>
            </w:pPr>
          </w:p>
          <w:p w:rsidR="00210E4B" w:rsidRPr="00946F4F" w:rsidRDefault="00210E4B" w:rsidP="00210E4B">
            <w:pPr>
              <w:spacing w:after="0" w:line="240" w:lineRule="auto"/>
              <w:jc w:val="both"/>
              <w:rPr>
                <w:rFonts w:ascii="Arial" w:hAnsi="Arial" w:cs="Arial"/>
                <w:color w:val="auto"/>
                <w:lang w:val="es-ES"/>
              </w:rPr>
            </w:pPr>
          </w:p>
        </w:tc>
      </w:tr>
    </w:tbl>
    <w:tbl>
      <w:tblPr>
        <w:tblStyle w:val="Tablaconcuadrcula1"/>
        <w:tblW w:w="8930" w:type="dxa"/>
        <w:tblInd w:w="279" w:type="dxa"/>
        <w:tblLook w:val="04A0" w:firstRow="1" w:lastRow="0" w:firstColumn="1" w:lastColumn="0" w:noHBand="0" w:noVBand="1"/>
      </w:tblPr>
      <w:tblGrid>
        <w:gridCol w:w="425"/>
        <w:gridCol w:w="8505"/>
      </w:tblGrid>
      <w:tr w:rsidR="00210E4B" w:rsidRPr="00946F4F" w:rsidTr="00210E4B">
        <w:trPr>
          <w:trHeight w:val="382"/>
        </w:trPr>
        <w:tc>
          <w:tcPr>
            <w:tcW w:w="425" w:type="dxa"/>
            <w:vAlign w:val="center"/>
          </w:tcPr>
          <w:p w:rsidR="00210E4B" w:rsidRPr="00210E4B" w:rsidRDefault="00210E4B" w:rsidP="00210E4B">
            <w:pPr>
              <w:spacing w:after="0" w:line="240" w:lineRule="auto"/>
              <w:jc w:val="both"/>
              <w:rPr>
                <w:rFonts w:ascii="Arial" w:hAnsi="Arial" w:cs="Arial"/>
                <w:b/>
                <w:color w:val="auto"/>
                <w:lang w:val="es-ES"/>
              </w:rPr>
            </w:pPr>
            <w:r w:rsidRPr="00210E4B">
              <w:rPr>
                <w:rFonts w:ascii="Arial" w:hAnsi="Arial" w:cs="Arial"/>
                <w:b/>
                <w:color w:val="auto"/>
                <w:lang w:val="es-ES"/>
              </w:rPr>
              <w:t>B</w:t>
            </w:r>
          </w:p>
        </w:tc>
        <w:tc>
          <w:tcPr>
            <w:tcW w:w="8477" w:type="dxa"/>
            <w:vAlign w:val="center"/>
          </w:tcPr>
          <w:p w:rsidR="00210E4B" w:rsidRPr="00210E4B" w:rsidRDefault="00210E4B" w:rsidP="00210E4B">
            <w:pPr>
              <w:widowControl w:val="0"/>
              <w:spacing w:after="0" w:line="240" w:lineRule="auto"/>
              <w:jc w:val="both"/>
              <w:rPr>
                <w:rFonts w:ascii="Arial" w:hAnsi="Arial" w:cs="Arial"/>
                <w:b/>
                <w:color w:val="auto"/>
                <w:lang w:val="es-ES"/>
              </w:rPr>
            </w:pPr>
            <w:r w:rsidRPr="00210E4B">
              <w:rPr>
                <w:rFonts w:ascii="Arial" w:hAnsi="Arial" w:cs="Arial"/>
                <w:b/>
                <w:color w:val="auto"/>
                <w:lang w:val="es-ES"/>
              </w:rPr>
              <w:t>EXPERIENCIA DEL POSTOR EN LA ESPECIALIDAD</w:t>
            </w:r>
          </w:p>
        </w:tc>
      </w:tr>
      <w:tr w:rsidR="00210E4B" w:rsidRPr="00946F4F" w:rsidTr="00210E4B">
        <w:trPr>
          <w:trHeight w:val="2684"/>
        </w:trPr>
        <w:tc>
          <w:tcPr>
            <w:tcW w:w="425" w:type="dxa"/>
          </w:tcPr>
          <w:p w:rsidR="00210E4B" w:rsidRPr="00946F4F" w:rsidRDefault="00210E4B" w:rsidP="000C2D54">
            <w:pPr>
              <w:pStyle w:val="Prrafodelista"/>
              <w:widowControl w:val="0"/>
              <w:spacing w:line="240" w:lineRule="auto"/>
              <w:ind w:left="360"/>
              <w:jc w:val="both"/>
              <w:rPr>
                <w:rFonts w:ascii="Arial" w:hAnsi="Arial" w:cs="Arial"/>
                <w:color w:val="auto"/>
                <w:sz w:val="20"/>
                <w:lang w:val="es-ES"/>
              </w:rPr>
            </w:pPr>
          </w:p>
        </w:tc>
        <w:tc>
          <w:tcPr>
            <w:tcW w:w="8477" w:type="dxa"/>
          </w:tcPr>
          <w:p w:rsidR="00210E4B" w:rsidRDefault="00210E4B" w:rsidP="00210E4B">
            <w:pPr>
              <w:widowControl w:val="0"/>
              <w:spacing w:after="0" w:line="240" w:lineRule="auto"/>
              <w:jc w:val="both"/>
              <w:rPr>
                <w:rFonts w:ascii="Arial" w:hAnsi="Arial" w:cs="Arial"/>
                <w:color w:val="auto"/>
                <w:sz w:val="20"/>
                <w:u w:val="single"/>
                <w:lang w:val="es-ES"/>
              </w:rPr>
            </w:pPr>
          </w:p>
          <w:p w:rsidR="00210E4B" w:rsidRPr="00946F4F" w:rsidRDefault="00210E4B" w:rsidP="00210E4B">
            <w:pPr>
              <w:widowControl w:val="0"/>
              <w:spacing w:after="0" w:line="240" w:lineRule="auto"/>
              <w:jc w:val="both"/>
              <w:rPr>
                <w:rFonts w:ascii="Arial" w:hAnsi="Arial" w:cs="Arial"/>
                <w:color w:val="auto"/>
                <w:sz w:val="20"/>
                <w:u w:val="single"/>
                <w:lang w:val="es-ES"/>
              </w:rPr>
            </w:pPr>
            <w:r w:rsidRPr="00946F4F">
              <w:rPr>
                <w:rFonts w:ascii="Arial" w:hAnsi="Arial" w:cs="Arial"/>
                <w:color w:val="auto"/>
                <w:sz w:val="20"/>
                <w:u w:val="single"/>
                <w:lang w:val="es-ES"/>
              </w:rPr>
              <w:t>Requisito:</w:t>
            </w:r>
          </w:p>
          <w:p w:rsidR="00210E4B" w:rsidRPr="00946F4F" w:rsidRDefault="00210E4B" w:rsidP="00210E4B">
            <w:pPr>
              <w:widowControl w:val="0"/>
              <w:spacing w:after="0" w:line="240" w:lineRule="auto"/>
              <w:jc w:val="both"/>
              <w:rPr>
                <w:rFonts w:ascii="Arial" w:hAnsi="Arial" w:cs="Arial"/>
                <w:color w:val="auto"/>
                <w:sz w:val="20"/>
                <w:lang w:val="es-ES"/>
              </w:rPr>
            </w:pPr>
            <w:r w:rsidRPr="00946F4F">
              <w:rPr>
                <w:rFonts w:ascii="Arial" w:hAnsi="Arial" w:cs="Arial"/>
                <w:color w:val="auto"/>
                <w:sz w:val="20"/>
                <w:lang w:val="es-ES"/>
              </w:rPr>
              <w:t xml:space="preserve">El postor debe acreditar un monto facturado acumulado equivalente a S/ 100 000,00 (Cien mil y 00/100 Soles), por la contratación de servicios iguales o similares al objeto de la convocatoria, durante los ocho (8) años anteriores a la fecha de la presentación de ofertas que se computarán desde la fecha de la conformidad o emisión del comprobante de pago, según corresponda. </w:t>
            </w:r>
          </w:p>
          <w:p w:rsidR="00210E4B" w:rsidRPr="00946F4F" w:rsidRDefault="00210E4B" w:rsidP="00210E4B">
            <w:pPr>
              <w:widowControl w:val="0"/>
              <w:spacing w:after="0" w:line="240" w:lineRule="auto"/>
              <w:jc w:val="both"/>
              <w:rPr>
                <w:rFonts w:ascii="Arial" w:hAnsi="Arial" w:cs="Arial"/>
                <w:color w:val="auto"/>
                <w:sz w:val="20"/>
                <w:lang w:val="es-ES"/>
              </w:rPr>
            </w:pPr>
          </w:p>
          <w:p w:rsidR="00210E4B" w:rsidRPr="00946F4F" w:rsidRDefault="00210E4B" w:rsidP="00210E4B">
            <w:pPr>
              <w:widowControl w:val="0"/>
              <w:spacing w:after="0" w:line="240" w:lineRule="auto"/>
              <w:jc w:val="both"/>
              <w:rPr>
                <w:rFonts w:ascii="Arial" w:hAnsi="Arial" w:cs="Arial"/>
                <w:color w:val="auto"/>
                <w:sz w:val="20"/>
                <w:lang w:val="es-ES"/>
              </w:rPr>
            </w:pPr>
            <w:r w:rsidRPr="00946F4F">
              <w:rPr>
                <w:rFonts w:ascii="Arial" w:hAnsi="Arial" w:cs="Arial"/>
                <w:color w:val="auto"/>
                <w:sz w:val="20"/>
                <w:lang w:val="es-ES"/>
              </w:rPr>
              <w:t xml:space="preserve">En el caso de postores que declaren en el Anexo </w:t>
            </w:r>
            <w:proofErr w:type="spellStart"/>
            <w:r w:rsidRPr="00946F4F">
              <w:rPr>
                <w:rFonts w:ascii="Arial" w:hAnsi="Arial" w:cs="Arial"/>
                <w:color w:val="auto"/>
                <w:sz w:val="20"/>
                <w:lang w:val="es-ES"/>
              </w:rPr>
              <w:t>N°</w:t>
            </w:r>
            <w:proofErr w:type="spellEnd"/>
            <w:r w:rsidRPr="00946F4F">
              <w:rPr>
                <w:rFonts w:ascii="Arial" w:hAnsi="Arial" w:cs="Arial"/>
                <w:color w:val="auto"/>
                <w:sz w:val="20"/>
                <w:lang w:val="es-ES"/>
              </w:rPr>
              <w:t xml:space="preserve"> 1 tener la condición de micro y pequeña empresa, se acredita una experiencia de S/ 25 000, 00 (Veinticinco mil y 00/100 Soles), por la contratación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rsidR="00210E4B" w:rsidRPr="00946F4F" w:rsidRDefault="00210E4B" w:rsidP="00210E4B">
            <w:pPr>
              <w:widowControl w:val="0"/>
              <w:spacing w:after="0" w:line="240" w:lineRule="auto"/>
              <w:jc w:val="both"/>
              <w:rPr>
                <w:rFonts w:ascii="Arial" w:hAnsi="Arial" w:cs="Arial"/>
                <w:color w:val="auto"/>
                <w:sz w:val="20"/>
                <w:lang w:val="es-ES_tradnl"/>
              </w:rPr>
            </w:pPr>
          </w:p>
          <w:p w:rsidR="00210E4B" w:rsidRPr="00946F4F" w:rsidRDefault="00210E4B" w:rsidP="00210E4B">
            <w:pPr>
              <w:widowControl w:val="0"/>
              <w:spacing w:after="0" w:line="240" w:lineRule="auto"/>
              <w:jc w:val="both"/>
              <w:rPr>
                <w:rFonts w:ascii="Arial" w:hAnsi="Arial" w:cs="Arial"/>
                <w:bCs/>
                <w:iCs/>
                <w:color w:val="auto"/>
                <w:sz w:val="20"/>
              </w:rPr>
            </w:pPr>
            <w:r w:rsidRPr="00946F4F">
              <w:rPr>
                <w:rFonts w:ascii="Arial" w:hAnsi="Arial" w:cs="Arial"/>
                <w:color w:val="auto"/>
                <w:sz w:val="20"/>
                <w:lang w:val="es-ES_tradnl"/>
              </w:rPr>
              <w:t>Se consideran servicios similares a los siguientes:</w:t>
            </w:r>
            <w:r w:rsidRPr="00946F4F">
              <w:rPr>
                <w:rFonts w:ascii="Arial" w:hAnsi="Arial" w:cs="Arial"/>
                <w:bCs/>
                <w:iCs/>
                <w:color w:val="auto"/>
                <w:sz w:val="20"/>
              </w:rPr>
              <w:t xml:space="preserve"> servicio de transporte fluvial de personas o servicio de transporte aéreo de personas o servicio de traslado fluvial de personas o servicio de traslado aéreo de personas o servicio de agenciamiento pasajes fluviales o servicio de agenciamiento pasajes aéreos nacional y/o internacionales.</w:t>
            </w:r>
          </w:p>
          <w:p w:rsidR="00210E4B" w:rsidRPr="00946F4F" w:rsidRDefault="00210E4B" w:rsidP="00210E4B">
            <w:pPr>
              <w:widowControl w:val="0"/>
              <w:spacing w:after="0" w:line="240" w:lineRule="auto"/>
              <w:jc w:val="both"/>
              <w:rPr>
                <w:rFonts w:ascii="Arial" w:hAnsi="Arial" w:cs="Arial"/>
                <w:color w:val="auto"/>
                <w:sz w:val="20"/>
              </w:rPr>
            </w:pPr>
          </w:p>
          <w:p w:rsidR="00210E4B" w:rsidRPr="00946F4F" w:rsidRDefault="00210E4B" w:rsidP="00210E4B">
            <w:pPr>
              <w:widowControl w:val="0"/>
              <w:spacing w:after="0" w:line="240" w:lineRule="auto"/>
              <w:jc w:val="both"/>
              <w:rPr>
                <w:rFonts w:ascii="Arial" w:hAnsi="Arial" w:cs="Arial"/>
                <w:color w:val="auto"/>
                <w:sz w:val="20"/>
                <w:u w:val="single"/>
                <w:lang w:val="es-ES"/>
              </w:rPr>
            </w:pPr>
            <w:r w:rsidRPr="00946F4F">
              <w:rPr>
                <w:rFonts w:ascii="Arial" w:hAnsi="Arial" w:cs="Arial"/>
                <w:color w:val="auto"/>
                <w:sz w:val="20"/>
                <w:u w:val="single"/>
                <w:lang w:val="es-ES"/>
              </w:rPr>
              <w:t>Acreditación:</w:t>
            </w: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La experiencia del postor en la especialidad se acreditará con copia simple de (i) contratos u órdenes de servicios, y su respectiva conformidad o constancia de prestación; o (</w:t>
            </w:r>
            <w:proofErr w:type="spellStart"/>
            <w:r w:rsidRPr="00946F4F">
              <w:rPr>
                <w:rFonts w:ascii="Arial" w:hAnsi="Arial" w:cs="Arial"/>
                <w:iCs/>
                <w:color w:val="auto"/>
                <w:sz w:val="20"/>
                <w:lang w:eastAsia="es-ES"/>
              </w:rPr>
              <w:t>ii</w:t>
            </w:r>
            <w:proofErr w:type="spellEnd"/>
            <w:r w:rsidRPr="00946F4F">
              <w:rPr>
                <w:rFonts w:ascii="Arial" w:hAnsi="Arial" w:cs="Arial"/>
                <w:iCs/>
                <w:color w:val="auto"/>
                <w:sz w:val="20"/>
                <w:lang w:eastAsia="es-ES"/>
              </w:rPr>
              <w:t xml:space="preserve">) comprobantes de pago cuya cancelación se acredite documental y fehacientemente, con </w:t>
            </w:r>
            <w:proofErr w:type="spellStart"/>
            <w:r w:rsidRPr="00946F4F">
              <w:rPr>
                <w:rFonts w:ascii="Arial" w:hAnsi="Arial" w:cs="Arial"/>
                <w:iCs/>
                <w:color w:val="auto"/>
                <w:sz w:val="20"/>
                <w:lang w:eastAsia="es-ES"/>
              </w:rPr>
              <w:t>voucher</w:t>
            </w:r>
            <w:proofErr w:type="spellEnd"/>
            <w:r w:rsidRPr="00946F4F">
              <w:rPr>
                <w:rFonts w:ascii="Arial" w:hAnsi="Arial" w:cs="Arial"/>
                <w:iCs/>
                <w:color w:val="auto"/>
                <w:sz w:val="20"/>
                <w:lang w:eastAsia="es-ES"/>
              </w:rPr>
              <w:t xml:space="preserve"> de depósito, nota de abono, reporte de estado de cuenta, cualquier otro documento emitido por Entidad del sistema financiero que acredite el abono o mediante cancelación en el </w:t>
            </w:r>
            <w:r w:rsidRPr="00946F4F">
              <w:rPr>
                <w:rFonts w:ascii="Arial" w:hAnsi="Arial" w:cs="Arial"/>
                <w:iCs/>
                <w:color w:val="auto"/>
                <w:sz w:val="20"/>
                <w:lang w:eastAsia="es-ES"/>
              </w:rPr>
              <w:lastRenderedPageBreak/>
              <w:t>mismo comprobante de pago</w:t>
            </w:r>
            <w:r w:rsidRPr="00946F4F">
              <w:rPr>
                <w:rFonts w:ascii="Arial" w:hAnsi="Arial" w:cs="Arial"/>
                <w:iCs/>
                <w:color w:val="auto"/>
                <w:sz w:val="20"/>
                <w:vertAlign w:val="superscript"/>
                <w:lang w:eastAsia="es-ES"/>
              </w:rPr>
              <w:footnoteReference w:id="11"/>
            </w:r>
            <w:r w:rsidRPr="00946F4F">
              <w:rPr>
                <w:rFonts w:ascii="Arial" w:hAnsi="Arial" w:cs="Arial"/>
                <w:iCs/>
                <w:color w:val="auto"/>
                <w:sz w:val="20"/>
                <w:lang w:eastAsia="es-ES"/>
              </w:rPr>
              <w:t>, correspondientes a un máximo de veinte (20) contrataciones.</w:t>
            </w:r>
            <w:r w:rsidRPr="00946F4F" w:rsidDel="005A042B">
              <w:rPr>
                <w:rFonts w:ascii="Arial" w:hAnsi="Arial" w:cs="Arial"/>
                <w:iCs/>
                <w:color w:val="auto"/>
                <w:sz w:val="20"/>
                <w:lang w:eastAsia="es-ES"/>
              </w:rPr>
              <w:t xml:space="preserve"> </w:t>
            </w:r>
          </w:p>
          <w:p w:rsidR="00210E4B" w:rsidRPr="00946F4F" w:rsidRDefault="00210E4B" w:rsidP="00210E4B">
            <w:pPr>
              <w:widowControl w:val="0"/>
              <w:spacing w:after="0" w:line="240" w:lineRule="auto"/>
              <w:jc w:val="both"/>
              <w:rPr>
                <w:rFonts w:ascii="Arial" w:hAnsi="Arial" w:cs="Arial"/>
                <w:iCs/>
                <w:color w:val="auto"/>
                <w:sz w:val="20"/>
                <w:lang w:eastAsia="es-ES"/>
              </w:rPr>
            </w:pP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946F4F">
              <w:rPr>
                <w:rFonts w:ascii="Arial" w:hAnsi="Arial" w:cs="Arial"/>
                <w:b/>
                <w:color w:val="auto"/>
                <w:sz w:val="20"/>
                <w:lang w:eastAsia="es-ES"/>
              </w:rPr>
              <w:t xml:space="preserve">Anexo </w:t>
            </w:r>
            <w:proofErr w:type="spellStart"/>
            <w:r w:rsidRPr="00946F4F">
              <w:rPr>
                <w:rFonts w:ascii="Arial" w:hAnsi="Arial" w:cs="Arial"/>
                <w:b/>
                <w:color w:val="auto"/>
                <w:sz w:val="20"/>
                <w:lang w:eastAsia="es-ES"/>
              </w:rPr>
              <w:t>Nº</w:t>
            </w:r>
            <w:proofErr w:type="spellEnd"/>
            <w:r w:rsidRPr="00946F4F">
              <w:rPr>
                <w:rFonts w:ascii="Arial" w:hAnsi="Arial" w:cs="Arial"/>
                <w:b/>
                <w:color w:val="auto"/>
                <w:sz w:val="20"/>
                <w:lang w:eastAsia="es-ES"/>
              </w:rPr>
              <w:t xml:space="preserve"> 8</w:t>
            </w:r>
            <w:r w:rsidRPr="00946F4F">
              <w:rPr>
                <w:rFonts w:ascii="Arial" w:hAnsi="Arial" w:cs="Arial"/>
                <w:color w:val="auto"/>
                <w:sz w:val="20"/>
                <w:lang w:eastAsia="es-ES"/>
              </w:rPr>
              <w:t xml:space="preserve"> referido a la Experiencia del Postor en la Especialidad</w:t>
            </w:r>
          </w:p>
          <w:p w:rsidR="00210E4B" w:rsidRPr="00946F4F" w:rsidRDefault="00210E4B" w:rsidP="00210E4B">
            <w:pPr>
              <w:widowControl w:val="0"/>
              <w:spacing w:after="0" w:line="240" w:lineRule="auto"/>
              <w:jc w:val="both"/>
              <w:rPr>
                <w:rFonts w:ascii="Arial" w:hAnsi="Arial" w:cs="Arial"/>
                <w:color w:val="auto"/>
                <w:sz w:val="20"/>
              </w:rPr>
            </w:pP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rsidR="00210E4B" w:rsidRPr="00946F4F" w:rsidRDefault="00210E4B" w:rsidP="00210E4B">
            <w:pPr>
              <w:widowControl w:val="0"/>
              <w:spacing w:after="0" w:line="240" w:lineRule="auto"/>
              <w:jc w:val="both"/>
              <w:rPr>
                <w:rFonts w:ascii="Arial" w:hAnsi="Arial" w:cs="Arial"/>
                <w:iCs/>
                <w:color w:val="auto"/>
                <w:sz w:val="20"/>
                <w:lang w:eastAsia="es-ES"/>
              </w:rPr>
            </w:pPr>
          </w:p>
          <w:p w:rsidR="00210E4B" w:rsidRPr="00946F4F" w:rsidRDefault="00210E4B" w:rsidP="00210E4B">
            <w:pPr>
              <w:widowControl w:val="0"/>
              <w:spacing w:after="0" w:line="240" w:lineRule="auto"/>
              <w:jc w:val="both"/>
              <w:rPr>
                <w:rFonts w:ascii="Arial" w:hAnsi="Arial" w:cs="Arial"/>
                <w:color w:val="auto"/>
                <w:sz w:val="20"/>
                <w:lang w:val="es-ES" w:eastAsia="ja-JP"/>
              </w:rPr>
            </w:pPr>
            <w:r w:rsidRPr="00946F4F">
              <w:rPr>
                <w:rFonts w:ascii="Arial" w:hAnsi="Arial" w:cs="Arial"/>
                <w:color w:val="auto"/>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210E4B" w:rsidRPr="00946F4F" w:rsidRDefault="00210E4B" w:rsidP="00210E4B">
            <w:pPr>
              <w:widowControl w:val="0"/>
              <w:tabs>
                <w:tab w:val="left" w:pos="3494"/>
              </w:tabs>
              <w:spacing w:after="0" w:line="240" w:lineRule="auto"/>
              <w:jc w:val="both"/>
              <w:rPr>
                <w:rFonts w:ascii="Arial" w:hAnsi="Arial" w:cs="Arial"/>
                <w:iCs/>
                <w:color w:val="auto"/>
                <w:sz w:val="20"/>
                <w:lang w:val="es-ES" w:eastAsia="es-ES"/>
              </w:rPr>
            </w:pPr>
          </w:p>
          <w:p w:rsidR="00210E4B" w:rsidRPr="00946F4F" w:rsidRDefault="00210E4B" w:rsidP="00210E4B">
            <w:pPr>
              <w:widowControl w:val="0"/>
              <w:spacing w:after="0" w:line="240" w:lineRule="auto"/>
              <w:jc w:val="both"/>
              <w:rPr>
                <w:rFonts w:ascii="Arial" w:hAnsi="Arial" w:cs="Arial"/>
                <w:color w:val="auto"/>
                <w:sz w:val="20"/>
                <w:lang w:val="es-ES" w:eastAsia="ja-JP"/>
              </w:rPr>
            </w:pPr>
            <w:r w:rsidRPr="00946F4F">
              <w:rPr>
                <w:rFonts w:ascii="Arial" w:hAnsi="Arial" w:cs="Arial"/>
                <w:color w:val="auto"/>
                <w:sz w:val="20"/>
                <w:lang w:val="es-ES" w:eastAsia="ja-JP"/>
              </w:rPr>
              <w:t xml:space="preserve">Asimismo, cuando se presenten contratos derivados de procesos de selección convocados antes del 20.09.2012, la calificación se ceñirá al método descrito en la Directiva </w:t>
            </w:r>
            <w:r w:rsidRPr="00946F4F">
              <w:rPr>
                <w:rFonts w:ascii="Arial" w:hAnsi="Arial" w:cs="Arial"/>
                <w:color w:val="auto"/>
                <w:sz w:val="20"/>
              </w:rPr>
              <w:t>“Participación de Proveedores en Consorcio en las Contrataciones del Estado”</w:t>
            </w:r>
            <w:r w:rsidRPr="00946F4F">
              <w:rPr>
                <w:rFonts w:ascii="Arial" w:hAnsi="Arial" w:cs="Arial"/>
                <w:color w:val="auto"/>
                <w:sz w:val="20"/>
                <w:lang w:val="es-ES" w:eastAsia="ja-JP"/>
              </w:rPr>
              <w:t>, debiendo presumirse que el porcentaje de las obligaciones equivale al porcentaje de participación de la promesa de consorcio o del contrato de consorcio. En caso de que en dichos documentos no se consigne el porcentaje de participación se presumirá que las obligaciones se ejecutaron en partes iguales.</w:t>
            </w:r>
          </w:p>
          <w:p w:rsidR="00210E4B" w:rsidRPr="00946F4F" w:rsidRDefault="00210E4B" w:rsidP="00210E4B">
            <w:pPr>
              <w:widowControl w:val="0"/>
              <w:spacing w:after="0" w:line="240" w:lineRule="auto"/>
              <w:jc w:val="both"/>
              <w:rPr>
                <w:rFonts w:ascii="Arial" w:hAnsi="Arial" w:cs="Arial"/>
                <w:color w:val="auto"/>
                <w:sz w:val="20"/>
                <w:lang w:val="es-ES" w:eastAsia="ja-JP"/>
              </w:rPr>
            </w:pPr>
          </w:p>
          <w:p w:rsidR="00210E4B" w:rsidRPr="00946F4F" w:rsidRDefault="00210E4B" w:rsidP="00210E4B">
            <w:pPr>
              <w:widowControl w:val="0"/>
              <w:spacing w:after="0" w:line="240" w:lineRule="auto"/>
              <w:jc w:val="both"/>
              <w:rPr>
                <w:rFonts w:ascii="Arial" w:hAnsi="Arial" w:cs="Arial"/>
                <w:color w:val="auto"/>
                <w:sz w:val="20"/>
                <w:lang w:val="es-ES" w:eastAsia="ja-JP"/>
              </w:rPr>
            </w:pPr>
            <w:r w:rsidRPr="00946F4F">
              <w:rPr>
                <w:rFonts w:ascii="Arial" w:hAnsi="Arial" w:cs="Arial"/>
                <w:color w:val="auto"/>
                <w:sz w:val="20"/>
                <w:lang w:val="es-ES" w:eastAsia="ja-JP"/>
              </w:rPr>
              <w:t>Si el titular de la experiencia no es el postor, consignar si dicha experiencia corresponde a la matriz en caso de que el postor sea sucursal, o fue transmitida por reorganización societaria, debiendo acompañar la documentación sustentatoria correspondiente.</w:t>
            </w:r>
          </w:p>
          <w:p w:rsidR="00210E4B" w:rsidRPr="00946F4F" w:rsidRDefault="00210E4B" w:rsidP="00210E4B">
            <w:pPr>
              <w:widowControl w:val="0"/>
              <w:spacing w:after="0" w:line="240" w:lineRule="auto"/>
              <w:jc w:val="both"/>
              <w:rPr>
                <w:rFonts w:ascii="Arial" w:hAnsi="Arial" w:cs="Arial"/>
                <w:color w:val="auto"/>
                <w:sz w:val="20"/>
                <w:lang w:eastAsia="ja-JP"/>
              </w:rPr>
            </w:pPr>
          </w:p>
          <w:p w:rsidR="00210E4B" w:rsidRPr="00946F4F" w:rsidRDefault="00210E4B" w:rsidP="00210E4B">
            <w:pPr>
              <w:widowControl w:val="0"/>
              <w:spacing w:after="0" w:line="240" w:lineRule="auto"/>
              <w:jc w:val="both"/>
              <w:rPr>
                <w:rFonts w:ascii="Arial" w:hAnsi="Arial" w:cs="Arial"/>
                <w:b/>
                <w:color w:val="auto"/>
                <w:sz w:val="20"/>
                <w:lang w:eastAsia="ja-JP"/>
              </w:rPr>
            </w:pPr>
            <w:r w:rsidRPr="00946F4F">
              <w:rPr>
                <w:rFonts w:ascii="Arial" w:hAnsi="Arial" w:cs="Arial"/>
                <w:color w:val="auto"/>
                <w:sz w:val="20"/>
                <w:lang w:val="es-ES" w:eastAsia="ja-JP"/>
              </w:rPr>
              <w:t xml:space="preserve">Si el postor acredita experiencia de una persona absorbida como consecuencia de una reorganización societaria, debe presentar adicionalmente el </w:t>
            </w:r>
            <w:r w:rsidRPr="00946F4F">
              <w:rPr>
                <w:rFonts w:ascii="Arial" w:hAnsi="Arial" w:cs="Arial"/>
                <w:b/>
                <w:color w:val="auto"/>
                <w:sz w:val="20"/>
                <w:lang w:val="es-ES" w:eastAsia="ja-JP"/>
              </w:rPr>
              <w:t xml:space="preserve">Anexo </w:t>
            </w:r>
            <w:proofErr w:type="spellStart"/>
            <w:r w:rsidRPr="00946F4F">
              <w:rPr>
                <w:rFonts w:ascii="Arial" w:hAnsi="Arial" w:cs="Arial"/>
                <w:b/>
                <w:color w:val="auto"/>
                <w:sz w:val="20"/>
                <w:lang w:val="es-ES" w:eastAsia="ja-JP"/>
              </w:rPr>
              <w:t>N°</w:t>
            </w:r>
            <w:proofErr w:type="spellEnd"/>
            <w:r w:rsidRPr="00946F4F">
              <w:rPr>
                <w:rFonts w:ascii="Arial" w:hAnsi="Arial" w:cs="Arial"/>
                <w:b/>
                <w:color w:val="auto"/>
                <w:sz w:val="20"/>
                <w:lang w:val="es-ES" w:eastAsia="ja-JP"/>
              </w:rPr>
              <w:t xml:space="preserve"> </w:t>
            </w:r>
            <w:r w:rsidRPr="00946F4F">
              <w:rPr>
                <w:rFonts w:ascii="Arial" w:hAnsi="Arial" w:cs="Arial"/>
                <w:b/>
                <w:color w:val="auto"/>
                <w:sz w:val="20"/>
                <w:lang w:eastAsia="ja-JP"/>
              </w:rPr>
              <w:t>9.</w:t>
            </w:r>
          </w:p>
          <w:p w:rsidR="00210E4B" w:rsidRPr="00946F4F" w:rsidRDefault="00210E4B" w:rsidP="00210E4B">
            <w:pPr>
              <w:widowControl w:val="0"/>
              <w:spacing w:after="0" w:line="240" w:lineRule="auto"/>
              <w:jc w:val="both"/>
              <w:rPr>
                <w:rFonts w:ascii="Arial" w:hAnsi="Arial" w:cs="Arial"/>
                <w:iCs/>
                <w:color w:val="auto"/>
                <w:sz w:val="20"/>
                <w:lang w:val="es-ES" w:eastAsia="es-ES"/>
              </w:rPr>
            </w:pP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210E4B" w:rsidRPr="00946F4F" w:rsidRDefault="00210E4B" w:rsidP="00210E4B">
            <w:pPr>
              <w:widowControl w:val="0"/>
              <w:spacing w:after="0" w:line="240" w:lineRule="auto"/>
              <w:jc w:val="both"/>
              <w:rPr>
                <w:rFonts w:ascii="Arial" w:hAnsi="Arial" w:cs="Arial"/>
                <w:iCs/>
                <w:color w:val="auto"/>
                <w:sz w:val="20"/>
                <w:lang w:eastAsia="es-ES"/>
              </w:rPr>
            </w:pPr>
          </w:p>
          <w:p w:rsidR="00210E4B" w:rsidRPr="00946F4F" w:rsidRDefault="00210E4B" w:rsidP="00210E4B">
            <w:pPr>
              <w:widowControl w:val="0"/>
              <w:spacing w:after="0" w:line="240" w:lineRule="auto"/>
              <w:jc w:val="both"/>
              <w:rPr>
                <w:rFonts w:ascii="Arial" w:hAnsi="Arial" w:cs="Arial"/>
                <w:color w:val="auto"/>
                <w:sz w:val="20"/>
                <w:lang w:eastAsia="es-ES"/>
              </w:rPr>
            </w:pPr>
            <w:r w:rsidRPr="00946F4F">
              <w:rPr>
                <w:rFonts w:ascii="Arial" w:hAnsi="Arial" w:cs="Arial"/>
                <w:color w:val="auto"/>
                <w:sz w:val="20"/>
                <w:lang w:eastAsia="es-ES"/>
              </w:rPr>
              <w:t xml:space="preserve">Sin perjuicio de lo anterior, los postores deben llenar y presentar el </w:t>
            </w:r>
            <w:r w:rsidRPr="00946F4F">
              <w:rPr>
                <w:rFonts w:ascii="Arial" w:hAnsi="Arial" w:cs="Arial"/>
                <w:b/>
                <w:color w:val="auto"/>
                <w:sz w:val="20"/>
                <w:lang w:eastAsia="es-ES"/>
              </w:rPr>
              <w:t xml:space="preserve">Anexo </w:t>
            </w:r>
            <w:proofErr w:type="spellStart"/>
            <w:r w:rsidRPr="00946F4F">
              <w:rPr>
                <w:rFonts w:ascii="Arial" w:hAnsi="Arial" w:cs="Arial"/>
                <w:b/>
                <w:color w:val="auto"/>
                <w:sz w:val="20"/>
                <w:lang w:eastAsia="es-ES"/>
              </w:rPr>
              <w:t>Nº</w:t>
            </w:r>
            <w:proofErr w:type="spellEnd"/>
            <w:r w:rsidRPr="00946F4F">
              <w:rPr>
                <w:rFonts w:ascii="Arial" w:hAnsi="Arial" w:cs="Arial"/>
                <w:b/>
                <w:color w:val="auto"/>
                <w:sz w:val="20"/>
                <w:lang w:eastAsia="es-ES"/>
              </w:rPr>
              <w:t xml:space="preserve"> 8</w:t>
            </w:r>
            <w:r w:rsidRPr="00946F4F">
              <w:rPr>
                <w:rFonts w:ascii="Arial" w:hAnsi="Arial" w:cs="Arial"/>
                <w:color w:val="auto"/>
                <w:sz w:val="20"/>
                <w:lang w:eastAsia="es-ES"/>
              </w:rPr>
              <w:t xml:space="preserve"> referido a la Experiencia del Postor en la Especialidad</w:t>
            </w:r>
          </w:p>
          <w:p w:rsidR="00210E4B" w:rsidRPr="00946F4F" w:rsidRDefault="00210E4B" w:rsidP="000C2D54">
            <w:pPr>
              <w:widowControl w:val="0"/>
              <w:spacing w:line="240" w:lineRule="auto"/>
              <w:jc w:val="both"/>
              <w:rPr>
                <w:rFonts w:ascii="Arial" w:hAnsi="Arial" w:cs="Arial"/>
                <w:color w:val="auto"/>
                <w:sz w:val="20"/>
                <w:lang w:eastAsia="es-ES"/>
              </w:rPr>
            </w:pPr>
          </w:p>
          <w:tbl>
            <w:tblPr>
              <w:tblStyle w:val="Tabladecuadrcula1clara-nfasis52"/>
              <w:tblW w:w="8272" w:type="dxa"/>
              <w:tblLook w:val="04A0" w:firstRow="1" w:lastRow="0" w:firstColumn="1" w:lastColumn="0" w:noHBand="0" w:noVBand="1"/>
            </w:tblPr>
            <w:tblGrid>
              <w:gridCol w:w="8272"/>
            </w:tblGrid>
            <w:tr w:rsidR="00210E4B" w:rsidRPr="00210E4B" w:rsidTr="000C2D5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272"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210E4B" w:rsidRPr="00210E4B" w:rsidRDefault="00210E4B" w:rsidP="000C2D54">
                  <w:pPr>
                    <w:spacing w:line="240" w:lineRule="auto"/>
                    <w:jc w:val="both"/>
                    <w:rPr>
                      <w:rFonts w:ascii="Arial" w:hAnsi="Arial" w:cs="Arial"/>
                      <w:color w:val="auto"/>
                      <w:sz w:val="20"/>
                      <w:lang w:val="es-ES"/>
                    </w:rPr>
                  </w:pPr>
                  <w:r w:rsidRPr="00210E4B">
                    <w:rPr>
                      <w:rFonts w:ascii="Arial" w:hAnsi="Arial" w:cs="Arial"/>
                      <w:color w:val="auto"/>
                      <w:sz w:val="20"/>
                      <w:lang w:val="es-ES"/>
                    </w:rPr>
                    <w:t>Importante</w:t>
                  </w:r>
                </w:p>
              </w:tc>
            </w:tr>
            <w:tr w:rsidR="00210E4B" w:rsidRPr="00210E4B" w:rsidTr="000C2D54">
              <w:trPr>
                <w:trHeight w:val="2533"/>
              </w:trPr>
              <w:tc>
                <w:tcPr>
                  <w:cnfStyle w:val="001000000000" w:firstRow="0" w:lastRow="0" w:firstColumn="1" w:lastColumn="0" w:oddVBand="0" w:evenVBand="0" w:oddHBand="0" w:evenHBand="0" w:firstRowFirstColumn="0" w:firstRowLastColumn="0" w:lastRowFirstColumn="0" w:lastRowLastColumn="0"/>
                  <w:tcW w:w="827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210E4B" w:rsidRPr="00210E4B" w:rsidRDefault="00210E4B" w:rsidP="00210E4B">
                  <w:pPr>
                    <w:pStyle w:val="Prrafodelista"/>
                    <w:widowControl w:val="0"/>
                    <w:numPr>
                      <w:ilvl w:val="0"/>
                      <w:numId w:val="22"/>
                    </w:numPr>
                    <w:spacing w:after="0" w:line="240" w:lineRule="auto"/>
                    <w:ind w:left="357"/>
                    <w:jc w:val="both"/>
                    <w:rPr>
                      <w:rFonts w:ascii="Arial" w:hAnsi="Arial" w:cs="Arial"/>
                      <w:b w:val="0"/>
                      <w:i/>
                      <w:color w:val="auto"/>
                      <w:sz w:val="20"/>
                    </w:rPr>
                  </w:pPr>
                  <w:r w:rsidRPr="00210E4B">
                    <w:rPr>
                      <w:rFonts w:ascii="Arial" w:hAnsi="Arial" w:cs="Arial"/>
                      <w:b w:val="0"/>
                      <w:i/>
                      <w:color w:val="auto"/>
                      <w:sz w:val="20"/>
                    </w:rPr>
                    <w:lastRenderedPageBreak/>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210E4B" w:rsidRPr="00210E4B" w:rsidRDefault="00210E4B" w:rsidP="00210E4B">
                  <w:pPr>
                    <w:pStyle w:val="Prrafodelista"/>
                    <w:widowControl w:val="0"/>
                    <w:spacing w:after="0" w:line="240" w:lineRule="auto"/>
                    <w:ind w:left="357"/>
                    <w:jc w:val="both"/>
                    <w:rPr>
                      <w:rFonts w:ascii="Arial" w:hAnsi="Arial" w:cs="Arial"/>
                      <w:b w:val="0"/>
                      <w:i/>
                      <w:color w:val="auto"/>
                      <w:sz w:val="20"/>
                    </w:rPr>
                  </w:pPr>
                </w:p>
                <w:p w:rsidR="00210E4B" w:rsidRPr="00210E4B" w:rsidRDefault="00210E4B" w:rsidP="00210E4B">
                  <w:pPr>
                    <w:pStyle w:val="Prrafodelista"/>
                    <w:widowControl w:val="0"/>
                    <w:numPr>
                      <w:ilvl w:val="0"/>
                      <w:numId w:val="22"/>
                    </w:numPr>
                    <w:spacing w:after="0" w:line="240" w:lineRule="auto"/>
                    <w:ind w:left="357"/>
                    <w:jc w:val="both"/>
                    <w:rPr>
                      <w:rFonts w:ascii="Arial" w:hAnsi="Arial" w:cs="Arial"/>
                      <w:color w:val="auto"/>
                      <w:sz w:val="20"/>
                    </w:rPr>
                  </w:pPr>
                  <w:r w:rsidRPr="00210E4B">
                    <w:rPr>
                      <w:rFonts w:ascii="Arial" w:hAnsi="Arial" w:cs="Arial"/>
                      <w:b w:val="0"/>
                      <w:i/>
                      <w:color w:val="auto"/>
                      <w:sz w:val="20"/>
                      <w:lang w:val="es-ES_tradnl"/>
                    </w:rPr>
                    <w:t xml:space="preserve">En el caso de consorcios, solo se considera la experiencia de aquellos integrantes que se hayan comprometido, según la promesa de consorcio, a ejecutar el objeto materia de la convocatoria, conforme a la Directiva </w:t>
                  </w:r>
                  <w:r w:rsidRPr="00210E4B">
                    <w:rPr>
                      <w:rFonts w:ascii="Arial" w:hAnsi="Arial" w:cs="Arial"/>
                      <w:b w:val="0"/>
                      <w:i/>
                      <w:color w:val="auto"/>
                      <w:sz w:val="20"/>
                    </w:rPr>
                    <w:t>“Participación de Proveedores en Consorcio en las Contrataciones del Estado”</w:t>
                  </w:r>
                  <w:r w:rsidRPr="00210E4B">
                    <w:rPr>
                      <w:rFonts w:ascii="Arial" w:hAnsi="Arial" w:cs="Arial"/>
                      <w:b w:val="0"/>
                      <w:i/>
                      <w:color w:val="auto"/>
                      <w:sz w:val="20"/>
                      <w:lang w:val="es-ES_tradnl"/>
                    </w:rPr>
                    <w:t>.</w:t>
                  </w:r>
                </w:p>
              </w:tc>
            </w:tr>
          </w:tbl>
          <w:p w:rsidR="00210E4B" w:rsidRPr="00946F4F" w:rsidRDefault="00210E4B" w:rsidP="000C2D54">
            <w:pPr>
              <w:pStyle w:val="Prrafodelista"/>
              <w:widowControl w:val="0"/>
              <w:spacing w:line="240" w:lineRule="auto"/>
              <w:ind w:left="360"/>
              <w:jc w:val="both"/>
              <w:rPr>
                <w:rFonts w:ascii="Arial" w:hAnsi="Arial" w:cs="Arial"/>
                <w:color w:val="auto"/>
                <w:sz w:val="20"/>
                <w:lang w:val="es-ES"/>
              </w:rPr>
            </w:pPr>
          </w:p>
        </w:tc>
      </w:tr>
    </w:tbl>
    <w:p w:rsidR="00210E4B" w:rsidRPr="00946F4F" w:rsidRDefault="00210E4B" w:rsidP="00210E4B">
      <w:pPr>
        <w:widowControl w:val="0"/>
        <w:spacing w:after="0" w:line="240" w:lineRule="auto"/>
        <w:ind w:left="567"/>
        <w:jc w:val="both"/>
        <w:rPr>
          <w:rFonts w:ascii="Arial" w:hAnsi="Arial" w:cs="Arial"/>
          <w:b/>
          <w:color w:val="auto"/>
          <w:sz w:val="20"/>
          <w:lang w:val="es-ES"/>
        </w:rPr>
      </w:pPr>
    </w:p>
    <w:p w:rsidR="00210E4B" w:rsidRDefault="00210E4B" w:rsidP="00210E4B">
      <w:pPr>
        <w:widowControl w:val="0"/>
        <w:spacing w:after="0" w:line="240" w:lineRule="auto"/>
        <w:ind w:left="567"/>
        <w:jc w:val="both"/>
        <w:rPr>
          <w:rFonts w:ascii="Arial" w:hAnsi="Arial" w:cs="Arial"/>
          <w:b/>
          <w:color w:val="auto"/>
          <w:sz w:val="20"/>
        </w:rPr>
      </w:pPr>
      <w:r w:rsidRPr="0081072B">
        <w:rPr>
          <w:rFonts w:ascii="Arial" w:hAnsi="Arial" w:cs="Arial"/>
          <w:b/>
          <w:color w:val="auto"/>
          <w:sz w:val="20"/>
          <w:u w:val="single"/>
          <w:lang w:val="es-ES"/>
        </w:rPr>
        <w:t>ÍTEM 02</w:t>
      </w:r>
      <w:r w:rsidRPr="00946F4F">
        <w:rPr>
          <w:rFonts w:ascii="Arial" w:hAnsi="Arial" w:cs="Arial"/>
          <w:b/>
          <w:color w:val="auto"/>
          <w:sz w:val="20"/>
          <w:lang w:val="es-ES"/>
        </w:rPr>
        <w:t xml:space="preserve">: </w:t>
      </w:r>
      <w:r w:rsidRPr="00946F4F">
        <w:rPr>
          <w:rFonts w:ascii="Arial" w:hAnsi="Arial" w:cs="Arial"/>
          <w:b/>
          <w:color w:val="auto"/>
          <w:sz w:val="20"/>
        </w:rPr>
        <w:t>Servicio de agenciamiento de pasajes fluviales</w:t>
      </w:r>
    </w:p>
    <w:p w:rsidR="00210E4B" w:rsidRPr="00946F4F" w:rsidRDefault="00210E4B" w:rsidP="00210E4B">
      <w:pPr>
        <w:widowControl w:val="0"/>
        <w:spacing w:after="0" w:line="240" w:lineRule="auto"/>
        <w:ind w:left="567"/>
        <w:jc w:val="both"/>
        <w:rPr>
          <w:rFonts w:ascii="Arial" w:hAnsi="Arial" w:cs="Arial"/>
          <w:b/>
          <w:color w:val="auto"/>
          <w:sz w:val="20"/>
          <w:lang w:val="es-ES"/>
        </w:rPr>
      </w:pPr>
    </w:p>
    <w:tbl>
      <w:tblPr>
        <w:tblStyle w:val="Tablaconcuadrcula"/>
        <w:tblW w:w="8901" w:type="dxa"/>
        <w:tblInd w:w="279" w:type="dxa"/>
        <w:tblLook w:val="04A0" w:firstRow="1" w:lastRow="0" w:firstColumn="1" w:lastColumn="0" w:noHBand="0" w:noVBand="1"/>
      </w:tblPr>
      <w:tblGrid>
        <w:gridCol w:w="425"/>
        <w:gridCol w:w="8476"/>
      </w:tblGrid>
      <w:tr w:rsidR="00210E4B" w:rsidRPr="00946F4F" w:rsidTr="000C2D54">
        <w:tc>
          <w:tcPr>
            <w:tcW w:w="425" w:type="dxa"/>
          </w:tcPr>
          <w:p w:rsidR="00210E4B" w:rsidRPr="00946F4F" w:rsidRDefault="00210E4B" w:rsidP="00210E4B">
            <w:pPr>
              <w:spacing w:after="0" w:line="240" w:lineRule="auto"/>
              <w:jc w:val="both"/>
              <w:rPr>
                <w:rFonts w:ascii="Arial" w:hAnsi="Arial" w:cs="Arial"/>
                <w:b/>
                <w:color w:val="auto"/>
                <w:lang w:val="es-ES"/>
              </w:rPr>
            </w:pPr>
            <w:r w:rsidRPr="00946F4F">
              <w:rPr>
                <w:rFonts w:ascii="Arial" w:hAnsi="Arial" w:cs="Arial"/>
                <w:b/>
                <w:color w:val="auto"/>
                <w:lang w:val="es-ES"/>
              </w:rPr>
              <w:t>A</w:t>
            </w:r>
          </w:p>
        </w:tc>
        <w:tc>
          <w:tcPr>
            <w:tcW w:w="8476" w:type="dxa"/>
          </w:tcPr>
          <w:p w:rsidR="00210E4B" w:rsidRPr="00946F4F" w:rsidRDefault="00210E4B" w:rsidP="00210E4B">
            <w:pPr>
              <w:spacing w:after="0" w:line="240" w:lineRule="auto"/>
              <w:jc w:val="both"/>
              <w:rPr>
                <w:rFonts w:ascii="Arial" w:hAnsi="Arial" w:cs="Arial"/>
                <w:color w:val="auto"/>
                <w:lang w:val="es-ES"/>
              </w:rPr>
            </w:pPr>
            <w:r w:rsidRPr="00946F4F">
              <w:rPr>
                <w:rFonts w:ascii="Arial" w:hAnsi="Arial" w:cs="Arial"/>
                <w:b/>
                <w:color w:val="auto"/>
                <w:lang w:val="es-ES"/>
              </w:rPr>
              <w:t>HABILITACIÓN</w:t>
            </w:r>
          </w:p>
        </w:tc>
      </w:tr>
      <w:tr w:rsidR="00210E4B" w:rsidRPr="00946F4F" w:rsidTr="000C2D54">
        <w:trPr>
          <w:trHeight w:val="5597"/>
        </w:trPr>
        <w:tc>
          <w:tcPr>
            <w:tcW w:w="425" w:type="dxa"/>
          </w:tcPr>
          <w:p w:rsidR="00210E4B" w:rsidRPr="00946F4F" w:rsidRDefault="00210E4B" w:rsidP="00210E4B">
            <w:pPr>
              <w:spacing w:after="0" w:line="240" w:lineRule="auto"/>
              <w:jc w:val="both"/>
              <w:rPr>
                <w:rFonts w:ascii="Arial" w:hAnsi="Arial" w:cs="Arial"/>
                <w:b/>
                <w:color w:val="auto"/>
                <w:lang w:val="es-ES"/>
              </w:rPr>
            </w:pPr>
          </w:p>
        </w:tc>
        <w:tc>
          <w:tcPr>
            <w:tcW w:w="8476" w:type="dxa"/>
          </w:tcPr>
          <w:p w:rsidR="00210E4B" w:rsidRDefault="00210E4B" w:rsidP="00210E4B">
            <w:pPr>
              <w:spacing w:after="0" w:line="240" w:lineRule="auto"/>
              <w:jc w:val="both"/>
              <w:rPr>
                <w:rFonts w:ascii="Arial" w:hAnsi="Arial" w:cs="Arial"/>
                <w:color w:val="auto"/>
                <w:sz w:val="20"/>
                <w:szCs w:val="18"/>
                <w:u w:val="single"/>
                <w:lang w:val="es-ES"/>
              </w:rPr>
            </w:pPr>
          </w:p>
          <w:p w:rsidR="00210E4B" w:rsidRPr="00210E4B" w:rsidRDefault="00210E4B" w:rsidP="00210E4B">
            <w:pPr>
              <w:spacing w:after="0" w:line="240" w:lineRule="auto"/>
              <w:jc w:val="both"/>
              <w:rPr>
                <w:rFonts w:ascii="Arial" w:hAnsi="Arial" w:cs="Arial"/>
                <w:color w:val="auto"/>
                <w:sz w:val="20"/>
                <w:szCs w:val="18"/>
                <w:u w:val="single"/>
                <w:lang w:val="es-ES"/>
              </w:rPr>
            </w:pPr>
            <w:r w:rsidRPr="00210E4B">
              <w:rPr>
                <w:rFonts w:ascii="Arial" w:hAnsi="Arial" w:cs="Arial"/>
                <w:color w:val="auto"/>
                <w:sz w:val="20"/>
                <w:szCs w:val="18"/>
                <w:u w:val="single"/>
                <w:lang w:val="es-ES"/>
              </w:rPr>
              <w:t>Requisito:</w:t>
            </w:r>
          </w:p>
          <w:p w:rsidR="00210E4B" w:rsidRPr="00210E4B" w:rsidRDefault="00210E4B" w:rsidP="00210E4B">
            <w:pPr>
              <w:widowControl w:val="0"/>
              <w:spacing w:after="0" w:line="240" w:lineRule="auto"/>
              <w:jc w:val="both"/>
              <w:rPr>
                <w:rFonts w:ascii="Arial" w:hAnsi="Arial" w:cs="Arial"/>
                <w:color w:val="auto"/>
                <w:sz w:val="20"/>
                <w:szCs w:val="18"/>
              </w:rPr>
            </w:pPr>
            <w:r w:rsidRPr="00210E4B">
              <w:rPr>
                <w:rFonts w:ascii="Arial" w:hAnsi="Arial" w:cs="Arial"/>
                <w:iCs/>
                <w:color w:val="auto"/>
                <w:sz w:val="20"/>
                <w:szCs w:val="18"/>
                <w:lang w:eastAsia="es-ES"/>
              </w:rPr>
              <w:t xml:space="preserve">El postor deberá contar con </w:t>
            </w:r>
            <w:r w:rsidRPr="00210E4B">
              <w:rPr>
                <w:rFonts w:ascii="Arial" w:eastAsia="MS Mincho" w:hAnsi="Arial" w:cs="Arial"/>
                <w:color w:val="auto"/>
                <w:sz w:val="20"/>
                <w:szCs w:val="18"/>
              </w:rPr>
              <w:t>la Constancia y/o Autorización vigente que acredita que cumple funciones como agencia de viajes minorista y/o mayorista y/u operador de turismo, otorgada por</w:t>
            </w:r>
            <w:r w:rsidRPr="00210E4B">
              <w:rPr>
                <w:rFonts w:ascii="Arial" w:hAnsi="Arial" w:cs="Arial"/>
                <w:color w:val="auto"/>
                <w:sz w:val="20"/>
                <w:szCs w:val="18"/>
              </w:rPr>
              <w:t xml:space="preserve"> el Ministerio u Organismo correspondiente, para lo cual debe presentar copia simple de dicho documento.</w:t>
            </w:r>
          </w:p>
          <w:p w:rsidR="00210E4B" w:rsidRPr="00210E4B" w:rsidRDefault="00210E4B" w:rsidP="00210E4B">
            <w:pPr>
              <w:widowControl w:val="0"/>
              <w:spacing w:after="0" w:line="240" w:lineRule="auto"/>
              <w:jc w:val="both"/>
              <w:rPr>
                <w:rFonts w:ascii="Arial" w:hAnsi="Arial" w:cs="Arial"/>
                <w:b/>
                <w:color w:val="auto"/>
                <w:sz w:val="20"/>
                <w:szCs w:val="18"/>
                <w:u w:val="single"/>
              </w:rPr>
            </w:pPr>
          </w:p>
          <w:tbl>
            <w:tblPr>
              <w:tblW w:w="821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211"/>
            </w:tblGrid>
            <w:tr w:rsidR="00210E4B" w:rsidRPr="00946F4F" w:rsidTr="000C2D54">
              <w:trPr>
                <w:trHeight w:val="383"/>
              </w:trPr>
              <w:tc>
                <w:tcPr>
                  <w:tcW w:w="8211" w:type="dxa"/>
                  <w:tcBorders>
                    <w:bottom w:val="single" w:sz="12" w:space="0" w:color="8EAADB"/>
                  </w:tcBorders>
                  <w:shd w:val="clear" w:color="auto" w:fill="auto"/>
                  <w:vAlign w:val="center"/>
                </w:tcPr>
                <w:p w:rsidR="00210E4B" w:rsidRPr="00946F4F" w:rsidRDefault="00210E4B" w:rsidP="00210E4B">
                  <w:pPr>
                    <w:spacing w:after="0" w:line="240" w:lineRule="auto"/>
                    <w:jc w:val="both"/>
                    <w:rPr>
                      <w:rFonts w:ascii="Arial" w:hAnsi="Arial" w:cs="Arial"/>
                      <w:b/>
                      <w:bCs/>
                      <w:color w:val="auto"/>
                      <w:sz w:val="20"/>
                      <w:lang w:val="es-ES"/>
                    </w:rPr>
                  </w:pPr>
                  <w:r w:rsidRPr="00946F4F">
                    <w:rPr>
                      <w:rFonts w:ascii="Arial" w:hAnsi="Arial" w:cs="Arial"/>
                      <w:b/>
                      <w:bCs/>
                      <w:color w:val="auto"/>
                      <w:sz w:val="20"/>
                      <w:lang w:val="es-ES"/>
                    </w:rPr>
                    <w:t>Importante</w:t>
                  </w:r>
                </w:p>
              </w:tc>
            </w:tr>
            <w:tr w:rsidR="00210E4B" w:rsidRPr="00946F4F" w:rsidTr="000C2D54">
              <w:trPr>
                <w:trHeight w:val="396"/>
              </w:trPr>
              <w:tc>
                <w:tcPr>
                  <w:tcW w:w="8211" w:type="dxa"/>
                  <w:shd w:val="clear" w:color="auto" w:fill="auto"/>
                  <w:vAlign w:val="center"/>
                </w:tcPr>
                <w:p w:rsidR="00210E4B" w:rsidRPr="00946F4F" w:rsidRDefault="00210E4B" w:rsidP="00210E4B">
                  <w:pPr>
                    <w:widowControl w:val="0"/>
                    <w:spacing w:after="0" w:line="240" w:lineRule="auto"/>
                    <w:jc w:val="both"/>
                    <w:rPr>
                      <w:rFonts w:ascii="Arial" w:hAnsi="Arial" w:cs="Arial"/>
                      <w:b/>
                      <w:bCs/>
                      <w:color w:val="auto"/>
                      <w:sz w:val="20"/>
                      <w:lang w:val="es-ES_tradnl"/>
                    </w:rPr>
                  </w:pPr>
                  <w:r w:rsidRPr="00946F4F">
                    <w:rPr>
                      <w:rFonts w:ascii="Arial" w:hAnsi="Arial" w:cs="Arial"/>
                      <w:bCs/>
                      <w:i/>
                      <w:color w:val="auto"/>
                      <w:sz w:val="20"/>
                      <w:lang w:val="es-ES_tradnl"/>
                    </w:rPr>
                    <w:t xml:space="preserve">De conformidad con la Opinión </w:t>
                  </w:r>
                  <w:proofErr w:type="spellStart"/>
                  <w:r w:rsidRPr="00946F4F">
                    <w:rPr>
                      <w:rFonts w:ascii="Arial" w:hAnsi="Arial" w:cs="Arial"/>
                      <w:bCs/>
                      <w:i/>
                      <w:color w:val="auto"/>
                      <w:sz w:val="20"/>
                      <w:lang w:val="es-ES_tradnl"/>
                    </w:rPr>
                    <w:t>N°</w:t>
                  </w:r>
                  <w:proofErr w:type="spellEnd"/>
                  <w:r w:rsidRPr="00946F4F">
                    <w:rPr>
                      <w:rFonts w:ascii="Arial" w:hAnsi="Arial" w:cs="Arial"/>
                      <w:bCs/>
                      <w:i/>
                      <w:color w:val="auto"/>
                      <w:sz w:val="20"/>
                      <w:lang w:val="es-ES_tradnl"/>
                    </w:rPr>
                    <w:t xml:space="preserve">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rsidR="00210E4B" w:rsidRPr="00210E4B" w:rsidRDefault="00210E4B" w:rsidP="00210E4B">
            <w:pPr>
              <w:spacing w:after="0" w:line="240" w:lineRule="auto"/>
              <w:jc w:val="both"/>
              <w:rPr>
                <w:rFonts w:ascii="Arial" w:hAnsi="Arial" w:cs="Arial"/>
                <w:color w:val="auto"/>
                <w:sz w:val="20"/>
                <w:szCs w:val="18"/>
                <w:lang w:val="es-ES"/>
              </w:rPr>
            </w:pPr>
          </w:p>
          <w:p w:rsidR="00210E4B" w:rsidRPr="00210E4B" w:rsidRDefault="00210E4B" w:rsidP="00210E4B">
            <w:pPr>
              <w:spacing w:after="0" w:line="240" w:lineRule="auto"/>
              <w:jc w:val="both"/>
              <w:rPr>
                <w:rFonts w:ascii="Arial" w:hAnsi="Arial" w:cs="Arial"/>
                <w:color w:val="auto"/>
                <w:sz w:val="20"/>
                <w:u w:val="single"/>
                <w:lang w:val="es-ES"/>
              </w:rPr>
            </w:pPr>
            <w:r w:rsidRPr="00210E4B">
              <w:rPr>
                <w:rFonts w:ascii="Arial" w:hAnsi="Arial" w:cs="Arial"/>
                <w:color w:val="auto"/>
                <w:sz w:val="20"/>
                <w:u w:val="single"/>
                <w:lang w:val="es-ES"/>
              </w:rPr>
              <w:t>Acreditación:</w:t>
            </w:r>
          </w:p>
          <w:p w:rsidR="00210E4B" w:rsidRPr="00210E4B" w:rsidRDefault="00210E4B" w:rsidP="00210E4B">
            <w:pPr>
              <w:widowControl w:val="0"/>
              <w:spacing w:after="0" w:line="240" w:lineRule="auto"/>
              <w:jc w:val="both"/>
              <w:rPr>
                <w:rFonts w:ascii="Arial" w:hAnsi="Arial" w:cs="Arial"/>
                <w:color w:val="auto"/>
                <w:sz w:val="20"/>
              </w:rPr>
            </w:pPr>
            <w:r w:rsidRPr="00210E4B">
              <w:rPr>
                <w:rFonts w:ascii="Arial" w:hAnsi="Arial" w:cs="Arial"/>
                <w:color w:val="auto"/>
                <w:sz w:val="20"/>
              </w:rPr>
              <w:t>Copia simple de la constancia y/o autorización otorgada por el Ministerio u organismo correspondiente.</w:t>
            </w:r>
          </w:p>
          <w:p w:rsidR="00210E4B" w:rsidRPr="00210E4B" w:rsidRDefault="00210E4B" w:rsidP="00210E4B">
            <w:pPr>
              <w:widowControl w:val="0"/>
              <w:spacing w:after="0" w:line="240" w:lineRule="auto"/>
              <w:jc w:val="both"/>
              <w:rPr>
                <w:rFonts w:ascii="Arial" w:eastAsia="Times New Roman" w:hAnsi="Arial" w:cs="Arial"/>
                <w:color w:val="auto"/>
                <w:sz w:val="20"/>
                <w:szCs w:val="18"/>
                <w:lang w:val="es-ES" w:eastAsia="es-ES"/>
              </w:rPr>
            </w:pPr>
          </w:p>
          <w:tbl>
            <w:tblPr>
              <w:tblW w:w="822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223"/>
            </w:tblGrid>
            <w:tr w:rsidR="00210E4B" w:rsidRPr="00946F4F" w:rsidTr="000C2D54">
              <w:trPr>
                <w:trHeight w:val="306"/>
              </w:trPr>
              <w:tc>
                <w:tcPr>
                  <w:tcW w:w="8223" w:type="dxa"/>
                  <w:tcBorders>
                    <w:bottom w:val="single" w:sz="12" w:space="0" w:color="8EAADB"/>
                  </w:tcBorders>
                  <w:shd w:val="clear" w:color="auto" w:fill="auto"/>
                  <w:vAlign w:val="center"/>
                </w:tcPr>
                <w:p w:rsidR="00210E4B" w:rsidRPr="00946F4F" w:rsidRDefault="00210E4B" w:rsidP="00210E4B">
                  <w:pPr>
                    <w:spacing w:after="0" w:line="240" w:lineRule="auto"/>
                    <w:jc w:val="both"/>
                    <w:rPr>
                      <w:rFonts w:ascii="Arial" w:hAnsi="Arial" w:cs="Arial"/>
                      <w:b/>
                      <w:bCs/>
                      <w:color w:val="auto"/>
                      <w:sz w:val="20"/>
                      <w:lang w:val="es-ES"/>
                    </w:rPr>
                  </w:pPr>
                  <w:r w:rsidRPr="00946F4F">
                    <w:rPr>
                      <w:rFonts w:ascii="Arial" w:hAnsi="Arial" w:cs="Arial"/>
                      <w:b/>
                      <w:bCs/>
                      <w:color w:val="auto"/>
                      <w:sz w:val="20"/>
                      <w:lang w:val="es-ES"/>
                    </w:rPr>
                    <w:t>Importante</w:t>
                  </w:r>
                </w:p>
              </w:tc>
            </w:tr>
            <w:tr w:rsidR="00210E4B" w:rsidRPr="00946F4F" w:rsidTr="000C2D54">
              <w:trPr>
                <w:trHeight w:val="773"/>
              </w:trPr>
              <w:tc>
                <w:tcPr>
                  <w:tcW w:w="8223" w:type="dxa"/>
                  <w:shd w:val="clear" w:color="auto" w:fill="auto"/>
                  <w:vAlign w:val="center"/>
                </w:tcPr>
                <w:p w:rsidR="00210E4B" w:rsidRPr="00946F4F" w:rsidRDefault="00210E4B" w:rsidP="00210E4B">
                  <w:pPr>
                    <w:widowControl w:val="0"/>
                    <w:spacing w:after="0" w:line="240" w:lineRule="auto"/>
                    <w:ind w:left="34"/>
                    <w:jc w:val="both"/>
                    <w:rPr>
                      <w:rFonts w:ascii="Arial" w:hAnsi="Arial" w:cs="Arial"/>
                      <w:b/>
                      <w:bCs/>
                      <w:color w:val="auto"/>
                      <w:sz w:val="20"/>
                      <w:lang w:val="es-ES"/>
                    </w:rPr>
                  </w:pPr>
                  <w:r w:rsidRPr="00946F4F">
                    <w:rPr>
                      <w:rFonts w:ascii="Arial" w:hAnsi="Arial" w:cs="Arial"/>
                      <w:bCs/>
                      <w:i/>
                      <w:color w:val="auto"/>
                      <w:sz w:val="20"/>
                      <w:lang w:val="es-ES_tradnl"/>
                    </w:rPr>
                    <w:t>En el caso de consorcios, cada integrante del consorcio que se hubiera comprometido a ejecutar las obligaciones vinculadas directamente al objeto de la convocatoria debe acreditar este requisito.</w:t>
                  </w:r>
                </w:p>
              </w:tc>
            </w:tr>
          </w:tbl>
          <w:p w:rsidR="00210E4B" w:rsidRDefault="00210E4B" w:rsidP="00210E4B">
            <w:pPr>
              <w:spacing w:after="0" w:line="240" w:lineRule="auto"/>
              <w:jc w:val="both"/>
              <w:rPr>
                <w:rFonts w:ascii="Arial" w:hAnsi="Arial" w:cs="Arial"/>
                <w:color w:val="auto"/>
                <w:lang w:val="es-ES"/>
              </w:rPr>
            </w:pPr>
          </w:p>
          <w:p w:rsidR="00210E4B" w:rsidRPr="00946F4F" w:rsidRDefault="00210E4B" w:rsidP="00210E4B">
            <w:pPr>
              <w:spacing w:after="0" w:line="240" w:lineRule="auto"/>
              <w:jc w:val="both"/>
              <w:rPr>
                <w:rFonts w:ascii="Arial" w:hAnsi="Arial" w:cs="Arial"/>
                <w:color w:val="auto"/>
                <w:lang w:val="es-ES"/>
              </w:rPr>
            </w:pPr>
          </w:p>
        </w:tc>
      </w:tr>
    </w:tbl>
    <w:tbl>
      <w:tblPr>
        <w:tblStyle w:val="Tablaconcuadrcula1"/>
        <w:tblW w:w="8930" w:type="dxa"/>
        <w:tblInd w:w="279" w:type="dxa"/>
        <w:tblLook w:val="04A0" w:firstRow="1" w:lastRow="0" w:firstColumn="1" w:lastColumn="0" w:noHBand="0" w:noVBand="1"/>
      </w:tblPr>
      <w:tblGrid>
        <w:gridCol w:w="425"/>
        <w:gridCol w:w="8505"/>
      </w:tblGrid>
      <w:tr w:rsidR="00210E4B" w:rsidRPr="00946F4F" w:rsidTr="000C2D54">
        <w:trPr>
          <w:trHeight w:val="382"/>
        </w:trPr>
        <w:tc>
          <w:tcPr>
            <w:tcW w:w="425" w:type="dxa"/>
            <w:vAlign w:val="center"/>
          </w:tcPr>
          <w:p w:rsidR="00210E4B" w:rsidRPr="00210E4B" w:rsidRDefault="00210E4B" w:rsidP="00210E4B">
            <w:pPr>
              <w:spacing w:after="0" w:line="240" w:lineRule="auto"/>
              <w:jc w:val="both"/>
              <w:rPr>
                <w:rFonts w:ascii="Arial" w:hAnsi="Arial" w:cs="Arial"/>
                <w:b/>
                <w:color w:val="auto"/>
                <w:lang w:val="es-ES"/>
              </w:rPr>
            </w:pPr>
            <w:r w:rsidRPr="00210E4B">
              <w:rPr>
                <w:rFonts w:ascii="Arial" w:hAnsi="Arial" w:cs="Arial"/>
                <w:b/>
                <w:color w:val="auto"/>
                <w:lang w:val="es-ES"/>
              </w:rPr>
              <w:t>B</w:t>
            </w:r>
          </w:p>
        </w:tc>
        <w:tc>
          <w:tcPr>
            <w:tcW w:w="8505" w:type="dxa"/>
            <w:vAlign w:val="center"/>
          </w:tcPr>
          <w:p w:rsidR="00210E4B" w:rsidRPr="00210E4B" w:rsidRDefault="00210E4B" w:rsidP="00210E4B">
            <w:pPr>
              <w:widowControl w:val="0"/>
              <w:spacing w:after="0" w:line="240" w:lineRule="auto"/>
              <w:jc w:val="both"/>
              <w:rPr>
                <w:rFonts w:ascii="Arial" w:hAnsi="Arial" w:cs="Arial"/>
                <w:b/>
                <w:color w:val="auto"/>
                <w:lang w:val="es-ES"/>
              </w:rPr>
            </w:pPr>
            <w:r w:rsidRPr="00210E4B">
              <w:rPr>
                <w:rFonts w:ascii="Arial" w:hAnsi="Arial" w:cs="Arial"/>
                <w:b/>
                <w:color w:val="auto"/>
                <w:lang w:val="es-ES"/>
              </w:rPr>
              <w:t>EXPERIENCIA DEL POSTOR EN LA ESPECIALIDAD</w:t>
            </w:r>
          </w:p>
        </w:tc>
      </w:tr>
      <w:tr w:rsidR="00210E4B" w:rsidRPr="00946F4F" w:rsidTr="000C2D54">
        <w:trPr>
          <w:trHeight w:val="6078"/>
        </w:trPr>
        <w:tc>
          <w:tcPr>
            <w:tcW w:w="425" w:type="dxa"/>
          </w:tcPr>
          <w:p w:rsidR="00210E4B" w:rsidRPr="00946F4F" w:rsidRDefault="00210E4B" w:rsidP="000C2D54">
            <w:pPr>
              <w:pStyle w:val="Prrafodelista"/>
              <w:widowControl w:val="0"/>
              <w:spacing w:line="240" w:lineRule="auto"/>
              <w:ind w:left="360"/>
              <w:jc w:val="both"/>
              <w:rPr>
                <w:rFonts w:ascii="Arial" w:hAnsi="Arial" w:cs="Arial"/>
                <w:color w:val="auto"/>
                <w:sz w:val="20"/>
                <w:lang w:val="es-ES"/>
              </w:rPr>
            </w:pPr>
          </w:p>
        </w:tc>
        <w:tc>
          <w:tcPr>
            <w:tcW w:w="8505" w:type="dxa"/>
          </w:tcPr>
          <w:p w:rsidR="00204E79" w:rsidRDefault="00204E79" w:rsidP="00210E4B">
            <w:pPr>
              <w:widowControl w:val="0"/>
              <w:spacing w:after="0" w:line="240" w:lineRule="auto"/>
              <w:jc w:val="both"/>
              <w:rPr>
                <w:rFonts w:ascii="Arial" w:hAnsi="Arial" w:cs="Arial"/>
                <w:color w:val="auto"/>
                <w:sz w:val="20"/>
                <w:u w:val="single"/>
                <w:lang w:val="es-ES"/>
              </w:rPr>
            </w:pPr>
          </w:p>
          <w:p w:rsidR="00210E4B" w:rsidRPr="00946F4F" w:rsidRDefault="00210E4B" w:rsidP="00210E4B">
            <w:pPr>
              <w:widowControl w:val="0"/>
              <w:spacing w:after="0" w:line="240" w:lineRule="auto"/>
              <w:jc w:val="both"/>
              <w:rPr>
                <w:rFonts w:ascii="Arial" w:hAnsi="Arial" w:cs="Arial"/>
                <w:color w:val="auto"/>
                <w:sz w:val="20"/>
                <w:u w:val="single"/>
                <w:lang w:val="es-ES"/>
              </w:rPr>
            </w:pPr>
            <w:r w:rsidRPr="00946F4F">
              <w:rPr>
                <w:rFonts w:ascii="Arial" w:hAnsi="Arial" w:cs="Arial"/>
                <w:color w:val="auto"/>
                <w:sz w:val="20"/>
                <w:u w:val="single"/>
                <w:lang w:val="es-ES"/>
              </w:rPr>
              <w:t>Requisito:</w:t>
            </w:r>
          </w:p>
          <w:p w:rsidR="00210E4B" w:rsidRPr="00946F4F" w:rsidRDefault="00210E4B" w:rsidP="00210E4B">
            <w:pPr>
              <w:widowControl w:val="0"/>
              <w:spacing w:after="0" w:line="240" w:lineRule="auto"/>
              <w:jc w:val="both"/>
              <w:rPr>
                <w:rFonts w:ascii="Arial" w:hAnsi="Arial" w:cs="Arial"/>
                <w:color w:val="auto"/>
                <w:sz w:val="20"/>
                <w:lang w:val="es-ES"/>
              </w:rPr>
            </w:pPr>
            <w:r w:rsidRPr="00946F4F">
              <w:rPr>
                <w:rFonts w:ascii="Arial" w:hAnsi="Arial" w:cs="Arial"/>
                <w:color w:val="auto"/>
                <w:sz w:val="20"/>
                <w:lang w:val="es-ES"/>
              </w:rPr>
              <w:t xml:space="preserve">El postor debe acreditar un monto facturado acumulado equivalente a S/ 120 000,00 (Ciento veinte mil y 00/100 Soles), por la contratación de servicios iguales o similares al objeto de la convocatoria, durante los ocho (8) años anteriores a la fecha de la presentación de ofertas que se computarán desde la fecha de la conformidad o emisión del comprobante de pago, según corresponda. </w:t>
            </w:r>
          </w:p>
          <w:p w:rsidR="00210E4B" w:rsidRPr="00946F4F" w:rsidRDefault="00210E4B" w:rsidP="00210E4B">
            <w:pPr>
              <w:widowControl w:val="0"/>
              <w:spacing w:after="0" w:line="240" w:lineRule="auto"/>
              <w:jc w:val="both"/>
              <w:rPr>
                <w:rFonts w:ascii="Arial" w:hAnsi="Arial" w:cs="Arial"/>
                <w:color w:val="auto"/>
                <w:sz w:val="20"/>
                <w:lang w:val="es-ES"/>
              </w:rPr>
            </w:pPr>
          </w:p>
          <w:p w:rsidR="00210E4B" w:rsidRPr="00946F4F" w:rsidRDefault="00210E4B" w:rsidP="00210E4B">
            <w:pPr>
              <w:widowControl w:val="0"/>
              <w:spacing w:after="0" w:line="240" w:lineRule="auto"/>
              <w:jc w:val="both"/>
              <w:rPr>
                <w:rFonts w:ascii="Arial" w:hAnsi="Arial" w:cs="Arial"/>
                <w:color w:val="auto"/>
                <w:sz w:val="20"/>
                <w:lang w:val="es-ES"/>
              </w:rPr>
            </w:pPr>
            <w:r w:rsidRPr="00946F4F">
              <w:rPr>
                <w:rFonts w:ascii="Arial" w:hAnsi="Arial" w:cs="Arial"/>
                <w:color w:val="auto"/>
                <w:sz w:val="20"/>
                <w:lang w:val="es-ES"/>
              </w:rPr>
              <w:t xml:space="preserve">En el caso de postores que declaren en el Anexo </w:t>
            </w:r>
            <w:proofErr w:type="spellStart"/>
            <w:r w:rsidRPr="00946F4F">
              <w:rPr>
                <w:rFonts w:ascii="Arial" w:hAnsi="Arial" w:cs="Arial"/>
                <w:color w:val="auto"/>
                <w:sz w:val="20"/>
                <w:lang w:val="es-ES"/>
              </w:rPr>
              <w:t>N°</w:t>
            </w:r>
            <w:proofErr w:type="spellEnd"/>
            <w:r w:rsidRPr="00946F4F">
              <w:rPr>
                <w:rFonts w:ascii="Arial" w:hAnsi="Arial" w:cs="Arial"/>
                <w:color w:val="auto"/>
                <w:sz w:val="20"/>
                <w:lang w:val="es-ES"/>
              </w:rPr>
              <w:t xml:space="preserve"> 1 tener la condición de micro y pequeña empresa, se acredita una experiencia de S/ 30 000,00 (Treinta mil y 00/100 Soles), por la contratación de servicios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p>
          <w:p w:rsidR="00210E4B" w:rsidRPr="00946F4F" w:rsidRDefault="00210E4B" w:rsidP="00210E4B">
            <w:pPr>
              <w:widowControl w:val="0"/>
              <w:spacing w:after="0" w:line="240" w:lineRule="auto"/>
              <w:jc w:val="both"/>
              <w:rPr>
                <w:rFonts w:ascii="Arial" w:hAnsi="Arial" w:cs="Arial"/>
                <w:color w:val="auto"/>
                <w:sz w:val="20"/>
                <w:lang w:val="es-ES"/>
              </w:rPr>
            </w:pPr>
          </w:p>
          <w:p w:rsidR="00210E4B" w:rsidRPr="00946F4F" w:rsidRDefault="00210E4B" w:rsidP="00210E4B">
            <w:pPr>
              <w:widowControl w:val="0"/>
              <w:spacing w:after="0" w:line="240" w:lineRule="auto"/>
              <w:jc w:val="both"/>
              <w:rPr>
                <w:rFonts w:ascii="Arial" w:hAnsi="Arial" w:cs="Arial"/>
                <w:bCs/>
                <w:iCs/>
                <w:color w:val="auto"/>
                <w:sz w:val="20"/>
              </w:rPr>
            </w:pPr>
            <w:r w:rsidRPr="00946F4F">
              <w:rPr>
                <w:rFonts w:ascii="Arial" w:hAnsi="Arial" w:cs="Arial"/>
                <w:color w:val="auto"/>
                <w:sz w:val="20"/>
                <w:lang w:val="es-ES_tradnl"/>
              </w:rPr>
              <w:t>Se consideran servicios similares a los siguientes:</w:t>
            </w:r>
            <w:r w:rsidRPr="00946F4F">
              <w:rPr>
                <w:rFonts w:ascii="Arial" w:hAnsi="Arial" w:cs="Arial"/>
                <w:bCs/>
                <w:iCs/>
                <w:color w:val="auto"/>
                <w:sz w:val="20"/>
              </w:rPr>
              <w:t xml:space="preserve"> servicio de transporte fluvial de personas o servicio de transporte aéreo de personas o servicio de traslado fluvial de personas o servicio de traslado aéreo de personas o servicio de agenciamiento pasajes fluviales o servicio de agenciamiento pasajes aéreos nacional y/o internacionales.</w:t>
            </w:r>
          </w:p>
          <w:p w:rsidR="00210E4B" w:rsidRPr="00946F4F" w:rsidRDefault="00210E4B" w:rsidP="00210E4B">
            <w:pPr>
              <w:widowControl w:val="0"/>
              <w:spacing w:after="0" w:line="240" w:lineRule="auto"/>
              <w:jc w:val="both"/>
              <w:rPr>
                <w:rFonts w:ascii="Arial" w:hAnsi="Arial" w:cs="Arial"/>
                <w:color w:val="auto"/>
                <w:sz w:val="20"/>
              </w:rPr>
            </w:pPr>
          </w:p>
          <w:p w:rsidR="00210E4B" w:rsidRPr="00946F4F" w:rsidRDefault="00210E4B" w:rsidP="00210E4B">
            <w:pPr>
              <w:widowControl w:val="0"/>
              <w:spacing w:after="0" w:line="240" w:lineRule="auto"/>
              <w:jc w:val="both"/>
              <w:rPr>
                <w:rFonts w:ascii="Arial" w:hAnsi="Arial" w:cs="Arial"/>
                <w:color w:val="auto"/>
                <w:sz w:val="20"/>
                <w:u w:val="single"/>
                <w:lang w:val="es-ES"/>
              </w:rPr>
            </w:pPr>
            <w:r w:rsidRPr="00946F4F">
              <w:rPr>
                <w:rFonts w:ascii="Arial" w:hAnsi="Arial" w:cs="Arial"/>
                <w:color w:val="auto"/>
                <w:sz w:val="20"/>
                <w:u w:val="single"/>
                <w:lang w:val="es-ES"/>
              </w:rPr>
              <w:t>Acreditación:</w:t>
            </w: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La experiencia del postor en la especialidad se acreditará con copia simple de (i) contratos u órdenes de servicios, y su respectiva conformidad o constancia de prestación; o (</w:t>
            </w:r>
            <w:proofErr w:type="spellStart"/>
            <w:r w:rsidRPr="00946F4F">
              <w:rPr>
                <w:rFonts w:ascii="Arial" w:hAnsi="Arial" w:cs="Arial"/>
                <w:iCs/>
                <w:color w:val="auto"/>
                <w:sz w:val="20"/>
                <w:lang w:eastAsia="es-ES"/>
              </w:rPr>
              <w:t>ii</w:t>
            </w:r>
            <w:proofErr w:type="spellEnd"/>
            <w:r w:rsidRPr="00946F4F">
              <w:rPr>
                <w:rFonts w:ascii="Arial" w:hAnsi="Arial" w:cs="Arial"/>
                <w:iCs/>
                <w:color w:val="auto"/>
                <w:sz w:val="20"/>
                <w:lang w:eastAsia="es-ES"/>
              </w:rPr>
              <w:t xml:space="preserve">) comprobantes de pago cuya cancelación se acredite documental y fehacientemente, con </w:t>
            </w:r>
            <w:proofErr w:type="spellStart"/>
            <w:r w:rsidRPr="00946F4F">
              <w:rPr>
                <w:rFonts w:ascii="Arial" w:hAnsi="Arial" w:cs="Arial"/>
                <w:iCs/>
                <w:color w:val="auto"/>
                <w:sz w:val="20"/>
                <w:lang w:eastAsia="es-ES"/>
              </w:rPr>
              <w:t>voucher</w:t>
            </w:r>
            <w:proofErr w:type="spellEnd"/>
            <w:r w:rsidRPr="00946F4F">
              <w:rPr>
                <w:rFonts w:ascii="Arial" w:hAnsi="Arial" w:cs="Arial"/>
                <w:iCs/>
                <w:color w:val="auto"/>
                <w:sz w:val="20"/>
                <w:lang w:eastAsia="es-ES"/>
              </w:rPr>
              <w:t xml:space="preserve"> de depósito, nota de abono, reporte de estado de cuenta, cualquier otro documento emitido por Entidad del sistema financiero que acredite el abono o mediante cancelación en el mismo comprobante de pago</w:t>
            </w:r>
            <w:r w:rsidRPr="00946F4F">
              <w:rPr>
                <w:rFonts w:ascii="Arial" w:hAnsi="Arial" w:cs="Arial"/>
                <w:iCs/>
                <w:color w:val="auto"/>
                <w:sz w:val="20"/>
                <w:vertAlign w:val="superscript"/>
                <w:lang w:eastAsia="es-ES"/>
              </w:rPr>
              <w:footnoteReference w:id="12"/>
            </w:r>
            <w:r w:rsidRPr="00946F4F">
              <w:rPr>
                <w:rFonts w:ascii="Arial" w:hAnsi="Arial" w:cs="Arial"/>
                <w:iCs/>
                <w:color w:val="auto"/>
                <w:sz w:val="20"/>
                <w:lang w:eastAsia="es-ES"/>
              </w:rPr>
              <w:t>, correspondientes a un máximo de veinte (20) contrataciones.</w:t>
            </w:r>
            <w:r w:rsidRPr="00946F4F" w:rsidDel="005A042B">
              <w:rPr>
                <w:rFonts w:ascii="Arial" w:hAnsi="Arial" w:cs="Arial"/>
                <w:iCs/>
                <w:color w:val="auto"/>
                <w:sz w:val="20"/>
                <w:lang w:eastAsia="es-ES"/>
              </w:rPr>
              <w:t xml:space="preserve"> </w:t>
            </w:r>
          </w:p>
          <w:p w:rsidR="00210E4B" w:rsidRPr="00946F4F" w:rsidRDefault="00210E4B" w:rsidP="00210E4B">
            <w:pPr>
              <w:widowControl w:val="0"/>
              <w:spacing w:after="0" w:line="240" w:lineRule="auto"/>
              <w:jc w:val="both"/>
              <w:rPr>
                <w:rFonts w:ascii="Arial" w:hAnsi="Arial" w:cs="Arial"/>
                <w:iCs/>
                <w:color w:val="auto"/>
                <w:sz w:val="20"/>
                <w:lang w:eastAsia="es-ES"/>
              </w:rPr>
            </w:pP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946F4F">
              <w:rPr>
                <w:rFonts w:ascii="Arial" w:hAnsi="Arial" w:cs="Arial"/>
                <w:b/>
                <w:color w:val="auto"/>
                <w:sz w:val="20"/>
                <w:lang w:eastAsia="es-ES"/>
              </w:rPr>
              <w:t xml:space="preserve">Anexo </w:t>
            </w:r>
            <w:proofErr w:type="spellStart"/>
            <w:r w:rsidRPr="00946F4F">
              <w:rPr>
                <w:rFonts w:ascii="Arial" w:hAnsi="Arial" w:cs="Arial"/>
                <w:b/>
                <w:color w:val="auto"/>
                <w:sz w:val="20"/>
                <w:lang w:eastAsia="es-ES"/>
              </w:rPr>
              <w:t>Nº</w:t>
            </w:r>
            <w:proofErr w:type="spellEnd"/>
            <w:r w:rsidRPr="00946F4F">
              <w:rPr>
                <w:rFonts w:ascii="Arial" w:hAnsi="Arial" w:cs="Arial"/>
                <w:b/>
                <w:color w:val="auto"/>
                <w:sz w:val="20"/>
                <w:lang w:eastAsia="es-ES"/>
              </w:rPr>
              <w:t xml:space="preserve"> 8</w:t>
            </w:r>
            <w:r w:rsidRPr="00946F4F">
              <w:rPr>
                <w:rFonts w:ascii="Arial" w:hAnsi="Arial" w:cs="Arial"/>
                <w:color w:val="auto"/>
                <w:sz w:val="20"/>
                <w:lang w:eastAsia="es-ES"/>
              </w:rPr>
              <w:t xml:space="preserve"> referido a la Experiencia del Postor en la Especialidad</w:t>
            </w:r>
          </w:p>
          <w:p w:rsidR="00210E4B" w:rsidRPr="00946F4F" w:rsidRDefault="00210E4B" w:rsidP="00210E4B">
            <w:pPr>
              <w:widowControl w:val="0"/>
              <w:spacing w:after="0" w:line="240" w:lineRule="auto"/>
              <w:jc w:val="both"/>
              <w:rPr>
                <w:rFonts w:ascii="Arial" w:hAnsi="Arial" w:cs="Arial"/>
                <w:color w:val="auto"/>
                <w:sz w:val="20"/>
              </w:rPr>
            </w:pP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En el caso de servicios de ejecución periódica o continuada, solo se considera como experiencia la parte del contrato que haya sido ejecutada durante los ocho (8) años anteriores a la fecha de presentación de ofertas, debiendo adjuntarse copia de las conformidades correspondientes a tal parte o los respectivos comprobantes de pago cancelados.</w:t>
            </w:r>
          </w:p>
          <w:p w:rsidR="00210E4B" w:rsidRPr="00946F4F" w:rsidRDefault="00210E4B" w:rsidP="00210E4B">
            <w:pPr>
              <w:widowControl w:val="0"/>
              <w:spacing w:after="0" w:line="240" w:lineRule="auto"/>
              <w:jc w:val="both"/>
              <w:rPr>
                <w:rFonts w:ascii="Arial" w:hAnsi="Arial" w:cs="Arial"/>
                <w:iCs/>
                <w:color w:val="auto"/>
                <w:sz w:val="20"/>
                <w:lang w:eastAsia="es-ES"/>
              </w:rPr>
            </w:pPr>
          </w:p>
          <w:p w:rsidR="00210E4B" w:rsidRPr="00946F4F" w:rsidRDefault="00210E4B" w:rsidP="00210E4B">
            <w:pPr>
              <w:widowControl w:val="0"/>
              <w:spacing w:after="0" w:line="240" w:lineRule="auto"/>
              <w:jc w:val="both"/>
              <w:rPr>
                <w:rFonts w:ascii="Arial" w:hAnsi="Arial" w:cs="Arial"/>
                <w:color w:val="auto"/>
                <w:sz w:val="20"/>
                <w:lang w:val="es-ES" w:eastAsia="ja-JP"/>
              </w:rPr>
            </w:pPr>
            <w:r w:rsidRPr="00946F4F">
              <w:rPr>
                <w:rFonts w:ascii="Arial" w:hAnsi="Arial" w:cs="Arial"/>
                <w:color w:val="auto"/>
                <w:sz w:val="20"/>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210E4B" w:rsidRPr="00946F4F" w:rsidRDefault="00210E4B" w:rsidP="00210E4B">
            <w:pPr>
              <w:widowControl w:val="0"/>
              <w:tabs>
                <w:tab w:val="left" w:pos="3494"/>
              </w:tabs>
              <w:spacing w:after="0" w:line="240" w:lineRule="auto"/>
              <w:jc w:val="both"/>
              <w:rPr>
                <w:rFonts w:ascii="Arial" w:hAnsi="Arial" w:cs="Arial"/>
                <w:iCs/>
                <w:color w:val="auto"/>
                <w:sz w:val="20"/>
                <w:lang w:val="es-ES" w:eastAsia="es-ES"/>
              </w:rPr>
            </w:pPr>
          </w:p>
          <w:p w:rsidR="00210E4B" w:rsidRPr="00946F4F" w:rsidRDefault="00210E4B" w:rsidP="00210E4B">
            <w:pPr>
              <w:widowControl w:val="0"/>
              <w:spacing w:after="0" w:line="240" w:lineRule="auto"/>
              <w:jc w:val="both"/>
              <w:rPr>
                <w:rFonts w:ascii="Arial" w:hAnsi="Arial" w:cs="Arial"/>
                <w:color w:val="auto"/>
                <w:sz w:val="20"/>
                <w:lang w:val="es-ES" w:eastAsia="ja-JP"/>
              </w:rPr>
            </w:pPr>
            <w:r w:rsidRPr="00946F4F">
              <w:rPr>
                <w:rFonts w:ascii="Arial" w:hAnsi="Arial" w:cs="Arial"/>
                <w:color w:val="auto"/>
                <w:sz w:val="20"/>
                <w:lang w:val="es-ES" w:eastAsia="ja-JP"/>
              </w:rPr>
              <w:t xml:space="preserve">Asimismo, cuando se presenten contratos derivados de procesos de selección convocados antes del 20.09.2012, la calificación se ceñirá al método descrito en la Directiva </w:t>
            </w:r>
            <w:r w:rsidRPr="00946F4F">
              <w:rPr>
                <w:rFonts w:ascii="Arial" w:hAnsi="Arial" w:cs="Arial"/>
                <w:color w:val="auto"/>
                <w:sz w:val="20"/>
              </w:rPr>
              <w:t>“Participación de Proveedores en Consorcio en las Contrataciones del Estado”</w:t>
            </w:r>
            <w:r w:rsidRPr="00946F4F">
              <w:rPr>
                <w:rFonts w:ascii="Arial" w:hAnsi="Arial" w:cs="Arial"/>
                <w:color w:val="auto"/>
                <w:sz w:val="20"/>
                <w:lang w:val="es-ES" w:eastAsia="ja-JP"/>
              </w:rPr>
              <w:t xml:space="preserve">, debiendo presumirse que el porcentaje de las obligaciones equivale al porcentaje de participación de la promesa de consorcio o del contrato de consorcio. En caso de que en dichos documentos no se consigne el porcentaje de participación se presumirá que las obligaciones se ejecutaron en partes </w:t>
            </w:r>
            <w:r w:rsidRPr="00946F4F">
              <w:rPr>
                <w:rFonts w:ascii="Arial" w:hAnsi="Arial" w:cs="Arial"/>
                <w:color w:val="auto"/>
                <w:sz w:val="20"/>
                <w:lang w:val="es-ES" w:eastAsia="ja-JP"/>
              </w:rPr>
              <w:lastRenderedPageBreak/>
              <w:t>iguales.</w:t>
            </w:r>
          </w:p>
          <w:p w:rsidR="00210E4B" w:rsidRPr="00946F4F" w:rsidRDefault="00210E4B" w:rsidP="00210E4B">
            <w:pPr>
              <w:widowControl w:val="0"/>
              <w:spacing w:after="0" w:line="240" w:lineRule="auto"/>
              <w:jc w:val="both"/>
              <w:rPr>
                <w:rFonts w:ascii="Arial" w:hAnsi="Arial" w:cs="Arial"/>
                <w:color w:val="auto"/>
                <w:sz w:val="20"/>
                <w:lang w:val="es-ES" w:eastAsia="ja-JP"/>
              </w:rPr>
            </w:pPr>
          </w:p>
          <w:p w:rsidR="00210E4B" w:rsidRPr="00946F4F" w:rsidRDefault="00210E4B" w:rsidP="00210E4B">
            <w:pPr>
              <w:widowControl w:val="0"/>
              <w:spacing w:after="0" w:line="240" w:lineRule="auto"/>
              <w:jc w:val="both"/>
              <w:rPr>
                <w:rFonts w:ascii="Arial" w:hAnsi="Arial" w:cs="Arial"/>
                <w:color w:val="auto"/>
                <w:sz w:val="20"/>
                <w:lang w:val="es-ES" w:eastAsia="ja-JP"/>
              </w:rPr>
            </w:pPr>
            <w:r w:rsidRPr="00946F4F">
              <w:rPr>
                <w:rFonts w:ascii="Arial" w:hAnsi="Arial" w:cs="Arial"/>
                <w:color w:val="auto"/>
                <w:sz w:val="20"/>
                <w:lang w:val="es-ES" w:eastAsia="ja-JP"/>
              </w:rPr>
              <w:t>Si el titular de la experiencia no es el postor, consignar si dicha experiencia corresponde a la matriz en caso de que el postor sea sucursal, o fue transmitida por reorganización societaria, debiendo acompañar la documentación sustentatoria correspondiente.</w:t>
            </w:r>
          </w:p>
          <w:p w:rsidR="00210E4B" w:rsidRPr="00946F4F" w:rsidRDefault="00210E4B" w:rsidP="00210E4B">
            <w:pPr>
              <w:widowControl w:val="0"/>
              <w:spacing w:after="0" w:line="240" w:lineRule="auto"/>
              <w:jc w:val="both"/>
              <w:rPr>
                <w:rFonts w:ascii="Arial" w:hAnsi="Arial" w:cs="Arial"/>
                <w:color w:val="auto"/>
                <w:sz w:val="20"/>
                <w:lang w:eastAsia="ja-JP"/>
              </w:rPr>
            </w:pPr>
          </w:p>
          <w:p w:rsidR="00210E4B" w:rsidRPr="00946F4F" w:rsidRDefault="00210E4B" w:rsidP="00210E4B">
            <w:pPr>
              <w:widowControl w:val="0"/>
              <w:spacing w:after="0" w:line="240" w:lineRule="auto"/>
              <w:jc w:val="both"/>
              <w:rPr>
                <w:rFonts w:ascii="Arial" w:hAnsi="Arial" w:cs="Arial"/>
                <w:b/>
                <w:color w:val="auto"/>
                <w:sz w:val="20"/>
                <w:lang w:eastAsia="ja-JP"/>
              </w:rPr>
            </w:pPr>
            <w:r w:rsidRPr="00946F4F">
              <w:rPr>
                <w:rFonts w:ascii="Arial" w:hAnsi="Arial" w:cs="Arial"/>
                <w:color w:val="auto"/>
                <w:sz w:val="20"/>
                <w:lang w:val="es-ES" w:eastAsia="ja-JP"/>
              </w:rPr>
              <w:t xml:space="preserve">Si el postor acredita experiencia de una persona absorbida como consecuencia de una reorganización societaria, debe presentar adicionalmente el </w:t>
            </w:r>
            <w:r w:rsidRPr="00946F4F">
              <w:rPr>
                <w:rFonts w:ascii="Arial" w:hAnsi="Arial" w:cs="Arial"/>
                <w:b/>
                <w:color w:val="auto"/>
                <w:sz w:val="20"/>
                <w:lang w:val="es-ES" w:eastAsia="ja-JP"/>
              </w:rPr>
              <w:t xml:space="preserve">Anexo </w:t>
            </w:r>
            <w:proofErr w:type="spellStart"/>
            <w:r w:rsidRPr="00946F4F">
              <w:rPr>
                <w:rFonts w:ascii="Arial" w:hAnsi="Arial" w:cs="Arial"/>
                <w:b/>
                <w:color w:val="auto"/>
                <w:sz w:val="20"/>
                <w:lang w:val="es-ES" w:eastAsia="ja-JP"/>
              </w:rPr>
              <w:t>N°</w:t>
            </w:r>
            <w:proofErr w:type="spellEnd"/>
            <w:r w:rsidRPr="00946F4F">
              <w:rPr>
                <w:rFonts w:ascii="Arial" w:hAnsi="Arial" w:cs="Arial"/>
                <w:b/>
                <w:color w:val="auto"/>
                <w:sz w:val="20"/>
                <w:lang w:val="es-ES" w:eastAsia="ja-JP"/>
              </w:rPr>
              <w:t xml:space="preserve"> </w:t>
            </w:r>
            <w:r w:rsidRPr="00946F4F">
              <w:rPr>
                <w:rFonts w:ascii="Arial" w:hAnsi="Arial" w:cs="Arial"/>
                <w:b/>
                <w:color w:val="auto"/>
                <w:sz w:val="20"/>
                <w:lang w:eastAsia="ja-JP"/>
              </w:rPr>
              <w:t>9.</w:t>
            </w:r>
          </w:p>
          <w:p w:rsidR="00210E4B" w:rsidRPr="00946F4F" w:rsidRDefault="00210E4B" w:rsidP="00210E4B">
            <w:pPr>
              <w:widowControl w:val="0"/>
              <w:spacing w:after="0" w:line="240" w:lineRule="auto"/>
              <w:jc w:val="both"/>
              <w:rPr>
                <w:rFonts w:ascii="Arial" w:hAnsi="Arial" w:cs="Arial"/>
                <w:iCs/>
                <w:color w:val="auto"/>
                <w:sz w:val="20"/>
                <w:lang w:val="es-ES" w:eastAsia="es-ES"/>
              </w:rPr>
            </w:pPr>
          </w:p>
          <w:p w:rsidR="00210E4B" w:rsidRPr="00946F4F" w:rsidRDefault="00210E4B" w:rsidP="00210E4B">
            <w:pPr>
              <w:widowControl w:val="0"/>
              <w:spacing w:after="0" w:line="240" w:lineRule="auto"/>
              <w:jc w:val="both"/>
              <w:rPr>
                <w:rFonts w:ascii="Arial" w:hAnsi="Arial" w:cs="Arial"/>
                <w:iCs/>
                <w:color w:val="auto"/>
                <w:sz w:val="20"/>
                <w:lang w:eastAsia="es-ES"/>
              </w:rPr>
            </w:pPr>
            <w:r w:rsidRPr="00946F4F">
              <w:rPr>
                <w:rFonts w:ascii="Arial" w:hAnsi="Arial" w:cs="Arial"/>
                <w:iCs/>
                <w:color w:val="auto"/>
                <w:sz w:val="20"/>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210E4B" w:rsidRPr="00946F4F" w:rsidRDefault="00210E4B" w:rsidP="00210E4B">
            <w:pPr>
              <w:widowControl w:val="0"/>
              <w:spacing w:after="0" w:line="240" w:lineRule="auto"/>
              <w:jc w:val="both"/>
              <w:rPr>
                <w:rFonts w:ascii="Arial" w:hAnsi="Arial" w:cs="Arial"/>
                <w:iCs/>
                <w:color w:val="auto"/>
                <w:sz w:val="20"/>
                <w:lang w:eastAsia="es-ES"/>
              </w:rPr>
            </w:pPr>
          </w:p>
          <w:p w:rsidR="00210E4B" w:rsidRPr="00946F4F" w:rsidRDefault="00210E4B" w:rsidP="00210E4B">
            <w:pPr>
              <w:widowControl w:val="0"/>
              <w:spacing w:after="0" w:line="240" w:lineRule="auto"/>
              <w:jc w:val="both"/>
              <w:rPr>
                <w:rFonts w:ascii="Arial" w:hAnsi="Arial" w:cs="Arial"/>
                <w:color w:val="auto"/>
                <w:sz w:val="20"/>
                <w:lang w:eastAsia="es-ES"/>
              </w:rPr>
            </w:pPr>
            <w:r w:rsidRPr="00946F4F">
              <w:rPr>
                <w:rFonts w:ascii="Arial" w:hAnsi="Arial" w:cs="Arial"/>
                <w:color w:val="auto"/>
                <w:sz w:val="20"/>
                <w:lang w:eastAsia="es-ES"/>
              </w:rPr>
              <w:t xml:space="preserve">Sin perjuicio de lo anterior, los postores deben llenar y presentar el </w:t>
            </w:r>
            <w:r w:rsidRPr="00946F4F">
              <w:rPr>
                <w:rFonts w:ascii="Arial" w:hAnsi="Arial" w:cs="Arial"/>
                <w:b/>
                <w:color w:val="auto"/>
                <w:sz w:val="20"/>
                <w:lang w:eastAsia="es-ES"/>
              </w:rPr>
              <w:t xml:space="preserve">Anexo </w:t>
            </w:r>
            <w:proofErr w:type="spellStart"/>
            <w:r w:rsidRPr="00946F4F">
              <w:rPr>
                <w:rFonts w:ascii="Arial" w:hAnsi="Arial" w:cs="Arial"/>
                <w:b/>
                <w:color w:val="auto"/>
                <w:sz w:val="20"/>
                <w:lang w:eastAsia="es-ES"/>
              </w:rPr>
              <w:t>Nº</w:t>
            </w:r>
            <w:proofErr w:type="spellEnd"/>
            <w:r w:rsidRPr="00946F4F">
              <w:rPr>
                <w:rFonts w:ascii="Arial" w:hAnsi="Arial" w:cs="Arial"/>
                <w:b/>
                <w:color w:val="auto"/>
                <w:sz w:val="20"/>
                <w:lang w:eastAsia="es-ES"/>
              </w:rPr>
              <w:t xml:space="preserve"> 8</w:t>
            </w:r>
            <w:r w:rsidRPr="00946F4F">
              <w:rPr>
                <w:rFonts w:ascii="Arial" w:hAnsi="Arial" w:cs="Arial"/>
                <w:color w:val="auto"/>
                <w:sz w:val="20"/>
                <w:lang w:eastAsia="es-ES"/>
              </w:rPr>
              <w:t xml:space="preserve"> referido a la Experiencia del Postor en la Especialidad</w:t>
            </w:r>
          </w:p>
          <w:p w:rsidR="00210E4B" w:rsidRPr="00946F4F" w:rsidRDefault="00210E4B" w:rsidP="000C2D54">
            <w:pPr>
              <w:widowControl w:val="0"/>
              <w:spacing w:line="240" w:lineRule="auto"/>
              <w:jc w:val="both"/>
              <w:rPr>
                <w:rFonts w:ascii="Arial" w:hAnsi="Arial" w:cs="Arial"/>
                <w:color w:val="auto"/>
                <w:sz w:val="20"/>
                <w:lang w:eastAsia="es-ES"/>
              </w:rPr>
            </w:pPr>
          </w:p>
          <w:tbl>
            <w:tblPr>
              <w:tblStyle w:val="Tabladecuadrcula1clara-nfasis52"/>
              <w:tblW w:w="8272" w:type="dxa"/>
              <w:tblLook w:val="04A0" w:firstRow="1" w:lastRow="0" w:firstColumn="1" w:lastColumn="0" w:noHBand="0" w:noVBand="1"/>
            </w:tblPr>
            <w:tblGrid>
              <w:gridCol w:w="8272"/>
            </w:tblGrid>
            <w:tr w:rsidR="00210E4B" w:rsidRPr="00210E4B" w:rsidTr="000C2D5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272"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210E4B" w:rsidRPr="00210E4B" w:rsidRDefault="00210E4B" w:rsidP="000C2D54">
                  <w:pPr>
                    <w:spacing w:line="240" w:lineRule="auto"/>
                    <w:jc w:val="both"/>
                    <w:rPr>
                      <w:rFonts w:ascii="Arial" w:hAnsi="Arial" w:cs="Arial"/>
                      <w:color w:val="auto"/>
                      <w:sz w:val="20"/>
                      <w:lang w:val="es-ES"/>
                    </w:rPr>
                  </w:pPr>
                  <w:r w:rsidRPr="00210E4B">
                    <w:rPr>
                      <w:rFonts w:ascii="Arial" w:hAnsi="Arial" w:cs="Arial"/>
                      <w:color w:val="auto"/>
                      <w:sz w:val="20"/>
                      <w:lang w:val="es-ES"/>
                    </w:rPr>
                    <w:t>Importante</w:t>
                  </w:r>
                </w:p>
              </w:tc>
            </w:tr>
            <w:tr w:rsidR="00210E4B" w:rsidRPr="00210E4B" w:rsidTr="000C2D54">
              <w:trPr>
                <w:trHeight w:val="2533"/>
              </w:trPr>
              <w:tc>
                <w:tcPr>
                  <w:cnfStyle w:val="001000000000" w:firstRow="0" w:lastRow="0" w:firstColumn="1" w:lastColumn="0" w:oddVBand="0" w:evenVBand="0" w:oddHBand="0" w:evenHBand="0" w:firstRowFirstColumn="0" w:firstRowLastColumn="0" w:lastRowFirstColumn="0" w:lastRowLastColumn="0"/>
                  <w:tcW w:w="827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210E4B" w:rsidRPr="00210E4B" w:rsidRDefault="00210E4B" w:rsidP="00210E4B">
                  <w:pPr>
                    <w:pStyle w:val="Prrafodelista"/>
                    <w:widowControl w:val="0"/>
                    <w:numPr>
                      <w:ilvl w:val="0"/>
                      <w:numId w:val="22"/>
                    </w:numPr>
                    <w:spacing w:after="0" w:line="240" w:lineRule="auto"/>
                    <w:ind w:left="357"/>
                    <w:jc w:val="both"/>
                    <w:rPr>
                      <w:rFonts w:ascii="Arial" w:hAnsi="Arial" w:cs="Arial"/>
                      <w:b w:val="0"/>
                      <w:i/>
                      <w:color w:val="auto"/>
                      <w:sz w:val="20"/>
                    </w:rPr>
                  </w:pPr>
                  <w:r w:rsidRPr="00210E4B">
                    <w:rPr>
                      <w:rFonts w:ascii="Arial" w:hAnsi="Arial" w:cs="Arial"/>
                      <w:b w:val="0"/>
                      <w:i/>
                      <w:color w:val="auto"/>
                      <w:sz w:val="20"/>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rsidR="00210E4B" w:rsidRPr="00210E4B" w:rsidRDefault="00210E4B" w:rsidP="00210E4B">
                  <w:pPr>
                    <w:pStyle w:val="Prrafodelista"/>
                    <w:widowControl w:val="0"/>
                    <w:spacing w:after="0" w:line="240" w:lineRule="auto"/>
                    <w:ind w:left="357"/>
                    <w:jc w:val="both"/>
                    <w:rPr>
                      <w:rFonts w:ascii="Arial" w:hAnsi="Arial" w:cs="Arial"/>
                      <w:b w:val="0"/>
                      <w:i/>
                      <w:color w:val="auto"/>
                      <w:sz w:val="20"/>
                    </w:rPr>
                  </w:pPr>
                </w:p>
                <w:p w:rsidR="00210E4B" w:rsidRPr="00210E4B" w:rsidRDefault="00210E4B" w:rsidP="00210E4B">
                  <w:pPr>
                    <w:pStyle w:val="Prrafodelista"/>
                    <w:widowControl w:val="0"/>
                    <w:numPr>
                      <w:ilvl w:val="0"/>
                      <w:numId w:val="22"/>
                    </w:numPr>
                    <w:spacing w:after="0" w:line="240" w:lineRule="auto"/>
                    <w:ind w:left="357"/>
                    <w:jc w:val="both"/>
                    <w:rPr>
                      <w:rFonts w:ascii="Arial" w:hAnsi="Arial" w:cs="Arial"/>
                      <w:color w:val="auto"/>
                      <w:sz w:val="20"/>
                    </w:rPr>
                  </w:pPr>
                  <w:r w:rsidRPr="00210E4B">
                    <w:rPr>
                      <w:rFonts w:ascii="Arial" w:hAnsi="Arial" w:cs="Arial"/>
                      <w:b w:val="0"/>
                      <w:i/>
                      <w:color w:val="auto"/>
                      <w:sz w:val="20"/>
                      <w:lang w:val="es-ES_tradnl"/>
                    </w:rPr>
                    <w:t xml:space="preserve">En el caso de consorcios, solo se considera la experiencia de aquellos integrantes que se hayan comprometido, según la promesa de consorcio, a ejecutar el objeto materia de la convocatoria, conforme a la Directiva </w:t>
                  </w:r>
                  <w:r w:rsidRPr="00210E4B">
                    <w:rPr>
                      <w:rFonts w:ascii="Arial" w:hAnsi="Arial" w:cs="Arial"/>
                      <w:b w:val="0"/>
                      <w:i/>
                      <w:color w:val="auto"/>
                      <w:sz w:val="20"/>
                    </w:rPr>
                    <w:t>“Participación de Proveedores en Consorcio en las Contrataciones del Estado”</w:t>
                  </w:r>
                  <w:r w:rsidRPr="00210E4B">
                    <w:rPr>
                      <w:rFonts w:ascii="Arial" w:hAnsi="Arial" w:cs="Arial"/>
                      <w:b w:val="0"/>
                      <w:i/>
                      <w:color w:val="auto"/>
                      <w:sz w:val="20"/>
                      <w:lang w:val="es-ES_tradnl"/>
                    </w:rPr>
                    <w:t>.</w:t>
                  </w:r>
                </w:p>
              </w:tc>
            </w:tr>
          </w:tbl>
          <w:p w:rsidR="00210E4B" w:rsidRPr="00946F4F" w:rsidRDefault="00210E4B" w:rsidP="000C2D54">
            <w:pPr>
              <w:pStyle w:val="Prrafodelista"/>
              <w:widowControl w:val="0"/>
              <w:spacing w:line="240" w:lineRule="auto"/>
              <w:ind w:left="360"/>
              <w:jc w:val="both"/>
              <w:rPr>
                <w:rFonts w:ascii="Arial" w:hAnsi="Arial" w:cs="Arial"/>
                <w:color w:val="auto"/>
                <w:sz w:val="20"/>
                <w:lang w:val="es-ES"/>
              </w:rPr>
            </w:pPr>
          </w:p>
        </w:tc>
      </w:tr>
    </w:tbl>
    <w:p w:rsidR="00210E4B" w:rsidRPr="00946F4F" w:rsidRDefault="00210E4B" w:rsidP="00210E4B">
      <w:pPr>
        <w:pStyle w:val="Prrafodelista"/>
        <w:spacing w:after="0" w:line="240" w:lineRule="auto"/>
        <w:ind w:left="851"/>
        <w:jc w:val="both"/>
        <w:rPr>
          <w:rFonts w:ascii="Arial" w:hAnsi="Arial" w:cs="Arial"/>
          <w:i/>
          <w:color w:val="auto"/>
          <w:sz w:val="20"/>
        </w:rPr>
      </w:pPr>
    </w:p>
    <w:p w:rsidR="00210E4B" w:rsidRPr="00946F4F" w:rsidRDefault="00210E4B" w:rsidP="00210E4B">
      <w:pPr>
        <w:pStyle w:val="Prrafodelista"/>
        <w:spacing w:after="0" w:line="240" w:lineRule="auto"/>
        <w:ind w:left="851"/>
        <w:jc w:val="both"/>
        <w:rPr>
          <w:rFonts w:ascii="Arial" w:hAnsi="Arial" w:cs="Arial"/>
          <w:i/>
          <w:color w:val="auto"/>
          <w:sz w:val="20"/>
        </w:rPr>
      </w:pPr>
    </w:p>
    <w:p w:rsidR="00862AA5" w:rsidRDefault="00862AA5">
      <w:pPr>
        <w:spacing w:after="0" w:line="240" w:lineRule="auto"/>
        <w:rPr>
          <w:rFonts w:ascii="Arial" w:hAnsi="Arial" w:cs="Arial"/>
          <w:b/>
          <w:color w:val="000099"/>
          <w:sz w:val="19"/>
          <w:szCs w:val="19"/>
          <w:highlight w:val="lightGray"/>
        </w:rPr>
      </w:pPr>
      <w:r>
        <w:rPr>
          <w:rFonts w:ascii="Arial" w:hAnsi="Arial" w:cs="Arial"/>
          <w:b/>
          <w:color w:val="000099"/>
          <w:sz w:val="19"/>
          <w:szCs w:val="19"/>
          <w:highlight w:val="lightGray"/>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444251" w:rsidRDefault="00444251" w:rsidP="00444251">
      <w:pPr>
        <w:pStyle w:val="Prrafodelista"/>
        <w:spacing w:after="0" w:line="240" w:lineRule="auto"/>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rsidR="00444251" w:rsidRDefault="00444251" w:rsidP="00444251">
      <w:pPr>
        <w:widowControl w:val="0"/>
        <w:spacing w:after="0" w:line="240" w:lineRule="auto"/>
        <w:ind w:left="284"/>
        <w:jc w:val="both"/>
        <w:rPr>
          <w:rFonts w:ascii="Arial" w:hAnsi="Arial" w:cs="Arial"/>
          <w:sz w:val="20"/>
          <w:lang w:val="es-ES"/>
        </w:rPr>
      </w:pPr>
    </w:p>
    <w:p w:rsidR="00444251" w:rsidRPr="005B7160" w:rsidRDefault="00444251" w:rsidP="00444251">
      <w:pPr>
        <w:pStyle w:val="Prrafodelista"/>
        <w:spacing w:after="0" w:line="240" w:lineRule="auto"/>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rsidTr="00053045">
        <w:trPr>
          <w:trHeight w:val="310"/>
          <w:tblHeader/>
        </w:trPr>
        <w:tc>
          <w:tcPr>
            <w:tcW w:w="6237"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053045">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053045">
        <w:trPr>
          <w:trHeight w:val="514"/>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8377D7" w:rsidRDefault="008377D7"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8377D7" w:rsidRDefault="008377D7" w:rsidP="00D107AD">
            <w:pPr>
              <w:widowControl w:val="0"/>
              <w:spacing w:after="0" w:line="240" w:lineRule="auto"/>
              <w:jc w:val="both"/>
              <w:rPr>
                <w:rFonts w:ascii="Arial" w:hAnsi="Arial" w:cs="Arial"/>
                <w:iCs/>
                <w:color w:val="auto"/>
                <w:sz w:val="18"/>
                <w:szCs w:val="18"/>
                <w:lang w:eastAsia="es-ES"/>
              </w:rPr>
            </w:pPr>
          </w:p>
          <w:p w:rsidR="00053045" w:rsidRPr="001C2602"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5C2C79">
              <w:rPr>
                <w:rFonts w:ascii="Arial" w:hAnsi="Arial" w:cs="Arial"/>
                <w:iCs/>
                <w:color w:val="auto"/>
                <w:sz w:val="18"/>
                <w:szCs w:val="18"/>
                <w:lang w:eastAsia="es-ES"/>
              </w:rPr>
              <w:t xml:space="preserve"> el</w:t>
            </w:r>
            <w:r w:rsidR="005C2C79">
              <w:rPr>
                <w:rFonts w:ascii="Arial" w:hAnsi="Arial" w:cs="Arial"/>
                <w:iCs/>
                <w:sz w:val="18"/>
                <w:szCs w:val="18"/>
                <w:lang w:eastAsia="es-ES"/>
              </w:rPr>
              <w:t xml:space="preserve"> registro en el SEACE o</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 xml:space="preserve">(Anexo </w:t>
            </w:r>
            <w:proofErr w:type="spellStart"/>
            <w:r w:rsidRPr="0003667B">
              <w:rPr>
                <w:rFonts w:ascii="Arial" w:hAnsi="Arial" w:cs="Arial"/>
                <w:b/>
                <w:iCs/>
                <w:color w:val="auto"/>
                <w:sz w:val="18"/>
                <w:szCs w:val="18"/>
                <w:lang w:eastAsia="es-ES"/>
              </w:rPr>
              <w:t>N</w:t>
            </w:r>
            <w:r w:rsidR="006B432D" w:rsidRPr="006B432D">
              <w:rPr>
                <w:rFonts w:ascii="Arial" w:hAnsi="Arial" w:cs="Arial"/>
                <w:b/>
                <w:iCs/>
                <w:color w:val="auto"/>
                <w:sz w:val="18"/>
                <w:szCs w:val="18"/>
                <w:lang w:eastAsia="es-ES"/>
              </w:rPr>
              <w:t>º</w:t>
            </w:r>
            <w:proofErr w:type="spellEnd"/>
            <w:r w:rsidR="00363D09">
              <w:rPr>
                <w:rFonts w:ascii="Arial" w:hAnsi="Arial" w:cs="Arial"/>
                <w:b/>
                <w:iCs/>
                <w:color w:val="auto"/>
                <w:sz w:val="18"/>
                <w:szCs w:val="18"/>
                <w:lang w:eastAsia="es-ES"/>
              </w:rPr>
              <w:t xml:space="preserve"> </w:t>
            </w:r>
            <w:r w:rsidR="00256DF7">
              <w:rPr>
                <w:rFonts w:ascii="Arial" w:hAnsi="Arial" w:cs="Arial"/>
                <w:b/>
                <w:iCs/>
                <w:color w:val="auto"/>
                <w:sz w:val="18"/>
                <w:szCs w:val="18"/>
                <w:lang w:eastAsia="es-ES"/>
              </w:rPr>
              <w:t>6</w:t>
            </w:r>
            <w:r w:rsidRPr="0003667B">
              <w:rPr>
                <w:rFonts w:ascii="Arial" w:hAnsi="Arial" w:cs="Arial"/>
                <w:b/>
                <w:iCs/>
                <w:color w:val="auto"/>
                <w:sz w:val="18"/>
                <w:szCs w:val="18"/>
                <w:lang w:eastAsia="es-ES"/>
              </w:rPr>
              <w:t>)</w:t>
            </w:r>
            <w:r w:rsidR="005C2C79">
              <w:rPr>
                <w:rFonts w:ascii="Arial" w:hAnsi="Arial" w:cs="Arial"/>
                <w:iCs/>
                <w:color w:val="auto"/>
                <w:sz w:val="18"/>
                <w:szCs w:val="18"/>
                <w:lang w:eastAsia="es-ES"/>
              </w:rPr>
              <w:t>, según corresponda.</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AA35AC">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271560" w:rsidP="00053045">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100</w:t>
            </w:r>
            <w:r w:rsidR="00053045" w:rsidRPr="00A57984">
              <w:rPr>
                <w:rFonts w:ascii="Arial" w:hAnsi="Arial" w:cs="Arial"/>
                <w:b/>
                <w:sz w:val="18"/>
                <w:szCs w:val="18"/>
                <w:lang w:eastAsia="es-ES"/>
              </w:rPr>
              <w:t xml:space="preserve"> puntos</w:t>
            </w:r>
          </w:p>
          <w:p w:rsidR="00053045" w:rsidRPr="00A57984" w:rsidRDefault="00053045" w:rsidP="00D107AD">
            <w:pPr>
              <w:widowControl w:val="0"/>
              <w:spacing w:after="0" w:line="240" w:lineRule="auto"/>
              <w:jc w:val="center"/>
              <w:rPr>
                <w:rFonts w:ascii="Arial" w:hAnsi="Arial" w:cs="Arial"/>
                <w:sz w:val="18"/>
                <w:szCs w:val="18"/>
                <w:lang w:eastAsia="es-ES"/>
              </w:rPr>
            </w:pPr>
          </w:p>
        </w:tc>
      </w:tr>
    </w:tbl>
    <w:p w:rsidR="00585639" w:rsidRDefault="00585639" w:rsidP="00D107AD">
      <w:pPr>
        <w:widowControl w:val="0"/>
        <w:spacing w:after="0" w:line="240" w:lineRule="auto"/>
        <w:ind w:left="426"/>
        <w:jc w:val="both"/>
        <w:rPr>
          <w:rFonts w:ascii="Arial" w:hAnsi="Arial" w:cs="Arial"/>
          <w:sz w:val="20"/>
          <w:lang w:val="es-ES"/>
        </w:rPr>
      </w:pPr>
    </w:p>
    <w:p w:rsidR="0015799F" w:rsidRDefault="0015799F" w:rsidP="00D4520C">
      <w:pPr>
        <w:widowControl w:val="0"/>
        <w:tabs>
          <w:tab w:val="center" w:pos="5124"/>
          <w:tab w:val="right" w:pos="9543"/>
        </w:tabs>
        <w:spacing w:after="0" w:line="240" w:lineRule="auto"/>
        <w:ind w:left="426"/>
        <w:rPr>
          <w:rFonts w:ascii="Arial" w:hAnsi="Arial" w:cs="Arial"/>
          <w:b/>
          <w:u w:val="single"/>
        </w:rPr>
      </w:pPr>
    </w:p>
    <w:p w:rsidR="0015799F" w:rsidRDefault="0015799F" w:rsidP="00D4520C">
      <w:pPr>
        <w:widowControl w:val="0"/>
        <w:tabs>
          <w:tab w:val="center" w:pos="5124"/>
          <w:tab w:val="right" w:pos="9543"/>
        </w:tabs>
        <w:spacing w:after="0" w:line="240" w:lineRule="auto"/>
        <w:ind w:left="426"/>
        <w:rPr>
          <w:rFonts w:ascii="Arial" w:hAnsi="Arial" w:cs="Arial"/>
          <w:b/>
          <w:u w:val="single"/>
        </w:rPr>
      </w:pPr>
    </w:p>
    <w:p w:rsidR="0015799F" w:rsidRDefault="0015799F" w:rsidP="00D4520C">
      <w:pPr>
        <w:widowControl w:val="0"/>
        <w:tabs>
          <w:tab w:val="center" w:pos="5124"/>
          <w:tab w:val="right" w:pos="9543"/>
        </w:tabs>
        <w:spacing w:after="0" w:line="240" w:lineRule="auto"/>
        <w:ind w:left="426"/>
        <w:rPr>
          <w:rFonts w:ascii="Arial" w:hAnsi="Arial" w:cs="Arial"/>
          <w:b/>
          <w:u w:val="single"/>
        </w:rPr>
      </w:pPr>
    </w:p>
    <w:p w:rsidR="004A01AE" w:rsidRPr="004A01AE" w:rsidRDefault="004A01AE" w:rsidP="00790457">
      <w:pPr>
        <w:pStyle w:val="Textoindependiente2"/>
        <w:widowControl w:val="0"/>
        <w:spacing w:after="0" w:line="240" w:lineRule="auto"/>
        <w:ind w:left="284"/>
        <w:jc w:val="both"/>
        <w:rPr>
          <w:rFonts w:ascii="Arial" w:hAnsi="Arial" w:cs="Arial"/>
          <w:lang w:val="es-ES_tradnl"/>
        </w:rPr>
      </w:pPr>
    </w:p>
    <w:p w:rsidR="00790457" w:rsidRDefault="00790457" w:rsidP="00D4520C">
      <w:pPr>
        <w:widowControl w:val="0"/>
        <w:tabs>
          <w:tab w:val="center" w:pos="5124"/>
          <w:tab w:val="right" w:pos="9543"/>
        </w:tabs>
        <w:spacing w:after="0" w:line="240" w:lineRule="auto"/>
        <w:ind w:left="426"/>
        <w:rPr>
          <w:rFonts w:ascii="Arial" w:hAnsi="Arial" w:cs="Arial"/>
          <w:b/>
          <w:u w:val="single"/>
        </w:rPr>
      </w:pPr>
    </w:p>
    <w:p w:rsidR="004A01AE" w:rsidRDefault="004A01AE" w:rsidP="00D4520C">
      <w:pPr>
        <w:widowControl w:val="0"/>
        <w:tabs>
          <w:tab w:val="center" w:pos="5124"/>
          <w:tab w:val="right" w:pos="9543"/>
        </w:tabs>
        <w:spacing w:after="0" w:line="240" w:lineRule="auto"/>
        <w:ind w:left="426"/>
        <w:rPr>
          <w:rFonts w:ascii="Arial" w:hAnsi="Arial" w:cs="Arial"/>
          <w:b/>
          <w:u w:val="single"/>
        </w:rPr>
      </w:pPr>
    </w:p>
    <w:p w:rsidR="004A01AE" w:rsidRPr="00CD5328" w:rsidRDefault="004A01AE" w:rsidP="00D4520C">
      <w:pPr>
        <w:widowControl w:val="0"/>
        <w:tabs>
          <w:tab w:val="center" w:pos="5124"/>
          <w:tab w:val="right" w:pos="9543"/>
        </w:tabs>
        <w:spacing w:after="0" w:line="240" w:lineRule="auto"/>
        <w:ind w:left="426"/>
        <w:rPr>
          <w:rFonts w:ascii="Arial" w:hAnsi="Arial" w:cs="Arial"/>
          <w:b/>
          <w:u w:val="single"/>
        </w:rPr>
      </w:pPr>
    </w:p>
    <w:p w:rsidR="00B62DB3" w:rsidRDefault="00B62DB3">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F645AA">
            <w:pPr>
              <w:pStyle w:val="Prrafodelista"/>
              <w:widowControl w:val="0"/>
              <w:spacing w:after="0" w:line="240" w:lineRule="auto"/>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rsidR="00F17D49" w:rsidRPr="00CD5328" w:rsidRDefault="00F17D49" w:rsidP="00F645AA">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F645AA">
            <w:pPr>
              <w:widowControl w:val="0"/>
              <w:spacing w:after="0" w:line="240" w:lineRule="auto"/>
              <w:jc w:val="center"/>
              <w:rPr>
                <w:rFonts w:ascii="Arial" w:hAnsi="Arial" w:cs="Arial"/>
                <w:sz w:val="6"/>
              </w:rPr>
            </w:pPr>
          </w:p>
        </w:tc>
      </w:tr>
    </w:tbl>
    <w:p w:rsidR="00F17D49" w:rsidRPr="00CD5328" w:rsidRDefault="00F17D49" w:rsidP="00F645AA">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F645AA">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F645AA">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DD5398" w:rsidRDefault="00DD5398" w:rsidP="00F645AA">
      <w:pPr>
        <w:pStyle w:val="Textoindependiente"/>
        <w:widowControl w:val="0"/>
        <w:spacing w:after="0" w:line="240" w:lineRule="auto"/>
        <w:ind w:left="349"/>
        <w:jc w:val="both"/>
        <w:rPr>
          <w:rFonts w:ascii="Arial" w:hAnsi="Arial" w:cs="Arial"/>
          <w:sz w:val="20"/>
          <w:szCs w:val="20"/>
        </w:rPr>
      </w:pPr>
    </w:p>
    <w:p w:rsidR="00A26E4F" w:rsidRPr="00D21C84" w:rsidRDefault="00A26E4F" w:rsidP="0004099A">
      <w:pPr>
        <w:widowControl w:val="0"/>
        <w:spacing w:after="0" w:line="240" w:lineRule="auto"/>
        <w:ind w:left="352"/>
        <w:jc w:val="both"/>
        <w:rPr>
          <w:rFonts w:ascii="Arial" w:hAnsi="Arial" w:cs="Arial"/>
          <w:sz w:val="20"/>
        </w:rPr>
      </w:pPr>
      <w:r w:rsidRPr="00D21C84">
        <w:rPr>
          <w:rFonts w:ascii="Arial" w:hAnsi="Arial" w:cs="Arial"/>
          <w:sz w:val="20"/>
        </w:rPr>
        <w:t xml:space="preserve">Conste por el presente documento, el contrato de Prestación de Servicios que celebran de una parte, la </w:t>
      </w:r>
      <w:r w:rsidRPr="00D21C84">
        <w:rPr>
          <w:rFonts w:ascii="Arial" w:hAnsi="Arial" w:cs="Arial"/>
          <w:b/>
          <w:sz w:val="20"/>
        </w:rPr>
        <w:t xml:space="preserve">SUPERINTENDENCIA NACIONAL DE ADUANAS Y DE ADMINISTRACIÓN </w:t>
      </w:r>
      <w:r w:rsidRPr="0004099A">
        <w:rPr>
          <w:rFonts w:ascii="Arial" w:hAnsi="Arial" w:cs="Arial"/>
          <w:sz w:val="20"/>
        </w:rPr>
        <w:t>TRIBUTARIA</w:t>
      </w:r>
      <w:r w:rsidRPr="00D21C84">
        <w:rPr>
          <w:rFonts w:ascii="Arial" w:hAnsi="Arial" w:cs="Arial"/>
          <w:sz w:val="20"/>
        </w:rPr>
        <w:t xml:space="preserve">, con RUC </w:t>
      </w:r>
      <w:r w:rsidRPr="00CD5328">
        <w:rPr>
          <w:rFonts w:ascii="Arial" w:hAnsi="Arial" w:cs="Arial"/>
          <w:sz w:val="20"/>
          <w:highlight w:val="lightGray"/>
        </w:rPr>
        <w:t>[………]</w:t>
      </w:r>
      <w:r w:rsidRPr="00D21C84">
        <w:rPr>
          <w:rFonts w:ascii="Arial" w:hAnsi="Arial" w:cs="Arial"/>
          <w:sz w:val="20"/>
        </w:rPr>
        <w:t xml:space="preserve">, en adelante </w:t>
      </w:r>
      <w:r w:rsidRPr="00D21C84">
        <w:rPr>
          <w:rFonts w:ascii="Arial" w:hAnsi="Arial" w:cs="Arial"/>
          <w:b/>
          <w:sz w:val="20"/>
        </w:rPr>
        <w:t>LA SUNAT</w:t>
      </w:r>
      <w:r w:rsidRPr="00D21C84">
        <w:rPr>
          <w:rFonts w:ascii="Arial" w:hAnsi="Arial" w:cs="Arial"/>
          <w:sz w:val="20"/>
        </w:rPr>
        <w:t xml:space="preserve">, con domicilio </w:t>
      </w:r>
      <w:r w:rsidRPr="00CD5328">
        <w:rPr>
          <w:rFonts w:ascii="Arial" w:hAnsi="Arial" w:cs="Arial"/>
          <w:sz w:val="20"/>
          <w:highlight w:val="lightGray"/>
        </w:rPr>
        <w:t>[………]</w:t>
      </w:r>
      <w:r w:rsidRPr="00D21C84">
        <w:rPr>
          <w:rFonts w:ascii="Arial" w:hAnsi="Arial" w:cs="Arial"/>
          <w:sz w:val="20"/>
        </w:rPr>
        <w:t xml:space="preserve">, debidamente representado por </w:t>
      </w:r>
      <w:r w:rsidRPr="00CD5328">
        <w:rPr>
          <w:rFonts w:ascii="Arial" w:hAnsi="Arial" w:cs="Arial"/>
          <w:sz w:val="20"/>
          <w:highlight w:val="lightGray"/>
        </w:rPr>
        <w:t>[………]</w:t>
      </w:r>
      <w:r w:rsidRPr="00D21C84">
        <w:rPr>
          <w:rFonts w:ascii="Arial" w:hAnsi="Arial" w:cs="Arial"/>
          <w:sz w:val="20"/>
        </w:rPr>
        <w:t xml:space="preserve">, identificado con DNI </w:t>
      </w:r>
      <w:proofErr w:type="spellStart"/>
      <w:r w:rsidRPr="00D21C84">
        <w:rPr>
          <w:rFonts w:ascii="Arial" w:hAnsi="Arial" w:cs="Arial"/>
          <w:sz w:val="20"/>
        </w:rPr>
        <w:t>Nº</w:t>
      </w:r>
      <w:proofErr w:type="spellEnd"/>
      <w:r w:rsidRPr="00D21C84">
        <w:rPr>
          <w:rFonts w:ascii="Arial" w:hAnsi="Arial" w:cs="Arial"/>
          <w:sz w:val="20"/>
        </w:rPr>
        <w:t xml:space="preserve"> </w:t>
      </w:r>
      <w:r w:rsidRPr="00CD5328">
        <w:rPr>
          <w:rFonts w:ascii="Arial" w:hAnsi="Arial" w:cs="Arial"/>
          <w:sz w:val="20"/>
          <w:highlight w:val="lightGray"/>
        </w:rPr>
        <w:t>[………]</w:t>
      </w:r>
      <w:r w:rsidRPr="00D21C84">
        <w:rPr>
          <w:rFonts w:ascii="Arial" w:hAnsi="Arial" w:cs="Arial"/>
          <w:sz w:val="20"/>
        </w:rPr>
        <w:t xml:space="preserve">, designado mediante Resolución de Superintendencia Nacional Adjunta de Administración y Finanzas </w:t>
      </w:r>
      <w:proofErr w:type="spellStart"/>
      <w:r w:rsidRPr="00D21C84">
        <w:rPr>
          <w:rFonts w:ascii="Arial" w:hAnsi="Arial" w:cs="Arial"/>
          <w:sz w:val="20"/>
        </w:rPr>
        <w:t>N°</w:t>
      </w:r>
      <w:proofErr w:type="spellEnd"/>
      <w:r w:rsidRPr="00D21C84">
        <w:rPr>
          <w:rFonts w:ascii="Arial" w:hAnsi="Arial" w:cs="Arial"/>
          <w:sz w:val="20"/>
        </w:rPr>
        <w:t xml:space="preserve"> 083-2017-SUNAT/800000, quien actúa facultado mediante el artículo 285º del Documento de Organización y Funciones Provisional (DOFP)</w:t>
      </w:r>
      <w:r>
        <w:rPr>
          <w:rFonts w:ascii="Arial" w:hAnsi="Arial" w:cs="Arial"/>
          <w:sz w:val="20"/>
        </w:rPr>
        <w:t xml:space="preserve"> </w:t>
      </w:r>
      <w:r w:rsidRPr="00D21C84">
        <w:rPr>
          <w:rFonts w:ascii="Arial" w:hAnsi="Arial" w:cs="Arial"/>
          <w:sz w:val="20"/>
        </w:rPr>
        <w:t xml:space="preserve">de </w:t>
      </w:r>
      <w:r w:rsidRPr="00D21C84">
        <w:rPr>
          <w:rFonts w:ascii="Arial" w:hAnsi="Arial" w:cs="Arial"/>
          <w:b/>
          <w:bCs/>
          <w:sz w:val="20"/>
        </w:rPr>
        <w:t>LA SUNAT</w:t>
      </w:r>
      <w:r w:rsidRPr="00D21C84">
        <w:rPr>
          <w:rFonts w:ascii="Arial" w:hAnsi="Arial" w:cs="Arial"/>
          <w:sz w:val="20"/>
        </w:rPr>
        <w:t xml:space="preserve">, aprobado por resolución de Superintendencia </w:t>
      </w:r>
      <w:proofErr w:type="spellStart"/>
      <w:r w:rsidRPr="00D21C84">
        <w:rPr>
          <w:rFonts w:ascii="Arial" w:hAnsi="Arial" w:cs="Arial"/>
          <w:sz w:val="20"/>
        </w:rPr>
        <w:t>Nº</w:t>
      </w:r>
      <w:proofErr w:type="spellEnd"/>
      <w:r w:rsidRPr="00D21C84">
        <w:rPr>
          <w:rFonts w:ascii="Arial" w:hAnsi="Arial" w:cs="Arial"/>
          <w:sz w:val="20"/>
        </w:rPr>
        <w:t xml:space="preserve"> 109-2020/SUNAT; y de la otra parte, </w:t>
      </w:r>
      <w:r w:rsidRPr="00CD5328">
        <w:rPr>
          <w:rFonts w:ascii="Arial" w:hAnsi="Arial" w:cs="Arial"/>
          <w:sz w:val="20"/>
          <w:highlight w:val="lightGray"/>
        </w:rPr>
        <w:t>[………]</w:t>
      </w:r>
      <w:r w:rsidRPr="00D21C84">
        <w:rPr>
          <w:rFonts w:ascii="Arial" w:hAnsi="Arial" w:cs="Arial"/>
          <w:sz w:val="20"/>
        </w:rPr>
        <w:t xml:space="preserve">, con RUC </w:t>
      </w:r>
      <w:proofErr w:type="spellStart"/>
      <w:r w:rsidRPr="00D21C84">
        <w:rPr>
          <w:rFonts w:ascii="Arial" w:hAnsi="Arial" w:cs="Arial"/>
          <w:sz w:val="20"/>
        </w:rPr>
        <w:t>Nº</w:t>
      </w:r>
      <w:proofErr w:type="spellEnd"/>
      <w:r w:rsidRPr="00D21C84">
        <w:rPr>
          <w:rFonts w:ascii="Arial" w:hAnsi="Arial" w:cs="Arial"/>
          <w:sz w:val="20"/>
        </w:rPr>
        <w:t xml:space="preserve"> </w:t>
      </w:r>
      <w:r w:rsidRPr="00CD5328">
        <w:rPr>
          <w:rFonts w:ascii="Arial" w:hAnsi="Arial" w:cs="Arial"/>
          <w:sz w:val="20"/>
          <w:highlight w:val="lightGray"/>
        </w:rPr>
        <w:t>[………]</w:t>
      </w:r>
      <w:r w:rsidRPr="00D21C84">
        <w:rPr>
          <w:rFonts w:ascii="Arial" w:hAnsi="Arial" w:cs="Arial"/>
          <w:sz w:val="20"/>
        </w:rPr>
        <w:t xml:space="preserve">, en adelante </w:t>
      </w:r>
      <w:r w:rsidRPr="00D21C84">
        <w:rPr>
          <w:rFonts w:ascii="Arial" w:hAnsi="Arial" w:cs="Arial"/>
          <w:b/>
          <w:bCs/>
          <w:sz w:val="20"/>
        </w:rPr>
        <w:t>EL CONTRATISTA</w:t>
      </w:r>
      <w:r w:rsidRPr="00D21C84">
        <w:rPr>
          <w:rFonts w:ascii="Arial" w:hAnsi="Arial" w:cs="Arial"/>
          <w:sz w:val="20"/>
        </w:rPr>
        <w:t xml:space="preserve">, con domicilio </w:t>
      </w:r>
      <w:r w:rsidRPr="00CD5328">
        <w:rPr>
          <w:rFonts w:ascii="Arial" w:hAnsi="Arial" w:cs="Arial"/>
          <w:sz w:val="20"/>
          <w:highlight w:val="lightGray"/>
        </w:rPr>
        <w:t>[………]</w:t>
      </w:r>
      <w:r w:rsidRPr="00D21C84">
        <w:rPr>
          <w:rFonts w:ascii="Arial" w:hAnsi="Arial" w:cs="Arial"/>
          <w:sz w:val="20"/>
        </w:rPr>
        <w:t xml:space="preserve">, debidamente representado por su Representante Legal, </w:t>
      </w:r>
      <w:r w:rsidRPr="00CD5328">
        <w:rPr>
          <w:rFonts w:ascii="Arial" w:hAnsi="Arial" w:cs="Arial"/>
          <w:sz w:val="20"/>
          <w:highlight w:val="lightGray"/>
        </w:rPr>
        <w:t>[………]</w:t>
      </w:r>
      <w:r w:rsidRPr="00D21C84">
        <w:rPr>
          <w:rFonts w:ascii="Arial" w:hAnsi="Arial" w:cs="Arial"/>
          <w:sz w:val="20"/>
        </w:rPr>
        <w:t xml:space="preserve">, identificada con Documento Nacional de Identidad </w:t>
      </w:r>
      <w:proofErr w:type="spellStart"/>
      <w:r w:rsidRPr="00D21C84">
        <w:rPr>
          <w:rFonts w:ascii="Arial" w:hAnsi="Arial" w:cs="Arial"/>
          <w:sz w:val="20"/>
        </w:rPr>
        <w:t>N°</w:t>
      </w:r>
      <w:proofErr w:type="spellEnd"/>
      <w:r w:rsidRPr="00D21C84">
        <w:rPr>
          <w:rFonts w:ascii="Arial" w:hAnsi="Arial" w:cs="Arial"/>
          <w:sz w:val="20"/>
        </w:rPr>
        <w:t xml:space="preserve"> </w:t>
      </w:r>
      <w:r w:rsidRPr="00CD5328">
        <w:rPr>
          <w:rFonts w:ascii="Arial" w:hAnsi="Arial" w:cs="Arial"/>
          <w:sz w:val="20"/>
          <w:highlight w:val="lightGray"/>
        </w:rPr>
        <w:t>[………]</w:t>
      </w:r>
      <w:r w:rsidRPr="00D21C84">
        <w:rPr>
          <w:rFonts w:ascii="Arial" w:hAnsi="Arial" w:cs="Arial"/>
          <w:sz w:val="20"/>
        </w:rPr>
        <w:t xml:space="preserve">, quien actúa facultada según poder inscrito en el Asiento </w:t>
      </w:r>
      <w:proofErr w:type="spellStart"/>
      <w:r w:rsidRPr="00D21C84">
        <w:rPr>
          <w:rFonts w:ascii="Arial" w:hAnsi="Arial" w:cs="Arial"/>
          <w:sz w:val="20"/>
        </w:rPr>
        <w:t>N°</w:t>
      </w:r>
      <w:proofErr w:type="spellEnd"/>
      <w:r w:rsidRPr="00D21C84">
        <w:rPr>
          <w:rFonts w:ascii="Arial" w:hAnsi="Arial" w:cs="Arial"/>
          <w:sz w:val="20"/>
        </w:rPr>
        <w:t xml:space="preserve"> </w:t>
      </w:r>
      <w:r w:rsidRPr="00CD5328">
        <w:rPr>
          <w:rFonts w:ascii="Arial" w:hAnsi="Arial" w:cs="Arial"/>
          <w:sz w:val="20"/>
          <w:highlight w:val="lightGray"/>
        </w:rPr>
        <w:t>[………]</w:t>
      </w:r>
      <w:r w:rsidRPr="00D21C84">
        <w:rPr>
          <w:rFonts w:ascii="Arial" w:hAnsi="Arial" w:cs="Arial"/>
          <w:sz w:val="20"/>
        </w:rPr>
        <w:t xml:space="preserve"> de la Partida Electrónica </w:t>
      </w:r>
      <w:proofErr w:type="spellStart"/>
      <w:r w:rsidRPr="00D21C84">
        <w:rPr>
          <w:rFonts w:ascii="Arial" w:hAnsi="Arial" w:cs="Arial"/>
          <w:sz w:val="20"/>
        </w:rPr>
        <w:t>N°</w:t>
      </w:r>
      <w:proofErr w:type="spellEnd"/>
      <w:r w:rsidRPr="00D21C84">
        <w:rPr>
          <w:rFonts w:ascii="Arial" w:hAnsi="Arial" w:cs="Arial"/>
          <w:sz w:val="20"/>
        </w:rPr>
        <w:t xml:space="preserve"> </w:t>
      </w:r>
      <w:r w:rsidRPr="00CD5328">
        <w:rPr>
          <w:rFonts w:ascii="Arial" w:hAnsi="Arial" w:cs="Arial"/>
          <w:sz w:val="20"/>
          <w:highlight w:val="lightGray"/>
        </w:rPr>
        <w:t>[………]</w:t>
      </w:r>
      <w:r w:rsidRPr="00D21C84">
        <w:rPr>
          <w:rFonts w:ascii="Arial" w:hAnsi="Arial" w:cs="Arial"/>
          <w:sz w:val="20"/>
        </w:rPr>
        <w:t xml:space="preserve"> del Registro de Personas Jurídicas de la Oficina Registral de </w:t>
      </w:r>
      <w:r w:rsidRPr="00CD5328">
        <w:rPr>
          <w:rFonts w:ascii="Arial" w:hAnsi="Arial" w:cs="Arial"/>
          <w:sz w:val="20"/>
          <w:highlight w:val="lightGray"/>
        </w:rPr>
        <w:t>[………]</w:t>
      </w:r>
      <w:r w:rsidRPr="00D21C84">
        <w:rPr>
          <w:rFonts w:ascii="Arial" w:hAnsi="Arial" w:cs="Arial"/>
          <w:sz w:val="20"/>
        </w:rPr>
        <w:t>, de acuerdo con los términos y condiciones siguientes</w:t>
      </w:r>
      <w:r>
        <w:rPr>
          <w:rFonts w:ascii="Arial" w:hAnsi="Arial" w:cs="Arial"/>
          <w:sz w:val="20"/>
        </w:rPr>
        <w:t>.</w:t>
      </w:r>
    </w:p>
    <w:p w:rsidR="00B7760D" w:rsidRDefault="00B7760D" w:rsidP="00E14B13">
      <w:pPr>
        <w:widowControl w:val="0"/>
        <w:spacing w:after="0" w:line="240" w:lineRule="auto"/>
        <w:ind w:left="352"/>
        <w:jc w:val="both"/>
        <w:rPr>
          <w:rFonts w:ascii="Arial" w:hAnsi="Arial" w:cs="Arial"/>
          <w:b/>
          <w:sz w:val="20"/>
          <w:u w:val="single"/>
        </w:rPr>
      </w:pPr>
    </w:p>
    <w:p w:rsidR="00F17D49" w:rsidRPr="00CB17FF" w:rsidRDefault="00F17D49" w:rsidP="00E14B13">
      <w:pPr>
        <w:widowControl w:val="0"/>
        <w:spacing w:after="0" w:line="240" w:lineRule="auto"/>
        <w:ind w:left="352"/>
        <w:jc w:val="both"/>
        <w:rPr>
          <w:rFonts w:ascii="Arial" w:hAnsi="Arial" w:cs="Arial"/>
          <w:b/>
          <w:color w:val="auto"/>
          <w:sz w:val="20"/>
          <w:u w:val="single"/>
        </w:rPr>
      </w:pPr>
      <w:r w:rsidRPr="00E14B13">
        <w:rPr>
          <w:rFonts w:ascii="Arial" w:hAnsi="Arial" w:cs="Arial"/>
          <w:b/>
          <w:sz w:val="20"/>
          <w:u w:val="single"/>
        </w:rPr>
        <w:t>CLÁUSULA</w:t>
      </w:r>
      <w:r w:rsidRPr="00CB17FF">
        <w:rPr>
          <w:rFonts w:ascii="Arial" w:hAnsi="Arial" w:cs="Arial"/>
          <w:b/>
          <w:color w:val="auto"/>
          <w:sz w:val="20"/>
          <w:u w:val="single"/>
        </w:rPr>
        <w:t xml:space="preserve"> PRIMERA: ANTECEDENTES</w:t>
      </w:r>
    </w:p>
    <w:p w:rsidR="00397DEA" w:rsidRDefault="00397DEA" w:rsidP="00397DEA">
      <w:pPr>
        <w:widowControl w:val="0"/>
        <w:spacing w:after="0" w:line="240" w:lineRule="auto"/>
        <w:ind w:left="352"/>
        <w:jc w:val="both"/>
        <w:rPr>
          <w:rFonts w:ascii="Arial" w:hAnsi="Arial" w:cs="Arial"/>
          <w:iCs/>
          <w:sz w:val="20"/>
        </w:rPr>
      </w:pPr>
    </w:p>
    <w:p w:rsidR="00B7760D" w:rsidRPr="00D21C84" w:rsidRDefault="00B7760D" w:rsidP="00397DEA">
      <w:pPr>
        <w:widowControl w:val="0"/>
        <w:spacing w:after="0" w:line="240" w:lineRule="auto"/>
        <w:ind w:left="352"/>
        <w:jc w:val="both"/>
        <w:rPr>
          <w:rFonts w:ascii="Arial" w:hAnsi="Arial" w:cs="Arial"/>
          <w:iCs/>
          <w:sz w:val="20"/>
        </w:rPr>
      </w:pPr>
      <w:r w:rsidRPr="00D21C84">
        <w:rPr>
          <w:rFonts w:ascii="Arial" w:hAnsi="Arial" w:cs="Arial"/>
          <w:iCs/>
          <w:sz w:val="20"/>
        </w:rPr>
        <w:t xml:space="preserve">Con fecha </w:t>
      </w:r>
      <w:r w:rsidRPr="00CD5328">
        <w:rPr>
          <w:rFonts w:ascii="Arial" w:hAnsi="Arial" w:cs="Arial"/>
          <w:color w:val="auto"/>
          <w:sz w:val="20"/>
        </w:rPr>
        <w:t>[…………</w:t>
      </w:r>
      <w:proofErr w:type="gramStart"/>
      <w:r w:rsidRPr="00CD5328">
        <w:rPr>
          <w:rFonts w:ascii="Arial" w:hAnsi="Arial" w:cs="Arial"/>
          <w:color w:val="auto"/>
          <w:sz w:val="20"/>
        </w:rPr>
        <w:t>…….</w:t>
      </w:r>
      <w:proofErr w:type="gramEnd"/>
      <w:r w:rsidRPr="00CD5328">
        <w:rPr>
          <w:rFonts w:ascii="Arial" w:hAnsi="Arial" w:cs="Arial"/>
          <w:color w:val="auto"/>
          <w:sz w:val="20"/>
        </w:rPr>
        <w:t>.]</w:t>
      </w:r>
      <w:r w:rsidRPr="00D21C84">
        <w:rPr>
          <w:rFonts w:ascii="Arial" w:hAnsi="Arial" w:cs="Arial"/>
          <w:sz w:val="20"/>
        </w:rPr>
        <w:t xml:space="preserve">, </w:t>
      </w:r>
      <w:r w:rsidRPr="00D21C84">
        <w:rPr>
          <w:rFonts w:ascii="Arial" w:hAnsi="Arial" w:cs="Arial"/>
          <w:b/>
          <w:bCs/>
          <w:sz w:val="20"/>
        </w:rPr>
        <w:t>LA SUNAT</w:t>
      </w:r>
      <w:r w:rsidRPr="00D21C84">
        <w:rPr>
          <w:rFonts w:ascii="Arial" w:hAnsi="Arial" w:cs="Arial"/>
          <w:sz w:val="20"/>
        </w:rPr>
        <w:t xml:space="preserve"> convocó </w:t>
      </w:r>
      <w:r w:rsidRPr="00D21C84">
        <w:rPr>
          <w:rFonts w:ascii="Arial" w:hAnsi="Arial" w:cs="Arial"/>
          <w:iCs/>
          <w:sz w:val="20"/>
        </w:rPr>
        <w:t xml:space="preserve">el </w:t>
      </w:r>
      <w:r w:rsidRPr="00D21C84">
        <w:rPr>
          <w:rFonts w:ascii="Arial" w:hAnsi="Arial" w:cs="Arial"/>
          <w:sz w:val="20"/>
        </w:rPr>
        <w:t xml:space="preserve">Adjudicación Simplificada </w:t>
      </w:r>
      <w:proofErr w:type="spellStart"/>
      <w:r w:rsidRPr="00D21C84">
        <w:rPr>
          <w:rFonts w:ascii="Arial" w:hAnsi="Arial" w:cs="Arial"/>
          <w:sz w:val="20"/>
        </w:rPr>
        <w:t>Nº</w:t>
      </w:r>
      <w:proofErr w:type="spellEnd"/>
      <w:r w:rsidRPr="00D21C84">
        <w:rPr>
          <w:rFonts w:ascii="Arial" w:hAnsi="Arial" w:cs="Arial"/>
          <w:sz w:val="20"/>
        </w:rPr>
        <w:t xml:space="preserve"> 009</w:t>
      </w:r>
      <w:r>
        <w:rPr>
          <w:rFonts w:ascii="Arial" w:hAnsi="Arial" w:cs="Arial"/>
          <w:sz w:val="20"/>
        </w:rPr>
        <w:t>2</w:t>
      </w:r>
      <w:r w:rsidRPr="00D21C84">
        <w:rPr>
          <w:rFonts w:ascii="Arial" w:hAnsi="Arial" w:cs="Arial"/>
          <w:sz w:val="20"/>
        </w:rPr>
        <w:t xml:space="preserve">-2020-SUNAT/3L0300 </w:t>
      </w:r>
      <w:r>
        <w:rPr>
          <w:rFonts w:ascii="Arial" w:hAnsi="Arial" w:cs="Arial"/>
          <w:sz w:val="20"/>
        </w:rPr>
        <w:t xml:space="preserve">Segunda </w:t>
      </w:r>
      <w:r w:rsidRPr="00D21C84">
        <w:rPr>
          <w:rFonts w:ascii="Arial" w:hAnsi="Arial" w:cs="Arial"/>
          <w:sz w:val="20"/>
        </w:rPr>
        <w:t xml:space="preserve">Convocatoria, con el objeto de contratar </w:t>
      </w:r>
      <w:r>
        <w:rPr>
          <w:rFonts w:ascii="Arial" w:hAnsi="Arial" w:cs="Arial"/>
          <w:sz w:val="20"/>
        </w:rPr>
        <w:t xml:space="preserve">el </w:t>
      </w:r>
      <w:r w:rsidRPr="00B7760D">
        <w:rPr>
          <w:rFonts w:ascii="Arial" w:hAnsi="Arial" w:cs="Arial"/>
          <w:color w:val="auto"/>
          <w:sz w:val="20"/>
        </w:rPr>
        <w:t>Servicio de Agenciamiento de Pasajes Aéreos y Fluviales para el Personal en Comisión de Servicio de la Intendencia Regional Loreto e Intendencia de Aduana de Iquitos</w:t>
      </w:r>
      <w:r w:rsidR="00EC3B57">
        <w:rPr>
          <w:rFonts w:ascii="Arial" w:hAnsi="Arial" w:cs="Arial"/>
          <w:color w:val="auto"/>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r w:rsidRPr="00D21C84">
        <w:rPr>
          <w:rFonts w:ascii="Arial" w:hAnsi="Arial" w:cs="Arial"/>
          <w:iCs/>
          <w:color w:val="auto"/>
          <w:sz w:val="20"/>
        </w:rPr>
        <w:t xml:space="preserve">; </w:t>
      </w:r>
      <w:r w:rsidRPr="00D21C84">
        <w:rPr>
          <w:rFonts w:ascii="Arial" w:hAnsi="Arial" w:cs="Arial"/>
          <w:iCs/>
          <w:sz w:val="20"/>
        </w:rPr>
        <w:t xml:space="preserve">bajo el sistema de contratación a </w:t>
      </w:r>
      <w:r>
        <w:rPr>
          <w:rFonts w:ascii="Arial" w:hAnsi="Arial" w:cs="Arial"/>
          <w:iCs/>
          <w:sz w:val="20"/>
        </w:rPr>
        <w:t>precios unitarios</w:t>
      </w:r>
      <w:r w:rsidRPr="00D21C84">
        <w:rPr>
          <w:rFonts w:ascii="Arial" w:hAnsi="Arial" w:cs="Arial"/>
          <w:iCs/>
          <w:sz w:val="20"/>
        </w:rPr>
        <w:t>.</w:t>
      </w:r>
    </w:p>
    <w:p w:rsidR="00B7760D" w:rsidRPr="00D21C84" w:rsidRDefault="00B7760D" w:rsidP="00B7760D">
      <w:pPr>
        <w:widowControl w:val="0"/>
        <w:spacing w:after="0" w:line="240" w:lineRule="auto"/>
        <w:jc w:val="both"/>
        <w:rPr>
          <w:rFonts w:ascii="Arial" w:hAnsi="Arial" w:cs="Arial"/>
          <w:iCs/>
          <w:sz w:val="20"/>
        </w:rPr>
      </w:pPr>
    </w:p>
    <w:p w:rsidR="00B7760D" w:rsidRPr="00D21C84" w:rsidRDefault="00B7760D" w:rsidP="00397DEA">
      <w:pPr>
        <w:widowControl w:val="0"/>
        <w:spacing w:after="0" w:line="240" w:lineRule="auto"/>
        <w:ind w:left="352"/>
        <w:jc w:val="both"/>
        <w:rPr>
          <w:rFonts w:ascii="Arial" w:hAnsi="Arial" w:cs="Arial"/>
          <w:b/>
          <w:color w:val="auto"/>
          <w:sz w:val="20"/>
          <w:u w:val="single"/>
        </w:rPr>
      </w:pPr>
      <w:r w:rsidRPr="00D21C84">
        <w:rPr>
          <w:rFonts w:ascii="Arial" w:hAnsi="Arial" w:cs="Arial"/>
          <w:iCs/>
          <w:sz w:val="20"/>
        </w:rPr>
        <w:t xml:space="preserve">Con </w:t>
      </w:r>
      <w:r w:rsidRPr="00D21C84">
        <w:rPr>
          <w:rFonts w:ascii="Arial" w:hAnsi="Arial" w:cs="Arial"/>
          <w:sz w:val="20"/>
        </w:rPr>
        <w:t>fecha</w:t>
      </w:r>
      <w:r w:rsidRPr="00D21C84">
        <w:rPr>
          <w:rFonts w:ascii="Arial" w:hAnsi="Arial" w:cs="Arial"/>
          <w:color w:val="auto"/>
          <w:sz w:val="20"/>
        </w:rPr>
        <w:t xml:space="preserve"> </w:t>
      </w:r>
      <w:r w:rsidRPr="00CD5328">
        <w:rPr>
          <w:rFonts w:ascii="Arial" w:hAnsi="Arial" w:cs="Arial"/>
          <w:color w:val="auto"/>
          <w:sz w:val="20"/>
        </w:rPr>
        <w:t>[…………</w:t>
      </w:r>
      <w:proofErr w:type="gramStart"/>
      <w:r w:rsidRPr="00CD5328">
        <w:rPr>
          <w:rFonts w:ascii="Arial" w:hAnsi="Arial" w:cs="Arial"/>
          <w:color w:val="auto"/>
          <w:sz w:val="20"/>
        </w:rPr>
        <w:t>…….</w:t>
      </w:r>
      <w:proofErr w:type="gramEnd"/>
      <w:r w:rsidRPr="00CD5328">
        <w:rPr>
          <w:rFonts w:ascii="Arial" w:hAnsi="Arial" w:cs="Arial"/>
          <w:color w:val="auto"/>
          <w:sz w:val="20"/>
        </w:rPr>
        <w:t>.]</w:t>
      </w:r>
      <w:r w:rsidRPr="00D21C84">
        <w:rPr>
          <w:rFonts w:ascii="Arial" w:hAnsi="Arial" w:cs="Arial"/>
          <w:color w:val="auto"/>
          <w:sz w:val="20"/>
        </w:rPr>
        <w:t xml:space="preserve">, </w:t>
      </w:r>
      <w:r w:rsidRPr="00D21C84">
        <w:rPr>
          <w:rFonts w:ascii="Arial" w:hAnsi="Arial" w:cs="Arial"/>
          <w:b/>
          <w:bCs/>
          <w:color w:val="auto"/>
          <w:sz w:val="20"/>
        </w:rPr>
        <w:t>EL CONTRATISTA</w:t>
      </w:r>
      <w:r w:rsidRPr="00D21C84">
        <w:rPr>
          <w:rFonts w:ascii="Arial" w:hAnsi="Arial" w:cs="Arial"/>
          <w:color w:val="auto"/>
          <w:sz w:val="20"/>
        </w:rPr>
        <w:t xml:space="preserve"> </w:t>
      </w:r>
      <w:r w:rsidRPr="00D21C84">
        <w:rPr>
          <w:rFonts w:ascii="Arial" w:hAnsi="Arial" w:cs="Arial"/>
          <w:iCs/>
          <w:sz w:val="20"/>
        </w:rPr>
        <w:t xml:space="preserve">obtuvo la buena pro del referido procedimiento de </w:t>
      </w:r>
      <w:r w:rsidRPr="00397DEA">
        <w:rPr>
          <w:rFonts w:ascii="Arial" w:hAnsi="Arial" w:cs="Arial"/>
          <w:sz w:val="20"/>
        </w:rPr>
        <w:t>selección</w:t>
      </w:r>
      <w:r w:rsidRPr="00D21C84">
        <w:rPr>
          <w:rFonts w:ascii="Arial" w:hAnsi="Arial" w:cs="Arial"/>
          <w:iCs/>
          <w:sz w:val="20"/>
        </w:rPr>
        <w:t xml:space="preserve">, con su Oferta Económica ascendente a la suma de </w:t>
      </w:r>
      <w:r w:rsidRPr="00CD5328">
        <w:rPr>
          <w:rFonts w:ascii="Arial" w:hAnsi="Arial" w:cs="Arial"/>
          <w:color w:val="auto"/>
          <w:sz w:val="20"/>
        </w:rPr>
        <w:t>[………………..]</w:t>
      </w:r>
      <w:r w:rsidRPr="00D21C84">
        <w:rPr>
          <w:rFonts w:ascii="Arial" w:hAnsi="Arial" w:cs="Arial"/>
          <w:sz w:val="20"/>
        </w:rPr>
        <w:t xml:space="preserve">, </w:t>
      </w:r>
      <w:r w:rsidRPr="00D21C84">
        <w:rPr>
          <w:rFonts w:ascii="Arial" w:hAnsi="Arial" w:cs="Arial"/>
          <w:iCs/>
          <w:sz w:val="20"/>
        </w:rPr>
        <w:t xml:space="preserve">el </w:t>
      </w:r>
      <w:r w:rsidRPr="00D21C84">
        <w:rPr>
          <w:rFonts w:ascii="Arial" w:hAnsi="Arial" w:cs="Arial"/>
          <w:sz w:val="20"/>
        </w:rPr>
        <w:t xml:space="preserve">cual </w:t>
      </w:r>
      <w:r w:rsidRPr="00CD5328">
        <w:rPr>
          <w:rFonts w:ascii="Arial" w:hAnsi="Arial" w:cs="Arial"/>
          <w:color w:val="auto"/>
          <w:sz w:val="20"/>
        </w:rPr>
        <w:t>[….]</w:t>
      </w:r>
      <w:r>
        <w:rPr>
          <w:rFonts w:ascii="Arial" w:hAnsi="Arial" w:cs="Arial"/>
          <w:color w:val="auto"/>
          <w:sz w:val="20"/>
        </w:rPr>
        <w:t xml:space="preserve"> </w:t>
      </w:r>
      <w:r w:rsidRPr="00D21C84">
        <w:rPr>
          <w:rFonts w:ascii="Arial" w:hAnsi="Arial" w:cs="Arial"/>
          <w:sz w:val="20"/>
        </w:rPr>
        <w:t xml:space="preserve">incluye el IGV </w:t>
      </w:r>
      <w:r w:rsidRPr="00CD5328">
        <w:rPr>
          <w:rFonts w:ascii="Arial" w:hAnsi="Arial" w:cs="Arial"/>
          <w:color w:val="auto"/>
          <w:sz w:val="20"/>
        </w:rPr>
        <w:t>[………………..]</w:t>
      </w:r>
      <w:r>
        <w:rPr>
          <w:rFonts w:ascii="Arial" w:hAnsi="Arial" w:cs="Arial"/>
          <w:color w:val="auto"/>
          <w:sz w:val="20"/>
        </w:rPr>
        <w:t>.</w:t>
      </w:r>
    </w:p>
    <w:p w:rsidR="00B7760D" w:rsidRPr="004C495A" w:rsidRDefault="00B7760D" w:rsidP="00B7760D">
      <w:pPr>
        <w:autoSpaceDE w:val="0"/>
        <w:autoSpaceDN w:val="0"/>
        <w:adjustRightInd w:val="0"/>
        <w:spacing w:after="0" w:line="240" w:lineRule="auto"/>
        <w:jc w:val="both"/>
        <w:rPr>
          <w:rFonts w:ascii="Arial" w:hAnsi="Arial" w:cs="Arial"/>
          <w:sz w:val="20"/>
        </w:rPr>
      </w:pPr>
    </w:p>
    <w:p w:rsidR="00B7760D" w:rsidRPr="00D21C84" w:rsidRDefault="00B7760D" w:rsidP="00397DEA">
      <w:pPr>
        <w:widowControl w:val="0"/>
        <w:spacing w:after="0" w:line="240" w:lineRule="auto"/>
        <w:ind w:left="352"/>
        <w:jc w:val="both"/>
        <w:rPr>
          <w:rFonts w:ascii="Arial" w:hAnsi="Arial" w:cs="Arial"/>
          <w:sz w:val="20"/>
        </w:rPr>
      </w:pPr>
      <w:r w:rsidRPr="00D21C84">
        <w:rPr>
          <w:rFonts w:ascii="Arial" w:hAnsi="Arial" w:cs="Arial"/>
          <w:sz w:val="20"/>
        </w:rPr>
        <w:t xml:space="preserve">Para efectos del presente Contrato, cuando se mencione </w:t>
      </w:r>
      <w:r w:rsidRPr="00D21C84">
        <w:rPr>
          <w:rFonts w:ascii="Arial" w:hAnsi="Arial" w:cs="Arial"/>
          <w:b/>
          <w:bCs/>
          <w:sz w:val="20"/>
        </w:rPr>
        <w:t>LA LEY</w:t>
      </w:r>
      <w:r w:rsidRPr="00D21C84">
        <w:rPr>
          <w:rFonts w:ascii="Arial" w:hAnsi="Arial" w:cs="Arial"/>
          <w:sz w:val="20"/>
        </w:rPr>
        <w:t xml:space="preserve">, se entenderá que se está haciendo referencia al Texto Único Ordenado de la Ley </w:t>
      </w:r>
      <w:proofErr w:type="spellStart"/>
      <w:r w:rsidRPr="00D21C84">
        <w:rPr>
          <w:rFonts w:ascii="Arial" w:hAnsi="Arial" w:cs="Arial"/>
          <w:sz w:val="20"/>
        </w:rPr>
        <w:t>N°</w:t>
      </w:r>
      <w:proofErr w:type="spellEnd"/>
      <w:r w:rsidRPr="00D21C84">
        <w:rPr>
          <w:rFonts w:ascii="Arial" w:hAnsi="Arial" w:cs="Arial"/>
          <w:sz w:val="20"/>
        </w:rPr>
        <w:t xml:space="preserve"> 30225, Ley de Contrataciones del Estado, aprobado mediante Decreto Supremo </w:t>
      </w:r>
      <w:proofErr w:type="spellStart"/>
      <w:r w:rsidRPr="00D21C84">
        <w:rPr>
          <w:rFonts w:ascii="Arial" w:hAnsi="Arial" w:cs="Arial"/>
          <w:sz w:val="20"/>
        </w:rPr>
        <w:t>N°</w:t>
      </w:r>
      <w:proofErr w:type="spellEnd"/>
      <w:r w:rsidRPr="00D21C84">
        <w:rPr>
          <w:rFonts w:ascii="Arial" w:hAnsi="Arial" w:cs="Arial"/>
          <w:sz w:val="20"/>
        </w:rPr>
        <w:t xml:space="preserve"> 082-2019- EF; y la mención a </w:t>
      </w:r>
      <w:r w:rsidRPr="00D21C84">
        <w:rPr>
          <w:rFonts w:ascii="Arial" w:hAnsi="Arial" w:cs="Arial"/>
          <w:b/>
          <w:bCs/>
          <w:sz w:val="20"/>
        </w:rPr>
        <w:t xml:space="preserve">EL REGLAMENTO </w:t>
      </w:r>
      <w:r w:rsidRPr="00D21C84">
        <w:rPr>
          <w:rFonts w:ascii="Arial" w:hAnsi="Arial" w:cs="Arial"/>
          <w:sz w:val="20"/>
        </w:rPr>
        <w:t xml:space="preserve">se entenderá referida al Reglamento de la Ley de Contrataciones del Estado, aprobado por Decreto Supremo </w:t>
      </w:r>
      <w:proofErr w:type="spellStart"/>
      <w:r w:rsidRPr="00D21C84">
        <w:rPr>
          <w:rFonts w:ascii="Arial" w:hAnsi="Arial" w:cs="Arial"/>
          <w:sz w:val="20"/>
        </w:rPr>
        <w:t>N°</w:t>
      </w:r>
      <w:proofErr w:type="spellEnd"/>
      <w:r w:rsidRPr="00D21C84">
        <w:rPr>
          <w:rFonts w:ascii="Arial" w:hAnsi="Arial" w:cs="Arial"/>
          <w:sz w:val="20"/>
        </w:rPr>
        <w:t xml:space="preserve"> 344-2018-EF y sus modificatorias.</w:t>
      </w:r>
    </w:p>
    <w:p w:rsidR="00B7760D" w:rsidRPr="00CD5328" w:rsidRDefault="00B7760D" w:rsidP="00F645AA">
      <w:pPr>
        <w:widowControl w:val="0"/>
        <w:spacing w:after="0" w:line="240" w:lineRule="auto"/>
        <w:ind w:left="352"/>
        <w:jc w:val="both"/>
        <w:rPr>
          <w:rFonts w:ascii="Arial" w:hAnsi="Arial" w:cs="Arial"/>
          <w:sz w:val="20"/>
        </w:rPr>
      </w:pPr>
    </w:p>
    <w:p w:rsidR="00F17D49" w:rsidRPr="00CD5328" w:rsidRDefault="00F17D49" w:rsidP="00F645AA">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SEGUNDA: OBJETO </w:t>
      </w:r>
    </w:p>
    <w:p w:rsidR="00397DEA" w:rsidRPr="00397DEA" w:rsidRDefault="00397DEA" w:rsidP="00F645AA">
      <w:pPr>
        <w:widowControl w:val="0"/>
        <w:spacing w:after="0" w:line="240" w:lineRule="auto"/>
        <w:ind w:left="352"/>
        <w:jc w:val="both"/>
        <w:rPr>
          <w:rFonts w:ascii="Arial" w:hAnsi="Arial" w:cs="Arial"/>
          <w:sz w:val="20"/>
        </w:rPr>
      </w:pPr>
    </w:p>
    <w:p w:rsidR="00F17D49" w:rsidRPr="00397DEA" w:rsidRDefault="00F17D49" w:rsidP="00F645AA">
      <w:pPr>
        <w:widowControl w:val="0"/>
        <w:spacing w:after="0" w:line="240" w:lineRule="auto"/>
        <w:ind w:left="352"/>
        <w:jc w:val="both"/>
        <w:rPr>
          <w:rFonts w:ascii="Arial" w:hAnsi="Arial" w:cs="Arial"/>
          <w:iCs/>
          <w:sz w:val="20"/>
        </w:rPr>
      </w:pPr>
      <w:r w:rsidRPr="00397DEA">
        <w:rPr>
          <w:rFonts w:ascii="Arial" w:hAnsi="Arial" w:cs="Arial"/>
          <w:sz w:val="20"/>
        </w:rPr>
        <w:t>El presente contrato tiene por objeto</w:t>
      </w:r>
      <w:r w:rsidR="000E5AAE" w:rsidRPr="00397DEA">
        <w:rPr>
          <w:rFonts w:ascii="Arial" w:hAnsi="Arial" w:cs="Arial"/>
          <w:sz w:val="20"/>
        </w:rPr>
        <w:t xml:space="preserve"> </w:t>
      </w:r>
      <w:r w:rsidR="000E5AAE" w:rsidRPr="00397DEA">
        <w:rPr>
          <w:rFonts w:ascii="Arial" w:hAnsi="Arial" w:cs="Arial"/>
          <w:iCs/>
          <w:sz w:val="20"/>
        </w:rPr>
        <w:t>la contratación del</w:t>
      </w:r>
      <w:r w:rsidR="000E5AAE" w:rsidRPr="00397DEA">
        <w:rPr>
          <w:rFonts w:ascii="Arial" w:hAnsi="Arial" w:cs="Arial"/>
          <w:b/>
          <w:bCs/>
          <w:iCs/>
          <w:sz w:val="20"/>
        </w:rPr>
        <w:t xml:space="preserve"> </w:t>
      </w:r>
      <w:r w:rsidR="00397DEA" w:rsidRPr="00397DEA">
        <w:rPr>
          <w:rFonts w:ascii="Arial" w:hAnsi="Arial" w:cs="Arial"/>
          <w:color w:val="auto"/>
          <w:sz w:val="20"/>
        </w:rPr>
        <w:t>Servicio de Agenciamiento de Pasajes Aéreos y Fluviales para el Personal en Comisión de Servicio de la Intendencia Regional Loreto e Intendencia de Aduana de Iquitos</w:t>
      </w:r>
      <w:r w:rsidR="00397DEA" w:rsidRPr="00397DEA">
        <w:rPr>
          <w:rFonts w:ascii="Arial" w:hAnsi="Arial" w:cs="Arial"/>
          <w:b/>
          <w:bCs/>
          <w:color w:val="auto"/>
          <w:sz w:val="20"/>
        </w:rPr>
        <w:t xml:space="preserve">; </w:t>
      </w:r>
      <w:r w:rsidR="00397DEA" w:rsidRPr="00397DEA">
        <w:rPr>
          <w:rFonts w:ascii="Arial" w:hAnsi="Arial" w:cs="Arial"/>
          <w:sz w:val="20"/>
        </w:rPr>
        <w:t xml:space="preserve">con las características técnicas de su Oferta y lo señalado en las Bases Integradas del referido procedimiento de selección, que forman parte integrante del </w:t>
      </w:r>
      <w:r w:rsidR="00397DEA" w:rsidRPr="00397DEA">
        <w:rPr>
          <w:rFonts w:ascii="Arial" w:hAnsi="Arial" w:cs="Arial"/>
          <w:color w:val="auto"/>
          <w:sz w:val="20"/>
        </w:rPr>
        <w:t>Contrato.</w:t>
      </w:r>
    </w:p>
    <w:p w:rsidR="00F17D49" w:rsidRPr="00397DEA" w:rsidRDefault="00F17D49" w:rsidP="00F645AA">
      <w:pPr>
        <w:widowControl w:val="0"/>
        <w:spacing w:after="0" w:line="240" w:lineRule="auto"/>
        <w:ind w:left="352"/>
        <w:jc w:val="both"/>
        <w:rPr>
          <w:rFonts w:ascii="Arial" w:hAnsi="Arial" w:cs="Arial"/>
          <w:b/>
          <w:sz w:val="20"/>
          <w:u w:val="single"/>
        </w:rPr>
      </w:pPr>
    </w:p>
    <w:p w:rsidR="000A6ACB" w:rsidRPr="00732026" w:rsidRDefault="000A6ACB" w:rsidP="00F645AA">
      <w:pPr>
        <w:widowControl w:val="0"/>
        <w:spacing w:after="0" w:line="240" w:lineRule="auto"/>
        <w:ind w:left="352"/>
        <w:jc w:val="both"/>
        <w:rPr>
          <w:rFonts w:ascii="Arial" w:hAnsi="Arial" w:cs="Arial"/>
          <w:sz w:val="20"/>
        </w:rPr>
      </w:pPr>
      <w:r w:rsidRPr="00397DEA">
        <w:rPr>
          <w:rFonts w:ascii="Arial" w:hAnsi="Arial" w:cs="Arial"/>
          <w:sz w:val="20"/>
        </w:rPr>
        <w:t xml:space="preserve">Queda entendido que </w:t>
      </w:r>
      <w:r w:rsidRPr="00397DEA">
        <w:rPr>
          <w:rFonts w:ascii="Arial" w:hAnsi="Arial" w:cs="Arial"/>
          <w:b/>
          <w:sz w:val="20"/>
        </w:rPr>
        <w:t>EL CONTRATISTA</w:t>
      </w:r>
      <w:r w:rsidRPr="00397DEA">
        <w:rPr>
          <w:rFonts w:ascii="Arial" w:hAnsi="Arial" w:cs="Arial"/>
          <w:sz w:val="20"/>
        </w:rPr>
        <w:t xml:space="preserve"> </w:t>
      </w:r>
      <w:r w:rsidR="00397DEA" w:rsidRPr="00397DEA">
        <w:rPr>
          <w:rFonts w:ascii="Arial" w:hAnsi="Arial" w:cs="Arial"/>
          <w:sz w:val="20"/>
        </w:rPr>
        <w:t>no podrá alterar, modificar ni sustituir las características señaladas en su Oferta, presentada con motivo del referido procedimiento</w:t>
      </w:r>
      <w:r w:rsidR="00397DEA" w:rsidRPr="00D21C84">
        <w:rPr>
          <w:rFonts w:ascii="Arial" w:hAnsi="Arial" w:cs="Arial"/>
          <w:sz w:val="20"/>
        </w:rPr>
        <w:t xml:space="preserve"> de selección, que forma parte integrante de este Contrato</w:t>
      </w:r>
      <w:r w:rsidRPr="00732026">
        <w:rPr>
          <w:rFonts w:ascii="Arial" w:hAnsi="Arial" w:cs="Arial"/>
          <w:sz w:val="20"/>
        </w:rPr>
        <w:t>.</w:t>
      </w:r>
    </w:p>
    <w:p w:rsidR="000A6ACB" w:rsidRDefault="000A6ACB" w:rsidP="00F645AA">
      <w:pPr>
        <w:widowControl w:val="0"/>
        <w:spacing w:after="0" w:line="240" w:lineRule="auto"/>
        <w:ind w:left="352"/>
        <w:jc w:val="both"/>
        <w:rPr>
          <w:rFonts w:ascii="Arial" w:hAnsi="Arial" w:cs="Arial"/>
          <w:b/>
          <w:sz w:val="20"/>
          <w:u w:val="single"/>
        </w:rPr>
      </w:pPr>
    </w:p>
    <w:p w:rsidR="00F17D49" w:rsidRPr="00CD5328" w:rsidRDefault="00F17D49" w:rsidP="00F645AA">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TERCERA: MONTO CONTRACTUAL</w:t>
      </w:r>
    </w:p>
    <w:p w:rsidR="00EC3B57" w:rsidRDefault="00EC3B57" w:rsidP="00F645AA">
      <w:pPr>
        <w:widowControl w:val="0"/>
        <w:spacing w:after="0" w:line="240" w:lineRule="auto"/>
        <w:ind w:left="352"/>
        <w:jc w:val="both"/>
        <w:rPr>
          <w:rFonts w:ascii="Arial" w:hAnsi="Arial" w:cs="Arial"/>
          <w:sz w:val="20"/>
        </w:rPr>
      </w:pPr>
    </w:p>
    <w:p w:rsidR="00F17D49" w:rsidRPr="00CD5328" w:rsidRDefault="00F17D49" w:rsidP="00F645AA">
      <w:pPr>
        <w:widowControl w:val="0"/>
        <w:spacing w:after="0" w:line="240" w:lineRule="auto"/>
        <w:ind w:left="352"/>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0C2D54" w:rsidRPr="00EA26D3">
        <w:rPr>
          <w:rFonts w:ascii="Arial" w:hAnsi="Arial" w:cs="Arial"/>
          <w:sz w:val="20"/>
        </w:rPr>
        <w:t>que incluye todos los impuestos de Ley</w:t>
      </w:r>
      <w:r w:rsidR="000C2D54">
        <w:rPr>
          <w:rFonts w:ascii="Arial" w:hAnsi="Arial" w:cs="Arial"/>
          <w:sz w:val="20"/>
        </w:rPr>
        <w:t xml:space="preserve">, </w:t>
      </w:r>
      <w:r w:rsidR="000C2D54" w:rsidRPr="0095498E">
        <w:rPr>
          <w:rFonts w:ascii="Arial" w:hAnsi="Arial" w:cs="Arial"/>
          <w:color w:val="auto"/>
          <w:sz w:val="20"/>
        </w:rPr>
        <w:t xml:space="preserve">de acuerdo con lo indicado en el </w:t>
      </w:r>
      <w:r w:rsidR="000C2D54" w:rsidRPr="004C493C">
        <w:rPr>
          <w:rFonts w:ascii="Arial" w:hAnsi="Arial" w:cs="Arial"/>
          <w:b/>
          <w:color w:val="auto"/>
          <w:sz w:val="20"/>
        </w:rPr>
        <w:t xml:space="preserve">Anexo </w:t>
      </w:r>
      <w:proofErr w:type="spellStart"/>
      <w:r w:rsidR="000C2D54" w:rsidRPr="004C493C">
        <w:rPr>
          <w:rFonts w:ascii="Arial" w:hAnsi="Arial" w:cs="Arial"/>
          <w:b/>
          <w:color w:val="auto"/>
          <w:sz w:val="20"/>
        </w:rPr>
        <w:t>N°</w:t>
      </w:r>
      <w:proofErr w:type="spellEnd"/>
      <w:r w:rsidR="000C2D54" w:rsidRPr="004C493C">
        <w:rPr>
          <w:rFonts w:ascii="Arial" w:hAnsi="Arial" w:cs="Arial"/>
          <w:b/>
          <w:color w:val="auto"/>
          <w:sz w:val="20"/>
        </w:rPr>
        <w:t xml:space="preserve"> 6</w:t>
      </w:r>
      <w:r w:rsidR="000C2D54" w:rsidRPr="0095498E">
        <w:rPr>
          <w:rFonts w:ascii="Arial" w:hAnsi="Arial" w:cs="Arial"/>
          <w:color w:val="auto"/>
          <w:sz w:val="20"/>
        </w:rPr>
        <w:t>, Precio de la oferta, de la oferta ganadora, la cual se adjunta al presente</w:t>
      </w:r>
      <w:r w:rsidR="000A6ACB">
        <w:rPr>
          <w:rFonts w:ascii="Arial" w:hAnsi="Arial" w:cs="Arial"/>
          <w:sz w:val="20"/>
        </w:rPr>
        <w:t>.</w:t>
      </w:r>
    </w:p>
    <w:p w:rsidR="00F17D49" w:rsidRPr="00CD5328" w:rsidRDefault="00F17D49" w:rsidP="00F645AA">
      <w:pPr>
        <w:widowControl w:val="0"/>
        <w:spacing w:after="0" w:line="240" w:lineRule="auto"/>
        <w:ind w:left="352"/>
        <w:jc w:val="both"/>
        <w:rPr>
          <w:rFonts w:ascii="Arial" w:hAnsi="Arial" w:cs="Arial"/>
          <w:sz w:val="20"/>
        </w:rPr>
      </w:pPr>
    </w:p>
    <w:p w:rsidR="00F17D49" w:rsidRPr="00CD5328" w:rsidRDefault="000C2D54" w:rsidP="00F645AA">
      <w:pPr>
        <w:widowControl w:val="0"/>
        <w:spacing w:after="0" w:line="240" w:lineRule="auto"/>
        <w:ind w:left="352"/>
        <w:jc w:val="both"/>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servicio</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Pr>
          <w:rFonts w:ascii="Arial" w:hAnsi="Arial" w:cs="Arial"/>
          <w:sz w:val="20"/>
          <w:lang w:val="es-ES_tradnl"/>
        </w:rPr>
        <w:t xml:space="preserve">a </w:t>
      </w:r>
      <w:r w:rsidRPr="00264C04">
        <w:rPr>
          <w:rFonts w:ascii="Arial" w:hAnsi="Arial" w:cs="Arial"/>
          <w:sz w:val="20"/>
          <w:lang w:val="es-ES_tradnl"/>
        </w:rPr>
        <w:t xml:space="preserve">la legislación vigente, así como cualquier </w:t>
      </w:r>
      <w:r w:rsidRPr="00264C04">
        <w:rPr>
          <w:rFonts w:ascii="Arial" w:hAnsi="Arial" w:cs="Arial"/>
          <w:sz w:val="20"/>
          <w:lang w:val="es-ES_tradnl"/>
        </w:rPr>
        <w:lastRenderedPageBreak/>
        <w:t xml:space="preserve">otro concepto que </w:t>
      </w:r>
      <w:r w:rsidRPr="0095498E">
        <w:rPr>
          <w:rFonts w:ascii="Arial" w:hAnsi="Arial" w:cs="Arial"/>
          <w:sz w:val="20"/>
          <w:lang w:val="es-ES_tradnl"/>
        </w:rPr>
        <w:t xml:space="preserve">sea aplicable y que incida sobre el valor de la prestación a cargo de </w:t>
      </w:r>
      <w:r w:rsidRPr="0095498E">
        <w:rPr>
          <w:rFonts w:ascii="Arial" w:hAnsi="Arial" w:cs="Arial"/>
          <w:b/>
          <w:sz w:val="20"/>
          <w:lang w:val="es-ES_tradnl"/>
        </w:rPr>
        <w:t>EL CONTRATISTA</w:t>
      </w:r>
      <w:r w:rsidRPr="0095498E">
        <w:rPr>
          <w:rFonts w:ascii="Arial" w:hAnsi="Arial" w:cs="Arial"/>
          <w:sz w:val="20"/>
          <w:lang w:val="es-ES_tradnl"/>
        </w:rPr>
        <w:t xml:space="preserve"> para el cumplimiento de sus obligaciones, de modo que en ningún caso </w:t>
      </w:r>
      <w:r w:rsidRPr="0095498E">
        <w:rPr>
          <w:rFonts w:ascii="Arial" w:hAnsi="Arial" w:cs="Arial"/>
          <w:b/>
          <w:sz w:val="20"/>
          <w:lang w:val="es-ES_tradnl"/>
        </w:rPr>
        <w:t>LA SUNAT</w:t>
      </w:r>
      <w:r w:rsidRPr="0095498E">
        <w:rPr>
          <w:rFonts w:ascii="Arial" w:hAnsi="Arial" w:cs="Arial"/>
          <w:sz w:val="20"/>
          <w:lang w:val="es-ES_tradnl"/>
        </w:rPr>
        <w:t xml:space="preserve"> quedará obligada a pagos adicionales al fijado en la presente cláusula</w:t>
      </w:r>
      <w:r w:rsidR="00DC0E67" w:rsidRPr="00DC0E67">
        <w:rPr>
          <w:rFonts w:ascii="Arial" w:hAnsi="Arial" w:cs="Arial"/>
          <w:sz w:val="20"/>
          <w:lang w:val="es-ES_tradnl"/>
        </w:rPr>
        <w:t xml:space="preserve">. </w:t>
      </w:r>
    </w:p>
    <w:p w:rsidR="00F17D49" w:rsidRPr="00CD5328" w:rsidRDefault="00F17D49" w:rsidP="00F645AA">
      <w:pPr>
        <w:widowControl w:val="0"/>
        <w:spacing w:after="0" w:line="240" w:lineRule="auto"/>
        <w:ind w:left="349"/>
        <w:jc w:val="both"/>
        <w:rPr>
          <w:rFonts w:ascii="Arial" w:hAnsi="Arial" w:cs="Arial"/>
          <w:sz w:val="20"/>
          <w:lang w:val="es-ES_tradnl"/>
        </w:rPr>
      </w:pPr>
    </w:p>
    <w:p w:rsidR="00F17D49" w:rsidRPr="00CD5328" w:rsidRDefault="00F17D49" w:rsidP="00F645AA">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rsidR="00EC3B57" w:rsidRDefault="00EC3B57" w:rsidP="00F645AA">
      <w:pPr>
        <w:pStyle w:val="Textoindependiente"/>
        <w:widowControl w:val="0"/>
        <w:tabs>
          <w:tab w:val="left" w:pos="1985"/>
        </w:tabs>
        <w:spacing w:after="0" w:line="240" w:lineRule="auto"/>
        <w:ind w:left="349"/>
        <w:jc w:val="both"/>
        <w:rPr>
          <w:rFonts w:ascii="Arial" w:hAnsi="Arial" w:cs="Arial"/>
          <w:sz w:val="20"/>
        </w:rPr>
      </w:pPr>
    </w:p>
    <w:p w:rsidR="00F17D49" w:rsidRPr="00CD5328" w:rsidRDefault="008600A3" w:rsidP="00F645AA">
      <w:pPr>
        <w:pStyle w:val="Textoindependiente"/>
        <w:widowControl w:val="0"/>
        <w:tabs>
          <w:tab w:val="left" w:pos="1985"/>
        </w:tabs>
        <w:spacing w:after="0" w:line="240" w:lineRule="auto"/>
        <w:ind w:left="349"/>
        <w:jc w:val="both"/>
        <w:rPr>
          <w:rFonts w:ascii="Arial" w:hAnsi="Arial" w:cs="Arial"/>
          <w:sz w:val="20"/>
          <w:szCs w:val="20"/>
        </w:rPr>
      </w:pPr>
      <w:r w:rsidRPr="00946F4F">
        <w:rPr>
          <w:rFonts w:ascii="Arial" w:hAnsi="Arial" w:cs="Arial"/>
          <w:sz w:val="20"/>
        </w:rPr>
        <w:t>LA SUNAT realizará el pago de la contraprestación pactada a favor d</w:t>
      </w:r>
      <w:r>
        <w:rPr>
          <w:rFonts w:ascii="Arial" w:hAnsi="Arial" w:cs="Arial"/>
          <w:sz w:val="20"/>
        </w:rPr>
        <w:t xml:space="preserve">e </w:t>
      </w:r>
      <w:r w:rsidRPr="00946F4F">
        <w:rPr>
          <w:rFonts w:ascii="Arial" w:hAnsi="Arial" w:cs="Arial"/>
          <w:sz w:val="20"/>
        </w:rPr>
        <w:t>EL CONTRATISTA</w:t>
      </w:r>
      <w:r>
        <w:rPr>
          <w:rFonts w:ascii="Arial" w:hAnsi="Arial" w:cs="Arial"/>
          <w:sz w:val="20"/>
        </w:rPr>
        <w:t xml:space="preserve"> </w:t>
      </w:r>
      <w:r w:rsidRPr="00946F4F">
        <w:rPr>
          <w:rFonts w:ascii="Arial" w:hAnsi="Arial" w:cs="Arial"/>
          <w:sz w:val="20"/>
        </w:rPr>
        <w:t xml:space="preserve">en PAGOS de forma mensual, de acuerdo a la cantidad pasajes utilizados, los cuales serán en función al 2.7777% aproximadamente del monto contratado, </w:t>
      </w:r>
      <w:r w:rsidRPr="00946F4F">
        <w:rPr>
          <w:rFonts w:ascii="Arial" w:hAnsi="Arial" w:cs="Arial"/>
          <w:sz w:val="20"/>
          <w:lang w:val="es-ES_tradnl"/>
        </w:rPr>
        <w:t xml:space="preserve">el cual podrá variar siempre y </w:t>
      </w:r>
      <w:r w:rsidRPr="00946F4F">
        <w:rPr>
          <w:rFonts w:ascii="Arial" w:hAnsi="Arial" w:cs="Arial"/>
          <w:sz w:val="20"/>
        </w:rPr>
        <w:t>cuando</w:t>
      </w:r>
      <w:r w:rsidRPr="00946F4F">
        <w:rPr>
          <w:rFonts w:ascii="Arial" w:hAnsi="Arial" w:cs="Arial"/>
          <w:sz w:val="20"/>
          <w:lang w:val="es-ES_tradnl"/>
        </w:rPr>
        <w:t xml:space="preserve"> haya un incremento o disminución de la cantidad de servicios solicitados, teniendo en consideración la modalidad de contratación, la misma que es a precios unitarios</w:t>
      </w:r>
      <w:r w:rsidRPr="00946F4F">
        <w:rPr>
          <w:rFonts w:ascii="Arial" w:hAnsi="Arial" w:cs="Arial"/>
          <w:sz w:val="20"/>
        </w:rPr>
        <w:t xml:space="preserve">, </w:t>
      </w:r>
      <w:r w:rsidRPr="00946F4F">
        <w:rPr>
          <w:rFonts w:ascii="Arial" w:hAnsi="Arial" w:cs="Arial"/>
          <w:sz w:val="20"/>
          <w:lang w:val="es-ES_tradnl"/>
        </w:rPr>
        <w:t>luego de la recepción formal y completa de la documentación correspondiente, según lo establecido en el artículo 171° del Reglamento de la Ley de Contrataciones del Estado. En caso de declararse feriado, el día de cierre se considerará al día hábil siguiente de éste</w:t>
      </w:r>
      <w:r w:rsidR="00F17D49" w:rsidRPr="00CD5328">
        <w:rPr>
          <w:rFonts w:ascii="Arial" w:hAnsi="Arial" w:cs="Arial"/>
          <w:sz w:val="20"/>
          <w:szCs w:val="20"/>
        </w:rPr>
        <w:t>.</w:t>
      </w:r>
    </w:p>
    <w:p w:rsidR="00F17D49" w:rsidRDefault="00F17D49" w:rsidP="00F645AA">
      <w:pPr>
        <w:pStyle w:val="Textoindependiente"/>
        <w:widowControl w:val="0"/>
        <w:tabs>
          <w:tab w:val="left" w:pos="1985"/>
        </w:tabs>
        <w:spacing w:after="0" w:line="240" w:lineRule="auto"/>
        <w:ind w:left="349"/>
        <w:jc w:val="both"/>
        <w:rPr>
          <w:rFonts w:ascii="Arial" w:hAnsi="Arial" w:cs="Arial"/>
          <w:sz w:val="20"/>
          <w:szCs w:val="20"/>
        </w:rPr>
      </w:pPr>
    </w:p>
    <w:p w:rsidR="008600A3" w:rsidRPr="00946F4F" w:rsidRDefault="008600A3" w:rsidP="00F645AA">
      <w:pPr>
        <w:pStyle w:val="Textoindependiente"/>
        <w:widowControl w:val="0"/>
        <w:tabs>
          <w:tab w:val="left" w:pos="1985"/>
        </w:tabs>
        <w:spacing w:after="0" w:line="240" w:lineRule="auto"/>
        <w:ind w:left="349"/>
        <w:jc w:val="both"/>
        <w:rPr>
          <w:rFonts w:ascii="Arial" w:hAnsi="Arial" w:cs="Arial"/>
          <w:sz w:val="20"/>
          <w:lang w:val="es-ES_tradnl"/>
        </w:rPr>
      </w:pPr>
      <w:r w:rsidRPr="00946F4F">
        <w:rPr>
          <w:rFonts w:ascii="Arial" w:hAnsi="Arial" w:cs="Arial"/>
          <w:sz w:val="20"/>
          <w:lang w:val="es-ES_tradnl"/>
        </w:rPr>
        <w:t xml:space="preserve">Al vencimiento de plazo de ejecución y cierre de la última prestación, la SUNAT podrá deducir por conceptos de rubros observados y valorizados por incumplimiento en la prestación del servicio durante su ejecución u otro concepto pendiente, que no hubiesen sido descontados en los meses anteriores. </w:t>
      </w:r>
    </w:p>
    <w:p w:rsidR="008600A3" w:rsidRPr="00946F4F" w:rsidRDefault="008600A3" w:rsidP="00F645AA">
      <w:pPr>
        <w:pStyle w:val="Encabezado"/>
        <w:tabs>
          <w:tab w:val="clear" w:pos="4320"/>
          <w:tab w:val="clear" w:pos="8640"/>
        </w:tabs>
        <w:spacing w:after="0" w:line="240" w:lineRule="auto"/>
        <w:ind w:left="1134"/>
        <w:jc w:val="both"/>
        <w:rPr>
          <w:rFonts w:ascii="Arial" w:hAnsi="Arial" w:cs="Arial"/>
          <w:color w:val="auto"/>
          <w:sz w:val="20"/>
          <w:lang w:val="es-ES_tradnl"/>
        </w:rPr>
      </w:pPr>
    </w:p>
    <w:p w:rsidR="008600A3" w:rsidRPr="00946F4F" w:rsidRDefault="008600A3" w:rsidP="00F645AA">
      <w:pPr>
        <w:pStyle w:val="Textoindependiente"/>
        <w:widowControl w:val="0"/>
        <w:tabs>
          <w:tab w:val="left" w:pos="1985"/>
        </w:tabs>
        <w:spacing w:after="0" w:line="240" w:lineRule="auto"/>
        <w:ind w:left="349"/>
        <w:jc w:val="both"/>
        <w:rPr>
          <w:rFonts w:ascii="Arial" w:hAnsi="Arial" w:cs="Arial"/>
          <w:sz w:val="20"/>
          <w:lang w:val="es-ES_tradnl"/>
        </w:rPr>
      </w:pPr>
      <w:r w:rsidRPr="00946F4F">
        <w:rPr>
          <w:rFonts w:ascii="Arial" w:hAnsi="Arial" w:cs="Arial"/>
          <w:sz w:val="20"/>
          <w:lang w:val="es-ES_tradnl"/>
        </w:rPr>
        <w:t xml:space="preserve">Para efectos del pago de cada contraprestación mensual ejecutada, EL CONTRATISTA debe presentar (en físico) en Mesa de Partes, sito en Calle Putumayo </w:t>
      </w:r>
      <w:proofErr w:type="spellStart"/>
      <w:r w:rsidRPr="00946F4F">
        <w:rPr>
          <w:rFonts w:ascii="Arial" w:hAnsi="Arial" w:cs="Arial"/>
          <w:sz w:val="20"/>
          <w:lang w:val="es-ES_tradnl"/>
        </w:rPr>
        <w:t>Nº</w:t>
      </w:r>
      <w:proofErr w:type="spellEnd"/>
      <w:r w:rsidRPr="00946F4F">
        <w:rPr>
          <w:rFonts w:ascii="Arial" w:hAnsi="Arial" w:cs="Arial"/>
          <w:sz w:val="20"/>
          <w:lang w:val="es-ES_tradnl"/>
        </w:rPr>
        <w:t xml:space="preserve"> 160 – Punchana – Maynas - Loreto, o mediante forma electrónica vía correo electrónico o Mesa de Partes Virtual (MPV), en ambos casos con atención a la Oficina de Soporte Administrativo Loreto, la siguiente documentación:</w:t>
      </w:r>
    </w:p>
    <w:p w:rsidR="008600A3" w:rsidRPr="00946F4F" w:rsidRDefault="008600A3" w:rsidP="00F645AA">
      <w:pPr>
        <w:pStyle w:val="Textoindependiente21"/>
        <w:rPr>
          <w:rFonts w:ascii="Arial" w:hAnsi="Arial" w:cs="Arial"/>
          <w:lang w:val="es-ES"/>
        </w:rPr>
      </w:pPr>
    </w:p>
    <w:p w:rsidR="008600A3" w:rsidRPr="00946F4F" w:rsidRDefault="008600A3" w:rsidP="00DB681A">
      <w:pPr>
        <w:pStyle w:val="Textoindependiente21"/>
        <w:numPr>
          <w:ilvl w:val="0"/>
          <w:numId w:val="34"/>
        </w:numPr>
        <w:tabs>
          <w:tab w:val="clear" w:pos="720"/>
        </w:tabs>
        <w:suppressAutoHyphens w:val="0"/>
        <w:overflowPunct w:val="0"/>
        <w:autoSpaceDE w:val="0"/>
        <w:autoSpaceDN w:val="0"/>
        <w:adjustRightInd w:val="0"/>
        <w:ind w:left="993" w:hanging="567"/>
        <w:textAlignment w:val="baseline"/>
        <w:rPr>
          <w:rFonts w:ascii="Arial" w:eastAsia="MS Mincho" w:hAnsi="Arial" w:cs="Arial"/>
          <w:lang w:val="es-ES"/>
        </w:rPr>
      </w:pPr>
      <w:r w:rsidRPr="00946F4F">
        <w:rPr>
          <w:rFonts w:ascii="Arial" w:eastAsia="MS Mincho" w:hAnsi="Arial" w:cs="Arial"/>
          <w:lang w:val="es-ES"/>
        </w:rPr>
        <w:t>Comprobante de pago del mes que ejecutó el servicio.</w:t>
      </w:r>
    </w:p>
    <w:p w:rsidR="008600A3" w:rsidRPr="00946F4F" w:rsidRDefault="008600A3" w:rsidP="00DB681A">
      <w:pPr>
        <w:pStyle w:val="Textoindependiente21"/>
        <w:numPr>
          <w:ilvl w:val="0"/>
          <w:numId w:val="34"/>
        </w:numPr>
        <w:tabs>
          <w:tab w:val="clear" w:pos="720"/>
        </w:tabs>
        <w:suppressAutoHyphens w:val="0"/>
        <w:overflowPunct w:val="0"/>
        <w:autoSpaceDE w:val="0"/>
        <w:autoSpaceDN w:val="0"/>
        <w:adjustRightInd w:val="0"/>
        <w:ind w:left="993" w:hanging="567"/>
        <w:textAlignment w:val="baseline"/>
        <w:rPr>
          <w:rFonts w:ascii="Arial" w:eastAsia="MS Mincho" w:hAnsi="Arial" w:cs="Arial"/>
          <w:lang w:val="es-ES"/>
        </w:rPr>
      </w:pPr>
      <w:r w:rsidRPr="00946F4F">
        <w:rPr>
          <w:rFonts w:ascii="Arial" w:eastAsia="MS Mincho" w:hAnsi="Arial" w:cs="Arial"/>
          <w:lang w:val="es-ES"/>
        </w:rPr>
        <w:t>Conformidad del servicio, otorgada por la Oficina de Soporte Administrativo de Loreto, para lo cual se tendrá en consideración que el proveedor haya cumplido con todos los requisitos establecidos en el contrato.</w:t>
      </w:r>
    </w:p>
    <w:p w:rsidR="008600A3" w:rsidRPr="00946F4F" w:rsidRDefault="008600A3" w:rsidP="00DB681A">
      <w:pPr>
        <w:pStyle w:val="Textoindependiente21"/>
        <w:numPr>
          <w:ilvl w:val="0"/>
          <w:numId w:val="34"/>
        </w:numPr>
        <w:tabs>
          <w:tab w:val="clear" w:pos="720"/>
        </w:tabs>
        <w:suppressAutoHyphens w:val="0"/>
        <w:overflowPunct w:val="0"/>
        <w:autoSpaceDE w:val="0"/>
        <w:autoSpaceDN w:val="0"/>
        <w:adjustRightInd w:val="0"/>
        <w:ind w:left="993" w:hanging="567"/>
        <w:textAlignment w:val="baseline"/>
        <w:rPr>
          <w:rFonts w:ascii="Arial" w:eastAsia="MS Mincho" w:hAnsi="Arial" w:cs="Arial"/>
          <w:lang w:val="es-ES"/>
        </w:rPr>
      </w:pPr>
      <w:r w:rsidRPr="00946F4F">
        <w:rPr>
          <w:rFonts w:ascii="Arial" w:hAnsi="Arial" w:cs="Arial"/>
          <w:lang w:val="es-ES_tradnl"/>
        </w:rPr>
        <w:t>El reporte de los pasajes aéreos regionales y/o pasajes fluviales emitidos, durante el mes (numeral 7.6).</w:t>
      </w:r>
    </w:p>
    <w:p w:rsidR="008600A3" w:rsidRPr="00946F4F" w:rsidRDefault="008600A3" w:rsidP="00DB681A">
      <w:pPr>
        <w:pStyle w:val="Textoindependiente21"/>
        <w:numPr>
          <w:ilvl w:val="0"/>
          <w:numId w:val="34"/>
        </w:numPr>
        <w:tabs>
          <w:tab w:val="clear" w:pos="720"/>
        </w:tabs>
        <w:suppressAutoHyphens w:val="0"/>
        <w:overflowPunct w:val="0"/>
        <w:autoSpaceDE w:val="0"/>
        <w:autoSpaceDN w:val="0"/>
        <w:adjustRightInd w:val="0"/>
        <w:ind w:left="993" w:hanging="567"/>
        <w:textAlignment w:val="baseline"/>
        <w:rPr>
          <w:rFonts w:ascii="Arial" w:eastAsia="MS Mincho" w:hAnsi="Arial" w:cs="Arial"/>
          <w:lang w:val="es-ES"/>
        </w:rPr>
      </w:pPr>
      <w:r w:rsidRPr="00946F4F">
        <w:rPr>
          <w:rFonts w:ascii="Arial" w:hAnsi="Arial" w:cs="Arial"/>
          <w:lang w:val="es-ES_tradnl"/>
        </w:rPr>
        <w:t>Copia de los boletos electrónicos emitidos.</w:t>
      </w:r>
    </w:p>
    <w:p w:rsidR="008600A3" w:rsidRPr="00946F4F" w:rsidRDefault="008600A3" w:rsidP="00F645AA">
      <w:pPr>
        <w:pStyle w:val="Textoindependiente21"/>
        <w:suppressAutoHyphens w:val="0"/>
        <w:overflowPunct w:val="0"/>
        <w:autoSpaceDE w:val="0"/>
        <w:autoSpaceDN w:val="0"/>
        <w:adjustRightInd w:val="0"/>
        <w:ind w:left="993"/>
        <w:textAlignment w:val="baseline"/>
        <w:rPr>
          <w:rFonts w:ascii="Arial" w:eastAsia="MS Mincho" w:hAnsi="Arial" w:cs="Arial"/>
          <w:lang w:val="es-ES"/>
        </w:rPr>
      </w:pPr>
    </w:p>
    <w:p w:rsidR="008600A3" w:rsidRPr="00946F4F" w:rsidRDefault="008600A3" w:rsidP="00F645AA">
      <w:pPr>
        <w:pStyle w:val="Textoindependiente"/>
        <w:widowControl w:val="0"/>
        <w:tabs>
          <w:tab w:val="left" w:pos="1985"/>
        </w:tabs>
        <w:spacing w:after="0" w:line="240" w:lineRule="auto"/>
        <w:ind w:left="349"/>
        <w:jc w:val="both"/>
        <w:rPr>
          <w:rFonts w:ascii="Arial" w:hAnsi="Arial" w:cs="Arial"/>
          <w:sz w:val="20"/>
          <w:lang w:val="es-ES_tradnl"/>
        </w:rPr>
      </w:pPr>
      <w:r w:rsidRPr="00946F4F">
        <w:rPr>
          <w:rFonts w:ascii="Arial" w:hAnsi="Arial" w:cs="Arial"/>
          <w:sz w:val="20"/>
          <w:lang w:val="es-ES_tradnl"/>
        </w:rPr>
        <w:t>En caso de presentarse observaciones a la facturación; la Oficina de Soporte Administrativo Loreto comunicará al Contratista, para que en un plazo no mayor a dos (2) días ni mayor a ocho (ocho) calendario, subsane todas las observaciones expuestas, pasada dicha fecha, el cómputo para pago de factura correrá, tomándose como fecha de inicio de gestiones de pago, el día que se halla subsanado la observación.</w:t>
      </w:r>
    </w:p>
    <w:p w:rsidR="008600A3" w:rsidRPr="00946F4F" w:rsidRDefault="008600A3" w:rsidP="00F645AA">
      <w:pPr>
        <w:widowControl w:val="0"/>
        <w:tabs>
          <w:tab w:val="left" w:pos="567"/>
        </w:tabs>
        <w:spacing w:after="0" w:line="240" w:lineRule="auto"/>
        <w:ind w:left="1029"/>
        <w:jc w:val="both"/>
        <w:rPr>
          <w:rFonts w:ascii="Arial" w:hAnsi="Arial" w:cs="Arial"/>
          <w:color w:val="auto"/>
          <w:sz w:val="20"/>
          <w:lang w:val="es-ES_tradnl"/>
        </w:rPr>
      </w:pPr>
      <w:r w:rsidRPr="00946F4F">
        <w:rPr>
          <w:rFonts w:ascii="Arial" w:hAnsi="Arial" w:cs="Arial"/>
          <w:color w:val="auto"/>
          <w:sz w:val="20"/>
          <w:lang w:val="es-ES_tradnl"/>
        </w:rPr>
        <w:t xml:space="preserve"> </w:t>
      </w:r>
    </w:p>
    <w:p w:rsidR="008600A3" w:rsidRPr="00946F4F" w:rsidRDefault="008600A3" w:rsidP="00F645AA">
      <w:pPr>
        <w:pStyle w:val="Textoindependiente"/>
        <w:widowControl w:val="0"/>
        <w:tabs>
          <w:tab w:val="left" w:pos="1985"/>
        </w:tabs>
        <w:spacing w:after="0" w:line="240" w:lineRule="auto"/>
        <w:ind w:left="349"/>
        <w:jc w:val="both"/>
        <w:rPr>
          <w:rFonts w:ascii="Arial" w:hAnsi="Arial" w:cs="Arial"/>
          <w:sz w:val="20"/>
          <w:lang w:val="es-ES_tradnl"/>
        </w:rPr>
      </w:pPr>
      <w:r w:rsidRPr="00946F4F">
        <w:rPr>
          <w:rFonts w:ascii="Arial" w:hAnsi="Arial" w:cs="Arial"/>
          <w:sz w:val="20"/>
          <w:lang w:val="es-ES_tradnl"/>
        </w:rPr>
        <w:t>LA SUNAT, pagará el servicio dentro de los diez (10) días calendario posterior a la Conformidad del Servicio, siempre que se verifiquen las demás condiciones establecidas en el contrato para ello y a la presentación de la o las facturas respectivas y la o las notas de crédito o débito, de corresponder según sea el caso.</w:t>
      </w:r>
    </w:p>
    <w:p w:rsidR="008600A3" w:rsidRPr="00946F4F" w:rsidRDefault="008600A3" w:rsidP="00F645AA">
      <w:pPr>
        <w:pStyle w:val="Prrafodelista"/>
        <w:spacing w:after="0" w:line="240" w:lineRule="auto"/>
        <w:ind w:left="1134"/>
        <w:jc w:val="both"/>
        <w:rPr>
          <w:rFonts w:ascii="Arial" w:hAnsi="Arial" w:cs="Arial"/>
          <w:color w:val="auto"/>
          <w:sz w:val="20"/>
        </w:rPr>
      </w:pPr>
    </w:p>
    <w:p w:rsidR="008600A3" w:rsidRPr="00946F4F" w:rsidRDefault="008600A3" w:rsidP="00F645AA">
      <w:pPr>
        <w:pStyle w:val="Textoindependiente"/>
        <w:widowControl w:val="0"/>
        <w:tabs>
          <w:tab w:val="left" w:pos="1985"/>
        </w:tabs>
        <w:spacing w:after="0" w:line="240" w:lineRule="auto"/>
        <w:ind w:left="349"/>
        <w:jc w:val="both"/>
        <w:rPr>
          <w:rFonts w:ascii="Arial" w:hAnsi="Arial" w:cs="Arial"/>
          <w:sz w:val="20"/>
        </w:rPr>
      </w:pPr>
      <w:r w:rsidRPr="00946F4F">
        <w:rPr>
          <w:rFonts w:ascii="Arial" w:hAnsi="Arial" w:cs="Arial"/>
          <w:sz w:val="20"/>
        </w:rPr>
        <w:t xml:space="preserve">Los </w:t>
      </w:r>
      <w:r w:rsidRPr="008600A3">
        <w:rPr>
          <w:rFonts w:ascii="Arial" w:hAnsi="Arial" w:cs="Arial"/>
          <w:sz w:val="20"/>
          <w:lang w:val="es-ES_tradnl"/>
        </w:rPr>
        <w:t>pagos</w:t>
      </w:r>
      <w:r w:rsidRPr="00946F4F">
        <w:rPr>
          <w:rFonts w:ascii="Arial" w:hAnsi="Arial" w:cs="Arial"/>
          <w:sz w:val="20"/>
        </w:rPr>
        <w:t xml:space="preserve"> se efectuarán mediante depósito en la cuenta de EL CONTRATISTA, para lo cual éste deberá </w:t>
      </w:r>
      <w:r w:rsidRPr="00946F4F">
        <w:rPr>
          <w:rFonts w:ascii="Arial" w:hAnsi="Arial" w:cs="Arial"/>
          <w:sz w:val="20"/>
          <w:lang w:val="es-ES_tradnl"/>
        </w:rPr>
        <w:t>proporcionar</w:t>
      </w:r>
      <w:r w:rsidRPr="00946F4F">
        <w:rPr>
          <w:rFonts w:ascii="Arial" w:hAnsi="Arial" w:cs="Arial"/>
          <w:sz w:val="20"/>
        </w:rPr>
        <w:t xml:space="preserve"> a LA SUNAT como requisito para la suscripción del contrato su código de cuenta Interbancaria (CCI).</w:t>
      </w:r>
    </w:p>
    <w:p w:rsidR="00F17D49" w:rsidRPr="00CD5328" w:rsidRDefault="00F17D49"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EC3B57" w:rsidRDefault="00EC3B57" w:rsidP="00F645AA">
      <w:pPr>
        <w:widowControl w:val="0"/>
        <w:spacing w:after="0" w:line="240" w:lineRule="auto"/>
        <w:ind w:left="349"/>
        <w:jc w:val="both"/>
        <w:rPr>
          <w:rFonts w:ascii="Arial" w:hAnsi="Arial" w:cs="Arial"/>
          <w:sz w:val="20"/>
        </w:rPr>
      </w:pPr>
    </w:p>
    <w:p w:rsidR="00F17D49" w:rsidRPr="008600A3" w:rsidRDefault="008600A3" w:rsidP="00F645AA">
      <w:pPr>
        <w:widowControl w:val="0"/>
        <w:spacing w:after="0" w:line="240" w:lineRule="auto"/>
        <w:ind w:left="349"/>
        <w:jc w:val="both"/>
        <w:rPr>
          <w:rFonts w:ascii="Arial" w:hAnsi="Arial" w:cs="Arial"/>
          <w:sz w:val="20"/>
        </w:rPr>
      </w:pPr>
      <w:r w:rsidRPr="008600A3">
        <w:rPr>
          <w:rFonts w:ascii="Arial" w:hAnsi="Arial" w:cs="Arial"/>
          <w:sz w:val="20"/>
        </w:rPr>
        <w:t>El plazo de prestación del servicio es hasta agotar el monto total contratado, estimándose un plazo de ejecución de 24 meses aproximadamente, contados a partir del día de inicio del servicio. - Dentro de los diez (10) días calendario siguientes a la suscripción del contrato, la OSA Loreto notificará al Contratista un correo electrónico o carta donde se señalará la fecha de inicio del servicio.</w:t>
      </w:r>
    </w:p>
    <w:p w:rsidR="00C3569E" w:rsidRDefault="00C3569E" w:rsidP="00F645AA">
      <w:pPr>
        <w:widowControl w:val="0"/>
        <w:spacing w:after="0" w:line="240" w:lineRule="auto"/>
        <w:ind w:left="349"/>
        <w:jc w:val="both"/>
        <w:rPr>
          <w:rFonts w:ascii="Arial" w:hAnsi="Arial" w:cs="Arial"/>
          <w:b/>
          <w:sz w:val="20"/>
          <w:u w:val="single"/>
        </w:rPr>
      </w:pPr>
    </w:p>
    <w:p w:rsidR="00F17D49" w:rsidRPr="00CD5328" w:rsidRDefault="00F17D49" w:rsidP="00F645AA">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EC3B57" w:rsidRDefault="00EC3B57" w:rsidP="00F645AA">
      <w:pPr>
        <w:widowControl w:val="0"/>
        <w:spacing w:after="0" w:line="240" w:lineRule="auto"/>
        <w:ind w:left="349"/>
        <w:jc w:val="both"/>
        <w:rPr>
          <w:rFonts w:ascii="Arial" w:hAnsi="Arial" w:cs="Arial"/>
          <w:sz w:val="20"/>
        </w:rPr>
      </w:pPr>
    </w:p>
    <w:p w:rsidR="00F17D49" w:rsidRPr="00B8239D" w:rsidRDefault="00F17D49" w:rsidP="00F645AA">
      <w:pPr>
        <w:widowControl w:val="0"/>
        <w:spacing w:after="0" w:line="240" w:lineRule="auto"/>
        <w:ind w:left="349"/>
        <w:jc w:val="both"/>
        <w:rPr>
          <w:rFonts w:ascii="Arial" w:hAnsi="Arial" w:cs="Arial"/>
          <w:sz w:val="20"/>
        </w:rPr>
      </w:pPr>
      <w:r w:rsidRPr="00B8239D">
        <w:rPr>
          <w:rFonts w:ascii="Arial" w:hAnsi="Arial" w:cs="Arial"/>
          <w:sz w:val="20"/>
        </w:rPr>
        <w:lastRenderedPageBreak/>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Default="00F17D49" w:rsidP="00F645AA">
      <w:pPr>
        <w:widowControl w:val="0"/>
        <w:spacing w:after="0" w:line="240" w:lineRule="auto"/>
        <w:ind w:left="349"/>
        <w:jc w:val="both"/>
        <w:rPr>
          <w:rFonts w:ascii="Arial" w:hAnsi="Arial" w:cs="Arial"/>
          <w:sz w:val="20"/>
        </w:rPr>
      </w:pPr>
    </w:p>
    <w:p w:rsidR="00F645AA" w:rsidRDefault="00F645AA" w:rsidP="00F645AA">
      <w:pPr>
        <w:widowControl w:val="0"/>
        <w:spacing w:after="0" w:line="240" w:lineRule="auto"/>
        <w:ind w:left="349"/>
        <w:jc w:val="both"/>
        <w:rPr>
          <w:rFonts w:ascii="Arial" w:hAnsi="Arial" w:cs="Arial"/>
          <w:b/>
          <w:sz w:val="20"/>
          <w:u w:val="single"/>
        </w:rPr>
      </w:pPr>
      <w:r w:rsidRPr="008C4342">
        <w:rPr>
          <w:rFonts w:ascii="Arial" w:hAnsi="Arial" w:cs="Arial"/>
          <w:b/>
          <w:sz w:val="20"/>
          <w:u w:val="single"/>
        </w:rPr>
        <w:t xml:space="preserve">CLÁUSULA </w:t>
      </w:r>
      <w:r w:rsidR="006D6E5E">
        <w:rPr>
          <w:rFonts w:ascii="Arial" w:hAnsi="Arial" w:cs="Arial"/>
          <w:b/>
          <w:sz w:val="20"/>
          <w:u w:val="single"/>
        </w:rPr>
        <w:t>SÉTIMA</w:t>
      </w:r>
      <w:r w:rsidRPr="008C4342">
        <w:rPr>
          <w:rFonts w:ascii="Arial" w:hAnsi="Arial" w:cs="Arial"/>
          <w:b/>
          <w:sz w:val="20"/>
          <w:u w:val="single"/>
        </w:rPr>
        <w:t>: DOCUMENTOS</w:t>
      </w:r>
    </w:p>
    <w:p w:rsidR="00EC3B57" w:rsidRDefault="00EC3B57" w:rsidP="00F645AA">
      <w:pPr>
        <w:widowControl w:val="0"/>
        <w:spacing w:after="0" w:line="240" w:lineRule="auto"/>
        <w:ind w:left="349"/>
        <w:jc w:val="both"/>
        <w:rPr>
          <w:rFonts w:ascii="Arial" w:hAnsi="Arial" w:cs="Arial"/>
          <w:bCs/>
          <w:sz w:val="20"/>
        </w:rPr>
      </w:pPr>
    </w:p>
    <w:p w:rsidR="00F645AA" w:rsidRDefault="00F645AA" w:rsidP="00F645AA">
      <w:pPr>
        <w:widowControl w:val="0"/>
        <w:spacing w:after="0" w:line="240" w:lineRule="auto"/>
        <w:ind w:left="349"/>
        <w:jc w:val="both"/>
        <w:rPr>
          <w:rFonts w:ascii="Arial" w:hAnsi="Arial" w:cs="Arial"/>
          <w:bCs/>
          <w:sz w:val="20"/>
        </w:rPr>
      </w:pPr>
      <w:r w:rsidRPr="00F645AA">
        <w:rPr>
          <w:rFonts w:ascii="Arial" w:hAnsi="Arial" w:cs="Arial"/>
          <w:bCs/>
          <w:sz w:val="20"/>
        </w:rPr>
        <w:t>A la suscripción del contrato, EL CONTRATISTA entrega a LA SUNAT los siguientes documentos:</w:t>
      </w:r>
    </w:p>
    <w:p w:rsidR="00F645AA" w:rsidRPr="00F645AA" w:rsidRDefault="00F645AA" w:rsidP="00F645AA">
      <w:pPr>
        <w:widowControl w:val="0"/>
        <w:spacing w:after="0" w:line="240" w:lineRule="auto"/>
        <w:ind w:left="349"/>
        <w:jc w:val="both"/>
        <w:rPr>
          <w:rFonts w:ascii="Arial" w:hAnsi="Arial" w:cs="Arial"/>
          <w:bCs/>
          <w:sz w:val="20"/>
        </w:rPr>
      </w:pPr>
    </w:p>
    <w:p w:rsidR="00F645AA" w:rsidRPr="0069760B" w:rsidRDefault="00F645AA" w:rsidP="00DB681A">
      <w:pPr>
        <w:widowControl w:val="0"/>
        <w:numPr>
          <w:ilvl w:val="0"/>
          <w:numId w:val="47"/>
        </w:numPr>
        <w:spacing w:after="0" w:line="240" w:lineRule="auto"/>
        <w:ind w:left="993" w:hanging="426"/>
        <w:jc w:val="both"/>
        <w:rPr>
          <w:rFonts w:ascii="Arial" w:hAnsi="Arial" w:cs="Arial"/>
          <w:sz w:val="20"/>
          <w:lang w:val="es-ES"/>
        </w:rPr>
      </w:pPr>
      <w:r>
        <w:rPr>
          <w:rFonts w:ascii="Arial" w:hAnsi="Arial" w:cs="Arial"/>
          <w:sz w:val="20"/>
          <w:lang w:val="es-ES_tradnl"/>
        </w:rPr>
        <w:t xml:space="preserve">Carta Fianza o solicitud de retención como </w:t>
      </w:r>
      <w:r w:rsidRPr="00CB4DA7">
        <w:rPr>
          <w:rFonts w:ascii="Arial" w:hAnsi="Arial" w:cs="Arial"/>
          <w:sz w:val="20"/>
          <w:lang w:val="es-ES_tradnl"/>
        </w:rPr>
        <w:t>Garantía de fiel cumplimiento del contrato</w:t>
      </w:r>
      <w:r w:rsidRPr="00CB4DA7">
        <w:rPr>
          <w:rFonts w:ascii="Arial" w:hAnsi="Arial" w:cs="Arial"/>
          <w:sz w:val="20"/>
          <w:lang w:val="es-ES"/>
        </w:rPr>
        <w:t>.</w:t>
      </w:r>
    </w:p>
    <w:p w:rsidR="00F645AA" w:rsidRPr="0069760B" w:rsidRDefault="00F645AA" w:rsidP="00DB681A">
      <w:pPr>
        <w:widowControl w:val="0"/>
        <w:numPr>
          <w:ilvl w:val="0"/>
          <w:numId w:val="47"/>
        </w:numPr>
        <w:spacing w:after="0" w:line="240" w:lineRule="auto"/>
        <w:ind w:left="993" w:hanging="426"/>
        <w:jc w:val="both"/>
        <w:rPr>
          <w:rFonts w:ascii="Arial" w:hAnsi="Arial" w:cs="Arial"/>
          <w:sz w:val="20"/>
          <w:lang w:val="es-ES"/>
        </w:rPr>
      </w:pPr>
      <w:r w:rsidRPr="0069760B">
        <w:rPr>
          <w:rFonts w:ascii="Arial" w:hAnsi="Arial" w:cs="Arial"/>
          <w:sz w:val="20"/>
          <w:lang w:val="es-ES"/>
        </w:rPr>
        <w:t>Contrato de consorcio con firmas legalizadas</w:t>
      </w:r>
      <w:r>
        <w:rPr>
          <w:rFonts w:ascii="Arial" w:hAnsi="Arial" w:cs="Arial"/>
          <w:sz w:val="20"/>
          <w:lang w:val="es-ES"/>
        </w:rPr>
        <w:t xml:space="preserve"> ante Notario</w:t>
      </w:r>
      <w:r w:rsidRPr="0069760B">
        <w:rPr>
          <w:rFonts w:ascii="Arial" w:hAnsi="Arial" w:cs="Arial"/>
          <w:sz w:val="20"/>
          <w:lang w:val="es-ES"/>
        </w:rPr>
        <w:t xml:space="preserve"> de </w:t>
      </w:r>
      <w:r>
        <w:rPr>
          <w:rFonts w:ascii="Arial" w:hAnsi="Arial" w:cs="Arial"/>
          <w:sz w:val="20"/>
          <w:lang w:val="es-ES"/>
        </w:rPr>
        <w:t xml:space="preserve">cada uno de </w:t>
      </w:r>
      <w:r w:rsidRPr="0069760B">
        <w:rPr>
          <w:rFonts w:ascii="Arial" w:hAnsi="Arial" w:cs="Arial"/>
          <w:sz w:val="20"/>
          <w:lang w:val="es-ES"/>
        </w:rPr>
        <w:t>los integrantes, de ser el caso.</w:t>
      </w:r>
    </w:p>
    <w:p w:rsidR="00F645AA" w:rsidRDefault="00F645AA" w:rsidP="00DB681A">
      <w:pPr>
        <w:widowControl w:val="0"/>
        <w:numPr>
          <w:ilvl w:val="0"/>
          <w:numId w:val="47"/>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Pr>
          <w:rFonts w:ascii="Arial" w:hAnsi="Arial" w:cs="Arial"/>
          <w:sz w:val="20"/>
          <w:lang w:val="es-ES"/>
        </w:rPr>
        <w:t xml:space="preserve">a </w:t>
      </w:r>
      <w:r w:rsidRPr="0069760B">
        <w:rPr>
          <w:rFonts w:ascii="Arial" w:hAnsi="Arial" w:cs="Arial"/>
          <w:sz w:val="20"/>
          <w:lang w:val="es-ES"/>
        </w:rPr>
        <w:t>(CCI)</w:t>
      </w:r>
      <w:r w:rsidRPr="00332F59">
        <w:rPr>
          <w:rFonts w:ascii="Arial" w:hAnsi="Arial" w:cs="Arial"/>
          <w:sz w:val="20"/>
          <w:lang w:val="es-ES"/>
        </w:rPr>
        <w:t xml:space="preserve"> </w:t>
      </w:r>
      <w:r>
        <w:rPr>
          <w:rFonts w:ascii="Arial" w:hAnsi="Arial" w:cs="Arial"/>
          <w:sz w:val="20"/>
          <w:lang w:val="es-ES"/>
        </w:rPr>
        <w:t xml:space="preserve">o, en el caso de proveedores no domiciliados, el número de su </w:t>
      </w:r>
      <w:proofErr w:type="gramStart"/>
      <w:r>
        <w:rPr>
          <w:rFonts w:ascii="Arial" w:hAnsi="Arial" w:cs="Arial"/>
          <w:sz w:val="20"/>
          <w:lang w:val="es-ES"/>
        </w:rPr>
        <w:t>cuenta bancaria y la entidad bancaria</w:t>
      </w:r>
      <w:proofErr w:type="gramEnd"/>
      <w:r>
        <w:rPr>
          <w:rFonts w:ascii="Arial" w:hAnsi="Arial" w:cs="Arial"/>
          <w:sz w:val="20"/>
          <w:lang w:val="es-ES"/>
        </w:rPr>
        <w:t xml:space="preserve"> en el exterior</w:t>
      </w:r>
      <w:r w:rsidRPr="0069760B">
        <w:rPr>
          <w:rFonts w:ascii="Arial" w:hAnsi="Arial" w:cs="Arial"/>
          <w:sz w:val="20"/>
          <w:lang w:val="es-ES"/>
        </w:rPr>
        <w:t xml:space="preserve">. </w:t>
      </w:r>
    </w:p>
    <w:p w:rsidR="00F645AA" w:rsidRDefault="00F645AA" w:rsidP="00DB681A">
      <w:pPr>
        <w:widowControl w:val="0"/>
        <w:numPr>
          <w:ilvl w:val="0"/>
          <w:numId w:val="47"/>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Pr>
          <w:rFonts w:ascii="Arial" w:hAnsi="Arial" w:cs="Arial"/>
          <w:sz w:val="20"/>
          <w:lang w:val="es-ES"/>
        </w:rPr>
        <w:t xml:space="preserve"> </w:t>
      </w:r>
      <w:r w:rsidRPr="00E93DF3">
        <w:rPr>
          <w:rFonts w:ascii="Arial" w:hAnsi="Arial" w:cs="Arial"/>
          <w:sz w:val="20"/>
          <w:lang w:val="es-ES"/>
        </w:rPr>
        <w:t>que acredite que cuenta con facultades para perfeccionar el contrato, cuando corresponda</w:t>
      </w:r>
      <w:r w:rsidRPr="00056624">
        <w:rPr>
          <w:rFonts w:ascii="Arial" w:hAnsi="Arial" w:cs="Arial"/>
          <w:sz w:val="20"/>
          <w:lang w:val="es-ES"/>
        </w:rPr>
        <w:t>.</w:t>
      </w:r>
    </w:p>
    <w:p w:rsidR="00F645AA" w:rsidRDefault="00F645AA" w:rsidP="00DB681A">
      <w:pPr>
        <w:widowControl w:val="0"/>
        <w:numPr>
          <w:ilvl w:val="0"/>
          <w:numId w:val="47"/>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F645AA" w:rsidRDefault="00F645AA" w:rsidP="00DB681A">
      <w:pPr>
        <w:widowControl w:val="0"/>
        <w:numPr>
          <w:ilvl w:val="0"/>
          <w:numId w:val="47"/>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F645AA" w:rsidRPr="009563A3" w:rsidRDefault="00F645AA" w:rsidP="00DB681A">
      <w:pPr>
        <w:widowControl w:val="0"/>
        <w:numPr>
          <w:ilvl w:val="0"/>
          <w:numId w:val="47"/>
        </w:numPr>
        <w:spacing w:after="0" w:line="240" w:lineRule="auto"/>
        <w:ind w:left="993" w:hanging="426"/>
        <w:jc w:val="both"/>
        <w:rPr>
          <w:rFonts w:ascii="Arial" w:hAnsi="Arial" w:cs="Arial"/>
          <w:color w:val="auto"/>
          <w:sz w:val="20"/>
        </w:rPr>
      </w:pPr>
      <w:r w:rsidRPr="009563A3">
        <w:rPr>
          <w:rFonts w:ascii="Arial" w:hAnsi="Arial" w:cs="Arial"/>
          <w:color w:val="auto"/>
          <w:sz w:val="20"/>
          <w:lang w:val="es-ES_tradnl"/>
        </w:rPr>
        <w:t>Declaración Jurada que dispone del Sistema SABRE o AMADEUS o KIU o cualquier otro sistema de emisión de boletos aéreos.</w:t>
      </w:r>
    </w:p>
    <w:p w:rsidR="00F645AA" w:rsidRPr="009563A3" w:rsidRDefault="00F645AA" w:rsidP="00DB681A">
      <w:pPr>
        <w:widowControl w:val="0"/>
        <w:numPr>
          <w:ilvl w:val="0"/>
          <w:numId w:val="47"/>
        </w:numPr>
        <w:spacing w:after="0" w:line="240" w:lineRule="auto"/>
        <w:ind w:left="993" w:hanging="426"/>
        <w:jc w:val="both"/>
        <w:rPr>
          <w:rFonts w:ascii="Arial" w:hAnsi="Arial" w:cs="Arial"/>
          <w:color w:val="auto"/>
          <w:sz w:val="20"/>
        </w:rPr>
      </w:pPr>
      <w:r w:rsidRPr="009563A3">
        <w:rPr>
          <w:rFonts w:ascii="Arial" w:hAnsi="Arial" w:cs="Arial"/>
          <w:color w:val="auto"/>
          <w:sz w:val="20"/>
        </w:rPr>
        <w:t>Carta simple indicando una (01) línea de telefonía fija de la empresa, para las coordinaciones respectivas.</w:t>
      </w:r>
    </w:p>
    <w:p w:rsidR="00F645AA" w:rsidRPr="009563A3" w:rsidRDefault="00F645AA" w:rsidP="00DB681A">
      <w:pPr>
        <w:widowControl w:val="0"/>
        <w:numPr>
          <w:ilvl w:val="0"/>
          <w:numId w:val="47"/>
        </w:numPr>
        <w:spacing w:after="0" w:line="240" w:lineRule="auto"/>
        <w:ind w:left="993" w:hanging="426"/>
        <w:jc w:val="both"/>
        <w:rPr>
          <w:rFonts w:ascii="Arial" w:hAnsi="Arial" w:cs="Arial"/>
          <w:color w:val="auto"/>
          <w:sz w:val="20"/>
        </w:rPr>
      </w:pPr>
      <w:r w:rsidRPr="009563A3">
        <w:rPr>
          <w:rFonts w:ascii="Arial" w:hAnsi="Arial" w:cs="Arial"/>
          <w:color w:val="auto"/>
          <w:sz w:val="20"/>
        </w:rPr>
        <w:t xml:space="preserve">Carta simple indicando un (01) número de teléfono móvil del asesor(a) o </w:t>
      </w:r>
      <w:proofErr w:type="spellStart"/>
      <w:r w:rsidRPr="009563A3">
        <w:rPr>
          <w:rFonts w:ascii="Arial" w:hAnsi="Arial" w:cs="Arial"/>
          <w:color w:val="auto"/>
          <w:sz w:val="20"/>
        </w:rPr>
        <w:t>counter</w:t>
      </w:r>
      <w:proofErr w:type="spellEnd"/>
      <w:r w:rsidRPr="009563A3">
        <w:rPr>
          <w:rFonts w:ascii="Arial" w:hAnsi="Arial" w:cs="Arial"/>
          <w:color w:val="auto"/>
          <w:sz w:val="20"/>
        </w:rPr>
        <w:t xml:space="preserve"> o coordinador (a) de viaje (Ítem 1 y 2).</w:t>
      </w:r>
    </w:p>
    <w:p w:rsidR="00F645AA" w:rsidRPr="009563A3" w:rsidRDefault="00F645AA" w:rsidP="00DB681A">
      <w:pPr>
        <w:widowControl w:val="0"/>
        <w:numPr>
          <w:ilvl w:val="0"/>
          <w:numId w:val="47"/>
        </w:numPr>
        <w:spacing w:after="0" w:line="240" w:lineRule="auto"/>
        <w:ind w:left="993" w:hanging="426"/>
        <w:jc w:val="both"/>
        <w:rPr>
          <w:rFonts w:ascii="Arial" w:hAnsi="Arial" w:cs="Arial"/>
          <w:color w:val="auto"/>
          <w:sz w:val="20"/>
        </w:rPr>
      </w:pPr>
      <w:r w:rsidRPr="009563A3">
        <w:rPr>
          <w:rFonts w:ascii="Arial" w:hAnsi="Arial" w:cs="Arial"/>
          <w:color w:val="auto"/>
          <w:sz w:val="20"/>
        </w:rPr>
        <w:t xml:space="preserve">Documento de acreditación del perfil profesional del asesor(a) o </w:t>
      </w:r>
      <w:proofErr w:type="spellStart"/>
      <w:r w:rsidRPr="009563A3">
        <w:rPr>
          <w:rFonts w:ascii="Arial" w:hAnsi="Arial" w:cs="Arial"/>
          <w:color w:val="auto"/>
          <w:sz w:val="20"/>
        </w:rPr>
        <w:t>counter</w:t>
      </w:r>
      <w:proofErr w:type="spellEnd"/>
      <w:r w:rsidRPr="009563A3">
        <w:rPr>
          <w:rFonts w:ascii="Arial" w:hAnsi="Arial" w:cs="Arial"/>
          <w:color w:val="auto"/>
          <w:sz w:val="20"/>
        </w:rPr>
        <w:t xml:space="preserve"> o coordinador (a) de viaje (Ítem 1 y 2).</w:t>
      </w:r>
    </w:p>
    <w:p w:rsidR="00F645AA" w:rsidRPr="009563A3" w:rsidRDefault="00F645AA" w:rsidP="00DB681A">
      <w:pPr>
        <w:widowControl w:val="0"/>
        <w:numPr>
          <w:ilvl w:val="0"/>
          <w:numId w:val="47"/>
        </w:numPr>
        <w:spacing w:after="0" w:line="240" w:lineRule="auto"/>
        <w:ind w:left="993" w:hanging="426"/>
        <w:jc w:val="both"/>
        <w:rPr>
          <w:rFonts w:ascii="Arial" w:hAnsi="Arial" w:cs="Arial"/>
          <w:color w:val="auto"/>
          <w:sz w:val="20"/>
        </w:rPr>
      </w:pPr>
      <w:r w:rsidRPr="009563A3">
        <w:rPr>
          <w:rFonts w:ascii="Arial" w:hAnsi="Arial" w:cs="Arial"/>
          <w:color w:val="auto"/>
          <w:sz w:val="20"/>
        </w:rPr>
        <w:t xml:space="preserve">Documento de acreditación de la experiencia del asesor(a) o </w:t>
      </w:r>
      <w:proofErr w:type="spellStart"/>
      <w:r w:rsidRPr="009563A3">
        <w:rPr>
          <w:rFonts w:ascii="Arial" w:hAnsi="Arial" w:cs="Arial"/>
          <w:color w:val="auto"/>
          <w:sz w:val="20"/>
        </w:rPr>
        <w:t>counter</w:t>
      </w:r>
      <w:proofErr w:type="spellEnd"/>
      <w:r w:rsidRPr="009563A3">
        <w:rPr>
          <w:rFonts w:ascii="Arial" w:hAnsi="Arial" w:cs="Arial"/>
          <w:color w:val="auto"/>
          <w:sz w:val="20"/>
        </w:rPr>
        <w:t xml:space="preserve"> o coordinador (a) de viaje (Ítem 1 y 2).</w:t>
      </w:r>
    </w:p>
    <w:p w:rsidR="00F645AA" w:rsidRPr="009563A3" w:rsidRDefault="00F645AA" w:rsidP="00DB681A">
      <w:pPr>
        <w:widowControl w:val="0"/>
        <w:numPr>
          <w:ilvl w:val="0"/>
          <w:numId w:val="47"/>
        </w:numPr>
        <w:spacing w:after="0" w:line="240" w:lineRule="auto"/>
        <w:ind w:left="993" w:hanging="426"/>
        <w:jc w:val="both"/>
        <w:rPr>
          <w:rFonts w:ascii="Arial" w:hAnsi="Arial" w:cs="Arial"/>
          <w:color w:val="auto"/>
          <w:sz w:val="20"/>
        </w:rPr>
      </w:pPr>
      <w:r w:rsidRPr="009563A3">
        <w:rPr>
          <w:rFonts w:ascii="Arial" w:hAnsi="Arial" w:cs="Arial"/>
          <w:color w:val="auto"/>
          <w:sz w:val="20"/>
          <w:lang w:val="es-ES"/>
        </w:rPr>
        <w:t>Declaración jurada de compromiso de integridad.</w:t>
      </w:r>
    </w:p>
    <w:p w:rsidR="00F645AA" w:rsidRDefault="00F645AA"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6D6E5E">
        <w:rPr>
          <w:rFonts w:ascii="Arial" w:hAnsi="Arial" w:cs="Arial"/>
          <w:b/>
          <w:sz w:val="20"/>
          <w:u w:val="single"/>
        </w:rPr>
        <w:t>OCTAVA</w:t>
      </w:r>
      <w:r w:rsidRPr="00CD5328">
        <w:rPr>
          <w:rFonts w:ascii="Arial" w:hAnsi="Arial" w:cs="Arial"/>
          <w:b/>
          <w:sz w:val="20"/>
          <w:u w:val="single"/>
        </w:rPr>
        <w:t>: GARANTÍAS</w:t>
      </w:r>
    </w:p>
    <w:p w:rsidR="00EC3B57" w:rsidRDefault="00EC3B57"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587CDB" w:rsidRPr="00CD5328">
        <w:rPr>
          <w:rFonts w:ascii="Arial" w:hAnsi="Arial" w:cs="Arial"/>
          <w:sz w:val="20"/>
        </w:rPr>
        <w:t>incondicional</w:t>
      </w:r>
      <w:r w:rsidR="00587CDB">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w:t>
      </w:r>
      <w:r w:rsidR="008600A3">
        <w:rPr>
          <w:rFonts w:ascii="Arial" w:hAnsi="Arial" w:cs="Arial"/>
          <w:sz w:val="20"/>
        </w:rPr>
        <w:t>SUNAT</w:t>
      </w:r>
      <w:r w:rsidRPr="00CD5328">
        <w:rPr>
          <w:rFonts w:ascii="Arial" w:hAnsi="Arial" w:cs="Arial"/>
          <w:sz w:val="20"/>
        </w:rPr>
        <w:t xml:space="preserve">,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F645AA">
      <w:pPr>
        <w:widowControl w:val="0"/>
        <w:spacing w:after="0" w:line="240" w:lineRule="auto"/>
        <w:ind w:left="349"/>
        <w:jc w:val="both"/>
        <w:rPr>
          <w:rFonts w:ascii="Arial" w:hAnsi="Arial" w:cs="Arial"/>
          <w:sz w:val="20"/>
        </w:rPr>
      </w:pPr>
    </w:p>
    <w:p w:rsidR="00F17D49" w:rsidRDefault="00F17D49" w:rsidP="00DB681A">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[CONSIGNAR EL MONTO],</w:t>
      </w:r>
      <w:r w:rsidRPr="00CD5328">
        <w:rPr>
          <w:rFonts w:ascii="Arial" w:hAnsi="Arial" w:cs="Arial"/>
          <w:sz w:val="20"/>
        </w:rPr>
        <w:t xml:space="preserve"> a través de </w:t>
      </w:r>
      <w:r w:rsidR="00587CDB" w:rsidRPr="00CD5328">
        <w:rPr>
          <w:rFonts w:ascii="Arial" w:hAnsi="Arial" w:cs="Arial"/>
          <w:sz w:val="20"/>
        </w:rPr>
        <w:t>la [</w:t>
      </w:r>
      <w:r w:rsidRPr="000D6293">
        <w:rPr>
          <w:rFonts w:ascii="Arial" w:hAnsi="Arial" w:cs="Arial"/>
          <w:sz w:val="20"/>
          <w:highlight w:val="lightGray"/>
        </w:rPr>
        <w:t>INDICAR EL TIPO DE GARANTÍA</w:t>
      </w:r>
      <w:r w:rsidR="00C3569E">
        <w:rPr>
          <w:rFonts w:ascii="Arial" w:hAnsi="Arial" w:cs="Arial"/>
          <w:sz w:val="20"/>
          <w:highlight w:val="lightGray"/>
        </w:rPr>
        <w:t xml:space="preserve"> PRESENTADA</w:t>
      </w:r>
      <w:r w:rsidR="00C61A80">
        <w:rPr>
          <w:rFonts w:ascii="Arial" w:hAnsi="Arial" w:cs="Arial"/>
          <w:sz w:val="20"/>
          <w:highlight w:val="lightGray"/>
        </w:rPr>
        <w:t>]</w:t>
      </w:r>
      <w:r w:rsidR="00E822A9">
        <w:rPr>
          <w:rFonts w:ascii="Arial" w:hAnsi="Arial" w:cs="Arial"/>
          <w:sz w:val="20"/>
        </w:rPr>
        <w:t xml:space="preserve"> </w:t>
      </w:r>
      <w:proofErr w:type="spellStart"/>
      <w:r w:rsidR="00C61A80">
        <w:rPr>
          <w:rFonts w:ascii="Arial" w:hAnsi="Arial" w:cs="Arial"/>
          <w:sz w:val="20"/>
        </w:rPr>
        <w:t>N</w:t>
      </w:r>
      <w:r w:rsidR="00C61A80" w:rsidRPr="0095536C">
        <w:rPr>
          <w:rFonts w:ascii="Arial" w:hAnsi="Arial" w:cs="Arial"/>
          <w:sz w:val="20"/>
        </w:rPr>
        <w:t>°</w:t>
      </w:r>
      <w:proofErr w:type="spellEnd"/>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E822A9" w:rsidRPr="00AF3369" w:rsidRDefault="00E822A9" w:rsidP="00F645AA">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3E3429" w:rsidRDefault="00FD3415" w:rsidP="00F645AA">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Default="00FD3415" w:rsidP="00F645AA">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w:t>
            </w:r>
            <w:r w:rsidR="00446E3F">
              <w:rPr>
                <w:rFonts w:ascii="Arial" w:hAnsi="Arial" w:cs="Arial"/>
                <w:b w:val="0"/>
                <w:i/>
                <w:color w:val="0000FF"/>
                <w:sz w:val="19"/>
                <w:szCs w:val="19"/>
                <w:lang w:val="es-ES_tradnl"/>
              </w:rPr>
              <w:t xml:space="preserve">e lo dispuesto en el </w:t>
            </w:r>
            <w:r w:rsidR="003F6E7B" w:rsidRPr="00E50296">
              <w:rPr>
                <w:rFonts w:ascii="Arial" w:hAnsi="Arial" w:cs="Arial"/>
                <w:b w:val="0"/>
                <w:i/>
                <w:color w:val="0000FF"/>
                <w:sz w:val="19"/>
                <w:szCs w:val="19"/>
                <w:lang w:val="es-ES_tradnl"/>
              </w:rPr>
              <w:t xml:space="preserve">numeral 149.4 del </w:t>
            </w:r>
            <w:r w:rsidR="00446E3F" w:rsidRPr="00E50296">
              <w:rPr>
                <w:rFonts w:ascii="Arial" w:hAnsi="Arial" w:cs="Arial"/>
                <w:b w:val="0"/>
                <w:i/>
                <w:color w:val="0000FF"/>
                <w:sz w:val="19"/>
                <w:szCs w:val="19"/>
                <w:lang w:val="es-ES_tradnl"/>
              </w:rPr>
              <w:t>artículo 1</w:t>
            </w:r>
            <w:r w:rsidR="00252B62" w:rsidRPr="00E50296">
              <w:rPr>
                <w:rFonts w:ascii="Arial" w:hAnsi="Arial" w:cs="Arial"/>
                <w:b w:val="0"/>
                <w:i/>
                <w:color w:val="0000FF"/>
                <w:sz w:val="19"/>
                <w:szCs w:val="19"/>
                <w:lang w:val="es-ES_tradnl"/>
              </w:rPr>
              <w:t>49</w:t>
            </w:r>
            <w:r w:rsidRPr="00E50296">
              <w:rPr>
                <w:rFonts w:ascii="Arial" w:hAnsi="Arial" w:cs="Arial"/>
                <w:b w:val="0"/>
                <w:i/>
                <w:color w:val="0000FF"/>
                <w:sz w:val="19"/>
                <w:szCs w:val="19"/>
                <w:lang w:val="es-ES_tradnl"/>
              </w:rPr>
              <w:t xml:space="preserve"> del Reglamento de la Ley</w:t>
            </w:r>
            <w:r w:rsidRPr="00EA186B">
              <w:rPr>
                <w:rFonts w:ascii="Arial" w:hAnsi="Arial" w:cs="Arial"/>
                <w:b w:val="0"/>
                <w:i/>
                <w:color w:val="0000FF"/>
                <w:sz w:val="19"/>
                <w:szCs w:val="19"/>
                <w:lang w:val="es-ES_tradnl"/>
              </w:rPr>
              <w:t xml:space="preserve">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FD3415" w:rsidRPr="00FD3415" w:rsidRDefault="009E55D7" w:rsidP="00F645AA">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rsidR="00FD3415" w:rsidRPr="00FD3415" w:rsidRDefault="00FD3415" w:rsidP="00F645AA">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w:t>
            </w:r>
            <w:proofErr w:type="gramStart"/>
            <w:r w:rsidRPr="0081465E">
              <w:rPr>
                <w:rFonts w:ascii="Arial" w:hAnsi="Arial" w:cs="Arial"/>
                <w:b w:val="0"/>
                <w:bCs w:val="0"/>
                <w:i/>
                <w:color w:val="0000FF"/>
                <w:sz w:val="19"/>
                <w:szCs w:val="19"/>
                <w:lang w:val="es-ES"/>
              </w:rPr>
              <w:t>del mismo</w:t>
            </w:r>
            <w:proofErr w:type="gramEnd"/>
            <w:r w:rsidRPr="0081465E">
              <w:rPr>
                <w:rFonts w:ascii="Arial" w:hAnsi="Arial" w:cs="Arial"/>
                <w:b w:val="0"/>
                <w:bCs w:val="0"/>
                <w:i/>
                <w:color w:val="0000FF"/>
                <w:sz w:val="19"/>
                <w:szCs w:val="19"/>
                <w:lang w:val="es-ES"/>
              </w:rPr>
              <w:t>.”</w:t>
            </w:r>
          </w:p>
        </w:tc>
      </w:tr>
    </w:tbl>
    <w:p w:rsidR="009D69CE" w:rsidRPr="00CD5328" w:rsidRDefault="009D69CE"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F645AA">
      <w:pPr>
        <w:widowControl w:val="0"/>
        <w:spacing w:after="0" w:line="240" w:lineRule="auto"/>
        <w:ind w:left="349"/>
        <w:jc w:val="both"/>
        <w:rPr>
          <w:rFonts w:ascii="Arial" w:hAnsi="Arial" w:cs="Arial"/>
          <w:sz w:val="20"/>
        </w:rPr>
      </w:pPr>
    </w:p>
    <w:p w:rsidR="00F17D49" w:rsidRDefault="00F17D49" w:rsidP="00DB681A">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C3569E">
        <w:rPr>
          <w:rFonts w:ascii="Arial" w:hAnsi="Arial" w:cs="Arial"/>
          <w:sz w:val="20"/>
          <w:highlight w:val="lightGray"/>
        </w:rPr>
        <w:t xml:space="preserve"> PRESENTADA</w:t>
      </w:r>
      <w:r w:rsidR="00433009">
        <w:rPr>
          <w:rFonts w:ascii="Arial" w:hAnsi="Arial" w:cs="Arial"/>
          <w:sz w:val="20"/>
          <w:highlight w:val="lightGray"/>
        </w:rPr>
        <w:t>]</w:t>
      </w:r>
      <w:r w:rsidR="0078508F">
        <w:rPr>
          <w:rFonts w:ascii="Arial" w:hAnsi="Arial" w:cs="Arial"/>
          <w:sz w:val="20"/>
        </w:rPr>
        <w:t xml:space="preserve"> </w:t>
      </w:r>
      <w:proofErr w:type="spellStart"/>
      <w:r w:rsidR="0095536C">
        <w:rPr>
          <w:rFonts w:ascii="Arial" w:hAnsi="Arial" w:cs="Arial"/>
          <w:sz w:val="20"/>
        </w:rPr>
        <w:t>N</w:t>
      </w:r>
      <w:r w:rsidR="0095536C" w:rsidRPr="0095536C">
        <w:rPr>
          <w:rFonts w:ascii="Arial" w:hAnsi="Arial" w:cs="Arial"/>
          <w:sz w:val="20"/>
        </w:rPr>
        <w:t>°</w:t>
      </w:r>
      <w:proofErr w:type="spellEnd"/>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E822A9" w:rsidRDefault="00E822A9" w:rsidP="00F645AA">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3E3429" w:rsidRDefault="00E822A9" w:rsidP="00F645AA">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lastRenderedPageBreak/>
              <w:t>Importante</w:t>
            </w:r>
          </w:p>
        </w:tc>
      </w:tr>
      <w:tr w:rsidR="00E822A9" w:rsidRPr="0081465E"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E822A9" w:rsidRDefault="00E822A9" w:rsidP="00F645AA">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 xml:space="preserve">De conformidad con el </w:t>
            </w:r>
            <w:r w:rsidRPr="00E50296">
              <w:rPr>
                <w:rFonts w:ascii="Arial" w:hAnsi="Arial" w:cs="Arial"/>
                <w:b w:val="0"/>
                <w:i/>
                <w:color w:val="0000FF"/>
                <w:sz w:val="19"/>
                <w:szCs w:val="19"/>
              </w:rPr>
              <w:t xml:space="preserve">artículo </w:t>
            </w:r>
            <w:r w:rsidR="00881895" w:rsidRPr="00E50296">
              <w:rPr>
                <w:rFonts w:ascii="Arial" w:hAnsi="Arial" w:cs="Arial"/>
                <w:b w:val="0"/>
                <w:i/>
                <w:color w:val="0000FF"/>
                <w:sz w:val="19"/>
                <w:szCs w:val="19"/>
              </w:rPr>
              <w:t>152</w:t>
            </w:r>
            <w:r w:rsidRPr="00E50296">
              <w:rPr>
                <w:rFonts w:ascii="Arial" w:hAnsi="Arial" w:cs="Arial"/>
                <w:b w:val="0"/>
                <w:i/>
                <w:color w:val="0000FF"/>
                <w:sz w:val="19"/>
                <w:szCs w:val="19"/>
              </w:rPr>
              <w:t xml:space="preserve"> del Reglamento, no</w:t>
            </w:r>
            <w:r w:rsidRPr="00E822A9">
              <w:rPr>
                <w:rFonts w:ascii="Arial" w:hAnsi="Arial" w:cs="Arial"/>
                <w:b w:val="0"/>
                <w:i/>
                <w:color w:val="0000FF"/>
                <w:sz w:val="19"/>
                <w:szCs w:val="19"/>
              </w:rPr>
              <w:t xml:space="preserve">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E822A9" w:rsidRPr="00AF3369" w:rsidRDefault="00E822A9" w:rsidP="00F645AA">
      <w:pPr>
        <w:widowControl w:val="0"/>
        <w:spacing w:after="0" w:line="240" w:lineRule="auto"/>
        <w:ind w:left="349"/>
        <w:jc w:val="both"/>
        <w:rPr>
          <w:rFonts w:ascii="Arial" w:hAnsi="Arial" w:cs="Arial"/>
          <w:sz w:val="20"/>
        </w:rPr>
      </w:pPr>
    </w:p>
    <w:p w:rsidR="00F17D49" w:rsidRPr="006776D4" w:rsidRDefault="00F17D49" w:rsidP="00F645AA">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w:t>
      </w:r>
      <w:r w:rsidR="006D6E5E">
        <w:rPr>
          <w:rFonts w:ascii="Arial" w:hAnsi="Arial" w:cs="Arial"/>
          <w:b/>
          <w:sz w:val="20"/>
          <w:u w:val="single"/>
        </w:rPr>
        <w:t>NOVENA</w:t>
      </w:r>
      <w:r w:rsidRPr="00CD5328">
        <w:rPr>
          <w:rFonts w:ascii="Arial" w:hAnsi="Arial" w:cs="Arial"/>
          <w:b/>
          <w:sz w:val="20"/>
          <w:u w:val="single"/>
        </w:rPr>
        <w:t xml:space="preserve">: EJECUCIÓN DE </w:t>
      </w:r>
      <w:r w:rsidRPr="006776D4">
        <w:rPr>
          <w:rFonts w:ascii="Arial" w:hAnsi="Arial" w:cs="Arial"/>
          <w:b/>
          <w:color w:val="auto"/>
          <w:sz w:val="20"/>
          <w:u w:val="single"/>
        </w:rPr>
        <w:t>GARANTÍAS POR FALTA DE RENOVACIÓN</w:t>
      </w:r>
    </w:p>
    <w:p w:rsidR="00EC3B57" w:rsidRDefault="00EC3B57" w:rsidP="00F645AA">
      <w:pPr>
        <w:widowControl w:val="0"/>
        <w:spacing w:after="0" w:line="240" w:lineRule="auto"/>
        <w:ind w:left="349"/>
        <w:jc w:val="both"/>
        <w:rPr>
          <w:rFonts w:ascii="Arial" w:hAnsi="Arial" w:cs="Arial"/>
          <w:color w:val="auto"/>
          <w:sz w:val="20"/>
        </w:rPr>
      </w:pPr>
    </w:p>
    <w:p w:rsidR="002D6741" w:rsidRDefault="00F17D49" w:rsidP="00F645AA">
      <w:pPr>
        <w:widowControl w:val="0"/>
        <w:spacing w:after="0" w:line="240" w:lineRule="auto"/>
        <w:ind w:left="349"/>
        <w:jc w:val="both"/>
        <w:rPr>
          <w:rFonts w:ascii="Arial" w:hAnsi="Arial" w:cs="Arial"/>
          <w:color w:val="auto"/>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xml:space="preserve">, conforme a lo dispuesto </w:t>
      </w:r>
      <w:r w:rsidR="002D6741">
        <w:rPr>
          <w:rFonts w:ascii="Arial" w:hAnsi="Arial" w:cs="Arial"/>
          <w:color w:val="auto"/>
          <w:sz w:val="20"/>
        </w:rPr>
        <w:t>en</w:t>
      </w:r>
      <w:r w:rsidR="002D6741" w:rsidRPr="00EA5A5C">
        <w:rPr>
          <w:rFonts w:ascii="Arial" w:hAnsi="Arial" w:cs="Arial"/>
          <w:color w:val="auto"/>
          <w:sz w:val="20"/>
        </w:rPr>
        <w:t xml:space="preserve"> el </w:t>
      </w:r>
      <w:r w:rsidR="002D6741">
        <w:rPr>
          <w:rFonts w:ascii="Arial" w:hAnsi="Arial" w:cs="Arial"/>
          <w:color w:val="auto"/>
          <w:sz w:val="20"/>
        </w:rPr>
        <w:t>literal a)</w:t>
      </w:r>
      <w:r w:rsidR="002A4CE1">
        <w:rPr>
          <w:rFonts w:ascii="Arial" w:hAnsi="Arial" w:cs="Arial"/>
          <w:color w:val="auto"/>
          <w:sz w:val="20"/>
        </w:rPr>
        <w:t xml:space="preserve"> del numeral 155.1</w:t>
      </w:r>
      <w:r w:rsidR="002D6741">
        <w:rPr>
          <w:rFonts w:ascii="Arial" w:hAnsi="Arial" w:cs="Arial"/>
          <w:color w:val="auto"/>
          <w:sz w:val="20"/>
        </w:rPr>
        <w:t xml:space="preserve"> del </w:t>
      </w:r>
      <w:r w:rsidR="002D6741" w:rsidRPr="00EA5A5C">
        <w:rPr>
          <w:rFonts w:ascii="Arial" w:hAnsi="Arial" w:cs="Arial"/>
          <w:color w:val="auto"/>
          <w:sz w:val="20"/>
        </w:rPr>
        <w:t>artículo 1</w:t>
      </w:r>
      <w:r w:rsidR="002D6741">
        <w:rPr>
          <w:rFonts w:ascii="Arial" w:hAnsi="Arial" w:cs="Arial"/>
          <w:color w:val="auto"/>
          <w:sz w:val="20"/>
        </w:rPr>
        <w:t>55</w:t>
      </w:r>
      <w:r w:rsidR="002D6741" w:rsidRPr="00EA5A5C">
        <w:rPr>
          <w:rFonts w:ascii="Arial" w:hAnsi="Arial" w:cs="Arial"/>
          <w:color w:val="auto"/>
          <w:sz w:val="20"/>
        </w:rPr>
        <w:t xml:space="preserve"> del Reglamento de la Ley de Contrataciones del Estado.</w:t>
      </w:r>
    </w:p>
    <w:p w:rsidR="00040ACF" w:rsidRPr="00CD5328" w:rsidRDefault="00040ACF" w:rsidP="00F645AA">
      <w:pPr>
        <w:widowControl w:val="0"/>
        <w:spacing w:after="0" w:line="240" w:lineRule="auto"/>
        <w:ind w:left="349"/>
        <w:jc w:val="both"/>
        <w:rPr>
          <w:rFonts w:ascii="Arial" w:hAnsi="Arial" w:cs="Arial"/>
          <w:sz w:val="20"/>
        </w:rPr>
      </w:pPr>
    </w:p>
    <w:p w:rsidR="00F17D49" w:rsidRPr="00CD5328" w:rsidRDefault="005E4A19" w:rsidP="00F645AA">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EC3B57" w:rsidRDefault="00EC3B57" w:rsidP="00F645AA">
      <w:pPr>
        <w:spacing w:after="0" w:line="240" w:lineRule="auto"/>
        <w:ind w:left="349"/>
        <w:jc w:val="both"/>
        <w:rPr>
          <w:rFonts w:ascii="Arial" w:hAnsi="Arial" w:cs="Arial"/>
          <w:sz w:val="20"/>
          <w:lang w:val="es-ES"/>
        </w:rPr>
      </w:pPr>
    </w:p>
    <w:p w:rsidR="00CF5AAD" w:rsidRPr="00EA6848" w:rsidRDefault="00CF5AAD" w:rsidP="00F645AA">
      <w:pPr>
        <w:spacing w:after="0" w:line="240" w:lineRule="auto"/>
        <w:ind w:left="349"/>
        <w:jc w:val="both"/>
        <w:rPr>
          <w:rFonts w:ascii="Arial" w:hAnsi="Arial" w:cs="Arial"/>
          <w:b/>
          <w:color w:val="auto"/>
          <w:spacing w:val="-3"/>
          <w:szCs w:val="22"/>
        </w:rPr>
      </w:pPr>
      <w:r w:rsidRPr="00CD5328">
        <w:rPr>
          <w:rFonts w:ascii="Arial" w:hAnsi="Arial" w:cs="Arial"/>
          <w:sz w:val="20"/>
          <w:lang w:val="es-ES"/>
        </w:rPr>
        <w:t xml:space="preserve">La conformidad de la prestación </w:t>
      </w:r>
      <w:r>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671181">
        <w:rPr>
          <w:rFonts w:ascii="Arial" w:hAnsi="Arial" w:cs="Arial"/>
          <w:sz w:val="20"/>
          <w:lang w:val="es-ES"/>
        </w:rPr>
        <w:t xml:space="preserve">artículo 168 del Reglamento de la Ley de Contrataciones del Estado. La </w:t>
      </w:r>
      <w:r w:rsidRPr="00671181">
        <w:rPr>
          <w:rFonts w:ascii="Arial" w:hAnsi="Arial" w:cs="Arial"/>
          <w:sz w:val="20"/>
        </w:rPr>
        <w:t>conformidad será otorgada por la</w:t>
      </w:r>
      <w:r>
        <w:rPr>
          <w:rFonts w:ascii="Arial" w:hAnsi="Arial" w:cs="Arial"/>
          <w:sz w:val="20"/>
        </w:rPr>
        <w:t xml:space="preserve"> </w:t>
      </w:r>
      <w:r w:rsidRPr="00671181">
        <w:rPr>
          <w:rFonts w:ascii="Arial" w:hAnsi="Arial" w:cs="Arial"/>
          <w:sz w:val="20"/>
        </w:rPr>
        <w:t>Oficina de Soporte Administrativo Loreto</w:t>
      </w:r>
      <w:r>
        <w:rPr>
          <w:rFonts w:ascii="Arial" w:hAnsi="Arial" w:cs="Arial"/>
          <w:sz w:val="20"/>
        </w:rPr>
        <w:t>.</w:t>
      </w:r>
      <w:r w:rsidRPr="00671181">
        <w:rPr>
          <w:rFonts w:ascii="Arial" w:hAnsi="Arial" w:cs="Arial"/>
          <w:sz w:val="20"/>
        </w:rPr>
        <w:t xml:space="preserve"> </w:t>
      </w:r>
    </w:p>
    <w:p w:rsidR="006D6E5E" w:rsidRDefault="006D6E5E" w:rsidP="00F645AA">
      <w:pPr>
        <w:widowControl w:val="0"/>
        <w:spacing w:after="0" w:line="240" w:lineRule="auto"/>
        <w:ind w:left="349"/>
        <w:jc w:val="both"/>
        <w:rPr>
          <w:rFonts w:ascii="Arial" w:hAnsi="Arial" w:cs="Arial"/>
          <w:sz w:val="20"/>
          <w:lang w:val="es-ES"/>
        </w:rPr>
      </w:pPr>
    </w:p>
    <w:p w:rsidR="00444251" w:rsidRPr="007C04AB" w:rsidRDefault="00444251" w:rsidP="00F645AA">
      <w:pPr>
        <w:widowControl w:val="0"/>
        <w:spacing w:after="0" w:line="240" w:lineRule="auto"/>
        <w:ind w:left="349"/>
        <w:jc w:val="both"/>
        <w:rPr>
          <w:rFonts w:ascii="Arial" w:hAnsi="Arial" w:cs="Arial"/>
          <w:sz w:val="20"/>
          <w:lang w:val="es-ES"/>
        </w:rPr>
      </w:pPr>
      <w:r w:rsidRPr="007C04AB">
        <w:rPr>
          <w:rFonts w:ascii="Arial" w:hAnsi="Arial" w:cs="Arial"/>
          <w:sz w:val="20"/>
          <w:lang w:val="es-ES"/>
        </w:rPr>
        <w:t xml:space="preserve">De existir observaciones, LA ENTIDAD </w:t>
      </w:r>
      <w:r>
        <w:rPr>
          <w:rFonts w:ascii="Arial" w:hAnsi="Arial" w:cs="Arial"/>
          <w:sz w:val="20"/>
          <w:lang w:val="es-ES"/>
        </w:rPr>
        <w:t>las</w:t>
      </w:r>
      <w:r w:rsidRPr="007C04AB">
        <w:rPr>
          <w:rFonts w:ascii="Arial" w:hAnsi="Arial" w:cs="Arial"/>
          <w:sz w:val="20"/>
          <w:lang w:val="es-ES"/>
        </w:rPr>
        <w:t xml:space="preserve"> comunica </w:t>
      </w:r>
      <w:r>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w:t>
      </w:r>
      <w:r w:rsidRPr="00A716B6">
        <w:rPr>
          <w:rFonts w:ascii="Arial" w:hAnsi="Arial" w:cs="Arial"/>
          <w:sz w:val="20"/>
          <w:lang w:val="es-ES"/>
        </w:rPr>
        <w:t xml:space="preserve">subsanar </w:t>
      </w:r>
      <w:r w:rsidR="00170C33" w:rsidRPr="00A716B6">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w:t>
      </w:r>
      <w:r w:rsidRPr="00A716B6">
        <w:rPr>
          <w:rFonts w:ascii="Arial" w:hAnsi="Arial" w:cs="Arial"/>
          <w:sz w:val="20"/>
          <w:lang w:val="es-ES"/>
        </w:rPr>
        <w:t>. Si pese</w:t>
      </w:r>
      <w:r w:rsidRPr="007C04AB">
        <w:rPr>
          <w:rFonts w:ascii="Arial" w:hAnsi="Arial" w:cs="Arial"/>
          <w:sz w:val="20"/>
          <w:lang w:val="es-ES"/>
        </w:rPr>
        <w:t xml:space="preserve"> al plazo otorgado, EL CONTRATISTA no cumpliese a cabalidad con la subsanación, LA ENTIDAD puede</w:t>
      </w:r>
      <w:r>
        <w:rPr>
          <w:rFonts w:ascii="Arial" w:hAnsi="Arial" w:cs="Arial"/>
          <w:sz w:val="20"/>
          <w:lang w:val="es-ES"/>
        </w:rPr>
        <w:t xml:space="preserve"> otorgar </w:t>
      </w:r>
      <w:r w:rsidR="00587CDB">
        <w:rPr>
          <w:rFonts w:ascii="Arial" w:hAnsi="Arial" w:cs="Arial"/>
          <w:sz w:val="20"/>
          <w:lang w:val="es-ES"/>
        </w:rPr>
        <w:t>al CONTRATISTA</w:t>
      </w:r>
      <w:r>
        <w:rPr>
          <w:rFonts w:ascii="Arial" w:hAnsi="Arial" w:cs="Arial"/>
          <w:sz w:val="20"/>
          <w:lang w:val="es-ES"/>
        </w:rPr>
        <w:t xml:space="preserve">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rsidR="00170C33" w:rsidRPr="00444251" w:rsidRDefault="00170C33" w:rsidP="00F645AA">
      <w:pPr>
        <w:widowControl w:val="0"/>
        <w:spacing w:after="0" w:line="240" w:lineRule="auto"/>
        <w:ind w:left="349"/>
        <w:jc w:val="both"/>
        <w:rPr>
          <w:rFonts w:ascii="Arial" w:hAnsi="Arial" w:cs="Arial"/>
          <w:sz w:val="20"/>
          <w:lang w:val="es-ES"/>
        </w:rPr>
      </w:pPr>
    </w:p>
    <w:p w:rsidR="00444251" w:rsidRPr="00BB0EE3" w:rsidRDefault="00444251" w:rsidP="00F645AA">
      <w:pPr>
        <w:widowControl w:val="0"/>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w:t>
      </w:r>
      <w:r w:rsidR="00587CDB" w:rsidRPr="00BB0EE3">
        <w:rPr>
          <w:rFonts w:ascii="Arial" w:hAnsi="Arial" w:cs="Arial"/>
          <w:sz w:val="20"/>
          <w:lang w:val="es-ES"/>
        </w:rPr>
        <w:t>conformidad, debiendo</w:t>
      </w:r>
      <w:r w:rsidRPr="00BB0EE3">
        <w:rPr>
          <w:rFonts w:ascii="Arial" w:hAnsi="Arial" w:cs="Arial"/>
          <w:sz w:val="20"/>
          <w:lang w:val="es-ES"/>
        </w:rPr>
        <w:t xml:space="preserve"> considerarse como no ejecutada la prestación, aplicándose </w:t>
      </w:r>
      <w:r>
        <w:rPr>
          <w:rFonts w:ascii="Arial" w:hAnsi="Arial" w:cs="Arial"/>
          <w:sz w:val="20"/>
          <w:lang w:val="es-ES"/>
        </w:rPr>
        <w:t xml:space="preserve">la penalidad que corresponda por cada día de atraso. </w:t>
      </w:r>
    </w:p>
    <w:p w:rsidR="00BB0EE3" w:rsidRPr="00BB0EE3" w:rsidRDefault="00BB0EE3" w:rsidP="00F645AA">
      <w:pPr>
        <w:widowControl w:val="0"/>
        <w:spacing w:after="0" w:line="240" w:lineRule="auto"/>
        <w:ind w:left="349"/>
        <w:jc w:val="both"/>
        <w:rPr>
          <w:rFonts w:ascii="Arial" w:hAnsi="Arial" w:cs="Arial"/>
          <w:sz w:val="20"/>
          <w:lang w:val="es-ES"/>
        </w:rPr>
      </w:pPr>
    </w:p>
    <w:p w:rsidR="00F17D49" w:rsidRPr="00CD5328" w:rsidRDefault="00F17D49" w:rsidP="00F645AA">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EC3B57" w:rsidRDefault="00EC3B57" w:rsidP="00F645AA">
      <w:pPr>
        <w:widowControl w:val="0"/>
        <w:spacing w:after="0" w:line="240" w:lineRule="auto"/>
        <w:ind w:left="349"/>
        <w:jc w:val="both"/>
        <w:rPr>
          <w:rFonts w:ascii="Arial" w:hAnsi="Arial" w:cs="Arial"/>
          <w:sz w:val="20"/>
          <w:lang w:val="es-ES"/>
        </w:rPr>
      </w:pPr>
    </w:p>
    <w:p w:rsidR="00F17D49" w:rsidRPr="00AD7C04" w:rsidRDefault="00FA2B61" w:rsidP="00F645AA">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F645AA">
      <w:pPr>
        <w:widowControl w:val="0"/>
        <w:spacing w:after="0" w:line="240" w:lineRule="auto"/>
        <w:ind w:left="349"/>
        <w:jc w:val="both"/>
        <w:rPr>
          <w:rFonts w:ascii="Arial" w:hAnsi="Arial" w:cs="Arial"/>
          <w:b/>
          <w:sz w:val="20"/>
          <w:u w:val="single"/>
        </w:rPr>
      </w:pPr>
    </w:p>
    <w:p w:rsidR="00F17D49" w:rsidRPr="00985A9D" w:rsidRDefault="00F17D49" w:rsidP="00F645AA">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rsidR="00EC3B57" w:rsidRDefault="00EC3B57" w:rsidP="00F645AA">
      <w:pPr>
        <w:widowControl w:val="0"/>
        <w:spacing w:after="0" w:line="240" w:lineRule="auto"/>
        <w:ind w:left="349"/>
        <w:jc w:val="both"/>
        <w:rPr>
          <w:rFonts w:ascii="Arial" w:hAnsi="Arial" w:cs="Arial"/>
          <w:color w:val="auto"/>
          <w:sz w:val="20"/>
          <w:lang w:val="es-ES"/>
        </w:rPr>
      </w:pPr>
    </w:p>
    <w:p w:rsidR="00F17D49" w:rsidRPr="00985A9D" w:rsidRDefault="00F17D49" w:rsidP="00F645AA">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444251">
        <w:rPr>
          <w:rFonts w:ascii="Arial" w:hAnsi="Arial" w:cs="Arial"/>
          <w:color w:val="auto"/>
          <w:sz w:val="20"/>
          <w:lang w:val="es-ES"/>
        </w:rPr>
        <w:t>73</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rsidR="00F17D49" w:rsidRPr="00985A9D" w:rsidRDefault="00F17D49" w:rsidP="00F645AA">
      <w:pPr>
        <w:widowControl w:val="0"/>
        <w:spacing w:after="0" w:line="240" w:lineRule="auto"/>
        <w:ind w:left="349"/>
        <w:rPr>
          <w:rFonts w:ascii="Arial" w:hAnsi="Arial" w:cs="Arial"/>
          <w:color w:val="auto"/>
          <w:sz w:val="20"/>
          <w:lang w:val="es-ES"/>
        </w:rPr>
      </w:pPr>
    </w:p>
    <w:p w:rsidR="00CF5AAD" w:rsidRPr="00CD5328" w:rsidRDefault="00CF5AAD" w:rsidP="00F645AA">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Pr>
          <w:rFonts w:ascii="Arial" w:hAnsi="Arial" w:cs="Arial"/>
          <w:sz w:val="20"/>
        </w:rPr>
        <w:t xml:space="preserve">un (01) año contado a partir de la conformidad otorgada por </w:t>
      </w:r>
      <w:r w:rsidRPr="00CB02A7">
        <w:rPr>
          <w:rFonts w:ascii="Arial" w:hAnsi="Arial" w:cs="Arial"/>
          <w:b/>
          <w:sz w:val="20"/>
        </w:rPr>
        <w:t>LA SUNAT</w:t>
      </w:r>
      <w:r>
        <w:rPr>
          <w:rFonts w:ascii="Arial" w:hAnsi="Arial" w:cs="Arial"/>
          <w:sz w:val="20"/>
        </w:rPr>
        <w:t>.</w:t>
      </w:r>
    </w:p>
    <w:p w:rsidR="00F17D49" w:rsidRPr="00CD5328" w:rsidRDefault="00F17D49" w:rsidP="00F645AA">
      <w:pPr>
        <w:widowControl w:val="0"/>
        <w:spacing w:after="0" w:line="240" w:lineRule="auto"/>
        <w:ind w:left="349"/>
        <w:jc w:val="both"/>
        <w:rPr>
          <w:rFonts w:ascii="Arial" w:hAnsi="Arial" w:cs="Arial"/>
          <w:sz w:val="20"/>
        </w:rPr>
      </w:pPr>
    </w:p>
    <w:p w:rsidR="00F17D49" w:rsidRPr="00E6398E" w:rsidRDefault="00EB113C" w:rsidP="00F645AA">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FD45A3">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rsidR="00CF5AAD" w:rsidRDefault="00CF5AAD" w:rsidP="00F645AA">
      <w:pPr>
        <w:pStyle w:val="Textoindependiente"/>
        <w:widowControl w:val="0"/>
        <w:spacing w:after="0" w:line="240" w:lineRule="auto"/>
        <w:ind w:left="349"/>
        <w:jc w:val="both"/>
        <w:rPr>
          <w:rFonts w:ascii="Arial" w:hAnsi="Arial" w:cs="Arial"/>
          <w:sz w:val="20"/>
          <w:szCs w:val="20"/>
        </w:rPr>
      </w:pPr>
    </w:p>
    <w:p w:rsidR="00CF5AAD" w:rsidRDefault="00CF5AAD" w:rsidP="00F645AA">
      <w:pPr>
        <w:pStyle w:val="Textoindependiente"/>
        <w:widowControl w:val="0"/>
        <w:spacing w:after="0" w:line="240" w:lineRule="auto"/>
        <w:ind w:left="349"/>
        <w:jc w:val="both"/>
        <w:rPr>
          <w:rFonts w:ascii="Arial" w:hAnsi="Arial" w:cs="Arial"/>
          <w:sz w:val="20"/>
          <w:szCs w:val="20"/>
        </w:rPr>
      </w:pPr>
      <w:r w:rsidRPr="001A28D5">
        <w:rPr>
          <w:rFonts w:ascii="Arial" w:hAnsi="Arial" w:cs="Arial"/>
          <w:b/>
          <w:sz w:val="20"/>
          <w:szCs w:val="20"/>
        </w:rPr>
        <w:t>14.1</w:t>
      </w:r>
      <w:r>
        <w:rPr>
          <w:rFonts w:ascii="Arial" w:hAnsi="Arial" w:cs="Arial"/>
          <w:sz w:val="20"/>
          <w:szCs w:val="20"/>
        </w:rPr>
        <w:t xml:space="preserve"> </w:t>
      </w:r>
      <w:r w:rsidRPr="001A28D5">
        <w:rPr>
          <w:rFonts w:ascii="Arial" w:hAnsi="Arial" w:cs="Arial"/>
          <w:b/>
          <w:sz w:val="20"/>
          <w:szCs w:val="20"/>
        </w:rPr>
        <w:t>PENALIDAD POR MORA</w:t>
      </w:r>
      <w:r w:rsidRPr="00CD5328">
        <w:rPr>
          <w:rFonts w:ascii="Arial" w:hAnsi="Arial" w:cs="Arial"/>
          <w:sz w:val="20"/>
          <w:szCs w:val="20"/>
        </w:rPr>
        <w:t xml:space="preserve"> </w:t>
      </w:r>
    </w:p>
    <w:p w:rsidR="000548F4" w:rsidRPr="00CD5328" w:rsidRDefault="00A977B5" w:rsidP="00F645AA">
      <w:pPr>
        <w:spacing w:after="0" w:line="240" w:lineRule="auto"/>
        <w:ind w:left="720"/>
        <w:jc w:val="both"/>
        <w:rPr>
          <w:rFonts w:ascii="Arial" w:hAnsi="Arial" w:cs="Arial"/>
          <w:sz w:val="20"/>
        </w:rPr>
      </w:pPr>
      <w:r w:rsidRPr="00CD5328">
        <w:rPr>
          <w:rFonts w:ascii="Arial" w:hAnsi="Arial" w:cs="Arial"/>
          <w:sz w:val="20"/>
        </w:rPr>
        <w:t xml:space="preserve">Si EL CONTRATISTA incurre en retraso injustificado en la ejecución de las prestaciones objeto del </w:t>
      </w:r>
      <w:r w:rsidRPr="00CF5AAD">
        <w:rPr>
          <w:rFonts w:ascii="Arial" w:hAnsi="Arial" w:cs="Arial"/>
          <w:color w:val="auto"/>
          <w:sz w:val="20"/>
        </w:rPr>
        <w:t xml:space="preserve">contrato, LA ENTIDAD le </w:t>
      </w:r>
      <w:r w:rsidRPr="00CD5328">
        <w:rPr>
          <w:rFonts w:ascii="Arial" w:hAnsi="Arial" w:cs="Arial"/>
          <w:sz w:val="20"/>
        </w:rPr>
        <w:t xml:space="preserve">aplica </w:t>
      </w:r>
      <w:r w:rsidR="008E591B">
        <w:rPr>
          <w:rFonts w:ascii="Arial" w:hAnsi="Arial" w:cs="Arial"/>
          <w:sz w:val="20"/>
        </w:rPr>
        <w:t xml:space="preserve">automáticamente </w:t>
      </w:r>
      <w:r w:rsidRPr="00CD5328">
        <w:rPr>
          <w:rFonts w:ascii="Arial" w:hAnsi="Arial" w:cs="Arial"/>
          <w:sz w:val="20"/>
        </w:rPr>
        <w:t>una penalidad</w:t>
      </w:r>
      <w:r w:rsidR="008E591B">
        <w:rPr>
          <w:rFonts w:ascii="Arial" w:hAnsi="Arial" w:cs="Arial"/>
          <w:sz w:val="20"/>
        </w:rPr>
        <w:t xml:space="preserve"> por mora</w:t>
      </w:r>
      <w:r w:rsidR="00A24838">
        <w:rPr>
          <w:rFonts w:ascii="Arial" w:hAnsi="Arial" w:cs="Arial"/>
          <w:sz w:val="20"/>
        </w:rPr>
        <w:t xml:space="preserve"> </w:t>
      </w:r>
      <w:r w:rsidR="00C77620">
        <w:rPr>
          <w:rFonts w:ascii="Arial" w:hAnsi="Arial" w:cs="Arial"/>
          <w:sz w:val="20"/>
        </w:rPr>
        <w:t>por</w:t>
      </w:r>
      <w:r w:rsidR="0076453E">
        <w:rPr>
          <w:rFonts w:ascii="Arial" w:hAnsi="Arial" w:cs="Arial"/>
          <w:sz w:val="20"/>
        </w:rPr>
        <w:t xml:space="preserve"> cada día de atraso</w:t>
      </w:r>
      <w:r w:rsidR="00C77620">
        <w:rPr>
          <w:rFonts w:ascii="Arial" w:hAnsi="Arial" w:cs="Arial"/>
          <w:sz w:val="20"/>
        </w:rPr>
        <w:t xml:space="preserve">, </w:t>
      </w:r>
      <w:proofErr w:type="gramStart"/>
      <w:r w:rsidR="000548F4" w:rsidRPr="00CD5328">
        <w:rPr>
          <w:rFonts w:ascii="Arial" w:hAnsi="Arial" w:cs="Arial"/>
          <w:sz w:val="20"/>
        </w:rPr>
        <w:t>de acuerdo a</w:t>
      </w:r>
      <w:proofErr w:type="gramEnd"/>
      <w:r w:rsidR="000548F4" w:rsidRPr="00CD5328">
        <w:rPr>
          <w:rFonts w:ascii="Arial" w:hAnsi="Arial" w:cs="Arial"/>
          <w:sz w:val="20"/>
        </w:rPr>
        <w:t xml:space="preserve"> la siguiente fórmula:</w:t>
      </w:r>
    </w:p>
    <w:p w:rsidR="000548F4" w:rsidRPr="00C77620" w:rsidRDefault="000548F4" w:rsidP="00F645AA">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F645AA">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F645AA">
            <w:pPr>
              <w:widowControl w:val="0"/>
              <w:spacing w:after="0" w:line="240" w:lineRule="auto"/>
              <w:jc w:val="center"/>
              <w:rPr>
                <w:rFonts w:ascii="Arial" w:hAnsi="Arial" w:cs="Arial"/>
                <w:sz w:val="20"/>
              </w:rPr>
            </w:pPr>
            <w:r w:rsidRPr="00CD5328">
              <w:rPr>
                <w:rFonts w:ascii="Arial" w:hAnsi="Arial" w:cs="Arial"/>
                <w:sz w:val="20"/>
              </w:rPr>
              <w:t xml:space="preserve">0.10 x </w:t>
            </w:r>
            <w:r w:rsidR="00444251">
              <w:rPr>
                <w:rFonts w:ascii="Arial" w:hAnsi="Arial" w:cs="Arial"/>
                <w:sz w:val="20"/>
              </w:rPr>
              <w:t>monto vigente</w:t>
            </w:r>
          </w:p>
        </w:tc>
      </w:tr>
      <w:tr w:rsidR="000548F4" w:rsidRPr="00CD5328" w:rsidTr="00B452E4">
        <w:trPr>
          <w:cantSplit/>
          <w:jc w:val="center"/>
        </w:trPr>
        <w:tc>
          <w:tcPr>
            <w:tcW w:w="2184" w:type="dxa"/>
            <w:vMerge/>
            <w:vAlign w:val="center"/>
          </w:tcPr>
          <w:p w:rsidR="000548F4" w:rsidRPr="00CD5328" w:rsidRDefault="000548F4" w:rsidP="00F645AA">
            <w:pPr>
              <w:widowControl w:val="0"/>
              <w:spacing w:after="0" w:line="240" w:lineRule="auto"/>
              <w:jc w:val="both"/>
              <w:rPr>
                <w:rFonts w:ascii="Arial" w:hAnsi="Arial" w:cs="Arial"/>
                <w:sz w:val="20"/>
              </w:rPr>
            </w:pPr>
          </w:p>
        </w:tc>
        <w:tc>
          <w:tcPr>
            <w:tcW w:w="2977" w:type="dxa"/>
            <w:vAlign w:val="center"/>
          </w:tcPr>
          <w:p w:rsidR="000548F4" w:rsidRPr="00CD5328" w:rsidRDefault="000548F4" w:rsidP="00F645AA">
            <w:pPr>
              <w:widowControl w:val="0"/>
              <w:spacing w:after="0" w:line="240" w:lineRule="auto"/>
              <w:jc w:val="center"/>
              <w:rPr>
                <w:rFonts w:ascii="Arial" w:hAnsi="Arial" w:cs="Arial"/>
                <w:sz w:val="20"/>
              </w:rPr>
            </w:pPr>
            <w:r w:rsidRPr="00CD5328">
              <w:rPr>
                <w:rFonts w:ascii="Arial" w:hAnsi="Arial" w:cs="Arial"/>
                <w:sz w:val="20"/>
              </w:rPr>
              <w:t xml:space="preserve">F x </w:t>
            </w:r>
            <w:r w:rsidR="00444251">
              <w:rPr>
                <w:rFonts w:ascii="Arial" w:hAnsi="Arial" w:cs="Arial"/>
                <w:sz w:val="20"/>
              </w:rPr>
              <w:t>plazo vigente en días</w:t>
            </w:r>
          </w:p>
        </w:tc>
      </w:tr>
    </w:tbl>
    <w:p w:rsidR="000548F4" w:rsidRPr="00CD5328" w:rsidRDefault="000548F4" w:rsidP="00F645AA">
      <w:pPr>
        <w:widowControl w:val="0"/>
        <w:spacing w:after="0" w:line="240" w:lineRule="auto"/>
        <w:ind w:left="349"/>
        <w:jc w:val="both"/>
        <w:rPr>
          <w:rFonts w:ascii="Arial" w:hAnsi="Arial" w:cs="Arial"/>
          <w:sz w:val="20"/>
        </w:rPr>
      </w:pPr>
    </w:p>
    <w:p w:rsidR="000548F4" w:rsidRPr="00CD5328" w:rsidRDefault="000548F4" w:rsidP="00F645AA">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F645AA">
      <w:pPr>
        <w:widowControl w:val="0"/>
        <w:spacing w:after="0" w:line="240" w:lineRule="auto"/>
        <w:ind w:left="349"/>
        <w:jc w:val="both"/>
        <w:rPr>
          <w:rFonts w:ascii="Arial" w:hAnsi="Arial" w:cs="Arial"/>
          <w:sz w:val="20"/>
        </w:rPr>
      </w:pPr>
    </w:p>
    <w:p w:rsidR="000548F4" w:rsidRPr="00CD5328" w:rsidRDefault="000548F4" w:rsidP="00F645AA">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F645AA">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F645AA">
      <w:pPr>
        <w:widowControl w:val="0"/>
        <w:spacing w:after="0" w:line="240" w:lineRule="auto"/>
        <w:ind w:left="349"/>
        <w:jc w:val="both"/>
        <w:rPr>
          <w:rFonts w:ascii="Arial" w:hAnsi="Arial" w:cs="Arial"/>
          <w:b/>
          <w:i/>
          <w:sz w:val="20"/>
        </w:rPr>
      </w:pPr>
    </w:p>
    <w:p w:rsidR="007762D6" w:rsidRDefault="007762D6" w:rsidP="00F645AA">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cuando EL CONTRATISTA acredite, de modo objetivamente sustentado, que el mayor tiempo transcur</w:t>
      </w:r>
      <w:r w:rsidR="00924F93">
        <w:rPr>
          <w:rFonts w:ascii="Arial" w:hAnsi="Arial" w:cs="Arial"/>
          <w:sz w:val="20"/>
        </w:rPr>
        <w:t xml:space="preserve">rido no le resulta imputable. En </w:t>
      </w:r>
      <w:r>
        <w:rPr>
          <w:rFonts w:ascii="Arial" w:hAnsi="Arial" w:cs="Arial"/>
          <w:sz w:val="20"/>
        </w:rPr>
        <w:t xml:space="preserve">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rsidR="003910C7" w:rsidRDefault="003910C7" w:rsidP="00F645AA">
      <w:pPr>
        <w:spacing w:after="0" w:line="240" w:lineRule="auto"/>
        <w:ind w:left="352"/>
        <w:jc w:val="both"/>
        <w:rPr>
          <w:rFonts w:ascii="Arial" w:hAnsi="Arial" w:cs="Arial"/>
          <w:sz w:val="20"/>
        </w:rPr>
      </w:pPr>
    </w:p>
    <w:p w:rsidR="00CF5AAD" w:rsidRPr="00CB02A7" w:rsidRDefault="00CF5AAD" w:rsidP="00F645AA">
      <w:pPr>
        <w:spacing w:after="0" w:line="240" w:lineRule="auto"/>
        <w:ind w:firstLine="284"/>
        <w:jc w:val="both"/>
        <w:rPr>
          <w:rFonts w:ascii="Arial" w:hAnsi="Arial" w:cs="Arial"/>
          <w:b/>
          <w:color w:val="auto"/>
          <w:spacing w:val="-3"/>
          <w:sz w:val="20"/>
        </w:rPr>
      </w:pPr>
      <w:r>
        <w:rPr>
          <w:rFonts w:ascii="Arial" w:hAnsi="Arial" w:cs="Arial"/>
          <w:b/>
          <w:color w:val="auto"/>
          <w:sz w:val="20"/>
        </w:rPr>
        <w:t xml:space="preserve">14.2 </w:t>
      </w:r>
      <w:r w:rsidRPr="00CB02A7">
        <w:rPr>
          <w:rFonts w:ascii="Arial" w:hAnsi="Arial" w:cs="Arial"/>
          <w:b/>
          <w:color w:val="auto"/>
          <w:sz w:val="20"/>
        </w:rPr>
        <w:t>OTRAS PENALIDADES.</w:t>
      </w:r>
    </w:p>
    <w:p w:rsidR="00CF5AAD" w:rsidRPr="00C06FF4" w:rsidRDefault="00CF5AAD" w:rsidP="00F645AA">
      <w:pPr>
        <w:spacing w:after="0" w:line="240" w:lineRule="auto"/>
        <w:ind w:left="720"/>
        <w:jc w:val="both"/>
        <w:rPr>
          <w:rFonts w:ascii="Arial" w:hAnsi="Arial" w:cs="Arial"/>
          <w:b/>
          <w:color w:val="auto"/>
          <w:spacing w:val="-3"/>
          <w:sz w:val="20"/>
        </w:rPr>
      </w:pPr>
      <w:r w:rsidRPr="00CB02A7">
        <w:rPr>
          <w:rFonts w:ascii="Arial" w:hAnsi="Arial" w:cs="Arial"/>
          <w:color w:val="auto"/>
          <w:sz w:val="20"/>
          <w:lang w:val="es-ES_tradnl"/>
        </w:rPr>
        <w:t>De acuerdo con lo establecido en el artículo 163° del Reglamento de la Ley de Contrataciones del Estado, se aplicará las siguientes penalidades:</w:t>
      </w:r>
    </w:p>
    <w:tbl>
      <w:tblPr>
        <w:tblpPr w:leftFromText="141" w:rightFromText="141" w:vertAnchor="text" w:horzAnchor="margin" w:tblpXSpec="right" w:tblpY="119"/>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552"/>
        <w:gridCol w:w="2268"/>
        <w:gridCol w:w="1879"/>
      </w:tblGrid>
      <w:tr w:rsidR="00CF5AAD" w:rsidRPr="00946F4F" w:rsidTr="000C2D54">
        <w:tc>
          <w:tcPr>
            <w:tcW w:w="704" w:type="dxa"/>
            <w:shd w:val="clear" w:color="auto" w:fill="F2F2F2" w:themeFill="background1" w:themeFillShade="F2"/>
            <w:vAlign w:val="center"/>
          </w:tcPr>
          <w:p w:rsidR="00CF5AAD" w:rsidRPr="00946F4F" w:rsidRDefault="00CF5AAD" w:rsidP="00F645AA">
            <w:pPr>
              <w:pStyle w:val="Textoindependiente22"/>
              <w:ind w:left="0" w:right="71"/>
              <w:jc w:val="center"/>
              <w:rPr>
                <w:rFonts w:cs="Arial"/>
                <w:b/>
                <w:lang w:val="es-PE"/>
              </w:rPr>
            </w:pPr>
            <w:r w:rsidRPr="00946F4F">
              <w:rPr>
                <w:rFonts w:cs="Arial"/>
                <w:b/>
                <w:lang w:val="es-PE"/>
              </w:rPr>
              <w:t>Ítem</w:t>
            </w:r>
          </w:p>
        </w:tc>
        <w:tc>
          <w:tcPr>
            <w:tcW w:w="2552" w:type="dxa"/>
            <w:shd w:val="clear" w:color="auto" w:fill="F2F2F2" w:themeFill="background1" w:themeFillShade="F2"/>
            <w:vAlign w:val="center"/>
          </w:tcPr>
          <w:p w:rsidR="00CF5AAD" w:rsidRPr="00946F4F" w:rsidRDefault="00CF5AAD" w:rsidP="00F645AA">
            <w:pPr>
              <w:tabs>
                <w:tab w:val="center" w:pos="6970"/>
                <w:tab w:val="right" w:pos="11389"/>
              </w:tabs>
              <w:spacing w:after="0" w:line="240" w:lineRule="auto"/>
              <w:jc w:val="center"/>
              <w:rPr>
                <w:rFonts w:ascii="Arial" w:hAnsi="Arial" w:cs="Arial"/>
                <w:b/>
                <w:color w:val="auto"/>
                <w:sz w:val="20"/>
              </w:rPr>
            </w:pPr>
            <w:r w:rsidRPr="00946F4F">
              <w:rPr>
                <w:rFonts w:ascii="Arial" w:hAnsi="Arial" w:cs="Arial"/>
                <w:b/>
                <w:color w:val="auto"/>
                <w:sz w:val="20"/>
              </w:rPr>
              <w:t>Supuestos de aplicación de penalidad</w:t>
            </w:r>
          </w:p>
        </w:tc>
        <w:tc>
          <w:tcPr>
            <w:tcW w:w="2268" w:type="dxa"/>
            <w:shd w:val="clear" w:color="auto" w:fill="F2F2F2" w:themeFill="background1" w:themeFillShade="F2"/>
            <w:vAlign w:val="center"/>
          </w:tcPr>
          <w:p w:rsidR="00CF5AAD" w:rsidRPr="00946F4F" w:rsidRDefault="00CF5AAD" w:rsidP="00F645AA">
            <w:pPr>
              <w:tabs>
                <w:tab w:val="center" w:pos="6970"/>
                <w:tab w:val="right" w:pos="11389"/>
              </w:tabs>
              <w:spacing w:after="0" w:line="240" w:lineRule="auto"/>
              <w:ind w:hanging="22"/>
              <w:jc w:val="center"/>
              <w:rPr>
                <w:rFonts w:ascii="Arial" w:hAnsi="Arial" w:cs="Arial"/>
                <w:b/>
                <w:color w:val="auto"/>
                <w:sz w:val="20"/>
              </w:rPr>
            </w:pPr>
            <w:r w:rsidRPr="00946F4F">
              <w:rPr>
                <w:rFonts w:ascii="Arial" w:hAnsi="Arial" w:cs="Arial"/>
                <w:b/>
                <w:color w:val="auto"/>
                <w:sz w:val="20"/>
              </w:rPr>
              <w:t>Forma de cálculo</w:t>
            </w:r>
          </w:p>
        </w:tc>
        <w:tc>
          <w:tcPr>
            <w:tcW w:w="1879" w:type="dxa"/>
            <w:shd w:val="clear" w:color="auto" w:fill="F2F2F2" w:themeFill="background1" w:themeFillShade="F2"/>
            <w:vAlign w:val="center"/>
          </w:tcPr>
          <w:p w:rsidR="00CF5AAD" w:rsidRPr="00946F4F" w:rsidRDefault="00CF5AAD" w:rsidP="00F645AA">
            <w:pPr>
              <w:pStyle w:val="Textoindependiente22"/>
              <w:tabs>
                <w:tab w:val="left" w:pos="1553"/>
              </w:tabs>
              <w:ind w:left="73" w:right="180"/>
              <w:jc w:val="center"/>
              <w:rPr>
                <w:rFonts w:eastAsia="MS Mincho" w:cs="Arial"/>
                <w:b/>
                <w:lang w:val="es-ES"/>
              </w:rPr>
            </w:pPr>
            <w:r w:rsidRPr="00946F4F">
              <w:rPr>
                <w:rFonts w:eastAsia="MS Mincho" w:cs="Arial"/>
                <w:b/>
                <w:lang w:val="es-ES"/>
              </w:rPr>
              <w:t>Procedimiento</w:t>
            </w:r>
          </w:p>
        </w:tc>
      </w:tr>
      <w:tr w:rsidR="00CF5AAD" w:rsidRPr="00946F4F" w:rsidTr="000C2D54">
        <w:tc>
          <w:tcPr>
            <w:tcW w:w="704" w:type="dxa"/>
          </w:tcPr>
          <w:p w:rsidR="00CF5AAD" w:rsidRPr="00946F4F" w:rsidRDefault="00CF5AAD" w:rsidP="00F645AA">
            <w:pPr>
              <w:pStyle w:val="Textoindependiente22"/>
              <w:ind w:left="0" w:right="180"/>
              <w:jc w:val="center"/>
              <w:rPr>
                <w:rFonts w:cs="Arial"/>
                <w:lang w:val="es-PE"/>
              </w:rPr>
            </w:pPr>
            <w:r w:rsidRPr="00946F4F">
              <w:rPr>
                <w:rFonts w:cs="Arial"/>
                <w:lang w:val="es-PE"/>
              </w:rPr>
              <w:t>1</w:t>
            </w:r>
          </w:p>
        </w:tc>
        <w:tc>
          <w:tcPr>
            <w:tcW w:w="2552" w:type="dxa"/>
          </w:tcPr>
          <w:p w:rsidR="00CF5AAD" w:rsidRPr="00946F4F" w:rsidRDefault="00CF5AAD" w:rsidP="00F645AA">
            <w:pPr>
              <w:pStyle w:val="Textoindependiente22"/>
              <w:ind w:left="0" w:right="180"/>
              <w:jc w:val="both"/>
              <w:rPr>
                <w:rFonts w:cs="Arial"/>
                <w:lang w:val="es-PE"/>
              </w:rPr>
            </w:pPr>
            <w:r w:rsidRPr="00946F4F">
              <w:rPr>
                <w:rFonts w:cs="Arial"/>
                <w:lang w:val="es-PE"/>
              </w:rPr>
              <w:t xml:space="preserve">En los supuestos que </w:t>
            </w:r>
            <w:r w:rsidRPr="00946F4F">
              <w:rPr>
                <w:rFonts w:eastAsia="MS Mincho" w:cs="Arial"/>
                <w:lang w:val="es-ES"/>
              </w:rPr>
              <w:t xml:space="preserve">el personal de SUNAT </w:t>
            </w:r>
            <w:r w:rsidRPr="00946F4F">
              <w:rPr>
                <w:rFonts w:cs="Arial"/>
              </w:rPr>
              <w:t>no aborde la aerolínea o la embarcación fluvial por causas imputables al Contratista (problema de sobreventa o cancelación del pasaje o que no se haya realizado la reserva del pasaje aéreo u otros similares)</w:t>
            </w:r>
            <w:r w:rsidRPr="00946F4F">
              <w:rPr>
                <w:rFonts w:cs="Arial"/>
                <w:lang w:val="es-PE"/>
              </w:rPr>
              <w:t xml:space="preserve">. </w:t>
            </w:r>
          </w:p>
        </w:tc>
        <w:tc>
          <w:tcPr>
            <w:tcW w:w="2268" w:type="dxa"/>
            <w:vAlign w:val="center"/>
          </w:tcPr>
          <w:p w:rsidR="00CF5AAD" w:rsidRPr="00946F4F" w:rsidRDefault="00CF5AAD" w:rsidP="00F645AA">
            <w:pPr>
              <w:pStyle w:val="Textoindependiente22"/>
              <w:ind w:left="180" w:right="180"/>
              <w:jc w:val="both"/>
              <w:rPr>
                <w:rFonts w:eastAsia="MS Mincho" w:cs="Arial"/>
                <w:lang w:val="es-ES"/>
              </w:rPr>
            </w:pPr>
            <w:r w:rsidRPr="00946F4F">
              <w:rPr>
                <w:rFonts w:eastAsia="MS Mincho" w:cs="Arial"/>
                <w:lang w:val="es-ES"/>
              </w:rPr>
              <w:t>50% del valor del (los) pasaje(s) o aéreos o fluviales. - Se aplicará por ocurrencia. - Sin embargo, la agencia de viajes deberá gestionar pasajes ante otra agencia (de ser necesario) en la fecha y horario más cercano.</w:t>
            </w:r>
          </w:p>
        </w:tc>
        <w:tc>
          <w:tcPr>
            <w:tcW w:w="1879" w:type="dxa"/>
          </w:tcPr>
          <w:p w:rsidR="00CF5AAD" w:rsidRPr="00946F4F" w:rsidRDefault="00CF5AAD" w:rsidP="00F645AA">
            <w:pPr>
              <w:pStyle w:val="Textoindependiente22"/>
              <w:ind w:left="180" w:right="180"/>
              <w:jc w:val="both"/>
              <w:rPr>
                <w:rFonts w:eastAsia="MS Mincho" w:cs="Arial"/>
                <w:lang w:val="es-ES"/>
              </w:rPr>
            </w:pPr>
            <w:r w:rsidRPr="00946F4F">
              <w:rPr>
                <w:rFonts w:eastAsia="MS Mincho" w:cs="Arial"/>
                <w:lang w:val="es-ES"/>
              </w:rPr>
              <w:t>Comunicación del personal mediante correo electrónico o informe, sobre lo sucedido a la OSA Loreto, para las acciones que correspondan,</w:t>
            </w:r>
          </w:p>
        </w:tc>
      </w:tr>
      <w:tr w:rsidR="00CF5AAD" w:rsidRPr="00946F4F" w:rsidTr="000C2D54">
        <w:tc>
          <w:tcPr>
            <w:tcW w:w="704" w:type="dxa"/>
          </w:tcPr>
          <w:p w:rsidR="00CF5AAD" w:rsidRPr="00946F4F" w:rsidRDefault="00CF5AAD" w:rsidP="00F645AA">
            <w:pPr>
              <w:pStyle w:val="Textoindependiente22"/>
              <w:ind w:left="0" w:right="180"/>
              <w:jc w:val="center"/>
              <w:rPr>
                <w:rFonts w:eastAsia="MS Mincho" w:cs="Arial"/>
                <w:lang w:val="es-ES"/>
              </w:rPr>
            </w:pPr>
            <w:r w:rsidRPr="00946F4F">
              <w:rPr>
                <w:rFonts w:eastAsia="MS Mincho" w:cs="Arial"/>
                <w:lang w:val="es-ES"/>
              </w:rPr>
              <w:t>2</w:t>
            </w:r>
          </w:p>
        </w:tc>
        <w:tc>
          <w:tcPr>
            <w:tcW w:w="2552" w:type="dxa"/>
            <w:vAlign w:val="center"/>
          </w:tcPr>
          <w:p w:rsidR="00CF5AAD" w:rsidRPr="00946F4F" w:rsidRDefault="00CF5AAD" w:rsidP="00F645AA">
            <w:pPr>
              <w:tabs>
                <w:tab w:val="center" w:pos="6970"/>
                <w:tab w:val="right" w:pos="11389"/>
              </w:tabs>
              <w:spacing w:after="0" w:line="240" w:lineRule="auto"/>
              <w:ind w:right="133"/>
              <w:jc w:val="center"/>
              <w:rPr>
                <w:rFonts w:ascii="Arial" w:hAnsi="Arial" w:cs="Arial"/>
                <w:color w:val="auto"/>
                <w:sz w:val="20"/>
              </w:rPr>
            </w:pPr>
            <w:r w:rsidRPr="00946F4F">
              <w:rPr>
                <w:rFonts w:ascii="Arial" w:hAnsi="Arial" w:cs="Arial"/>
                <w:color w:val="auto"/>
                <w:sz w:val="20"/>
              </w:rPr>
              <w:t xml:space="preserve">Por incumplimiento en el plazo de la confirmación de la reserva o emisión del boleto, según el </w:t>
            </w:r>
            <w:r w:rsidRPr="00946F4F">
              <w:rPr>
                <w:rFonts w:ascii="Arial" w:hAnsi="Arial" w:cs="Arial"/>
                <w:b/>
                <w:color w:val="auto"/>
                <w:sz w:val="20"/>
              </w:rPr>
              <w:t>literal a del numeral 5.3.3.2.</w:t>
            </w:r>
          </w:p>
        </w:tc>
        <w:tc>
          <w:tcPr>
            <w:tcW w:w="2268" w:type="dxa"/>
            <w:vAlign w:val="center"/>
          </w:tcPr>
          <w:p w:rsidR="00CF5AAD" w:rsidRPr="00946F4F" w:rsidRDefault="00CF5AAD" w:rsidP="00F645AA">
            <w:pPr>
              <w:tabs>
                <w:tab w:val="center" w:pos="6970"/>
                <w:tab w:val="right" w:pos="11389"/>
              </w:tabs>
              <w:spacing w:after="0" w:line="240" w:lineRule="auto"/>
              <w:ind w:left="131" w:hanging="141"/>
              <w:jc w:val="center"/>
              <w:rPr>
                <w:rFonts w:ascii="Arial" w:hAnsi="Arial" w:cs="Arial"/>
                <w:iCs/>
                <w:color w:val="auto"/>
                <w:sz w:val="20"/>
              </w:rPr>
            </w:pPr>
            <w:r w:rsidRPr="00946F4F">
              <w:rPr>
                <w:rFonts w:ascii="Arial" w:hAnsi="Arial" w:cs="Arial"/>
                <w:color w:val="auto"/>
                <w:sz w:val="20"/>
              </w:rPr>
              <w:t>Cinco por ciento (5%) del costo total del boleto emitido</w:t>
            </w:r>
          </w:p>
        </w:tc>
        <w:tc>
          <w:tcPr>
            <w:tcW w:w="1879" w:type="dxa"/>
            <w:vAlign w:val="center"/>
          </w:tcPr>
          <w:p w:rsidR="00CF5AAD" w:rsidRPr="00946F4F" w:rsidRDefault="00CF5AAD" w:rsidP="00F645AA">
            <w:pPr>
              <w:tabs>
                <w:tab w:val="center" w:pos="6970"/>
                <w:tab w:val="right" w:pos="11389"/>
              </w:tabs>
              <w:spacing w:after="0" w:line="240" w:lineRule="auto"/>
              <w:ind w:left="131" w:hanging="141"/>
              <w:jc w:val="center"/>
              <w:rPr>
                <w:rFonts w:ascii="Arial" w:hAnsi="Arial" w:cs="Arial"/>
                <w:color w:val="auto"/>
                <w:sz w:val="20"/>
              </w:rPr>
            </w:pPr>
            <w:r w:rsidRPr="00946F4F">
              <w:rPr>
                <w:rFonts w:ascii="Arial" w:hAnsi="Arial" w:cs="Arial"/>
                <w:bCs/>
                <w:color w:val="auto"/>
                <w:sz w:val="20"/>
              </w:rPr>
              <w:t>Verificación del correo de solicitud y correo de respuesta</w:t>
            </w:r>
          </w:p>
        </w:tc>
      </w:tr>
    </w:tbl>
    <w:p w:rsidR="00CF5AAD" w:rsidRPr="000548F4" w:rsidRDefault="00CF5AAD" w:rsidP="00F645AA">
      <w:pPr>
        <w:spacing w:after="0" w:line="240" w:lineRule="auto"/>
        <w:ind w:left="352"/>
        <w:jc w:val="both"/>
        <w:rPr>
          <w:rFonts w:ascii="Arial" w:hAnsi="Arial" w:cs="Arial"/>
          <w:sz w:val="20"/>
        </w:rPr>
      </w:pPr>
    </w:p>
    <w:p w:rsidR="000548F4" w:rsidRDefault="000548F4" w:rsidP="00F645AA">
      <w:pPr>
        <w:spacing w:after="0" w:line="240" w:lineRule="auto"/>
        <w:ind w:left="426"/>
        <w:jc w:val="both"/>
        <w:rPr>
          <w:rFonts w:ascii="Arial" w:hAnsi="Arial" w:cs="Arial"/>
          <w:sz w:val="20"/>
        </w:rPr>
      </w:pPr>
    </w:p>
    <w:p w:rsidR="00CF5AAD" w:rsidRDefault="00CF5AAD" w:rsidP="00F645AA">
      <w:pPr>
        <w:spacing w:after="0" w:line="240" w:lineRule="auto"/>
        <w:ind w:left="426"/>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349"/>
        <w:jc w:val="both"/>
        <w:rPr>
          <w:rFonts w:ascii="Arial" w:hAnsi="Arial" w:cs="Arial"/>
          <w:sz w:val="20"/>
        </w:rPr>
      </w:pPr>
    </w:p>
    <w:p w:rsidR="00CF5AAD" w:rsidRDefault="00CF5AAD" w:rsidP="00F645AA">
      <w:pPr>
        <w:spacing w:after="0" w:line="240" w:lineRule="auto"/>
        <w:ind w:left="1440"/>
        <w:jc w:val="both"/>
        <w:rPr>
          <w:rFonts w:ascii="Arial" w:hAnsi="Arial" w:cs="Arial"/>
          <w:sz w:val="20"/>
        </w:rPr>
      </w:pPr>
      <w:r w:rsidRPr="00946F4F">
        <w:rPr>
          <w:rFonts w:ascii="Arial" w:hAnsi="Arial" w:cs="Arial"/>
          <w:b/>
          <w:bCs/>
          <w:color w:val="auto"/>
          <w:sz w:val="20"/>
        </w:rPr>
        <w:t>Nota:</w:t>
      </w:r>
      <w:r w:rsidRPr="00946F4F">
        <w:rPr>
          <w:rFonts w:ascii="Arial" w:hAnsi="Arial" w:cs="Arial"/>
          <w:bCs/>
          <w:color w:val="auto"/>
          <w:sz w:val="20"/>
        </w:rPr>
        <w:t xml:space="preserve"> Se precisa que para la aplicación de penalidad el cálculo se efectuará sobre la base de la UIT vigente a la fecha de haberse producido el incumplimiento</w:t>
      </w:r>
      <w:r>
        <w:rPr>
          <w:rFonts w:ascii="Arial" w:hAnsi="Arial" w:cs="Arial"/>
          <w:bCs/>
          <w:color w:val="auto"/>
          <w:sz w:val="20"/>
        </w:rPr>
        <w:t>.</w:t>
      </w:r>
    </w:p>
    <w:p w:rsidR="00CF5AAD" w:rsidRDefault="00CF5AAD" w:rsidP="00F645AA">
      <w:pPr>
        <w:spacing w:after="0" w:line="240" w:lineRule="auto"/>
        <w:ind w:left="349"/>
        <w:jc w:val="both"/>
        <w:rPr>
          <w:rFonts w:ascii="Arial" w:hAnsi="Arial" w:cs="Arial"/>
          <w:sz w:val="20"/>
        </w:rPr>
      </w:pPr>
    </w:p>
    <w:p w:rsidR="00CF5AAD" w:rsidRPr="00946F4F" w:rsidRDefault="00CF5AAD" w:rsidP="00F645AA">
      <w:pPr>
        <w:spacing w:after="0" w:line="240" w:lineRule="auto"/>
        <w:ind w:left="349"/>
        <w:jc w:val="both"/>
        <w:rPr>
          <w:rFonts w:ascii="Arial" w:hAnsi="Arial" w:cs="Arial"/>
          <w:color w:val="auto"/>
          <w:sz w:val="20"/>
          <w:lang w:val="es-ES"/>
        </w:rPr>
      </w:pPr>
      <w:r w:rsidRPr="00946F4F">
        <w:rPr>
          <w:rFonts w:ascii="Arial" w:hAnsi="Arial" w:cs="Arial"/>
          <w:color w:val="auto"/>
          <w:sz w:val="20"/>
          <w:lang w:val="es-ES"/>
        </w:rPr>
        <w:t xml:space="preserve">Estas penalidades se </w:t>
      </w:r>
      <w:r w:rsidRPr="00CF5AAD">
        <w:rPr>
          <w:rFonts w:ascii="Arial" w:hAnsi="Arial" w:cs="Arial"/>
          <w:sz w:val="20"/>
        </w:rPr>
        <w:t>calculan</w:t>
      </w:r>
      <w:r w:rsidRPr="00946F4F">
        <w:rPr>
          <w:rFonts w:ascii="Arial" w:hAnsi="Arial" w:cs="Arial"/>
          <w:color w:val="auto"/>
          <w:sz w:val="20"/>
          <w:lang w:val="es-ES"/>
        </w:rPr>
        <w:t xml:space="preserve"> de forma independiente a la penalidad por mora.</w:t>
      </w:r>
    </w:p>
    <w:p w:rsidR="00CF5AAD" w:rsidRDefault="00CF5AAD" w:rsidP="00F645AA">
      <w:pPr>
        <w:spacing w:after="0" w:line="240" w:lineRule="auto"/>
        <w:ind w:left="349"/>
        <w:jc w:val="both"/>
        <w:rPr>
          <w:rFonts w:ascii="Arial" w:hAnsi="Arial" w:cs="Arial"/>
          <w:sz w:val="20"/>
        </w:rPr>
      </w:pPr>
    </w:p>
    <w:p w:rsidR="00F81DB9" w:rsidRPr="000548F4" w:rsidRDefault="00F81DB9" w:rsidP="00F645AA">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F81DB9" w:rsidRPr="000548F4" w:rsidRDefault="00F81DB9" w:rsidP="00F645AA">
      <w:pPr>
        <w:pStyle w:val="Textoindependiente"/>
        <w:widowControl w:val="0"/>
        <w:spacing w:after="0" w:line="240" w:lineRule="auto"/>
        <w:ind w:left="349"/>
        <w:jc w:val="both"/>
        <w:rPr>
          <w:rFonts w:ascii="Arial" w:hAnsi="Arial" w:cs="Arial"/>
          <w:sz w:val="20"/>
          <w:szCs w:val="20"/>
          <w:lang w:val="es-PE"/>
        </w:rPr>
      </w:pPr>
    </w:p>
    <w:p w:rsidR="000548F4" w:rsidRPr="000548F4" w:rsidRDefault="00F81DB9" w:rsidP="00F645AA">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6A4D7D">
        <w:rPr>
          <w:rFonts w:ascii="Arial" w:hAnsi="Arial" w:cs="Arial"/>
          <w:sz w:val="20"/>
        </w:rPr>
        <w:t xml:space="preserve"> (2</w:t>
      </w:r>
      <w:r w:rsidR="00587CDB">
        <w:rPr>
          <w:rFonts w:ascii="Arial" w:hAnsi="Arial" w:cs="Arial"/>
          <w:sz w:val="20"/>
        </w:rPr>
        <w:t xml:space="preserve">) </w:t>
      </w:r>
      <w:r w:rsidR="00587CDB" w:rsidRPr="000548F4">
        <w:rPr>
          <w:rFonts w:ascii="Arial" w:hAnsi="Arial" w:cs="Arial"/>
          <w:sz w:val="20"/>
        </w:rPr>
        <w:t>tipos</w:t>
      </w:r>
      <w:r w:rsidRPr="000548F4">
        <w:rPr>
          <w:rFonts w:ascii="Arial" w:hAnsi="Arial" w:cs="Arial"/>
          <w:sz w:val="20"/>
        </w:rPr>
        <w:t xml:space="preserve">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985A9D" w:rsidRDefault="000548F4" w:rsidP="00F645AA">
      <w:pPr>
        <w:widowControl w:val="0"/>
        <w:spacing w:after="0" w:line="240" w:lineRule="auto"/>
        <w:ind w:left="349"/>
        <w:jc w:val="both"/>
        <w:rPr>
          <w:rFonts w:ascii="Arial" w:hAnsi="Arial" w:cs="Arial"/>
          <w:color w:val="auto"/>
          <w:sz w:val="20"/>
        </w:rPr>
      </w:pPr>
    </w:p>
    <w:p w:rsidR="000548F4" w:rsidRPr="00985A9D" w:rsidRDefault="000548F4" w:rsidP="00F645AA">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rsidR="000548F4" w:rsidRPr="00985A9D" w:rsidRDefault="000548F4" w:rsidP="00F645AA">
      <w:pPr>
        <w:pStyle w:val="Textoindependiente"/>
        <w:widowControl w:val="0"/>
        <w:spacing w:after="0" w:line="240" w:lineRule="auto"/>
        <w:ind w:left="349"/>
        <w:jc w:val="both"/>
        <w:rPr>
          <w:rFonts w:ascii="Arial" w:hAnsi="Arial" w:cs="Arial"/>
          <w:sz w:val="20"/>
          <w:szCs w:val="20"/>
          <w:lang w:val="es-PE"/>
        </w:rPr>
      </w:pPr>
    </w:p>
    <w:p w:rsidR="00F17D49" w:rsidRPr="00985A9D" w:rsidRDefault="00F17D49" w:rsidP="00F645AA">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rsidR="00EC3B57" w:rsidRDefault="00EC3B57" w:rsidP="00F645AA">
      <w:pPr>
        <w:widowControl w:val="0"/>
        <w:spacing w:after="0" w:line="240" w:lineRule="auto"/>
        <w:ind w:left="349"/>
        <w:jc w:val="both"/>
        <w:rPr>
          <w:rFonts w:ascii="Arial" w:hAnsi="Arial" w:cs="Arial"/>
          <w:sz w:val="20"/>
        </w:rPr>
      </w:pPr>
    </w:p>
    <w:p w:rsidR="006A4D7D" w:rsidRPr="00933047" w:rsidRDefault="006A4D7D" w:rsidP="00F645AA">
      <w:pPr>
        <w:widowControl w:val="0"/>
        <w:spacing w:after="0" w:line="240" w:lineRule="auto"/>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numeral 32.3 del artículo 32 y artículo 36 de la Ley de Contrataciones del Estado, y el artículo </w:t>
      </w:r>
      <w:r>
        <w:rPr>
          <w:rFonts w:ascii="Arial" w:hAnsi="Arial" w:cs="Arial"/>
          <w:color w:val="auto"/>
          <w:sz w:val="20"/>
        </w:rPr>
        <w:t>164</w:t>
      </w:r>
      <w:r w:rsidRPr="00933047">
        <w:rPr>
          <w:rFonts w:ascii="Arial" w:hAnsi="Arial" w:cs="Arial"/>
          <w:color w:val="auto"/>
          <w:sz w:val="20"/>
        </w:rPr>
        <w:t xml:space="preserve"> de su Reglamento. De darse el caso, LA ENTIDAD procederá </w:t>
      </w:r>
      <w:proofErr w:type="gramStart"/>
      <w:r w:rsidRPr="00933047">
        <w:rPr>
          <w:rFonts w:ascii="Arial" w:hAnsi="Arial" w:cs="Arial"/>
          <w:color w:val="auto"/>
          <w:sz w:val="20"/>
        </w:rPr>
        <w:t>de acuerdo a</w:t>
      </w:r>
      <w:proofErr w:type="gramEnd"/>
      <w:r w:rsidRPr="00933047">
        <w:rPr>
          <w:rFonts w:ascii="Arial" w:hAnsi="Arial" w:cs="Arial"/>
          <w:color w:val="auto"/>
          <w:sz w:val="20"/>
        </w:rPr>
        <w:t xml:space="preserve"> lo establecido en el artículo 1</w:t>
      </w:r>
      <w:r>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rsidR="006D6E5E" w:rsidRDefault="006D6E5E" w:rsidP="00F645AA">
      <w:pPr>
        <w:widowControl w:val="0"/>
        <w:spacing w:after="0" w:line="240" w:lineRule="auto"/>
        <w:ind w:left="352"/>
        <w:jc w:val="both"/>
        <w:rPr>
          <w:rFonts w:ascii="Arial" w:hAnsi="Arial" w:cs="Arial"/>
          <w:b/>
          <w:sz w:val="20"/>
          <w:u w:val="single"/>
        </w:rPr>
      </w:pPr>
    </w:p>
    <w:p w:rsidR="00F645AA" w:rsidRPr="00E6398E" w:rsidRDefault="00F645AA" w:rsidP="00F645AA">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Pr="00E6398E">
        <w:rPr>
          <w:rFonts w:ascii="Arial" w:hAnsi="Arial" w:cs="Arial"/>
          <w:b/>
          <w:sz w:val="20"/>
          <w:u w:val="single"/>
        </w:rPr>
        <w:t xml:space="preserve"> </w:t>
      </w:r>
      <w:r w:rsidR="006D6E5E">
        <w:rPr>
          <w:rFonts w:ascii="Arial" w:hAnsi="Arial" w:cs="Arial"/>
          <w:b/>
          <w:sz w:val="20"/>
          <w:u w:val="single"/>
        </w:rPr>
        <w:t>QUINTA</w:t>
      </w:r>
      <w:r w:rsidRPr="00E6398E">
        <w:rPr>
          <w:rFonts w:ascii="Arial" w:hAnsi="Arial" w:cs="Arial"/>
          <w:b/>
          <w:sz w:val="20"/>
          <w:u w:val="single"/>
        </w:rPr>
        <w:t xml:space="preserve">: </w:t>
      </w:r>
      <w:r>
        <w:rPr>
          <w:rFonts w:ascii="Arial" w:hAnsi="Arial" w:cs="Arial"/>
          <w:b/>
          <w:sz w:val="20"/>
          <w:u w:val="single"/>
        </w:rPr>
        <w:t>CONFIDENCIALIDAD</w:t>
      </w:r>
    </w:p>
    <w:p w:rsidR="00EC3B57" w:rsidRDefault="00EC3B57" w:rsidP="00F645AA">
      <w:pPr>
        <w:pStyle w:val="Style10"/>
        <w:ind w:left="352"/>
        <w:jc w:val="both"/>
        <w:rPr>
          <w:rFonts w:ascii="Arial" w:hAnsi="Arial" w:cs="Arial"/>
          <w:b/>
        </w:rPr>
      </w:pPr>
    </w:p>
    <w:p w:rsidR="00F645AA" w:rsidRPr="00E965C3" w:rsidRDefault="00F645AA" w:rsidP="00F645AA">
      <w:pPr>
        <w:pStyle w:val="Style10"/>
        <w:ind w:left="352"/>
        <w:jc w:val="both"/>
        <w:rPr>
          <w:rFonts w:ascii="Arial" w:hAnsi="Arial" w:cs="Arial"/>
        </w:rPr>
      </w:pPr>
      <w:r w:rsidRPr="009B1085">
        <w:rPr>
          <w:rFonts w:ascii="Arial" w:hAnsi="Arial" w:cs="Arial"/>
          <w:b/>
        </w:rPr>
        <w:t>EL CONTRATISTA</w:t>
      </w:r>
      <w:r w:rsidRPr="00E965C3">
        <w:rPr>
          <w:rFonts w:ascii="Arial" w:hAnsi="Arial" w:cs="Arial"/>
        </w:rPr>
        <w:t xml:space="preserve"> se compromete a mantener en reserva y a no revelar a terceros, sin previa autorización escrita de </w:t>
      </w:r>
      <w:r w:rsidRPr="009B1085">
        <w:rPr>
          <w:rFonts w:ascii="Arial" w:hAnsi="Arial" w:cs="Arial"/>
          <w:b/>
        </w:rPr>
        <w:t>LA SUNAT</w:t>
      </w:r>
      <w:r w:rsidRPr="00E965C3">
        <w:rPr>
          <w:rFonts w:ascii="Arial" w:hAnsi="Arial" w:cs="Arial"/>
        </w:rPr>
        <w:t xml:space="preserve">, toda información que le sea suministrada por ésta última y/o </w:t>
      </w:r>
      <w:r w:rsidRPr="00E965C3">
        <w:rPr>
          <w:rFonts w:ascii="Arial" w:hAnsi="Arial" w:cs="Arial"/>
        </w:rPr>
        <w:lastRenderedPageBreak/>
        <w:t>sea obtenida en el ejercicio de las actividades a desarrollarse o conozca directa o indirectamente durante el proceso de selección o para la realización de sus tareas, excepto en cuanto resultare estrictamente necesario para el cumplimiento del presente Contrato.</w:t>
      </w:r>
    </w:p>
    <w:p w:rsidR="00F645AA" w:rsidRPr="00E965C3" w:rsidRDefault="00F645AA" w:rsidP="00F645AA">
      <w:pPr>
        <w:spacing w:after="0" w:line="240" w:lineRule="auto"/>
        <w:jc w:val="both"/>
        <w:rPr>
          <w:rFonts w:ascii="Arial" w:hAnsi="Arial" w:cs="Arial"/>
          <w:sz w:val="20"/>
        </w:rPr>
      </w:pPr>
    </w:p>
    <w:p w:rsidR="00F645AA" w:rsidRPr="00E965C3" w:rsidRDefault="00F645AA" w:rsidP="00F645AA">
      <w:pPr>
        <w:pStyle w:val="Style10"/>
        <w:ind w:left="352"/>
        <w:jc w:val="both"/>
        <w:rPr>
          <w:rFonts w:ascii="Arial" w:hAnsi="Arial" w:cs="Arial"/>
        </w:rPr>
      </w:pPr>
      <w:r w:rsidRPr="009B1085">
        <w:rPr>
          <w:rFonts w:ascii="Arial" w:hAnsi="Arial" w:cs="Arial"/>
          <w:b/>
        </w:rPr>
        <w:t>EL CONTRATISTA</w:t>
      </w:r>
      <w:r w:rsidRPr="00E965C3">
        <w:rPr>
          <w:rFonts w:ascii="Arial" w:hAnsi="Arial" w:cs="Arial"/>
        </w:rPr>
        <w:t xml:space="preserve">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rsidR="00F645AA" w:rsidRPr="00E965C3" w:rsidRDefault="00F645AA" w:rsidP="00F645AA">
      <w:pPr>
        <w:pStyle w:val="Style10"/>
        <w:ind w:left="426"/>
        <w:jc w:val="both"/>
        <w:rPr>
          <w:rFonts w:ascii="Arial" w:hAnsi="Arial" w:cs="Arial"/>
        </w:rPr>
      </w:pPr>
    </w:p>
    <w:p w:rsidR="00F645AA" w:rsidRPr="00E965C3" w:rsidRDefault="00F645AA" w:rsidP="00F645AA">
      <w:pPr>
        <w:pStyle w:val="Style10"/>
        <w:ind w:left="352"/>
        <w:jc w:val="both"/>
        <w:rPr>
          <w:rFonts w:ascii="Arial" w:hAnsi="Arial" w:cs="Arial"/>
        </w:rPr>
      </w:pPr>
      <w:r w:rsidRPr="00E965C3">
        <w:rPr>
          <w:rFonts w:ascii="Arial" w:hAnsi="Arial" w:cs="Arial"/>
        </w:rPr>
        <w:t xml:space="preserve">Dicha obligación comprende la información que se entrega, como también la que se genera durante la realización de las actividades previas a la ejecución del contrato, durante su ejecución y la producida una vez que se haya concluido el contrato. </w:t>
      </w:r>
    </w:p>
    <w:p w:rsidR="00F645AA" w:rsidRPr="00E965C3" w:rsidRDefault="00F645AA" w:rsidP="00F645AA">
      <w:pPr>
        <w:pStyle w:val="Style10"/>
        <w:ind w:left="426"/>
        <w:jc w:val="both"/>
        <w:rPr>
          <w:rFonts w:ascii="Arial" w:hAnsi="Arial" w:cs="Arial"/>
        </w:rPr>
      </w:pPr>
    </w:p>
    <w:p w:rsidR="00F645AA" w:rsidRPr="00E965C3" w:rsidRDefault="00F645AA" w:rsidP="00F645AA">
      <w:pPr>
        <w:pStyle w:val="Style10"/>
        <w:ind w:left="352"/>
        <w:jc w:val="both"/>
        <w:rPr>
          <w:rFonts w:ascii="Arial" w:hAnsi="Arial" w:cs="Arial"/>
        </w:rPr>
      </w:pPr>
      <w:r w:rsidRPr="00E965C3">
        <w:rPr>
          <w:rFonts w:ascii="Arial" w:hAnsi="Arial" w:cs="Arial"/>
        </w:rPr>
        <w:t xml:space="preserve">Dicha información puede consistir en informes, recomendaciones, cálculos, documentos y demás datos compilados o recibidos por </w:t>
      </w:r>
      <w:r w:rsidRPr="009B1085">
        <w:rPr>
          <w:rFonts w:ascii="Arial" w:hAnsi="Arial" w:cs="Arial"/>
          <w:b/>
        </w:rPr>
        <w:t>EL CONTRATISTA</w:t>
      </w:r>
      <w:r w:rsidRPr="00E965C3">
        <w:rPr>
          <w:rFonts w:ascii="Arial" w:hAnsi="Arial" w:cs="Arial"/>
        </w:rPr>
        <w:t>.</w:t>
      </w:r>
    </w:p>
    <w:p w:rsidR="00F645AA" w:rsidRPr="00E965C3" w:rsidRDefault="00F645AA" w:rsidP="00F645AA">
      <w:pPr>
        <w:pStyle w:val="Style10"/>
        <w:ind w:left="708"/>
        <w:jc w:val="both"/>
        <w:rPr>
          <w:rFonts w:ascii="Arial" w:hAnsi="Arial" w:cs="Arial"/>
        </w:rPr>
      </w:pPr>
    </w:p>
    <w:p w:rsidR="00F645AA" w:rsidRPr="00E965C3" w:rsidRDefault="00F645AA" w:rsidP="00F645AA">
      <w:pPr>
        <w:pStyle w:val="Style10"/>
        <w:ind w:left="352"/>
        <w:jc w:val="both"/>
        <w:rPr>
          <w:rFonts w:ascii="Arial" w:hAnsi="Arial" w:cs="Arial"/>
        </w:rPr>
      </w:pPr>
      <w:r w:rsidRPr="00E965C3">
        <w:rPr>
          <w:rFonts w:ascii="Arial" w:hAnsi="Arial" w:cs="Arial"/>
        </w:rPr>
        <w:t xml:space="preserve">Asimismo, aun cuando sea de índole pública, la información vinculada al procedimiento de contratación, incluyendo su ejecución y conclusión, no podrá ser utilizada por </w:t>
      </w:r>
      <w:r w:rsidRPr="009B1085">
        <w:rPr>
          <w:rFonts w:ascii="Arial" w:hAnsi="Arial" w:cs="Arial"/>
          <w:b/>
        </w:rPr>
        <w:t>EL CONTRATISTA</w:t>
      </w:r>
      <w:r w:rsidRPr="00E965C3">
        <w:rPr>
          <w:rFonts w:ascii="Arial" w:hAnsi="Arial" w:cs="Arial"/>
        </w:rPr>
        <w:t xml:space="preserve"> para fines publicitarios o de difusión por cualquier medio sin obtener la autorización correspondiente de </w:t>
      </w:r>
      <w:r w:rsidRPr="009B1085">
        <w:rPr>
          <w:rFonts w:ascii="Arial" w:hAnsi="Arial" w:cs="Arial"/>
          <w:b/>
        </w:rPr>
        <w:t>LA SUNAT</w:t>
      </w:r>
      <w:r w:rsidRPr="00E965C3">
        <w:rPr>
          <w:rFonts w:ascii="Arial" w:hAnsi="Arial" w:cs="Arial"/>
        </w:rPr>
        <w:t>.</w:t>
      </w:r>
    </w:p>
    <w:p w:rsidR="00F645AA" w:rsidRPr="00E965C3" w:rsidRDefault="00F645AA" w:rsidP="00F645AA">
      <w:pPr>
        <w:pStyle w:val="Style10"/>
        <w:ind w:left="426"/>
        <w:jc w:val="both"/>
        <w:rPr>
          <w:rFonts w:ascii="Arial" w:hAnsi="Arial" w:cs="Arial"/>
        </w:rPr>
      </w:pPr>
    </w:p>
    <w:p w:rsidR="00F645AA" w:rsidRPr="00E965C3" w:rsidRDefault="00F645AA" w:rsidP="00F645AA">
      <w:pPr>
        <w:pStyle w:val="Style10"/>
        <w:ind w:left="352"/>
        <w:jc w:val="both"/>
        <w:rPr>
          <w:rFonts w:ascii="Arial" w:hAnsi="Arial" w:cs="Arial"/>
        </w:rPr>
      </w:pPr>
      <w:r w:rsidRPr="00E965C3">
        <w:rPr>
          <w:rFonts w:ascii="Arial" w:hAnsi="Arial" w:cs="Arial"/>
        </w:rPr>
        <w:t xml:space="preserve">Los documentos técnicos, estudios, informes, grabaciones, películas, programas informáticos y todos los demás que formen parte de su Propuesta Técnica y que se deriven de las prestaciones contratadas serán de exclusiva propiedad de </w:t>
      </w:r>
      <w:r w:rsidRPr="009B1085">
        <w:rPr>
          <w:rFonts w:ascii="Arial" w:hAnsi="Arial" w:cs="Arial"/>
          <w:b/>
        </w:rPr>
        <w:t>LA SUNAT</w:t>
      </w:r>
      <w:r w:rsidRPr="00E965C3">
        <w:rPr>
          <w:rFonts w:ascii="Arial" w:hAnsi="Arial" w:cs="Arial"/>
        </w:rPr>
        <w:t xml:space="preserve">. En tal sentido, queda claramente establecido que </w:t>
      </w:r>
      <w:r w:rsidRPr="009B1085">
        <w:rPr>
          <w:rFonts w:ascii="Arial" w:hAnsi="Arial" w:cs="Arial"/>
          <w:b/>
        </w:rPr>
        <w:t>EL CONTRATISTA</w:t>
      </w:r>
      <w:r w:rsidRPr="00E965C3">
        <w:rPr>
          <w:rFonts w:ascii="Arial" w:hAnsi="Arial" w:cs="Arial"/>
        </w:rPr>
        <w:t xml:space="preserve"> no tiene ningún derecho sobre los referidos productos, ni puede venderlos, cederlos o utilizarlos para otros fines que no sean los que se deriven de la ejecución del presente contrato.</w:t>
      </w:r>
    </w:p>
    <w:p w:rsidR="00F645AA" w:rsidRDefault="00F645AA" w:rsidP="00F645AA">
      <w:pPr>
        <w:widowControl w:val="0"/>
        <w:spacing w:after="0" w:line="240" w:lineRule="auto"/>
        <w:ind w:left="352"/>
        <w:jc w:val="both"/>
        <w:rPr>
          <w:rFonts w:ascii="Arial" w:hAnsi="Arial" w:cs="Arial"/>
          <w:b/>
          <w:color w:val="auto"/>
          <w:sz w:val="20"/>
          <w:u w:val="single"/>
        </w:rPr>
      </w:pPr>
    </w:p>
    <w:p w:rsidR="00F17D49" w:rsidRPr="00985A9D" w:rsidRDefault="00F17D49" w:rsidP="00F645AA">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CLÁUSULA DÉCIM</w:t>
      </w:r>
      <w:r w:rsidR="00FD45A3">
        <w:rPr>
          <w:rFonts w:ascii="Arial" w:hAnsi="Arial" w:cs="Arial"/>
          <w:b/>
          <w:color w:val="auto"/>
          <w:sz w:val="20"/>
          <w:u w:val="single"/>
        </w:rPr>
        <w:t>A</w:t>
      </w:r>
      <w:r w:rsidRPr="00985A9D">
        <w:rPr>
          <w:rFonts w:ascii="Arial" w:hAnsi="Arial" w:cs="Arial"/>
          <w:b/>
          <w:color w:val="auto"/>
          <w:sz w:val="20"/>
          <w:u w:val="single"/>
        </w:rPr>
        <w:t xml:space="preserve"> </w:t>
      </w:r>
      <w:r w:rsidR="006D6E5E">
        <w:rPr>
          <w:rFonts w:ascii="Arial" w:hAnsi="Arial" w:cs="Arial"/>
          <w:b/>
          <w:color w:val="auto"/>
          <w:sz w:val="20"/>
          <w:u w:val="single"/>
        </w:rPr>
        <w:t>SEXTA</w:t>
      </w:r>
      <w:r w:rsidRPr="00985A9D">
        <w:rPr>
          <w:rFonts w:ascii="Arial" w:hAnsi="Arial" w:cs="Arial"/>
          <w:b/>
          <w:color w:val="auto"/>
          <w:sz w:val="20"/>
          <w:u w:val="single"/>
        </w:rPr>
        <w:t xml:space="preserve">: RESPONSABILIDAD DE LAS PARTES </w:t>
      </w:r>
    </w:p>
    <w:p w:rsidR="00EC3B57" w:rsidRDefault="00EC3B57" w:rsidP="00F645AA">
      <w:pPr>
        <w:widowControl w:val="0"/>
        <w:spacing w:after="0" w:line="240" w:lineRule="auto"/>
        <w:ind w:left="349"/>
        <w:jc w:val="both"/>
        <w:rPr>
          <w:rFonts w:ascii="Arial" w:hAnsi="Arial" w:cs="Arial"/>
          <w:color w:val="auto"/>
          <w:sz w:val="20"/>
        </w:rPr>
      </w:pPr>
    </w:p>
    <w:p w:rsidR="00F17D49" w:rsidRPr="005E0915" w:rsidRDefault="00F17D49" w:rsidP="00F645AA">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F645AA">
      <w:pPr>
        <w:widowControl w:val="0"/>
        <w:spacing w:after="0" w:line="240" w:lineRule="auto"/>
        <w:ind w:left="349"/>
        <w:jc w:val="both"/>
        <w:rPr>
          <w:rFonts w:ascii="Arial" w:hAnsi="Arial" w:cs="Arial"/>
          <w:sz w:val="20"/>
        </w:rPr>
      </w:pPr>
    </w:p>
    <w:p w:rsidR="00F17D49" w:rsidRDefault="00F17D49" w:rsidP="00F645AA">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1B386D" w:rsidRPr="00CD5328" w:rsidRDefault="001B386D" w:rsidP="00F645AA">
      <w:pPr>
        <w:widowControl w:val="0"/>
        <w:spacing w:after="0" w:line="240" w:lineRule="auto"/>
        <w:ind w:left="349"/>
        <w:jc w:val="both"/>
        <w:rPr>
          <w:rFonts w:ascii="Arial" w:hAnsi="Arial" w:cs="Arial"/>
          <w:sz w:val="20"/>
        </w:rPr>
      </w:pPr>
    </w:p>
    <w:p w:rsidR="006615EC" w:rsidRDefault="006615EC" w:rsidP="00F645AA">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w:t>
      </w:r>
      <w:r w:rsidR="00FD45A3">
        <w:rPr>
          <w:rFonts w:ascii="Arial" w:hAnsi="Arial" w:cs="Arial"/>
          <w:b/>
          <w:sz w:val="20"/>
          <w:u w:val="single"/>
        </w:rPr>
        <w:t>A</w:t>
      </w:r>
      <w:r w:rsidRPr="007C04AB">
        <w:rPr>
          <w:rFonts w:ascii="Arial" w:hAnsi="Arial" w:cs="Arial"/>
          <w:b/>
          <w:sz w:val="20"/>
          <w:u w:val="single"/>
        </w:rPr>
        <w:t xml:space="preserve"> S</w:t>
      </w:r>
      <w:r w:rsidR="006D6E5E">
        <w:rPr>
          <w:rFonts w:ascii="Arial" w:hAnsi="Arial" w:cs="Arial"/>
          <w:b/>
          <w:sz w:val="20"/>
          <w:u w:val="single"/>
        </w:rPr>
        <w:t>ÉTIMA</w:t>
      </w:r>
      <w:r w:rsidRPr="007C04AB">
        <w:rPr>
          <w:rFonts w:ascii="Arial" w:hAnsi="Arial" w:cs="Arial"/>
          <w:b/>
          <w:sz w:val="20"/>
          <w:u w:val="single"/>
        </w:rPr>
        <w:t>:</w:t>
      </w:r>
      <w:r>
        <w:rPr>
          <w:rFonts w:ascii="Arial" w:hAnsi="Arial" w:cs="Arial"/>
          <w:b/>
          <w:sz w:val="20"/>
          <w:u w:val="single"/>
        </w:rPr>
        <w:t xml:space="preserve"> ANTICORRUPCIÓN</w:t>
      </w:r>
      <w:r w:rsidRPr="007C04AB">
        <w:rPr>
          <w:rFonts w:ascii="Arial" w:hAnsi="Arial" w:cs="Arial"/>
          <w:b/>
          <w:sz w:val="20"/>
          <w:u w:val="single"/>
        </w:rPr>
        <w:t xml:space="preserve"> </w:t>
      </w:r>
    </w:p>
    <w:p w:rsidR="00EC3B57" w:rsidRDefault="00EC3B57" w:rsidP="00F645AA">
      <w:pPr>
        <w:autoSpaceDE w:val="0"/>
        <w:autoSpaceDN w:val="0"/>
        <w:adjustRightInd w:val="0"/>
        <w:spacing w:after="0" w:line="240" w:lineRule="auto"/>
        <w:ind w:left="352"/>
        <w:jc w:val="both"/>
        <w:rPr>
          <w:rFonts w:ascii="Arial" w:hAnsi="Arial" w:cs="Arial"/>
          <w:sz w:val="20"/>
        </w:rPr>
      </w:pPr>
    </w:p>
    <w:p w:rsidR="006A4D7D" w:rsidRPr="001D7001" w:rsidRDefault="006A4D7D" w:rsidP="00F645AA">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xml:space="preserve">, ofrecido, negociado o efectuado, cualquier pago o, en general, cualquier beneficio o incentivo ilegal </w:t>
      </w:r>
      <w:proofErr w:type="gramStart"/>
      <w:r w:rsidRPr="001D7001">
        <w:rPr>
          <w:rFonts w:ascii="Arial" w:hAnsi="Arial" w:cs="Arial"/>
          <w:sz w:val="20"/>
        </w:rPr>
        <w:t>en relación al</w:t>
      </w:r>
      <w:proofErr w:type="gramEnd"/>
      <w:r w:rsidRPr="001D7001">
        <w:rPr>
          <w:rFonts w:ascii="Arial" w:hAnsi="Arial" w:cs="Arial"/>
          <w:sz w:val="20"/>
        </w:rPr>
        <w:t xml:space="preserve"> contrato.</w:t>
      </w:r>
    </w:p>
    <w:p w:rsidR="006A4D7D" w:rsidRDefault="006A4D7D" w:rsidP="00F645AA">
      <w:pPr>
        <w:autoSpaceDE w:val="0"/>
        <w:autoSpaceDN w:val="0"/>
        <w:adjustRightInd w:val="0"/>
        <w:spacing w:after="0" w:line="240" w:lineRule="auto"/>
        <w:ind w:left="712"/>
        <w:jc w:val="both"/>
        <w:rPr>
          <w:rFonts w:ascii="Arial" w:hAnsi="Arial" w:cs="Arial"/>
          <w:sz w:val="20"/>
        </w:rPr>
      </w:pPr>
    </w:p>
    <w:p w:rsidR="006A4D7D" w:rsidRPr="001D7001" w:rsidRDefault="006A4D7D" w:rsidP="00F645AA">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rsidR="006A4D7D" w:rsidRDefault="006A4D7D" w:rsidP="00F645AA">
      <w:pPr>
        <w:widowControl w:val="0"/>
        <w:spacing w:after="0" w:line="240" w:lineRule="auto"/>
        <w:ind w:left="352"/>
        <w:jc w:val="both"/>
        <w:rPr>
          <w:rFonts w:ascii="Arial" w:hAnsi="Arial" w:cs="Arial"/>
          <w:sz w:val="20"/>
        </w:rPr>
      </w:pPr>
    </w:p>
    <w:p w:rsidR="006A4D7D" w:rsidRDefault="006A4D7D" w:rsidP="00F645AA">
      <w:pPr>
        <w:widowControl w:val="0"/>
        <w:spacing w:after="0" w:line="240" w:lineRule="auto"/>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proofErr w:type="spellStart"/>
      <w:r>
        <w:rPr>
          <w:rFonts w:ascii="Arial" w:hAnsi="Arial" w:cs="Arial"/>
          <w:sz w:val="20"/>
        </w:rPr>
        <w:t>ii</w:t>
      </w:r>
      <w:proofErr w:type="spellEnd"/>
      <w:r>
        <w:rPr>
          <w:rFonts w:ascii="Arial" w:hAnsi="Arial" w:cs="Arial"/>
          <w:sz w:val="20"/>
        </w:rPr>
        <w:t xml:space="preserve">) </w:t>
      </w:r>
      <w:r w:rsidRPr="001D7001">
        <w:rPr>
          <w:rFonts w:ascii="Arial" w:hAnsi="Arial" w:cs="Arial"/>
          <w:sz w:val="20"/>
        </w:rPr>
        <w:t>adoptar medidas técnicas, organizativas y/o de personal apropiadas para evitar los referidos actos o prácticas.</w:t>
      </w:r>
    </w:p>
    <w:p w:rsidR="006A4D7D" w:rsidRPr="001D7001" w:rsidRDefault="006A4D7D" w:rsidP="00F645AA">
      <w:pPr>
        <w:widowControl w:val="0"/>
        <w:spacing w:after="0" w:line="240" w:lineRule="auto"/>
        <w:ind w:left="352"/>
        <w:jc w:val="both"/>
        <w:rPr>
          <w:rFonts w:ascii="Arial" w:hAnsi="Arial" w:cs="Arial"/>
          <w:b/>
          <w:sz w:val="20"/>
          <w:u w:val="single"/>
        </w:rPr>
      </w:pPr>
    </w:p>
    <w:p w:rsidR="00F17D49" w:rsidRDefault="00F17D49" w:rsidP="00F645AA">
      <w:pPr>
        <w:widowControl w:val="0"/>
        <w:spacing w:after="0" w:line="240" w:lineRule="auto"/>
        <w:ind w:left="352"/>
        <w:jc w:val="both"/>
        <w:rPr>
          <w:rFonts w:ascii="Arial" w:hAnsi="Arial" w:cs="Arial"/>
          <w:b/>
          <w:sz w:val="20"/>
          <w:u w:val="single"/>
        </w:rPr>
      </w:pPr>
      <w:r w:rsidRPr="00E6398E">
        <w:rPr>
          <w:rFonts w:ascii="Arial" w:hAnsi="Arial" w:cs="Arial"/>
          <w:b/>
          <w:sz w:val="20"/>
          <w:u w:val="single"/>
        </w:rPr>
        <w:t>CLÁUSULA DÉCIM</w:t>
      </w:r>
      <w:r w:rsidR="00FD45A3">
        <w:rPr>
          <w:rFonts w:ascii="Arial" w:hAnsi="Arial" w:cs="Arial"/>
          <w:b/>
          <w:sz w:val="20"/>
          <w:u w:val="single"/>
        </w:rPr>
        <w:t>A</w:t>
      </w:r>
      <w:r w:rsidRPr="00E6398E">
        <w:rPr>
          <w:rFonts w:ascii="Arial" w:hAnsi="Arial" w:cs="Arial"/>
          <w:b/>
          <w:sz w:val="20"/>
          <w:u w:val="single"/>
        </w:rPr>
        <w:t xml:space="preserve"> </w:t>
      </w:r>
      <w:r w:rsidR="006D6E5E">
        <w:rPr>
          <w:rFonts w:ascii="Arial" w:hAnsi="Arial" w:cs="Arial"/>
          <w:b/>
          <w:sz w:val="20"/>
          <w:u w:val="single"/>
        </w:rPr>
        <w:t>OCTAVA</w:t>
      </w:r>
      <w:r w:rsidRPr="00E6398E">
        <w:rPr>
          <w:rFonts w:ascii="Arial" w:hAnsi="Arial" w:cs="Arial"/>
          <w:b/>
          <w:sz w:val="20"/>
          <w:u w:val="single"/>
        </w:rPr>
        <w:t>: MARCO LEGAL DEL CONTRATO</w:t>
      </w:r>
    </w:p>
    <w:p w:rsidR="00EC3B57" w:rsidRDefault="00EC3B57"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587CDB" w:rsidRPr="00CD5328">
        <w:rPr>
          <w:rFonts w:ascii="Arial" w:hAnsi="Arial" w:cs="Arial"/>
          <w:sz w:val="20"/>
        </w:rPr>
        <w:t xml:space="preserve">de </w:t>
      </w:r>
      <w:r w:rsidR="00587CDB" w:rsidRPr="00CD5328">
        <w:rPr>
          <w:rFonts w:ascii="Arial" w:hAnsi="Arial" w:cs="Arial"/>
          <w:sz w:val="20"/>
        </w:rPr>
        <w:lastRenderedPageBreak/>
        <w:t>aplicación</w:t>
      </w:r>
      <w:r w:rsidRPr="00CD5328">
        <w:rPr>
          <w:rFonts w:ascii="Arial" w:hAnsi="Arial" w:cs="Arial"/>
          <w:sz w:val="20"/>
        </w:rPr>
        <w:t xml:space="preserve"> supletoria las disposiciones pertinentes del Código Civil vigente, cuando corresponda, y demás normas de derecho privado.</w:t>
      </w:r>
    </w:p>
    <w:p w:rsidR="00F17D49" w:rsidRPr="00CD5328" w:rsidRDefault="00F17D49" w:rsidP="00E14B13">
      <w:pPr>
        <w:widowControl w:val="0"/>
        <w:spacing w:after="0" w:line="240" w:lineRule="auto"/>
        <w:ind w:left="352"/>
        <w:jc w:val="both"/>
        <w:rPr>
          <w:rFonts w:ascii="Arial" w:hAnsi="Arial" w:cs="Arial"/>
          <w:b/>
          <w:color w:val="auto"/>
          <w:sz w:val="20"/>
          <w:u w:val="single"/>
        </w:rPr>
      </w:pPr>
    </w:p>
    <w:p w:rsidR="00F17D49" w:rsidRPr="00CD5328" w:rsidRDefault="00F17D49" w:rsidP="00E14B13">
      <w:pPr>
        <w:widowControl w:val="0"/>
        <w:spacing w:after="0" w:line="240" w:lineRule="auto"/>
        <w:ind w:left="352"/>
        <w:jc w:val="both"/>
        <w:rPr>
          <w:rFonts w:ascii="Arial" w:hAnsi="Arial" w:cs="Arial"/>
          <w:i/>
          <w:color w:val="auto"/>
          <w:sz w:val="20"/>
        </w:rPr>
      </w:pPr>
      <w:r w:rsidRPr="00706657">
        <w:rPr>
          <w:rFonts w:ascii="Arial" w:hAnsi="Arial" w:cs="Arial"/>
          <w:b/>
          <w:sz w:val="20"/>
          <w:u w:val="single"/>
        </w:rPr>
        <w:t>CLÁUSULA DÉCIM</w:t>
      </w:r>
      <w:r w:rsidR="00FD45A3" w:rsidRPr="00706657">
        <w:rPr>
          <w:rFonts w:ascii="Arial" w:hAnsi="Arial" w:cs="Arial"/>
          <w:b/>
          <w:sz w:val="20"/>
          <w:u w:val="single"/>
        </w:rPr>
        <w:t>A</w:t>
      </w:r>
      <w:r w:rsidRPr="00706657">
        <w:rPr>
          <w:rFonts w:ascii="Arial" w:hAnsi="Arial" w:cs="Arial"/>
          <w:b/>
          <w:sz w:val="20"/>
          <w:u w:val="single"/>
        </w:rPr>
        <w:t xml:space="preserve"> </w:t>
      </w:r>
      <w:r w:rsidR="006D6E5E">
        <w:rPr>
          <w:rFonts w:ascii="Arial" w:hAnsi="Arial" w:cs="Arial"/>
          <w:b/>
          <w:sz w:val="20"/>
          <w:u w:val="single"/>
        </w:rPr>
        <w:t>NOVENA</w:t>
      </w:r>
      <w:r w:rsidRPr="00706657">
        <w:rPr>
          <w:rFonts w:ascii="Arial" w:hAnsi="Arial" w:cs="Arial"/>
          <w:b/>
          <w:sz w:val="20"/>
          <w:u w:val="single"/>
        </w:rPr>
        <w:t>: SOLUCIÓN DE CONTROVERSIAS</w:t>
      </w:r>
      <w:r w:rsidR="00517709" w:rsidRPr="000A6E92">
        <w:rPr>
          <w:rFonts w:ascii="Arial" w:hAnsi="Arial" w:cs="Arial"/>
          <w:b/>
          <w:color w:val="auto"/>
          <w:sz w:val="20"/>
          <w:vertAlign w:val="superscript"/>
        </w:rPr>
        <w:footnoteReference w:id="14"/>
      </w:r>
    </w:p>
    <w:p w:rsidR="00EC3B57" w:rsidRDefault="00EC3B57" w:rsidP="00F645AA">
      <w:pPr>
        <w:widowControl w:val="0"/>
        <w:spacing w:after="0" w:line="240" w:lineRule="auto"/>
        <w:ind w:left="352"/>
        <w:jc w:val="both"/>
        <w:rPr>
          <w:rFonts w:ascii="Arial" w:hAnsi="Arial" w:cs="Arial"/>
          <w:sz w:val="20"/>
        </w:rPr>
      </w:pPr>
    </w:p>
    <w:p w:rsidR="00706657" w:rsidRPr="0063714C" w:rsidRDefault="00706657" w:rsidP="00F645AA">
      <w:pPr>
        <w:widowControl w:val="0"/>
        <w:spacing w:after="0" w:line="240" w:lineRule="auto"/>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rsidR="006D6E5E" w:rsidRDefault="006D6E5E" w:rsidP="00F645AA">
      <w:pPr>
        <w:widowControl w:val="0"/>
        <w:spacing w:after="0" w:line="240" w:lineRule="auto"/>
        <w:ind w:left="352"/>
        <w:jc w:val="both"/>
        <w:rPr>
          <w:rFonts w:ascii="Arial" w:hAnsi="Arial" w:cs="Arial"/>
          <w:sz w:val="20"/>
        </w:rPr>
      </w:pPr>
    </w:p>
    <w:p w:rsidR="00706657" w:rsidRPr="0063714C" w:rsidRDefault="00706657" w:rsidP="00F645AA">
      <w:pPr>
        <w:widowControl w:val="0"/>
        <w:spacing w:after="0" w:line="240" w:lineRule="auto"/>
        <w:ind w:left="352"/>
        <w:jc w:val="both"/>
        <w:rPr>
          <w:rFonts w:ascii="Arial" w:hAnsi="Arial" w:cs="Arial"/>
          <w:sz w:val="20"/>
        </w:rPr>
      </w:pPr>
      <w:r w:rsidRPr="0063714C">
        <w:rPr>
          <w:rFonts w:ascii="Arial" w:hAnsi="Arial" w:cs="Arial"/>
          <w:sz w:val="20"/>
        </w:rPr>
        <w:t xml:space="preserve">Cualquiera de las partes tiene derecho a iniciar el </w:t>
      </w:r>
      <w:r w:rsidR="00587CDB" w:rsidRPr="0063714C">
        <w:rPr>
          <w:rFonts w:ascii="Arial" w:hAnsi="Arial" w:cs="Arial"/>
          <w:sz w:val="20"/>
        </w:rPr>
        <w:t>arbitraje a</w:t>
      </w:r>
      <w:r w:rsidRPr="0063714C">
        <w:rPr>
          <w:rFonts w:ascii="Arial" w:hAnsi="Arial" w:cs="Arial"/>
          <w:sz w:val="20"/>
        </w:rPr>
        <w:t xml:space="preserve"> fin de resolver dichas controversias dentro del plazo de caducidad previsto en la Ley de Contrataciones del Estado y su Reglamento. </w:t>
      </w:r>
    </w:p>
    <w:p w:rsidR="00706657" w:rsidRPr="0063714C" w:rsidRDefault="00706657" w:rsidP="00F645AA">
      <w:pPr>
        <w:widowControl w:val="0"/>
        <w:spacing w:after="0" w:line="240" w:lineRule="auto"/>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rsidR="006D6E5E" w:rsidRDefault="006D6E5E" w:rsidP="00F645AA">
      <w:pPr>
        <w:widowControl w:val="0"/>
        <w:spacing w:after="0" w:line="240" w:lineRule="auto"/>
        <w:ind w:left="352"/>
        <w:jc w:val="both"/>
        <w:rPr>
          <w:rFonts w:ascii="Arial" w:hAnsi="Arial" w:cs="Arial"/>
          <w:sz w:val="20"/>
        </w:rPr>
      </w:pPr>
    </w:p>
    <w:p w:rsidR="00706657" w:rsidRPr="00C57F33" w:rsidRDefault="00706657" w:rsidP="00F645AA">
      <w:pPr>
        <w:widowControl w:val="0"/>
        <w:spacing w:after="0" w:line="240" w:lineRule="auto"/>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rsidR="006D6E5E" w:rsidRDefault="006D6E5E" w:rsidP="00F645AA">
      <w:pPr>
        <w:widowControl w:val="0"/>
        <w:spacing w:after="0" w:line="240" w:lineRule="auto"/>
        <w:ind w:left="352"/>
        <w:jc w:val="both"/>
        <w:rPr>
          <w:rFonts w:ascii="Arial" w:hAnsi="Arial" w:cs="Arial"/>
          <w:b/>
          <w:sz w:val="20"/>
          <w:u w:val="single"/>
        </w:rPr>
      </w:pPr>
    </w:p>
    <w:p w:rsidR="00F645AA" w:rsidRPr="004D0D0A" w:rsidRDefault="00F645AA" w:rsidP="00F645AA">
      <w:pPr>
        <w:widowControl w:val="0"/>
        <w:spacing w:after="0" w:line="240" w:lineRule="auto"/>
        <w:ind w:left="352"/>
        <w:jc w:val="both"/>
        <w:rPr>
          <w:rFonts w:ascii="Arial" w:hAnsi="Arial" w:cs="Arial"/>
          <w:b/>
          <w:sz w:val="20"/>
          <w:u w:val="single"/>
        </w:rPr>
      </w:pPr>
      <w:r w:rsidRPr="004D0D0A">
        <w:rPr>
          <w:rFonts w:ascii="Arial" w:hAnsi="Arial" w:cs="Arial"/>
          <w:b/>
          <w:sz w:val="20"/>
          <w:u w:val="single"/>
        </w:rPr>
        <w:t>CLÁUSULA VIGÉSIM</w:t>
      </w:r>
      <w:r>
        <w:rPr>
          <w:rFonts w:ascii="Arial" w:hAnsi="Arial" w:cs="Arial"/>
          <w:b/>
          <w:sz w:val="20"/>
          <w:u w:val="single"/>
        </w:rPr>
        <w:t>A</w:t>
      </w:r>
      <w:r w:rsidRPr="004D0D0A">
        <w:rPr>
          <w:rFonts w:ascii="Arial" w:hAnsi="Arial" w:cs="Arial"/>
          <w:b/>
          <w:sz w:val="20"/>
          <w:u w:val="single"/>
        </w:rPr>
        <w:t>: OTRAS OBLIGACIONES DEL CONTRATISTA REFERIDAS A LA SEGURIDAD Y SALUD EN EL TRABAJO - EN LA EJECUCIÓN DE LA PRESTACIÓN</w:t>
      </w:r>
    </w:p>
    <w:p w:rsidR="00EC3B57" w:rsidRDefault="00EC3B57" w:rsidP="00F645AA">
      <w:pPr>
        <w:spacing w:after="0" w:line="240" w:lineRule="auto"/>
        <w:ind w:left="352"/>
        <w:jc w:val="both"/>
        <w:rPr>
          <w:rFonts w:ascii="Arial" w:hAnsi="Arial" w:cs="Arial"/>
          <w:b/>
          <w:sz w:val="20"/>
        </w:rPr>
      </w:pPr>
    </w:p>
    <w:p w:rsidR="00F645AA" w:rsidRPr="004D0D0A" w:rsidRDefault="00F645AA" w:rsidP="00F645AA">
      <w:pPr>
        <w:spacing w:after="0" w:line="240" w:lineRule="auto"/>
        <w:ind w:left="352"/>
        <w:jc w:val="both"/>
        <w:rPr>
          <w:rFonts w:ascii="Arial" w:hAnsi="Arial" w:cs="Arial"/>
          <w:sz w:val="20"/>
        </w:rPr>
      </w:pPr>
      <w:r w:rsidRPr="004D0D0A">
        <w:rPr>
          <w:rFonts w:ascii="Arial" w:hAnsi="Arial" w:cs="Arial"/>
          <w:b/>
          <w:sz w:val="20"/>
        </w:rPr>
        <w:t>EL CONTRATISTA</w:t>
      </w:r>
      <w:r w:rsidRPr="004D0D0A">
        <w:rPr>
          <w:rFonts w:ascii="Arial" w:hAnsi="Arial" w:cs="Arial"/>
          <w:sz w:val="20"/>
        </w:rPr>
        <w:t xml:space="preserve"> se compromete a cumplir y observar lo establecido en la Ley de Seguridad y Salud en el Trabajo (aprobado mediante Ley </w:t>
      </w:r>
      <w:proofErr w:type="spellStart"/>
      <w:r w:rsidRPr="004D0D0A">
        <w:rPr>
          <w:rFonts w:ascii="Arial" w:hAnsi="Arial" w:cs="Arial"/>
          <w:sz w:val="20"/>
        </w:rPr>
        <w:t>N°</w:t>
      </w:r>
      <w:proofErr w:type="spellEnd"/>
      <w:r w:rsidRPr="004D0D0A">
        <w:rPr>
          <w:rFonts w:ascii="Arial" w:hAnsi="Arial" w:cs="Arial"/>
          <w:sz w:val="20"/>
        </w:rPr>
        <w:t xml:space="preserve"> 29783) y en su Reglamento (aprobado mediante  Decreto Supremo </w:t>
      </w:r>
      <w:proofErr w:type="spellStart"/>
      <w:r w:rsidRPr="004D0D0A">
        <w:rPr>
          <w:rFonts w:ascii="Arial" w:hAnsi="Arial" w:cs="Arial"/>
          <w:sz w:val="20"/>
        </w:rPr>
        <w:t>Nº</w:t>
      </w:r>
      <w:proofErr w:type="spellEnd"/>
      <w:r w:rsidRPr="004D0D0A">
        <w:rPr>
          <w:rFonts w:ascii="Arial" w:hAnsi="Arial" w:cs="Arial"/>
          <w:sz w:val="20"/>
        </w:rPr>
        <w:t xml:space="preserve"> 005-2012-TR); durante la </w:t>
      </w:r>
      <w:r w:rsidRPr="004D0D0A">
        <w:rPr>
          <w:rFonts w:ascii="Arial" w:hAnsi="Arial" w:cs="Arial"/>
          <w:sz w:val="20"/>
          <w:lang w:val="es-ES"/>
        </w:rPr>
        <w:t>ejecución</w:t>
      </w:r>
      <w:r w:rsidRPr="004D0D0A">
        <w:rPr>
          <w:rFonts w:ascii="Arial" w:hAnsi="Arial" w:cs="Arial"/>
          <w:sz w:val="20"/>
        </w:rPr>
        <w:t xml:space="preserve"> de las prestaciones de servicios a su cargo; obligándose a implementar, dotar, proveer y/o suministrar a cada uno de sus trabajadores los implementos de seguridad que corresponda de acuerdo al grado y/o nivel de riesgo que pueda evidenciarse en el desarrollo de las actividades propias de la presente contratación dentro de las instalaciones de </w:t>
      </w:r>
      <w:r w:rsidRPr="00EC0E2F">
        <w:rPr>
          <w:rFonts w:ascii="Arial" w:hAnsi="Arial" w:cs="Arial"/>
          <w:b/>
          <w:bCs/>
          <w:sz w:val="20"/>
        </w:rPr>
        <w:t>LA SUNAT</w:t>
      </w:r>
      <w:r w:rsidRPr="004D0D0A">
        <w:rPr>
          <w:rFonts w:ascii="Arial" w:hAnsi="Arial" w:cs="Arial"/>
          <w:sz w:val="20"/>
        </w:rPr>
        <w:t>; así como garantizar la contratación de los respectivos seguros de acuerdo a la normatividad vigente.</w:t>
      </w:r>
    </w:p>
    <w:p w:rsidR="00F645AA" w:rsidRPr="004D0D0A" w:rsidRDefault="00F645AA" w:rsidP="00F645AA">
      <w:pPr>
        <w:pStyle w:val="Prrafodelista"/>
        <w:spacing w:after="0" w:line="240" w:lineRule="auto"/>
        <w:ind w:left="994"/>
        <w:jc w:val="both"/>
        <w:rPr>
          <w:rFonts w:ascii="Arial" w:hAnsi="Arial" w:cs="Arial"/>
          <w:sz w:val="20"/>
        </w:rPr>
      </w:pPr>
    </w:p>
    <w:p w:rsidR="00F645AA" w:rsidRDefault="00F645AA" w:rsidP="00F645AA">
      <w:pPr>
        <w:widowControl w:val="0"/>
        <w:spacing w:after="0" w:line="240" w:lineRule="auto"/>
        <w:ind w:left="349"/>
        <w:jc w:val="both"/>
        <w:rPr>
          <w:rFonts w:ascii="Arial" w:hAnsi="Arial" w:cs="Arial"/>
          <w:color w:val="auto"/>
          <w:sz w:val="20"/>
        </w:rPr>
      </w:pPr>
      <w:r w:rsidRPr="004D0D0A">
        <w:rPr>
          <w:rFonts w:ascii="Arial" w:hAnsi="Arial" w:cs="Arial"/>
          <w:color w:val="auto"/>
          <w:sz w:val="20"/>
        </w:rPr>
        <w:t xml:space="preserve">Del mismo modo, </w:t>
      </w:r>
      <w:r w:rsidRPr="004D0D0A">
        <w:rPr>
          <w:rFonts w:ascii="Arial" w:hAnsi="Arial" w:cs="Arial"/>
          <w:b/>
          <w:color w:val="auto"/>
          <w:sz w:val="20"/>
        </w:rPr>
        <w:t>EL CONTRATISTA</w:t>
      </w:r>
      <w:r w:rsidRPr="004D0D0A">
        <w:rPr>
          <w:rFonts w:ascii="Arial" w:hAnsi="Arial" w:cs="Arial"/>
          <w:color w:val="auto"/>
          <w:sz w:val="20"/>
        </w:rPr>
        <w:t xml:space="preserve"> se compromete a cumplir y respetar cada una de las medidas de seguridad previstas en el Reglamento Interno de Seguridad y Salud en el Trabajo de la SUNAT, el que será puesto en conocimiento de sus trabajadores al inicio de la prestación de servicios; para cuyo efecto </w:t>
      </w:r>
      <w:r w:rsidRPr="004D0D0A">
        <w:rPr>
          <w:rFonts w:ascii="Arial" w:hAnsi="Arial" w:cs="Arial"/>
          <w:b/>
          <w:color w:val="auto"/>
          <w:sz w:val="20"/>
        </w:rPr>
        <w:t>LA SUNAT</w:t>
      </w:r>
      <w:r w:rsidRPr="004D0D0A">
        <w:rPr>
          <w:rFonts w:ascii="Arial" w:hAnsi="Arial" w:cs="Arial"/>
          <w:color w:val="auto"/>
          <w:sz w:val="20"/>
        </w:rPr>
        <w:t>, a la suscripción del contrato, cumplirá con hacer entrega de una copia legible del mismo.</w:t>
      </w:r>
    </w:p>
    <w:p w:rsidR="00F645AA" w:rsidRDefault="00F645AA" w:rsidP="00F645AA">
      <w:pPr>
        <w:widowControl w:val="0"/>
        <w:spacing w:after="0" w:line="240" w:lineRule="auto"/>
        <w:ind w:left="349"/>
        <w:jc w:val="both"/>
        <w:rPr>
          <w:rFonts w:ascii="Arial" w:hAnsi="Arial" w:cs="Arial"/>
          <w:sz w:val="20"/>
        </w:rPr>
      </w:pPr>
    </w:p>
    <w:p w:rsidR="00F645AA" w:rsidRDefault="00F645AA" w:rsidP="00F645AA">
      <w:pPr>
        <w:widowControl w:val="0"/>
        <w:spacing w:after="0" w:line="240" w:lineRule="auto"/>
        <w:ind w:left="352"/>
        <w:jc w:val="both"/>
        <w:rPr>
          <w:rFonts w:ascii="Arial" w:hAnsi="Arial" w:cs="Arial"/>
          <w:b/>
          <w:sz w:val="20"/>
          <w:u w:val="single"/>
        </w:rPr>
      </w:pPr>
      <w:r w:rsidRPr="004D0D0A">
        <w:rPr>
          <w:rFonts w:ascii="Arial" w:hAnsi="Arial" w:cs="Arial"/>
          <w:b/>
          <w:sz w:val="20"/>
          <w:u w:val="single"/>
        </w:rPr>
        <w:t>CLÁUSULA VIGÉSIM</w:t>
      </w:r>
      <w:r>
        <w:rPr>
          <w:rFonts w:ascii="Arial" w:hAnsi="Arial" w:cs="Arial"/>
          <w:b/>
          <w:sz w:val="20"/>
          <w:u w:val="single"/>
        </w:rPr>
        <w:t xml:space="preserve">A </w:t>
      </w:r>
      <w:r w:rsidR="006D6E5E">
        <w:rPr>
          <w:rFonts w:ascii="Arial" w:hAnsi="Arial" w:cs="Arial"/>
          <w:b/>
          <w:sz w:val="20"/>
          <w:u w:val="single"/>
        </w:rPr>
        <w:t>PRIMERA</w:t>
      </w:r>
      <w:r w:rsidRPr="004D0D0A">
        <w:rPr>
          <w:rFonts w:ascii="Arial" w:hAnsi="Arial" w:cs="Arial"/>
          <w:b/>
          <w:sz w:val="20"/>
          <w:u w:val="single"/>
        </w:rPr>
        <w:t xml:space="preserve">: OTRAS OBLIGACIONES </w:t>
      </w:r>
      <w:r>
        <w:rPr>
          <w:rFonts w:ascii="Arial" w:hAnsi="Arial" w:cs="Arial"/>
          <w:b/>
          <w:sz w:val="20"/>
          <w:u w:val="single"/>
        </w:rPr>
        <w:t>REFERIDAS AL COVID 19</w:t>
      </w:r>
    </w:p>
    <w:p w:rsidR="00EC3B57" w:rsidRDefault="00EC3B57" w:rsidP="00F645AA">
      <w:pPr>
        <w:spacing w:after="0" w:line="240" w:lineRule="auto"/>
        <w:ind w:left="352"/>
        <w:jc w:val="both"/>
        <w:rPr>
          <w:rFonts w:ascii="Arial" w:hAnsi="Arial" w:cs="Arial"/>
          <w:b/>
          <w:color w:val="auto"/>
          <w:sz w:val="20"/>
        </w:rPr>
      </w:pPr>
    </w:p>
    <w:p w:rsidR="00F645AA" w:rsidRPr="00895199" w:rsidRDefault="00F645AA" w:rsidP="00F645AA">
      <w:pPr>
        <w:spacing w:after="0" w:line="240" w:lineRule="auto"/>
        <w:ind w:left="352"/>
        <w:jc w:val="both"/>
        <w:rPr>
          <w:rFonts w:ascii="Arial" w:hAnsi="Arial" w:cs="Arial"/>
          <w:color w:val="auto"/>
          <w:sz w:val="20"/>
        </w:rPr>
      </w:pPr>
      <w:r w:rsidRPr="00895199">
        <w:rPr>
          <w:rFonts w:ascii="Arial" w:hAnsi="Arial" w:cs="Arial"/>
          <w:b/>
          <w:color w:val="auto"/>
          <w:sz w:val="20"/>
        </w:rPr>
        <w:t>El CONTRATISTA</w:t>
      </w:r>
      <w:r w:rsidRPr="00895199">
        <w:rPr>
          <w:rFonts w:ascii="Arial" w:hAnsi="Arial" w:cs="Arial"/>
          <w:color w:val="auto"/>
          <w:sz w:val="20"/>
        </w:rPr>
        <w:t xml:space="preserve"> se compromete a  cumplir y a observar los  “Lineamientos para la vigilancia de la salud de los trabajadores con riesgo de exposición a COVID 19”, establecidos en la Resolución Ministerial </w:t>
      </w:r>
      <w:proofErr w:type="spellStart"/>
      <w:r w:rsidRPr="00895199">
        <w:rPr>
          <w:rFonts w:ascii="Arial" w:hAnsi="Arial" w:cs="Arial"/>
          <w:color w:val="auto"/>
          <w:sz w:val="20"/>
        </w:rPr>
        <w:t>N°</w:t>
      </w:r>
      <w:proofErr w:type="spellEnd"/>
      <w:r w:rsidRPr="00895199">
        <w:rPr>
          <w:rFonts w:ascii="Arial" w:hAnsi="Arial" w:cs="Arial"/>
          <w:color w:val="auto"/>
          <w:sz w:val="20"/>
        </w:rPr>
        <w:t xml:space="preserve"> </w:t>
      </w:r>
      <w:r>
        <w:rPr>
          <w:rFonts w:ascii="Arial" w:hAnsi="Arial" w:cs="Arial"/>
          <w:color w:val="auto"/>
          <w:sz w:val="20"/>
        </w:rPr>
        <w:t>448</w:t>
      </w:r>
      <w:r w:rsidRPr="00895199">
        <w:rPr>
          <w:rFonts w:ascii="Arial" w:hAnsi="Arial" w:cs="Arial"/>
          <w:color w:val="auto"/>
          <w:sz w:val="20"/>
        </w:rPr>
        <w:t>-2020-MINSA y sus modificatorias</w:t>
      </w:r>
      <w:r>
        <w:rPr>
          <w:rFonts w:ascii="Arial" w:hAnsi="Arial" w:cs="Arial"/>
          <w:color w:val="auto"/>
          <w:sz w:val="20"/>
        </w:rPr>
        <w:t xml:space="preserve"> o norma que sustituya</w:t>
      </w:r>
      <w:r w:rsidRPr="00895199">
        <w:rPr>
          <w:rFonts w:ascii="Arial" w:hAnsi="Arial" w:cs="Arial"/>
          <w:color w:val="auto"/>
          <w:sz w:val="20"/>
        </w:rPr>
        <w:t>; asimismo se compromete a implementar los protocolos sanitarios necesarios, disposiciones que dicten los sectores y autoridades competentes, así como toda normativa vinculada a la ejecución de las prestaciones a su cargo</w:t>
      </w:r>
      <w:r>
        <w:rPr>
          <w:rFonts w:ascii="Arial" w:hAnsi="Arial" w:cs="Arial"/>
          <w:color w:val="auto"/>
          <w:sz w:val="20"/>
        </w:rPr>
        <w:t xml:space="preserve"> o algún requerimiento adicional que indique </w:t>
      </w:r>
      <w:r w:rsidRPr="00895199">
        <w:rPr>
          <w:rFonts w:ascii="Arial" w:hAnsi="Arial" w:cs="Arial"/>
          <w:b/>
          <w:color w:val="auto"/>
          <w:sz w:val="20"/>
        </w:rPr>
        <w:t>LA SUNAT</w:t>
      </w:r>
      <w:r w:rsidRPr="00895199">
        <w:rPr>
          <w:rFonts w:ascii="Arial" w:hAnsi="Arial" w:cs="Arial"/>
          <w:color w:val="auto"/>
          <w:sz w:val="20"/>
        </w:rPr>
        <w:t xml:space="preserve">, debiendo </w:t>
      </w:r>
      <w:r w:rsidRPr="00895199">
        <w:rPr>
          <w:rFonts w:ascii="Arial" w:hAnsi="Arial" w:cs="Arial"/>
          <w:b/>
          <w:color w:val="auto"/>
          <w:sz w:val="20"/>
        </w:rPr>
        <w:t>EL CONTRATISTA</w:t>
      </w:r>
      <w:r>
        <w:rPr>
          <w:rFonts w:ascii="Arial" w:hAnsi="Arial" w:cs="Arial"/>
          <w:color w:val="auto"/>
          <w:sz w:val="20"/>
        </w:rPr>
        <w:t xml:space="preserve"> </w:t>
      </w:r>
      <w:r w:rsidRPr="00895199">
        <w:rPr>
          <w:rFonts w:ascii="Arial" w:hAnsi="Arial" w:cs="Arial"/>
          <w:color w:val="auto"/>
          <w:sz w:val="20"/>
        </w:rPr>
        <w:t xml:space="preserve">presentar </w:t>
      </w:r>
      <w:r>
        <w:rPr>
          <w:rFonts w:ascii="Arial" w:hAnsi="Arial" w:cs="Arial"/>
          <w:color w:val="auto"/>
          <w:sz w:val="20"/>
        </w:rPr>
        <w:t xml:space="preserve">un Protocolo Sanitario </w:t>
      </w:r>
      <w:r w:rsidRPr="00895199">
        <w:rPr>
          <w:rFonts w:ascii="Arial" w:hAnsi="Arial" w:cs="Arial"/>
          <w:color w:val="auto"/>
          <w:sz w:val="20"/>
        </w:rPr>
        <w:t>que acredite su cumplimiento</w:t>
      </w:r>
      <w:r>
        <w:rPr>
          <w:rFonts w:ascii="Arial" w:hAnsi="Arial" w:cs="Arial"/>
          <w:color w:val="auto"/>
          <w:sz w:val="20"/>
        </w:rPr>
        <w:t xml:space="preserve"> a </w:t>
      </w:r>
      <w:r w:rsidRPr="00895199">
        <w:rPr>
          <w:rFonts w:ascii="Arial" w:hAnsi="Arial" w:cs="Arial"/>
          <w:b/>
          <w:color w:val="auto"/>
          <w:sz w:val="20"/>
        </w:rPr>
        <w:t>LA SUNAT</w:t>
      </w:r>
      <w:r w:rsidRPr="00895199">
        <w:rPr>
          <w:rFonts w:ascii="Arial" w:hAnsi="Arial" w:cs="Arial"/>
          <w:color w:val="auto"/>
          <w:sz w:val="20"/>
        </w:rPr>
        <w:t xml:space="preserve">, </w:t>
      </w:r>
      <w:r>
        <w:rPr>
          <w:rFonts w:ascii="Arial" w:hAnsi="Arial" w:cs="Arial"/>
          <w:color w:val="auto"/>
          <w:sz w:val="20"/>
        </w:rPr>
        <w:t>cuya entrega será</w:t>
      </w:r>
      <w:r w:rsidRPr="00895199">
        <w:rPr>
          <w:rFonts w:ascii="Arial" w:hAnsi="Arial" w:cs="Arial"/>
          <w:color w:val="auto"/>
          <w:sz w:val="20"/>
        </w:rPr>
        <w:t xml:space="preserve"> al inicio del servicio, el mismo que será validado por la División de Salud y Seguridad en el Trabajo de </w:t>
      </w:r>
      <w:r w:rsidRPr="00895199">
        <w:rPr>
          <w:rFonts w:ascii="Arial" w:hAnsi="Arial" w:cs="Arial"/>
          <w:b/>
          <w:color w:val="auto"/>
          <w:sz w:val="20"/>
        </w:rPr>
        <w:t>LA SUNAT</w:t>
      </w:r>
      <w:r w:rsidRPr="00895199">
        <w:rPr>
          <w:rFonts w:ascii="Arial" w:hAnsi="Arial" w:cs="Arial"/>
          <w:color w:val="auto"/>
          <w:sz w:val="20"/>
        </w:rPr>
        <w:t>.</w:t>
      </w:r>
    </w:p>
    <w:p w:rsidR="00F645AA" w:rsidRPr="00895199" w:rsidRDefault="00F645AA" w:rsidP="00F645AA">
      <w:pPr>
        <w:spacing w:after="0" w:line="240" w:lineRule="auto"/>
        <w:jc w:val="both"/>
        <w:rPr>
          <w:rFonts w:ascii="Arial" w:hAnsi="Arial" w:cs="Arial"/>
          <w:color w:val="auto"/>
          <w:sz w:val="20"/>
        </w:rPr>
      </w:pPr>
    </w:p>
    <w:p w:rsidR="00F645AA" w:rsidRPr="00895199" w:rsidRDefault="00F645AA" w:rsidP="00F645AA">
      <w:pPr>
        <w:spacing w:after="0" w:line="240" w:lineRule="auto"/>
        <w:ind w:left="352"/>
        <w:jc w:val="both"/>
        <w:rPr>
          <w:rFonts w:ascii="Arial" w:hAnsi="Arial" w:cs="Arial"/>
          <w:color w:val="auto"/>
          <w:sz w:val="20"/>
        </w:rPr>
      </w:pPr>
      <w:r w:rsidRPr="00895199">
        <w:rPr>
          <w:rFonts w:ascii="Arial" w:hAnsi="Arial" w:cs="Arial"/>
          <w:color w:val="auto"/>
          <w:sz w:val="20"/>
        </w:rPr>
        <w:t xml:space="preserve">El Plan de Vigilancia, Prevención y Control COVID-19 y demás protocolos sanitarios necesarios, tienen como objetivo minimizar los riesgos existentes que pueden generar la transmisión del COVID-19 en la actividad que desarrolla el personal de </w:t>
      </w:r>
      <w:r w:rsidRPr="00895199">
        <w:rPr>
          <w:rFonts w:ascii="Arial" w:hAnsi="Arial" w:cs="Arial"/>
          <w:b/>
          <w:color w:val="auto"/>
          <w:sz w:val="20"/>
        </w:rPr>
        <w:t>EL CONTRATISTA</w:t>
      </w:r>
      <w:r w:rsidRPr="00895199">
        <w:rPr>
          <w:rFonts w:ascii="Arial" w:hAnsi="Arial" w:cs="Arial"/>
          <w:color w:val="auto"/>
          <w:sz w:val="20"/>
        </w:rPr>
        <w:t>, por lo que su cumplimiento es de carácter obligatorio, bajo apercibimiento de RESOLVER EL CONTRATO en el supuesto que incumpla lo dispuesto por la normatividad correspondiente.</w:t>
      </w:r>
    </w:p>
    <w:p w:rsidR="00706657" w:rsidRDefault="00706657" w:rsidP="00F645AA">
      <w:pPr>
        <w:widowControl w:val="0"/>
        <w:spacing w:after="0" w:line="240" w:lineRule="auto"/>
        <w:ind w:left="349"/>
        <w:jc w:val="both"/>
        <w:rPr>
          <w:rFonts w:ascii="Arial" w:hAnsi="Arial" w:cs="Arial"/>
          <w:color w:val="auto"/>
          <w:sz w:val="20"/>
        </w:rPr>
      </w:pPr>
    </w:p>
    <w:p w:rsidR="00F17D49" w:rsidRPr="00E6398E" w:rsidRDefault="00F17D49" w:rsidP="00F645AA">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D6E5E">
        <w:rPr>
          <w:rFonts w:ascii="Arial" w:hAnsi="Arial" w:cs="Arial"/>
          <w:b/>
          <w:sz w:val="20"/>
          <w:u w:val="single"/>
        </w:rPr>
        <w:t>VIGÉSIMA SEGUNDA</w:t>
      </w:r>
      <w:r w:rsidRPr="00E6398E">
        <w:rPr>
          <w:rFonts w:ascii="Arial" w:hAnsi="Arial" w:cs="Arial"/>
          <w:b/>
          <w:sz w:val="20"/>
          <w:u w:val="single"/>
        </w:rPr>
        <w:t>: FACULTAD DE ELEVAR A ESCRITURA PÚBLICA</w:t>
      </w: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w:t>
      </w:r>
      <w:r w:rsidRPr="00CD5328">
        <w:rPr>
          <w:rFonts w:ascii="Arial" w:hAnsi="Arial" w:cs="Arial"/>
          <w:sz w:val="20"/>
        </w:rPr>
        <w:lastRenderedPageBreak/>
        <w:t>los gastos que demande esta formalidad.</w:t>
      </w:r>
    </w:p>
    <w:p w:rsidR="00F17D49" w:rsidRPr="00CD5328" w:rsidRDefault="00F17D49" w:rsidP="00F645AA">
      <w:pPr>
        <w:widowControl w:val="0"/>
        <w:spacing w:after="0" w:line="240" w:lineRule="auto"/>
        <w:ind w:left="349"/>
        <w:jc w:val="both"/>
        <w:rPr>
          <w:rFonts w:ascii="Arial" w:hAnsi="Arial" w:cs="Arial"/>
          <w:sz w:val="20"/>
        </w:rPr>
      </w:pPr>
    </w:p>
    <w:p w:rsidR="00F17D49" w:rsidRPr="00E6398E" w:rsidRDefault="00F17D49" w:rsidP="00F645AA">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006D6E5E">
        <w:rPr>
          <w:rFonts w:ascii="Arial" w:hAnsi="Arial" w:cs="Arial"/>
          <w:b/>
          <w:sz w:val="20"/>
          <w:u w:val="single"/>
        </w:rPr>
        <w:t xml:space="preserve"> TERCERA</w:t>
      </w:r>
      <w:r w:rsidRPr="00E6398E">
        <w:rPr>
          <w:rFonts w:ascii="Arial" w:hAnsi="Arial" w:cs="Arial"/>
          <w:b/>
          <w:sz w:val="20"/>
          <w:u w:val="single"/>
        </w:rPr>
        <w:t>: DOMICILIO PARA EFECTOS DE LA EJECUCIÓN    CONTRACTUAL</w:t>
      </w:r>
    </w:p>
    <w:p w:rsidR="00EC3B57" w:rsidRDefault="00EC3B57"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00F645AA">
        <w:rPr>
          <w:rFonts w:ascii="Arial" w:hAnsi="Arial" w:cs="Arial"/>
          <w:sz w:val="20"/>
        </w:rPr>
        <w:t xml:space="preserve">Av. 28 de Julio </w:t>
      </w:r>
      <w:proofErr w:type="spellStart"/>
      <w:r w:rsidR="00F645AA">
        <w:rPr>
          <w:rFonts w:ascii="Arial" w:hAnsi="Arial" w:cs="Arial"/>
          <w:sz w:val="20"/>
        </w:rPr>
        <w:t>N°</w:t>
      </w:r>
      <w:proofErr w:type="spellEnd"/>
      <w:r w:rsidR="00F645AA">
        <w:rPr>
          <w:rFonts w:ascii="Arial" w:hAnsi="Arial" w:cs="Arial"/>
          <w:sz w:val="20"/>
        </w:rPr>
        <w:t xml:space="preserve"> 810 – Distrito Punchana, Provincia Maynas, Loreto</w:t>
      </w:r>
    </w:p>
    <w:p w:rsidR="00F17D49" w:rsidRPr="00CD5328" w:rsidRDefault="00F17D49"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F645AA">
      <w:pPr>
        <w:widowControl w:val="0"/>
        <w:spacing w:after="0" w:line="240" w:lineRule="auto"/>
        <w:ind w:left="349"/>
        <w:jc w:val="both"/>
        <w:rPr>
          <w:rFonts w:ascii="Arial" w:hAnsi="Arial" w:cs="Arial"/>
          <w:sz w:val="20"/>
        </w:rPr>
      </w:pP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F645AA">
      <w:pPr>
        <w:widowControl w:val="0"/>
        <w:spacing w:after="0" w:line="240" w:lineRule="auto"/>
        <w:ind w:left="349"/>
        <w:jc w:val="both"/>
        <w:rPr>
          <w:rFonts w:ascii="Arial" w:hAnsi="Arial" w:cs="Arial"/>
          <w:b/>
          <w:i/>
          <w:sz w:val="20"/>
        </w:rPr>
      </w:pPr>
    </w:p>
    <w:p w:rsidR="00F17D49" w:rsidRPr="00CD5328" w:rsidRDefault="00F17D49" w:rsidP="00F645AA">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Default="00F17D49" w:rsidP="00F645AA">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Pr="00CD5328" w:rsidRDefault="004B2086"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C95EDD" w:rsidRDefault="00C95EDD">
      <w:pPr>
        <w:spacing w:after="0" w:line="240" w:lineRule="auto"/>
        <w:rPr>
          <w:rFonts w:ascii="Arial" w:hAnsi="Arial" w:cs="Arial"/>
        </w:rPr>
      </w:pPr>
      <w:r>
        <w:rPr>
          <w:rFonts w:ascii="Arial" w:hAnsi="Arial" w:cs="Arial"/>
        </w:rPr>
        <w:br w:type="page"/>
      </w: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C3569E" w:rsidRDefault="00C3569E" w:rsidP="00C3569E">
      <w:pPr>
        <w:widowControl w:val="0"/>
        <w:spacing w:after="0" w:line="240" w:lineRule="auto"/>
        <w:jc w:val="center"/>
        <w:rPr>
          <w:rFonts w:ascii="Arial" w:hAnsi="Arial" w:cs="Arial"/>
          <w:b/>
        </w:rPr>
      </w:pPr>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1</w:t>
      </w:r>
    </w:p>
    <w:p w:rsidR="00C3569E"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Tr="00C3569E">
        <w:tc>
          <w:tcPr>
            <w:tcW w:w="8644" w:type="dxa"/>
            <w:shd w:val="clear" w:color="auto" w:fill="FFFFFF"/>
            <w:hideMark/>
          </w:tcPr>
          <w:p w:rsidR="00C3569E" w:rsidRDefault="00C3569E" w:rsidP="00174C47">
            <w:pPr>
              <w:pStyle w:val="Textoindependiente"/>
              <w:widowControl w:val="0"/>
              <w:spacing w:after="0" w:line="240" w:lineRule="auto"/>
              <w:jc w:val="center"/>
              <w:rPr>
                <w:rFonts w:ascii="Arial" w:hAnsi="Arial" w:cs="Arial"/>
                <w:b/>
                <w:sz w:val="20"/>
                <w:szCs w:val="20"/>
              </w:rPr>
            </w:pPr>
            <w:r>
              <w:rPr>
                <w:rFonts w:ascii="Arial" w:hAnsi="Arial" w:cs="Arial"/>
                <w:b/>
                <w:sz w:val="20"/>
                <w:szCs w:val="20"/>
              </w:rPr>
              <w:t>DECLARACIÓN JURADA DE DATOS DEL POSTOR</w:t>
            </w:r>
          </w:p>
        </w:tc>
      </w:tr>
    </w:tbl>
    <w:p w:rsidR="00C3569E" w:rsidRDefault="00C3569E" w:rsidP="00174C47">
      <w:pPr>
        <w:widowControl w:val="0"/>
        <w:spacing w:after="0" w:line="240" w:lineRule="auto"/>
        <w:jc w:val="both"/>
        <w:rPr>
          <w:rFonts w:ascii="Arial" w:hAnsi="Arial" w:cs="Arial"/>
          <w:sz w:val="20"/>
        </w:rPr>
      </w:pPr>
    </w:p>
    <w:p w:rsidR="00C3569E" w:rsidRDefault="00C3569E" w:rsidP="00174C47">
      <w:pPr>
        <w:widowControl w:val="0"/>
        <w:spacing w:after="0" w:line="240" w:lineRule="auto"/>
        <w:jc w:val="both"/>
        <w:rPr>
          <w:rFonts w:ascii="Arial" w:hAnsi="Arial" w:cs="Arial"/>
          <w:sz w:val="20"/>
        </w:rPr>
      </w:pPr>
      <w:r>
        <w:rPr>
          <w:rFonts w:ascii="Arial" w:hAnsi="Arial" w:cs="Arial"/>
          <w:sz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C3569E" w:rsidRDefault="00C3569E" w:rsidP="00174C47">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rsidR="00C3569E" w:rsidRDefault="00C3569E" w:rsidP="00174C47">
      <w:pPr>
        <w:widowControl w:val="0"/>
        <w:autoSpaceDE w:val="0"/>
        <w:autoSpaceDN w:val="0"/>
        <w:adjustRightInd w:val="0"/>
        <w:spacing w:after="0" w:line="240" w:lineRule="auto"/>
        <w:jc w:val="both"/>
        <w:rPr>
          <w:rFonts w:ascii="Arial" w:hAnsi="Arial" w:cs="Arial"/>
          <w:sz w:val="20"/>
        </w:rPr>
      </w:pPr>
    </w:p>
    <w:p w:rsidR="00C3569E" w:rsidRDefault="00C3569E" w:rsidP="00174C47">
      <w:pPr>
        <w:widowControl w:val="0"/>
        <w:spacing w:after="0" w:line="240" w:lineRule="auto"/>
        <w:ind w:right="-1"/>
        <w:jc w:val="both"/>
        <w:rPr>
          <w:rFonts w:ascii="Arial" w:hAnsi="Arial" w:cs="Arial"/>
          <w:sz w:val="20"/>
        </w:rPr>
      </w:pPr>
      <w:r>
        <w:rPr>
          <w:rFonts w:ascii="Arial" w:hAnsi="Arial" w:cs="Arial"/>
          <w:sz w:val="20"/>
        </w:rPr>
        <w:t xml:space="preserve">El que se suscribe, [……………..], postor y/o Representante Legal de [CONSIGNAR EN CASO DE SER PERSONA JURÍDICA], identificado con [CONSIGNAR TIPO DE DOCUMENTO DE IDENTIDAD] </w:t>
      </w:r>
      <w:proofErr w:type="spellStart"/>
      <w:r>
        <w:rPr>
          <w:rFonts w:ascii="Arial" w:hAnsi="Arial" w:cs="Arial"/>
          <w:sz w:val="20"/>
        </w:rPr>
        <w:t>N°</w:t>
      </w:r>
      <w:proofErr w:type="spellEnd"/>
      <w:r>
        <w:rPr>
          <w:rFonts w:ascii="Arial" w:hAnsi="Arial" w:cs="Arial"/>
          <w:sz w:val="20"/>
        </w:rPr>
        <w:t xml:space="preserve"> [CONSIGNAR NÚMERO DE DOCUMENTO DE IDENTIDAD], con poder inscrito en la localidad de [CONSIGNAR EN CASO DE SER PERSONA JURÍDICA] en la Ficha </w:t>
      </w:r>
      <w:proofErr w:type="spellStart"/>
      <w:r>
        <w:rPr>
          <w:rFonts w:ascii="Arial" w:hAnsi="Arial" w:cs="Arial"/>
          <w:sz w:val="20"/>
        </w:rPr>
        <w:t>Nº</w:t>
      </w:r>
      <w:proofErr w:type="spellEnd"/>
      <w:r>
        <w:rPr>
          <w:rFonts w:ascii="Arial" w:hAnsi="Arial" w:cs="Arial"/>
          <w:sz w:val="20"/>
        </w:rPr>
        <w:t xml:space="preserve"> [CONSIGNAR EN CASO DE SER PERSONA JURÍDICA] Asiento </w:t>
      </w:r>
      <w:proofErr w:type="spellStart"/>
      <w:r>
        <w:rPr>
          <w:rFonts w:ascii="Arial" w:hAnsi="Arial" w:cs="Arial"/>
          <w:sz w:val="20"/>
        </w:rPr>
        <w:t>Nº</w:t>
      </w:r>
      <w:proofErr w:type="spellEnd"/>
      <w:r>
        <w:rPr>
          <w:rFonts w:ascii="Arial" w:hAnsi="Arial" w:cs="Arial"/>
          <w:sz w:val="20"/>
        </w:rPr>
        <w:t xml:space="preserve">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rsidR="00C3569E" w:rsidRDefault="00C3569E" w:rsidP="00C3569E">
      <w:pPr>
        <w:widowControl w:val="0"/>
        <w:spacing w:after="0" w:line="240" w:lineRule="auto"/>
        <w:ind w:right="-1"/>
        <w:jc w:val="both"/>
        <w:rPr>
          <w:rFonts w:ascii="Arial" w:hAnsi="Arial" w:cs="Arial"/>
          <w:sz w:val="20"/>
        </w:rPr>
      </w:pPr>
    </w:p>
    <w:p w:rsidR="00C3569E" w:rsidRDefault="00C3569E" w:rsidP="00C3569E">
      <w:pPr>
        <w:widowControl w:val="0"/>
        <w:spacing w:after="0" w:line="240" w:lineRule="auto"/>
        <w:ind w:right="-1"/>
        <w:jc w:val="both"/>
        <w:rPr>
          <w:rFonts w:ascii="Arial" w:hAnsi="Arial" w:cs="Arial"/>
          <w:sz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 xml:space="preserve">Nombre, Denominación o Razón </w:t>
            </w:r>
            <w:proofErr w:type="gramStart"/>
            <w:r>
              <w:rPr>
                <w:rFonts w:ascii="Arial" w:hAnsi="Arial" w:cs="Arial"/>
                <w:sz w:val="20"/>
              </w:rPr>
              <w:t>Social :</w:t>
            </w:r>
            <w:proofErr w:type="gramEnd"/>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3102" w:type="dxa"/>
            <w:tcBorders>
              <w:top w:val="single" w:sz="4" w:space="0" w:color="auto"/>
              <w:left w:val="single" w:sz="4" w:space="0" w:color="auto"/>
              <w:bottom w:val="single" w:sz="4" w:space="0" w:color="auto"/>
              <w:right w:val="nil"/>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 xml:space="preserve">Domicilio </w:t>
            </w:r>
            <w:proofErr w:type="gramStart"/>
            <w:r>
              <w:rPr>
                <w:rFonts w:ascii="Arial" w:hAnsi="Arial" w:cs="Arial"/>
                <w:sz w:val="20"/>
              </w:rPr>
              <w:t>Legal :</w:t>
            </w:r>
            <w:proofErr w:type="gramEnd"/>
          </w:p>
        </w:tc>
        <w:tc>
          <w:tcPr>
            <w:tcW w:w="5812" w:type="dxa"/>
            <w:gridSpan w:val="6"/>
            <w:tcBorders>
              <w:top w:val="single" w:sz="4" w:space="0" w:color="auto"/>
              <w:left w:val="nil"/>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r>
      <w:tr w:rsidR="00C3569E" w:rsidTr="00C3569E">
        <w:tc>
          <w:tcPr>
            <w:tcW w:w="4236" w:type="dxa"/>
            <w:gridSpan w:val="2"/>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proofErr w:type="gramStart"/>
            <w:r>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C3569E" w:rsidRDefault="00C3569E">
            <w:pPr>
              <w:widowControl w:val="0"/>
              <w:spacing w:after="0" w:line="240" w:lineRule="auto"/>
              <w:ind w:right="-1"/>
              <w:rPr>
                <w:rFonts w:ascii="Arial" w:hAnsi="Arial" w:cs="Arial"/>
                <w:sz w:val="20"/>
              </w:rPr>
            </w:pPr>
            <w:r>
              <w:rPr>
                <w:rFonts w:ascii="Arial" w:hAnsi="Arial" w:cs="Arial"/>
                <w:sz w:val="20"/>
              </w:rPr>
              <w:t>Teléfono(s</w:t>
            </w:r>
            <w:proofErr w:type="gramStart"/>
            <w:r>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rPr>
                <w:rFonts w:ascii="Arial" w:hAnsi="Arial" w:cs="Arial"/>
                <w:sz w:val="20"/>
              </w:rPr>
            </w:pPr>
          </w:p>
        </w:tc>
        <w:tc>
          <w:tcPr>
            <w:tcW w:w="1543" w:type="dxa"/>
            <w:gridSpan w:val="2"/>
            <w:tcBorders>
              <w:top w:val="single" w:sz="4" w:space="0" w:color="auto"/>
              <w:left w:val="single" w:sz="4" w:space="0" w:color="auto"/>
              <w:bottom w:val="single" w:sz="4" w:space="0" w:color="auto"/>
              <w:right w:val="single" w:sz="4" w:space="0" w:color="auto"/>
            </w:tcBorders>
          </w:tcPr>
          <w:p w:rsidR="00C3569E" w:rsidRDefault="00C3569E">
            <w:pPr>
              <w:widowControl w:val="0"/>
              <w:spacing w:after="0" w:line="240" w:lineRule="auto"/>
              <w:ind w:right="-1"/>
              <w:jc w:val="center"/>
              <w:rPr>
                <w:rFonts w:ascii="Arial" w:hAnsi="Arial" w:cs="Arial"/>
                <w:sz w:val="20"/>
              </w:rPr>
            </w:pPr>
          </w:p>
        </w:tc>
      </w:tr>
      <w:tr w:rsidR="00C3569E" w:rsidRPr="004C6E14" w:rsidTr="00C3569E">
        <w:tc>
          <w:tcPr>
            <w:tcW w:w="5812" w:type="dxa"/>
            <w:gridSpan w:val="3"/>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MYPE</w:t>
            </w:r>
            <w:r w:rsidRPr="004C6E14">
              <w:rPr>
                <w:rFonts w:ascii="Arial" w:hAnsi="Arial" w:cs="Arial"/>
                <w:color w:val="auto"/>
                <w:sz w:val="20"/>
                <w:vertAlign w:val="superscript"/>
                <w:lang w:val="es-ES_tradnl"/>
              </w:rPr>
              <w:footnoteReference w:id="15"/>
            </w:r>
          </w:p>
        </w:tc>
        <w:tc>
          <w:tcPr>
            <w:tcW w:w="803"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No</w:t>
            </w:r>
          </w:p>
        </w:tc>
        <w:tc>
          <w:tcPr>
            <w:tcW w:w="799" w:type="dxa"/>
            <w:tcBorders>
              <w:top w:val="single" w:sz="4" w:space="0" w:color="auto"/>
              <w:left w:val="single" w:sz="4" w:space="0" w:color="auto"/>
              <w:bottom w:val="single" w:sz="4" w:space="0" w:color="auto"/>
              <w:right w:val="single" w:sz="4" w:space="0" w:color="auto"/>
            </w:tcBorders>
          </w:tcPr>
          <w:p w:rsidR="00C3569E" w:rsidRPr="004C6E14" w:rsidRDefault="00C3569E">
            <w:pPr>
              <w:widowControl w:val="0"/>
              <w:spacing w:after="0" w:line="240" w:lineRule="auto"/>
              <w:ind w:right="-1"/>
              <w:rPr>
                <w:rFonts w:ascii="Arial" w:hAnsi="Arial" w:cs="Arial"/>
                <w:sz w:val="20"/>
              </w:rPr>
            </w:pPr>
          </w:p>
        </w:tc>
      </w:tr>
      <w:tr w:rsidR="00C3569E" w:rsidRPr="004C6E14" w:rsidTr="00C3569E">
        <w:tc>
          <w:tcPr>
            <w:tcW w:w="8914" w:type="dxa"/>
            <w:gridSpan w:val="7"/>
            <w:tcBorders>
              <w:top w:val="single" w:sz="4" w:space="0" w:color="auto"/>
              <w:left w:val="single" w:sz="4" w:space="0" w:color="auto"/>
              <w:bottom w:val="single" w:sz="4" w:space="0" w:color="auto"/>
              <w:right w:val="single" w:sz="4" w:space="0" w:color="auto"/>
            </w:tcBorders>
            <w:hideMark/>
          </w:tcPr>
          <w:p w:rsidR="00C3569E" w:rsidRPr="004C6E14" w:rsidRDefault="00C3569E">
            <w:pPr>
              <w:widowControl w:val="0"/>
              <w:spacing w:after="0" w:line="240" w:lineRule="auto"/>
              <w:ind w:right="-1"/>
              <w:rPr>
                <w:rFonts w:ascii="Arial" w:hAnsi="Arial" w:cs="Arial"/>
                <w:sz w:val="20"/>
              </w:rPr>
            </w:pPr>
            <w:r w:rsidRPr="004C6E14">
              <w:rPr>
                <w:rFonts w:ascii="Arial" w:hAnsi="Arial" w:cs="Arial"/>
                <w:sz w:val="20"/>
              </w:rPr>
              <w:t xml:space="preserve">Correo </w:t>
            </w:r>
            <w:proofErr w:type="gramStart"/>
            <w:r w:rsidRPr="004C6E14">
              <w:rPr>
                <w:rFonts w:ascii="Arial" w:hAnsi="Arial" w:cs="Arial"/>
                <w:sz w:val="20"/>
              </w:rPr>
              <w:t>electrónico :</w:t>
            </w:r>
            <w:proofErr w:type="gramEnd"/>
          </w:p>
        </w:tc>
      </w:tr>
    </w:tbl>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rsidR="00C3569E" w:rsidRPr="004C6E14" w:rsidRDefault="00C3569E" w:rsidP="00C3569E">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rsidR="00C3569E" w:rsidRDefault="00C3569E" w:rsidP="00DB681A">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rsidR="00C3569E" w:rsidRPr="004C6E14" w:rsidRDefault="00C3569E" w:rsidP="00DB681A">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rsidR="00C3569E" w:rsidRPr="004C6E14" w:rsidRDefault="00C3569E" w:rsidP="00DB681A">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rsidR="00C3569E" w:rsidRPr="004C6E14" w:rsidRDefault="00C3569E" w:rsidP="00DB681A">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rsidR="00C3569E" w:rsidRPr="004C6E14" w:rsidRDefault="00C3569E" w:rsidP="00DB681A">
      <w:pPr>
        <w:pStyle w:val="Prrafodelista"/>
        <w:widowControl w:val="0"/>
        <w:numPr>
          <w:ilvl w:val="0"/>
          <w:numId w:val="23"/>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r w:rsidRPr="004C6E14">
        <w:rPr>
          <w:rStyle w:val="Refdenotaalpie"/>
          <w:rFonts w:ascii="Arial" w:hAnsi="Arial" w:cs="Arial"/>
          <w:color w:val="auto"/>
          <w:sz w:val="20"/>
        </w:rPr>
        <w:footnoteReference w:id="16"/>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rsidR="00C3569E" w:rsidRPr="004C6E14"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4C6E14"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4C6E14">
        <w:rPr>
          <w:rFonts w:ascii="Arial" w:hAnsi="Arial" w:cs="Arial"/>
          <w:iCs/>
          <w:color w:val="auto"/>
          <w:sz w:val="20"/>
        </w:rPr>
        <w:t>[CONSIGNAR CIUDAD Y FECHA]</w:t>
      </w:r>
    </w:p>
    <w:p w:rsidR="00C3569E" w:rsidRPr="004C6E14"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4C6E14" w:rsidTr="00C3569E">
        <w:trPr>
          <w:jc w:val="center"/>
        </w:trPr>
        <w:tc>
          <w:tcPr>
            <w:tcW w:w="4606" w:type="dxa"/>
          </w:tcPr>
          <w:p w:rsidR="00C3569E" w:rsidRPr="004C6E14" w:rsidRDefault="00C3569E">
            <w:pPr>
              <w:widowControl w:val="0"/>
              <w:spacing w:after="0" w:line="240" w:lineRule="auto"/>
              <w:ind w:right="-1"/>
              <w:jc w:val="center"/>
              <w:rPr>
                <w:rFonts w:ascii="Arial" w:hAnsi="Arial" w:cs="Arial"/>
                <w:sz w:val="20"/>
              </w:rPr>
            </w:pPr>
            <w:r w:rsidRPr="004C6E14">
              <w:rPr>
                <w:rFonts w:ascii="Arial" w:hAnsi="Arial" w:cs="Arial"/>
                <w:sz w:val="20"/>
              </w:rPr>
              <w:t>……...........................................................</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rsidR="00C3569E" w:rsidRPr="004C6E14" w:rsidRDefault="00C3569E">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rsidR="00C3569E" w:rsidRPr="004C6E14" w:rsidRDefault="00C3569E">
            <w:pPr>
              <w:widowControl w:val="0"/>
              <w:spacing w:after="0" w:line="240" w:lineRule="auto"/>
              <w:ind w:right="-1"/>
              <w:jc w:val="center"/>
              <w:rPr>
                <w:rFonts w:ascii="Arial" w:hAnsi="Arial" w:cs="Arial"/>
                <w:b/>
                <w:sz w:val="20"/>
              </w:rPr>
            </w:pPr>
          </w:p>
        </w:tc>
      </w:tr>
    </w:tbl>
    <w:p w:rsidR="00C3569E" w:rsidRDefault="00C3569E" w:rsidP="00C3569E">
      <w:pPr>
        <w:pStyle w:val="Textoindependiente"/>
        <w:widowControl w:val="0"/>
        <w:spacing w:after="0" w:line="240" w:lineRule="auto"/>
        <w:rPr>
          <w:rFonts w:ascii="Arial" w:hAnsi="Arial" w:cs="Arial"/>
          <w:sz w:val="20"/>
          <w:szCs w:val="20"/>
        </w:rPr>
      </w:pPr>
    </w:p>
    <w:tbl>
      <w:tblPr>
        <w:tblStyle w:val="Tabladecuadrcula1clara-nfasis514"/>
        <w:tblW w:w="8930" w:type="dxa"/>
        <w:tblInd w:w="137" w:type="dxa"/>
        <w:tblLook w:val="04A0" w:firstRow="1" w:lastRow="0" w:firstColumn="1" w:lastColumn="0" w:noHBand="0" w:noVBand="1"/>
      </w:tblPr>
      <w:tblGrid>
        <w:gridCol w:w="8930"/>
      </w:tblGrid>
      <w:tr w:rsidR="00C3569E" w:rsidRPr="004C6E14"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4C6E14" w:rsidRDefault="00C3569E">
            <w:pPr>
              <w:spacing w:after="0" w:line="240" w:lineRule="auto"/>
              <w:jc w:val="both"/>
              <w:rPr>
                <w:rFonts w:ascii="Arial" w:hAnsi="Arial" w:cs="Arial"/>
                <w:color w:val="3333CC"/>
                <w:sz w:val="20"/>
                <w:szCs w:val="19"/>
                <w:lang w:val="es-ES"/>
              </w:rPr>
            </w:pPr>
            <w:r w:rsidRPr="004C6E14">
              <w:rPr>
                <w:rFonts w:ascii="Arial" w:hAnsi="Arial" w:cs="Arial"/>
                <w:bCs w:val="0"/>
                <w:lang w:val="es-MX"/>
              </w:rPr>
              <w:br w:type="page"/>
            </w:r>
            <w:r w:rsidRPr="004C6E14">
              <w:rPr>
                <w:rFonts w:ascii="Arial" w:hAnsi="Arial" w:cs="Arial"/>
                <w:color w:val="0000FF"/>
                <w:sz w:val="20"/>
                <w:szCs w:val="19"/>
                <w:lang w:val="es-ES"/>
              </w:rPr>
              <w:t>Importante</w:t>
            </w:r>
          </w:p>
        </w:tc>
      </w:tr>
      <w:tr w:rsidR="00C3569E" w:rsidRPr="004C6E14"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Pr="004C6E14" w:rsidRDefault="00C3569E">
            <w:pPr>
              <w:widowControl w:val="0"/>
              <w:spacing w:after="0" w:line="240" w:lineRule="auto"/>
              <w:ind w:left="34"/>
              <w:jc w:val="both"/>
              <w:rPr>
                <w:rFonts w:ascii="Arial" w:hAnsi="Arial" w:cs="Arial"/>
                <w:color w:val="0000FF"/>
                <w:sz w:val="20"/>
                <w:szCs w:val="19"/>
              </w:rPr>
            </w:pPr>
            <w:r w:rsidRPr="004C6E14">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C92B6E" w:rsidRDefault="00C92B6E">
      <w:pPr>
        <w:spacing w:after="0" w:line="240" w:lineRule="auto"/>
        <w:rPr>
          <w:rFonts w:ascii="Arial" w:hAnsi="Arial" w:cs="Arial"/>
          <w:sz w:val="20"/>
        </w:rPr>
      </w:pPr>
      <w:r>
        <w:rPr>
          <w:rFonts w:ascii="Arial" w:hAnsi="Arial" w:cs="Arial"/>
          <w:sz w:val="20"/>
        </w:rPr>
        <w:br w:type="page"/>
      </w:r>
    </w:p>
    <w:p w:rsidR="00C3569E" w:rsidRDefault="00C3569E" w:rsidP="00C3569E">
      <w:pPr>
        <w:widowControl w:val="0"/>
        <w:spacing w:after="0" w:line="240" w:lineRule="auto"/>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C92B6E" w:rsidRPr="004C6E14" w:rsidTr="00C92B6E">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92B6E" w:rsidRPr="004C6E14" w:rsidRDefault="00C92B6E" w:rsidP="00794AFA">
            <w:pPr>
              <w:spacing w:after="0" w:line="240" w:lineRule="auto"/>
              <w:jc w:val="both"/>
              <w:rPr>
                <w:rFonts w:ascii="Arial" w:hAnsi="Arial" w:cs="Arial"/>
                <w:color w:val="3333CC"/>
                <w:sz w:val="20"/>
                <w:szCs w:val="19"/>
                <w:lang w:val="es-ES"/>
              </w:rPr>
            </w:pPr>
            <w:r w:rsidRPr="004C6E14">
              <w:rPr>
                <w:rFonts w:ascii="Arial" w:hAnsi="Arial" w:cs="Arial"/>
                <w:b w:val="0"/>
                <w:bCs w:val="0"/>
                <w:color w:val="0000FF"/>
                <w:sz w:val="20"/>
                <w:szCs w:val="19"/>
                <w:lang w:val="es-ES"/>
              </w:rPr>
              <w:t>Importante</w:t>
            </w:r>
          </w:p>
        </w:tc>
      </w:tr>
      <w:tr w:rsidR="00C92B6E" w:rsidRPr="004C6E14" w:rsidTr="00C92B6E">
        <w:trPr>
          <w:trHeight w:val="354"/>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92B6E" w:rsidRPr="004C6E14" w:rsidRDefault="00C92B6E" w:rsidP="00794AFA">
            <w:pPr>
              <w:widowControl w:val="0"/>
              <w:spacing w:after="0" w:line="240" w:lineRule="auto"/>
              <w:jc w:val="both"/>
              <w:rPr>
                <w:rFonts w:ascii="Arial" w:hAnsi="Arial" w:cs="Arial"/>
                <w:color w:val="0000FF"/>
                <w:sz w:val="20"/>
                <w:szCs w:val="19"/>
                <w:lang w:val="es-ES"/>
              </w:rPr>
            </w:pPr>
            <w:r w:rsidRPr="004C6E14">
              <w:rPr>
                <w:rFonts w:ascii="Arial" w:hAnsi="Arial" w:cs="Arial"/>
                <w:b w:val="0"/>
                <w:i/>
                <w:color w:val="0000FF"/>
                <w:sz w:val="20"/>
                <w:szCs w:val="19"/>
                <w:lang w:val="es-ES_tradnl"/>
              </w:rPr>
              <w:t>Cuando se trate de consorcios, la declaración jurada es la siguiente:</w:t>
            </w:r>
          </w:p>
        </w:tc>
      </w:tr>
    </w:tbl>
    <w:p w:rsidR="00C92B6E" w:rsidRPr="004C6E14" w:rsidRDefault="00C92B6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center"/>
        <w:rPr>
          <w:rFonts w:ascii="Arial" w:hAnsi="Arial" w:cs="Arial"/>
          <w:b/>
        </w:rPr>
      </w:pPr>
      <w:r w:rsidRPr="004C6E14">
        <w:rPr>
          <w:rFonts w:ascii="Arial" w:hAnsi="Arial" w:cs="Arial"/>
          <w:b/>
        </w:rPr>
        <w:t xml:space="preserve">ANEXO </w:t>
      </w:r>
      <w:proofErr w:type="spellStart"/>
      <w:r w:rsidRPr="004C6E14">
        <w:rPr>
          <w:rFonts w:ascii="Arial" w:hAnsi="Arial" w:cs="Arial"/>
          <w:b/>
        </w:rPr>
        <w:t>Nº</w:t>
      </w:r>
      <w:proofErr w:type="spellEnd"/>
      <w:r w:rsidRPr="004C6E14">
        <w:rPr>
          <w:rFonts w:ascii="Arial" w:hAnsi="Arial" w:cs="Arial"/>
          <w:b/>
        </w:rPr>
        <w:t xml:space="preserve"> 1</w:t>
      </w:r>
    </w:p>
    <w:p w:rsidR="00C3569E" w:rsidRPr="004C6E14" w:rsidRDefault="00C3569E" w:rsidP="00C3569E">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C3569E" w:rsidRPr="004C6E14" w:rsidTr="00C3569E">
        <w:tc>
          <w:tcPr>
            <w:tcW w:w="8644" w:type="dxa"/>
            <w:shd w:val="clear" w:color="auto" w:fill="FFFFFF"/>
            <w:hideMark/>
          </w:tcPr>
          <w:p w:rsidR="00C3569E" w:rsidRPr="004C6E14" w:rsidRDefault="00C3569E">
            <w:pPr>
              <w:pStyle w:val="Textoindependiente"/>
              <w:widowControl w:val="0"/>
              <w:spacing w:after="0" w:line="240" w:lineRule="auto"/>
              <w:jc w:val="center"/>
              <w:rPr>
                <w:rFonts w:ascii="Arial" w:hAnsi="Arial" w:cs="Arial"/>
                <w:b/>
                <w:sz w:val="20"/>
                <w:szCs w:val="20"/>
              </w:rPr>
            </w:pPr>
            <w:r w:rsidRPr="004C6E14">
              <w:rPr>
                <w:rFonts w:ascii="Arial" w:hAnsi="Arial" w:cs="Arial"/>
                <w:b/>
                <w:sz w:val="20"/>
                <w:szCs w:val="20"/>
              </w:rPr>
              <w:t>DECLARACIÓN JURADA DE DATOS DEL POSTOR</w:t>
            </w:r>
          </w:p>
        </w:tc>
      </w:tr>
    </w:tbl>
    <w:p w:rsidR="00C3569E" w:rsidRPr="004C6E14" w:rsidRDefault="00C3569E" w:rsidP="00C3569E">
      <w:pPr>
        <w:widowControl w:val="0"/>
        <w:spacing w:after="0" w:line="240" w:lineRule="auto"/>
        <w:jc w:val="both"/>
        <w:rPr>
          <w:rFonts w:ascii="Arial" w:hAnsi="Arial" w:cs="Arial"/>
          <w:sz w:val="20"/>
        </w:rPr>
      </w:pPr>
    </w:p>
    <w:p w:rsidR="00C3569E" w:rsidRPr="004C6E14" w:rsidRDefault="00C3569E" w:rsidP="00C3569E">
      <w:pPr>
        <w:widowControl w:val="0"/>
        <w:spacing w:after="0" w:line="240" w:lineRule="auto"/>
        <w:jc w:val="both"/>
        <w:rPr>
          <w:rFonts w:ascii="Arial" w:hAnsi="Arial" w:cs="Arial"/>
          <w:sz w:val="20"/>
        </w:rPr>
      </w:pPr>
      <w:r w:rsidRPr="004C6E14">
        <w:rPr>
          <w:rFonts w:ascii="Arial" w:hAnsi="Arial" w:cs="Arial"/>
          <w:sz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roofErr w:type="gramStart"/>
      <w:r w:rsidRPr="00852E2C">
        <w:rPr>
          <w:rFonts w:ascii="Arial" w:hAnsi="Arial" w:cs="Arial"/>
          <w:sz w:val="20"/>
        </w:rPr>
        <w:t>Presente.-</w:t>
      </w:r>
      <w:proofErr w:type="gramEnd"/>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p w:rsidR="00C3569E" w:rsidRPr="00852E2C" w:rsidRDefault="00C3569E" w:rsidP="00C3569E">
      <w:pPr>
        <w:widowControl w:val="0"/>
        <w:spacing w:after="0" w:line="240" w:lineRule="auto"/>
        <w:jc w:val="both"/>
        <w:rPr>
          <w:rFonts w:ascii="Arial" w:hAnsi="Arial" w:cs="Arial"/>
          <w:sz w:val="20"/>
        </w:rPr>
      </w:pPr>
      <w:r w:rsidRPr="00852E2C">
        <w:rPr>
          <w:rFonts w:ascii="Arial" w:hAnsi="Arial" w:cs="Arial"/>
          <w:sz w:val="20"/>
        </w:rPr>
        <w:t>El que se suscribe, [………</w:t>
      </w:r>
      <w:proofErr w:type="gramStart"/>
      <w:r w:rsidRPr="00852E2C">
        <w:rPr>
          <w:rFonts w:ascii="Arial" w:hAnsi="Arial" w:cs="Arial"/>
          <w:sz w:val="20"/>
        </w:rPr>
        <w:t>…….</w:t>
      </w:r>
      <w:proofErr w:type="gramEnd"/>
      <w:r w:rsidRPr="00852E2C">
        <w:rPr>
          <w:rFonts w:ascii="Arial" w:hAnsi="Arial" w:cs="Arial"/>
          <w:sz w:val="20"/>
        </w:rPr>
        <w:t xml:space="preserve">.], representante común del consorcio [CONSIGNAR EL NOMBRE DEL CONSORCIO], identificado con [CONSIGNAR TIPO DE DOCUMENTO DE IDENTIDAD] </w:t>
      </w:r>
      <w:proofErr w:type="spellStart"/>
      <w:r w:rsidRPr="00852E2C">
        <w:rPr>
          <w:rFonts w:ascii="Arial" w:hAnsi="Arial" w:cs="Arial"/>
          <w:sz w:val="20"/>
        </w:rPr>
        <w:t>N°</w:t>
      </w:r>
      <w:proofErr w:type="spellEnd"/>
      <w:r w:rsidRPr="00852E2C">
        <w:rPr>
          <w:rFonts w:ascii="Arial" w:hAnsi="Arial" w:cs="Arial"/>
          <w:sz w:val="20"/>
        </w:rPr>
        <w:t xml:space="preserve">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rsidR="00C3569E" w:rsidRPr="00852E2C" w:rsidRDefault="00C3569E" w:rsidP="00C3569E">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2960" w:type="dxa"/>
            <w:tcBorders>
              <w:top w:val="single" w:sz="4" w:space="0" w:color="auto"/>
              <w:left w:val="single" w:sz="4" w:space="0" w:color="auto"/>
              <w:bottom w:val="single" w:sz="4" w:space="0" w:color="auto"/>
              <w:right w:val="nil"/>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0" w:type="dxa"/>
            <w:gridSpan w:val="6"/>
            <w:tcBorders>
              <w:top w:val="single" w:sz="4" w:space="0" w:color="auto"/>
              <w:left w:val="nil"/>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4094"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76"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7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7"/>
            </w:r>
          </w:p>
        </w:tc>
        <w:tc>
          <w:tcPr>
            <w:tcW w:w="803"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8"/>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rsidR="00C3569E" w:rsidRPr="00852E2C" w:rsidRDefault="00C3569E" w:rsidP="00C3569E">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Nombre, Denominación o Razón </w:t>
            </w:r>
            <w:proofErr w:type="gramStart"/>
            <w:r w:rsidRPr="00852E2C">
              <w:rPr>
                <w:rFonts w:ascii="Arial" w:hAnsi="Arial" w:cs="Arial"/>
                <w:sz w:val="20"/>
              </w:rPr>
              <w:t>Social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2958" w:type="dxa"/>
            <w:tcBorders>
              <w:top w:val="single" w:sz="4" w:space="0" w:color="auto"/>
              <w:left w:val="single" w:sz="4" w:space="0" w:color="auto"/>
              <w:bottom w:val="single" w:sz="4" w:space="0" w:color="auto"/>
              <w:right w:val="nil"/>
            </w:tcBorders>
            <w:hideMark/>
          </w:tcPr>
          <w:p w:rsidR="00C3569E" w:rsidRPr="00852E2C" w:rsidRDefault="00C3569E">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 xml:space="preserve">Domicilio </w:t>
            </w:r>
            <w:proofErr w:type="gramStart"/>
            <w:r w:rsidRPr="00852E2C">
              <w:rPr>
                <w:rFonts w:ascii="Arial" w:hAnsi="Arial" w:cs="Arial"/>
                <w:sz w:val="20"/>
              </w:rPr>
              <w:t>Legal :</w:t>
            </w:r>
            <w:proofErr w:type="gramEnd"/>
          </w:p>
        </w:tc>
        <w:tc>
          <w:tcPr>
            <w:tcW w:w="5972" w:type="dxa"/>
            <w:gridSpan w:val="6"/>
            <w:tcBorders>
              <w:top w:val="single" w:sz="4" w:space="0" w:color="auto"/>
              <w:left w:val="nil"/>
              <w:bottom w:val="single" w:sz="4" w:space="0" w:color="auto"/>
              <w:right w:val="single" w:sz="4" w:space="0" w:color="auto"/>
            </w:tcBorders>
          </w:tcPr>
          <w:p w:rsidR="00C3569E" w:rsidRPr="00852E2C" w:rsidRDefault="00C3569E">
            <w:pPr>
              <w:widowControl w:val="0"/>
              <w:autoSpaceDE w:val="0"/>
              <w:autoSpaceDN w:val="0"/>
              <w:adjustRightInd w:val="0"/>
              <w:spacing w:after="0" w:line="240" w:lineRule="auto"/>
              <w:jc w:val="both"/>
              <w:rPr>
                <w:rFonts w:ascii="Arial" w:hAnsi="Arial" w:cs="Arial"/>
                <w:sz w:val="20"/>
              </w:rPr>
            </w:pPr>
          </w:p>
        </w:tc>
      </w:tr>
      <w:tr w:rsidR="00C3569E" w:rsidRPr="00852E2C" w:rsidTr="00C3569E">
        <w:tc>
          <w:tcPr>
            <w:tcW w:w="4092" w:type="dxa"/>
            <w:gridSpan w:val="2"/>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proofErr w:type="gramStart"/>
            <w:r w:rsidRPr="00852E2C">
              <w:rPr>
                <w:rFonts w:ascii="Arial" w:hAnsi="Arial" w:cs="Arial"/>
                <w:sz w:val="20"/>
              </w:rPr>
              <w:t>RUC :</w:t>
            </w:r>
            <w:proofErr w:type="gramEnd"/>
          </w:p>
        </w:tc>
        <w:tc>
          <w:tcPr>
            <w:tcW w:w="1568"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Teléfono(s</w:t>
            </w:r>
            <w:proofErr w:type="gramStart"/>
            <w:r w:rsidRPr="00852E2C">
              <w:rPr>
                <w:rFonts w:ascii="Arial" w:hAnsi="Arial" w:cs="Arial"/>
                <w:sz w:val="20"/>
              </w:rPr>
              <w:t>) :</w:t>
            </w:r>
            <w:proofErr w:type="gramEnd"/>
          </w:p>
        </w:tc>
        <w:tc>
          <w:tcPr>
            <w:tcW w:w="1552"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jc w:val="center"/>
              <w:rPr>
                <w:rFonts w:ascii="Arial" w:hAnsi="Arial" w:cs="Arial"/>
                <w:sz w:val="20"/>
              </w:rPr>
            </w:pPr>
          </w:p>
        </w:tc>
      </w:tr>
      <w:tr w:rsidR="00C3569E" w:rsidRPr="00852E2C" w:rsidTr="00C3569E">
        <w:tc>
          <w:tcPr>
            <w:tcW w:w="5660" w:type="dxa"/>
            <w:gridSpan w:val="3"/>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MYPE</w:t>
            </w:r>
            <w:r w:rsidRPr="00852E2C">
              <w:rPr>
                <w:rFonts w:ascii="Arial" w:hAnsi="Arial" w:cs="Arial"/>
                <w:color w:val="auto"/>
                <w:sz w:val="20"/>
                <w:vertAlign w:val="superscript"/>
                <w:lang w:val="es-ES_tradnl"/>
              </w:rPr>
              <w:footnoteReference w:id="19"/>
            </w:r>
          </w:p>
        </w:tc>
        <w:tc>
          <w:tcPr>
            <w:tcW w:w="799"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rsidR="00C3569E" w:rsidRPr="00852E2C" w:rsidRDefault="00C3569E">
            <w:pPr>
              <w:widowControl w:val="0"/>
              <w:spacing w:after="0" w:line="240" w:lineRule="auto"/>
              <w:ind w:right="-1"/>
              <w:rPr>
                <w:rFonts w:ascii="Arial" w:hAnsi="Arial" w:cs="Arial"/>
                <w:sz w:val="20"/>
              </w:rPr>
            </w:pPr>
          </w:p>
        </w:tc>
      </w:tr>
      <w:tr w:rsidR="00C3569E" w:rsidRPr="00852E2C" w:rsidTr="00C3569E">
        <w:tc>
          <w:tcPr>
            <w:tcW w:w="8930" w:type="dxa"/>
            <w:gridSpan w:val="7"/>
            <w:tcBorders>
              <w:top w:val="single" w:sz="4" w:space="0" w:color="auto"/>
              <w:left w:val="single" w:sz="4" w:space="0" w:color="auto"/>
              <w:bottom w:val="single" w:sz="4" w:space="0" w:color="auto"/>
              <w:right w:val="single" w:sz="4" w:space="0" w:color="auto"/>
            </w:tcBorders>
            <w:hideMark/>
          </w:tcPr>
          <w:p w:rsidR="00C3569E" w:rsidRPr="00852E2C" w:rsidRDefault="00C3569E">
            <w:pPr>
              <w:widowControl w:val="0"/>
              <w:spacing w:after="0" w:line="240" w:lineRule="auto"/>
              <w:ind w:right="-1"/>
              <w:rPr>
                <w:rFonts w:ascii="Arial" w:hAnsi="Arial" w:cs="Arial"/>
                <w:sz w:val="20"/>
              </w:rPr>
            </w:pPr>
            <w:r w:rsidRPr="00852E2C">
              <w:rPr>
                <w:rFonts w:ascii="Arial" w:hAnsi="Arial" w:cs="Arial"/>
                <w:sz w:val="20"/>
              </w:rPr>
              <w:t xml:space="preserve">Correo </w:t>
            </w:r>
            <w:proofErr w:type="gramStart"/>
            <w:r w:rsidRPr="00852E2C">
              <w:rPr>
                <w:rFonts w:ascii="Arial" w:hAnsi="Arial" w:cs="Arial"/>
                <w:sz w:val="20"/>
              </w:rPr>
              <w:t>electrónico :</w:t>
            </w:r>
            <w:proofErr w:type="gramEnd"/>
          </w:p>
        </w:tc>
      </w:tr>
    </w:tbl>
    <w:p w:rsidR="00C3569E" w:rsidRPr="00852E2C" w:rsidRDefault="00C3569E" w:rsidP="00C3569E">
      <w:pPr>
        <w:widowControl w:val="0"/>
        <w:spacing w:after="0" w:line="240" w:lineRule="auto"/>
        <w:ind w:right="-1"/>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C3569E" w:rsidTr="00C3569E">
        <w:tc>
          <w:tcPr>
            <w:tcW w:w="8953" w:type="dxa"/>
            <w:tcBorders>
              <w:top w:val="single" w:sz="4" w:space="0" w:color="000000"/>
              <w:left w:val="single" w:sz="4" w:space="0" w:color="000000"/>
              <w:bottom w:val="single" w:sz="4" w:space="0" w:color="000000"/>
              <w:right w:val="single" w:sz="4" w:space="0" w:color="000000"/>
            </w:tcBorders>
            <w:hideMark/>
          </w:tcPr>
          <w:p w:rsidR="00C3569E" w:rsidRPr="00852E2C" w:rsidRDefault="00C3569E">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rsidR="00C3569E" w:rsidRDefault="00C3569E" w:rsidP="00C3569E">
      <w:pPr>
        <w:widowControl w:val="0"/>
        <w:autoSpaceDE w:val="0"/>
        <w:autoSpaceDN w:val="0"/>
        <w:adjustRightInd w:val="0"/>
        <w:jc w:val="both"/>
        <w:rPr>
          <w:rFonts w:ascii="Arial" w:hAnsi="Arial" w:cs="Arial"/>
          <w:sz w:val="20"/>
          <w:highlight w:val="yellow"/>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lastRenderedPageBreak/>
        <w:t>… [CONSIGNAR SÍ O NO] autorizo que se notifiquen al correo electrónico indicado las siguientes actuaciones:</w:t>
      </w:r>
    </w:p>
    <w:p w:rsidR="00C3569E" w:rsidRPr="003C4369" w:rsidRDefault="00C3569E" w:rsidP="00DB681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rsidR="00C3569E" w:rsidRPr="00852E2C" w:rsidRDefault="00C3569E" w:rsidP="00DB681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rsidR="00C3569E" w:rsidRPr="00852E2C" w:rsidRDefault="00C3569E" w:rsidP="00DB681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rsidR="00C3569E" w:rsidRPr="00852E2C" w:rsidRDefault="00C3569E" w:rsidP="00DB681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rsidR="00C3569E" w:rsidRPr="00852E2C" w:rsidRDefault="00C3569E" w:rsidP="00DB681A">
      <w:pPr>
        <w:pStyle w:val="Prrafodelista"/>
        <w:widowControl w:val="0"/>
        <w:numPr>
          <w:ilvl w:val="0"/>
          <w:numId w:val="24"/>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r w:rsidRPr="00852E2C">
        <w:rPr>
          <w:rStyle w:val="Refdenotaalpie"/>
          <w:rFonts w:ascii="Arial" w:hAnsi="Arial" w:cs="Arial"/>
          <w:color w:val="auto"/>
          <w:sz w:val="20"/>
        </w:rPr>
        <w:footnoteReference w:id="20"/>
      </w:r>
    </w:p>
    <w:p w:rsidR="00C3569E" w:rsidRPr="00852E2C" w:rsidRDefault="00C3569E" w:rsidP="00C3569E">
      <w:pPr>
        <w:widowControl w:val="0"/>
        <w:autoSpaceDE w:val="0"/>
        <w:autoSpaceDN w:val="0"/>
        <w:adjustRightInd w:val="0"/>
        <w:jc w:val="both"/>
        <w:rPr>
          <w:rFonts w:ascii="Arial" w:hAnsi="Arial" w:cs="Arial"/>
          <w:sz w:val="20"/>
        </w:rPr>
      </w:pPr>
    </w:p>
    <w:p w:rsidR="00C3569E" w:rsidRPr="00852E2C" w:rsidRDefault="00C3569E" w:rsidP="00C3569E">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Asimismo, me comprometo a remitir la confirmación de recepción, en el plazo máximo de dos (2) días hábiles de recibida la comunicación.</w:t>
      </w: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color w:val="auto"/>
          <w:sz w:val="20"/>
        </w:rPr>
      </w:pPr>
    </w:p>
    <w:p w:rsidR="00C3569E" w:rsidRPr="00852E2C" w:rsidRDefault="00C3569E" w:rsidP="00C3569E">
      <w:pPr>
        <w:widowControl w:val="0"/>
        <w:autoSpaceDE w:val="0"/>
        <w:autoSpaceDN w:val="0"/>
        <w:adjustRightInd w:val="0"/>
        <w:spacing w:after="0" w:line="240" w:lineRule="auto"/>
        <w:jc w:val="both"/>
        <w:rPr>
          <w:rFonts w:ascii="Arial" w:hAnsi="Arial" w:cs="Arial"/>
          <w:b/>
          <w:i/>
          <w:iCs/>
          <w:color w:val="auto"/>
          <w:sz w:val="20"/>
        </w:rPr>
      </w:pPr>
      <w:r w:rsidRPr="00852E2C">
        <w:rPr>
          <w:rFonts w:ascii="Arial" w:hAnsi="Arial" w:cs="Arial"/>
          <w:iCs/>
          <w:color w:val="auto"/>
          <w:sz w:val="20"/>
        </w:rPr>
        <w:t>[CONSIGNAR CIUDAD Y FECHA]</w:t>
      </w: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color w:val="auto"/>
          <w:sz w:val="20"/>
        </w:rPr>
      </w:pPr>
    </w:p>
    <w:p w:rsidR="00C3569E" w:rsidRPr="00852E2C" w:rsidRDefault="00C3569E" w:rsidP="00C3569E">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C3569E" w:rsidRPr="00852E2C" w:rsidTr="00C3569E">
        <w:trPr>
          <w:jc w:val="center"/>
        </w:trPr>
        <w:tc>
          <w:tcPr>
            <w:tcW w:w="4606" w:type="dxa"/>
          </w:tcPr>
          <w:p w:rsidR="00C3569E" w:rsidRPr="00852E2C" w:rsidRDefault="00C3569E">
            <w:pPr>
              <w:widowControl w:val="0"/>
              <w:spacing w:after="0" w:line="240" w:lineRule="auto"/>
              <w:ind w:right="-1"/>
              <w:jc w:val="center"/>
              <w:rPr>
                <w:rFonts w:ascii="Arial" w:hAnsi="Arial" w:cs="Arial"/>
                <w:b/>
                <w:sz w:val="20"/>
              </w:rPr>
            </w:pPr>
          </w:p>
          <w:p w:rsidR="00C3569E" w:rsidRPr="00852E2C" w:rsidRDefault="00C3569E">
            <w:pPr>
              <w:widowControl w:val="0"/>
              <w:spacing w:after="0" w:line="240" w:lineRule="auto"/>
              <w:ind w:right="-1"/>
              <w:jc w:val="center"/>
              <w:rPr>
                <w:rFonts w:ascii="Arial" w:hAnsi="Arial" w:cs="Arial"/>
                <w:sz w:val="20"/>
              </w:rPr>
            </w:pPr>
            <w:r w:rsidRPr="00852E2C">
              <w:rPr>
                <w:rFonts w:ascii="Arial" w:hAnsi="Arial" w:cs="Arial"/>
                <w:sz w:val="20"/>
              </w:rPr>
              <w:t>……...........................................................</w:t>
            </w:r>
          </w:p>
          <w:p w:rsidR="00C3569E" w:rsidRPr="00852E2C" w:rsidRDefault="00C3569E">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rsidR="00C3569E" w:rsidRPr="00852E2C" w:rsidRDefault="00C3569E">
            <w:pPr>
              <w:widowControl w:val="0"/>
              <w:spacing w:after="0" w:line="240" w:lineRule="auto"/>
              <w:ind w:right="-1"/>
              <w:jc w:val="center"/>
              <w:rPr>
                <w:rFonts w:ascii="Arial" w:hAnsi="Arial" w:cs="Arial"/>
                <w:b/>
                <w:sz w:val="20"/>
              </w:rPr>
            </w:pPr>
          </w:p>
        </w:tc>
      </w:tr>
    </w:tbl>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p w:rsidR="00C3569E" w:rsidRPr="00852E2C" w:rsidRDefault="00C3569E" w:rsidP="00C3569E">
      <w:pPr>
        <w:widowControl w:val="0"/>
        <w:spacing w:after="0" w:line="240" w:lineRule="auto"/>
        <w:jc w:val="center"/>
        <w:rPr>
          <w:rFonts w:ascii="Arial" w:hAnsi="Arial" w:cs="Arial"/>
          <w:b/>
        </w:rPr>
      </w:pPr>
    </w:p>
    <w:tbl>
      <w:tblPr>
        <w:tblStyle w:val="Tabladecuadrcula1clara-nfasis514"/>
        <w:tblW w:w="8930" w:type="dxa"/>
        <w:tblInd w:w="137" w:type="dxa"/>
        <w:tblLook w:val="04A0" w:firstRow="1" w:lastRow="0" w:firstColumn="1" w:lastColumn="0" w:noHBand="0" w:noVBand="1"/>
      </w:tblPr>
      <w:tblGrid>
        <w:gridCol w:w="8930"/>
      </w:tblGrid>
      <w:tr w:rsidR="00C3569E" w:rsidRPr="00852E2C" w:rsidTr="00C356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C3569E" w:rsidRPr="00852E2C" w:rsidRDefault="00C3569E">
            <w:pPr>
              <w:spacing w:after="0" w:line="240" w:lineRule="auto"/>
              <w:jc w:val="both"/>
              <w:rPr>
                <w:rFonts w:ascii="Arial" w:hAnsi="Arial" w:cs="Arial"/>
                <w:color w:val="3333CC"/>
                <w:sz w:val="20"/>
                <w:szCs w:val="19"/>
                <w:lang w:val="es-ES"/>
              </w:rPr>
            </w:pPr>
            <w:r w:rsidRPr="00852E2C">
              <w:rPr>
                <w:rFonts w:ascii="Arial" w:hAnsi="Arial" w:cs="Arial"/>
                <w:bCs w:val="0"/>
                <w:lang w:val="es-MX"/>
              </w:rPr>
              <w:br w:type="page"/>
            </w:r>
            <w:r w:rsidRPr="00852E2C">
              <w:rPr>
                <w:rFonts w:ascii="Arial" w:hAnsi="Arial" w:cs="Arial"/>
                <w:color w:val="0000FF"/>
                <w:sz w:val="20"/>
                <w:szCs w:val="19"/>
                <w:lang w:val="es-ES"/>
              </w:rPr>
              <w:t>Importante</w:t>
            </w:r>
          </w:p>
        </w:tc>
      </w:tr>
      <w:tr w:rsidR="00C3569E" w:rsidTr="00C3569E">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rsidR="00C3569E" w:rsidRDefault="00C3569E">
            <w:pPr>
              <w:widowControl w:val="0"/>
              <w:spacing w:after="0" w:line="240" w:lineRule="auto"/>
              <w:ind w:left="34"/>
              <w:jc w:val="both"/>
              <w:rPr>
                <w:rFonts w:ascii="Arial" w:hAnsi="Arial" w:cs="Arial"/>
                <w:color w:val="0000FF"/>
                <w:sz w:val="20"/>
                <w:szCs w:val="19"/>
              </w:rPr>
            </w:pPr>
            <w:r w:rsidRPr="00852E2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00032485">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1435FE" w:rsidRPr="00CD5328" w:rsidRDefault="001435FE" w:rsidP="001435FE">
      <w:pPr>
        <w:widowControl w:val="0"/>
        <w:spacing w:after="0" w:line="240" w:lineRule="auto"/>
        <w:ind w:left="708"/>
        <w:rPr>
          <w:rFonts w:ascii="Arial" w:hAnsi="Arial" w:cs="Arial"/>
          <w:sz w:val="20"/>
        </w:rPr>
      </w:pPr>
    </w:p>
    <w:p w:rsidR="00032485" w:rsidRPr="001D7001" w:rsidRDefault="00032485" w:rsidP="00032485">
      <w:pPr>
        <w:widowControl w:val="0"/>
        <w:spacing w:after="0" w:line="240" w:lineRule="auto"/>
        <w:rPr>
          <w:rFonts w:ascii="Arial" w:hAnsi="Arial" w:cs="Arial"/>
          <w:sz w:val="20"/>
        </w:rPr>
      </w:pPr>
    </w:p>
    <w:p w:rsidR="00032485" w:rsidRPr="001D7001" w:rsidRDefault="00032485" w:rsidP="00032485">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rsidR="00032485" w:rsidRPr="001D7001" w:rsidRDefault="00032485" w:rsidP="005F6D5A">
      <w:pPr>
        <w:pStyle w:val="Textoindependiente"/>
        <w:widowControl w:val="0"/>
        <w:spacing w:after="0" w:line="240" w:lineRule="auto"/>
        <w:ind w:left="705" w:hanging="421"/>
        <w:jc w:val="both"/>
        <w:rPr>
          <w:rFonts w:ascii="Arial" w:hAnsi="Arial" w:cs="Arial"/>
          <w:sz w:val="20"/>
          <w:szCs w:val="20"/>
        </w:rPr>
      </w:pPr>
    </w:p>
    <w:p w:rsidR="00032485"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6B038E" w:rsidRDefault="00D33C3D" w:rsidP="00DB681A">
      <w:pPr>
        <w:pStyle w:val="Textoindependiente"/>
        <w:widowControl w:val="0"/>
        <w:numPr>
          <w:ilvl w:val="0"/>
          <w:numId w:val="29"/>
        </w:numPr>
        <w:spacing w:after="0"/>
        <w:ind w:left="567" w:hanging="283"/>
        <w:jc w:val="both"/>
        <w:rPr>
          <w:rFonts w:ascii="Arial" w:hAnsi="Arial" w:cs="Arial"/>
          <w:sz w:val="20"/>
          <w:szCs w:val="20"/>
        </w:rPr>
      </w:pPr>
      <w:r>
        <w:rPr>
          <w:rFonts w:ascii="Arial" w:hAnsi="Arial" w:cs="Arial"/>
          <w:sz w:val="20"/>
          <w:szCs w:val="20"/>
        </w:rPr>
        <w:t xml:space="preserve">Que </w:t>
      </w:r>
      <w:r w:rsidR="00085EA0">
        <w:rPr>
          <w:rFonts w:ascii="Arial" w:hAnsi="Arial" w:cs="Arial"/>
          <w:sz w:val="20"/>
          <w:szCs w:val="20"/>
        </w:rPr>
        <w:t>m</w:t>
      </w:r>
      <w:r w:rsidR="006B038E" w:rsidRPr="00B96DB7">
        <w:rPr>
          <w:rFonts w:ascii="Arial" w:hAnsi="Arial" w:cs="Arial"/>
          <w:sz w:val="20"/>
          <w:szCs w:val="20"/>
        </w:rPr>
        <w:t>i información (</w:t>
      </w:r>
      <w:proofErr w:type="gramStart"/>
      <w:r w:rsidR="006B038E" w:rsidRPr="00B96DB7">
        <w:rPr>
          <w:rFonts w:ascii="Arial" w:hAnsi="Arial" w:cs="Arial"/>
          <w:sz w:val="20"/>
          <w:szCs w:val="20"/>
        </w:rPr>
        <w:t>en caso que</w:t>
      </w:r>
      <w:proofErr w:type="gramEnd"/>
      <w:r w:rsidR="006B038E" w:rsidRPr="00B96DB7">
        <w:rPr>
          <w:rFonts w:ascii="Arial" w:hAnsi="Arial" w:cs="Arial"/>
          <w:sz w:val="20"/>
          <w:szCs w:val="20"/>
        </w:rPr>
        <w:t xml:space="preserve"> el postor sea persona natural) o la información de la persona jurídica que represento, registrada en el RNP se encuentra actualizada.</w:t>
      </w:r>
      <w:r w:rsidR="006B038E">
        <w:rPr>
          <w:rFonts w:ascii="Arial" w:hAnsi="Arial" w:cs="Arial"/>
          <w:sz w:val="20"/>
          <w:szCs w:val="20"/>
        </w:rPr>
        <w:t xml:space="preserve"> </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del TUO 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rsidR="00032485"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AF2CC1"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rsidR="00032485" w:rsidRPr="00AF488F" w:rsidRDefault="00032485" w:rsidP="005F6D5A">
      <w:pPr>
        <w:pStyle w:val="Textoindependiente"/>
        <w:widowControl w:val="0"/>
        <w:spacing w:after="0" w:line="240" w:lineRule="auto"/>
        <w:ind w:left="567" w:hanging="283"/>
        <w:jc w:val="both"/>
        <w:rPr>
          <w:rFonts w:ascii="Arial" w:hAnsi="Arial" w:cs="Arial"/>
          <w:sz w:val="20"/>
          <w:szCs w:val="20"/>
          <w:lang w:val="es-PE"/>
        </w:rPr>
      </w:pPr>
    </w:p>
    <w:p w:rsidR="00032485" w:rsidRPr="001D7001"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rsidR="00032485" w:rsidRPr="001D7001" w:rsidRDefault="00032485" w:rsidP="005F6D5A">
      <w:pPr>
        <w:pStyle w:val="Textoindependiente"/>
        <w:widowControl w:val="0"/>
        <w:spacing w:after="0" w:line="240" w:lineRule="auto"/>
        <w:ind w:left="567" w:hanging="283"/>
        <w:jc w:val="both"/>
        <w:rPr>
          <w:rFonts w:ascii="Arial" w:hAnsi="Arial" w:cs="Arial"/>
          <w:sz w:val="20"/>
          <w:szCs w:val="20"/>
        </w:rPr>
      </w:pPr>
    </w:p>
    <w:p w:rsidR="00032485" w:rsidRPr="001D7001" w:rsidRDefault="00032485" w:rsidP="00DB681A">
      <w:pPr>
        <w:pStyle w:val="Textoindependiente"/>
        <w:widowControl w:val="0"/>
        <w:numPr>
          <w:ilvl w:val="0"/>
          <w:numId w:val="29"/>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C92B6E" w:rsidRDefault="00C92B6E" w:rsidP="001435FE">
      <w:pPr>
        <w:pStyle w:val="Textoindependiente"/>
        <w:widowControl w:val="0"/>
        <w:spacing w:after="0" w:line="240" w:lineRule="auto"/>
        <w:jc w:val="center"/>
        <w:rPr>
          <w:rFonts w:ascii="Arial" w:hAnsi="Arial" w:cs="Arial"/>
          <w:b/>
          <w:sz w:val="20"/>
          <w:szCs w:val="20"/>
        </w:rPr>
      </w:pPr>
    </w:p>
    <w:p w:rsidR="00C92B6E" w:rsidRDefault="00C92B6E">
      <w:pPr>
        <w:spacing w:after="0" w:line="240" w:lineRule="auto"/>
        <w:rPr>
          <w:rFonts w:ascii="Arial" w:eastAsia="Times New Roman" w:hAnsi="Arial" w:cs="Arial"/>
          <w:b/>
          <w:color w:val="auto"/>
          <w:sz w:val="20"/>
          <w:lang w:val="es-ES" w:eastAsia="en-US"/>
        </w:rPr>
      </w:pPr>
      <w:r>
        <w:rPr>
          <w:rFonts w:ascii="Arial" w:hAnsi="Arial" w:cs="Arial"/>
          <w:b/>
          <w:sz w:val="20"/>
        </w:rPr>
        <w:br w:type="page"/>
      </w:r>
    </w:p>
    <w:p w:rsidR="00790A5B" w:rsidRPr="00F829C2" w:rsidRDefault="00790A5B" w:rsidP="00136B03">
      <w:pPr>
        <w:widowControl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5975A5" w:rsidRPr="00852E2C">
        <w:rPr>
          <w:rFonts w:ascii="Arial" w:hAnsi="Arial" w:cs="Arial"/>
          <w:sz w:val="20"/>
        </w:rPr>
        <w:t>detalladas en dichos documentos</w:t>
      </w:r>
      <w:r w:rsidRPr="00852E2C">
        <w:rPr>
          <w:rFonts w:ascii="Arial" w:hAnsi="Arial" w:cs="Arial"/>
          <w:sz w:val="20"/>
        </w:rPr>
        <w:t>, el postor</w:t>
      </w:r>
      <w:r w:rsidRPr="00CD5328">
        <w:rPr>
          <w:rFonts w:ascii="Arial" w:hAnsi="Arial" w:cs="Arial"/>
          <w:sz w:val="20"/>
        </w:rPr>
        <w:t xml:space="preserve"> </w:t>
      </w:r>
      <w:r w:rsidR="00977696">
        <w:rPr>
          <w:rFonts w:ascii="Arial" w:hAnsi="Arial" w:cs="Arial"/>
          <w:sz w:val="20"/>
        </w:rPr>
        <w:t xml:space="preserve">que suscribe </w:t>
      </w:r>
      <w:r w:rsidRPr="00CD5328">
        <w:rPr>
          <w:rFonts w:ascii="Arial" w:hAnsi="Arial" w:cs="Arial"/>
          <w:sz w:val="20"/>
        </w:rPr>
        <w:t xml:space="preserve">ofrece el </w:t>
      </w:r>
      <w:r w:rsidR="00441983" w:rsidRPr="00441983">
        <w:rPr>
          <w:rFonts w:ascii="Arial" w:hAnsi="Arial" w:cs="Arial"/>
          <w:b/>
          <w:bCs/>
          <w:sz w:val="20"/>
        </w:rPr>
        <w:t>SERVICIO DE AGENCIAMIENTO DE PASAJES AÉREOS Y FLUVIALES PARA EL PERSONAL EN COMISIÓN DE SERVICIO DE LA INTENDENCIA REGIONAL LORETO E INTENDENCIA DE ADUANA DE IQUITOS</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w:t>
            </w:r>
            <w:r w:rsidR="00587CDB" w:rsidRPr="00191EF6">
              <w:rPr>
                <w:rFonts w:ascii="Arial" w:hAnsi="Arial" w:cs="Arial"/>
                <w:b w:val="0"/>
                <w:i/>
                <w:color w:val="0000FF"/>
                <w:sz w:val="20"/>
                <w:szCs w:val="19"/>
                <w:lang w:val="es-ES_tradnl"/>
              </w:rPr>
              <w:t>acredite el</w:t>
            </w:r>
            <w:r w:rsidRPr="00191EF6">
              <w:rPr>
                <w:rFonts w:ascii="Arial" w:hAnsi="Arial" w:cs="Arial"/>
                <w:b w:val="0"/>
                <w:i/>
                <w:color w:val="0000FF"/>
                <w:sz w:val="20"/>
                <w:szCs w:val="19"/>
                <w:lang w:val="es-ES_tradnl"/>
              </w:rPr>
              <w:t xml:space="preserve">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36B03" w:rsidRPr="00F829C2" w:rsidRDefault="00136B03" w:rsidP="00136B0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8C0DAC" w:rsidRDefault="001435FE" w:rsidP="00487260">
      <w:pPr>
        <w:widowControl w:val="0"/>
        <w:spacing w:after="0" w:line="240" w:lineRule="auto"/>
        <w:jc w:val="both"/>
        <w:rPr>
          <w:rFonts w:ascii="Arial" w:hAnsi="Arial"/>
          <w:sz w:val="20"/>
          <w:highlight w:val="lightGray"/>
        </w:rPr>
      </w:pPr>
      <w:r w:rsidRPr="008C0DAC">
        <w:rPr>
          <w:rFonts w:ascii="Arial" w:hAnsi="Arial" w:cs="Arial"/>
          <w:sz w:val="20"/>
        </w:rPr>
        <w:t xml:space="preserve">Mediante el presente, con pleno conocimiento de las condiciones que se exigen en las </w:t>
      </w:r>
      <w:r w:rsidR="00113A54" w:rsidRPr="008C0DAC">
        <w:rPr>
          <w:rFonts w:ascii="Arial" w:hAnsi="Arial" w:cs="Arial"/>
          <w:sz w:val="20"/>
        </w:rPr>
        <w:t>b</w:t>
      </w:r>
      <w:r w:rsidRPr="008C0DAC">
        <w:rPr>
          <w:rFonts w:ascii="Arial" w:hAnsi="Arial" w:cs="Arial"/>
          <w:sz w:val="20"/>
        </w:rPr>
        <w:t xml:space="preserve">ases del procedimiento de la referencia, me comprometo a </w:t>
      </w:r>
      <w:r w:rsidR="0099424E" w:rsidRPr="008C0DAC">
        <w:rPr>
          <w:rFonts w:ascii="Arial" w:hAnsi="Arial" w:cs="Arial"/>
          <w:sz w:val="20"/>
        </w:rPr>
        <w:t>prestar el servicio</w:t>
      </w:r>
      <w:r w:rsidRPr="008C0DAC">
        <w:rPr>
          <w:rFonts w:ascii="Arial" w:hAnsi="Arial" w:cs="Arial"/>
          <w:sz w:val="20"/>
        </w:rPr>
        <w:t xml:space="preserve"> objeto del presente procedimiento de selección </w:t>
      </w:r>
      <w:r w:rsidR="00E40303" w:rsidRPr="008C0DAC">
        <w:rPr>
          <w:rFonts w:ascii="Arial" w:hAnsi="Arial" w:cs="Arial"/>
          <w:sz w:val="20"/>
        </w:rPr>
        <w:t>hasta agotar el monto total contratado, estimándose un plazo de ejecución de 24 meses aproximadamente, contados a partir del día de inicio del servicio. Dentro de los diez (10) días calendario siguientes a la suscripción del contrato, la OSA Loreto notificará al Contratista un correo electrónico o carta donde se señalará la fecha de inicio del servicio.</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032485" w:rsidRDefault="00032485">
      <w:pPr>
        <w:spacing w:after="0" w:line="240" w:lineRule="auto"/>
        <w:rPr>
          <w:rFonts w:ascii="Arial" w:hAnsi="Arial" w:cs="Arial"/>
          <w:b/>
        </w:rPr>
      </w:pPr>
    </w:p>
    <w:p w:rsidR="00C92B6E" w:rsidRDefault="00C92B6E">
      <w:pPr>
        <w:spacing w:after="0" w:line="240" w:lineRule="auto"/>
        <w:rPr>
          <w:rFonts w:ascii="Arial" w:hAnsi="Arial" w:cs="Arial"/>
          <w:b/>
        </w:rPr>
      </w:pPr>
      <w:r>
        <w:rPr>
          <w:rFonts w:ascii="Arial" w:hAnsi="Arial" w:cs="Arial"/>
          <w:b/>
        </w:rPr>
        <w:br w:type="page"/>
      </w:r>
    </w:p>
    <w:p w:rsidR="00032485" w:rsidRDefault="00032485">
      <w:pPr>
        <w:spacing w:after="0" w:line="240" w:lineRule="auto"/>
        <w:rPr>
          <w:rFonts w:ascii="Arial" w:hAnsi="Arial" w:cs="Arial"/>
          <w:b/>
        </w:rPr>
      </w:pPr>
    </w:p>
    <w:p w:rsidR="00032485" w:rsidRPr="00CD5328" w:rsidRDefault="00032485" w:rsidP="00032485">
      <w:pPr>
        <w:pStyle w:val="Textoindependiente"/>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5</w:t>
      </w:r>
    </w:p>
    <w:p w:rsidR="00032485" w:rsidRPr="00CD5328" w:rsidRDefault="00032485" w:rsidP="00032485">
      <w:pPr>
        <w:pStyle w:val="Textoindependiente"/>
        <w:widowControl w:val="0"/>
        <w:spacing w:after="0" w:line="240" w:lineRule="auto"/>
        <w:jc w:val="center"/>
        <w:rPr>
          <w:rFonts w:ascii="Arial" w:hAnsi="Arial" w:cs="Arial"/>
          <w:sz w:val="20"/>
          <w:szCs w:val="20"/>
        </w:rPr>
      </w:pP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032485" w:rsidRPr="00CD5328" w:rsidRDefault="00032485" w:rsidP="00032485">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pStyle w:val="Textoindependiente"/>
        <w:widowControl w:val="0"/>
        <w:spacing w:after="0" w:line="240" w:lineRule="auto"/>
        <w:rPr>
          <w:rFonts w:ascii="Arial" w:hAnsi="Arial" w:cs="Arial"/>
          <w:sz w:val="20"/>
          <w:szCs w:val="20"/>
        </w:rPr>
      </w:pPr>
    </w:p>
    <w:p w:rsidR="00032485" w:rsidRPr="00CD5328" w:rsidRDefault="00032485" w:rsidP="00032485">
      <w:pPr>
        <w:widowControl w:val="0"/>
        <w:spacing w:after="0" w:line="240" w:lineRule="auto"/>
        <w:jc w:val="both"/>
        <w:rPr>
          <w:rFonts w:ascii="Arial" w:hAnsi="Arial" w:cs="Arial"/>
          <w:sz w:val="20"/>
        </w:rPr>
      </w:pPr>
      <w:r w:rsidRPr="00CD5328">
        <w:rPr>
          <w:rFonts w:ascii="Arial" w:hAnsi="Arial" w:cs="Arial"/>
          <w:sz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032485" w:rsidRPr="00CD5328" w:rsidRDefault="00032485" w:rsidP="00032485">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032485" w:rsidRPr="00CD5328" w:rsidRDefault="00032485" w:rsidP="00032485">
      <w:pPr>
        <w:widowControl w:val="0"/>
        <w:spacing w:after="0" w:line="240" w:lineRule="auto"/>
        <w:jc w:val="both"/>
        <w:rPr>
          <w:rFonts w:ascii="Arial" w:hAnsi="Arial" w:cs="Arial"/>
          <w:sz w:val="20"/>
        </w:rPr>
      </w:pPr>
    </w:p>
    <w:p w:rsidR="00032485" w:rsidRDefault="00032485" w:rsidP="00032485">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00BC46A4" w:rsidRPr="00DD245A">
        <w:rPr>
          <w:rFonts w:ascii="Arial" w:hAnsi="Arial" w:cs="Arial"/>
          <w:b/>
          <w:sz w:val="20"/>
        </w:rPr>
        <w:t>0</w:t>
      </w:r>
      <w:r w:rsidR="00BC46A4">
        <w:rPr>
          <w:rFonts w:ascii="Arial" w:hAnsi="Arial" w:cs="Arial"/>
          <w:b/>
          <w:sz w:val="20"/>
        </w:rPr>
        <w:t>92</w:t>
      </w:r>
      <w:r w:rsidR="00BC46A4" w:rsidRPr="00DD245A">
        <w:rPr>
          <w:rFonts w:ascii="Arial" w:hAnsi="Arial" w:cs="Arial"/>
          <w:b/>
          <w:sz w:val="20"/>
        </w:rPr>
        <w:t>-20</w:t>
      </w:r>
      <w:r w:rsidR="00BC46A4">
        <w:rPr>
          <w:rFonts w:ascii="Arial" w:hAnsi="Arial" w:cs="Arial"/>
          <w:b/>
          <w:sz w:val="20"/>
        </w:rPr>
        <w:t>20</w:t>
      </w:r>
      <w:r w:rsidR="00BC46A4" w:rsidRPr="00DD245A">
        <w:rPr>
          <w:rFonts w:ascii="Arial" w:hAnsi="Arial" w:cs="Arial"/>
          <w:b/>
          <w:sz w:val="20"/>
        </w:rPr>
        <w:t>-SUNAT/3L0300</w:t>
      </w:r>
      <w:r w:rsidR="00BC46A4">
        <w:rPr>
          <w:rFonts w:ascii="Arial" w:hAnsi="Arial" w:cs="Arial"/>
          <w:b/>
          <w:sz w:val="20"/>
        </w:rPr>
        <w:t>.</w:t>
      </w:r>
    </w:p>
    <w:p w:rsidR="00790A5B" w:rsidRPr="00CD5328" w:rsidRDefault="00790A5B" w:rsidP="00032485">
      <w:pPr>
        <w:widowControl w:val="0"/>
        <w:spacing w:after="0" w:line="240" w:lineRule="auto"/>
        <w:jc w:val="both"/>
        <w:rPr>
          <w:rFonts w:ascii="Arial" w:hAnsi="Arial" w:cs="Arial"/>
          <w:sz w:val="20"/>
        </w:rPr>
      </w:pPr>
    </w:p>
    <w:p w:rsidR="00032485" w:rsidRPr="00521668" w:rsidRDefault="00032485" w:rsidP="00032485">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rsidR="00032485" w:rsidRDefault="00032485" w:rsidP="00DB681A">
      <w:pPr>
        <w:pStyle w:val="Prrafodelista"/>
        <w:numPr>
          <w:ilvl w:val="0"/>
          <w:numId w:val="19"/>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032485" w:rsidRPr="00CC1CC2" w:rsidRDefault="00032485" w:rsidP="00032485">
      <w:pPr>
        <w:pStyle w:val="Prrafodelista"/>
        <w:spacing w:after="0" w:line="240" w:lineRule="auto"/>
        <w:ind w:left="360"/>
        <w:jc w:val="both"/>
        <w:rPr>
          <w:rFonts w:ascii="Arial" w:hAnsi="Arial" w:cs="Arial"/>
          <w:color w:val="auto"/>
          <w:sz w:val="20"/>
        </w:rPr>
      </w:pPr>
    </w:p>
    <w:p w:rsidR="00032485" w:rsidRPr="00CC1CC2" w:rsidRDefault="00032485" w:rsidP="00DB681A">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032485" w:rsidRPr="00CC1CC2" w:rsidRDefault="00032485" w:rsidP="00DB681A">
      <w:pPr>
        <w:pStyle w:val="Prrafodelista"/>
        <w:numPr>
          <w:ilvl w:val="0"/>
          <w:numId w:val="20"/>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DB681A">
      <w:pPr>
        <w:pStyle w:val="Prrafodelista"/>
        <w:numPr>
          <w:ilvl w:val="0"/>
          <w:numId w:val="19"/>
        </w:numPr>
        <w:spacing w:after="0" w:line="240" w:lineRule="auto"/>
        <w:jc w:val="both"/>
        <w:rPr>
          <w:rFonts w:ascii="Arial" w:hAnsi="Arial" w:cs="Arial"/>
          <w:sz w:val="20"/>
        </w:rPr>
      </w:pPr>
      <w:r w:rsidRPr="00CC1CC2">
        <w:rPr>
          <w:rFonts w:ascii="Arial" w:hAnsi="Arial" w:cs="Arial"/>
          <w:sz w:val="20"/>
        </w:rPr>
        <w:t xml:space="preserve">Designamos a [CONSIGNAR NOMBRES Y APELLIDOS DEL REPRESENTANTE COMÚN], identificado con [CONSIGNAR TIPO DE DOCUMENTO DE IDENTIDAD] </w:t>
      </w:r>
      <w:proofErr w:type="spellStart"/>
      <w:r w:rsidRPr="00CC1CC2">
        <w:rPr>
          <w:rFonts w:ascii="Arial" w:hAnsi="Arial" w:cs="Arial"/>
          <w:sz w:val="20"/>
        </w:rPr>
        <w:t>N°</w:t>
      </w:r>
      <w:proofErr w:type="spellEnd"/>
      <w:r w:rsidRPr="00CC1CC2">
        <w:rPr>
          <w:rFonts w:ascii="Arial" w:hAnsi="Arial" w:cs="Arial"/>
          <w:sz w:val="20"/>
        </w:rPr>
        <w:t xml:space="preserve">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032485" w:rsidRPr="00CC1CC2" w:rsidRDefault="00032485" w:rsidP="00032485">
      <w:pPr>
        <w:pStyle w:val="Prrafodelista"/>
        <w:spacing w:line="240" w:lineRule="auto"/>
        <w:rPr>
          <w:rFonts w:ascii="Arial" w:hAnsi="Arial" w:cs="Arial"/>
          <w:sz w:val="20"/>
        </w:rPr>
      </w:pPr>
    </w:p>
    <w:p w:rsidR="00032485" w:rsidRPr="00CC1CC2" w:rsidRDefault="00032485" w:rsidP="00032485">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DB681A">
      <w:pPr>
        <w:pStyle w:val="Prrafodelista"/>
        <w:numPr>
          <w:ilvl w:val="0"/>
          <w:numId w:val="19"/>
        </w:numPr>
        <w:spacing w:after="0" w:line="240" w:lineRule="auto"/>
        <w:jc w:val="both"/>
        <w:rPr>
          <w:rFonts w:ascii="Arial" w:hAnsi="Arial" w:cs="Arial"/>
          <w:sz w:val="20"/>
        </w:rPr>
      </w:pPr>
      <w:r w:rsidRPr="00CC1CC2">
        <w:rPr>
          <w:rFonts w:ascii="Arial" w:hAnsi="Arial" w:cs="Arial"/>
          <w:sz w:val="20"/>
        </w:rPr>
        <w:t>Fijamos nuestro domicilio legal común en [.............................].</w:t>
      </w:r>
    </w:p>
    <w:p w:rsidR="00032485" w:rsidRPr="00CC1CC2" w:rsidRDefault="00032485" w:rsidP="00032485">
      <w:pPr>
        <w:pStyle w:val="Prrafodelista"/>
        <w:spacing w:line="240" w:lineRule="auto"/>
        <w:ind w:left="360"/>
        <w:jc w:val="both"/>
        <w:rPr>
          <w:rFonts w:ascii="Arial" w:hAnsi="Arial" w:cs="Arial"/>
          <w:sz w:val="20"/>
        </w:rPr>
      </w:pPr>
    </w:p>
    <w:p w:rsidR="00032485" w:rsidRPr="00CC1CC2" w:rsidRDefault="00032485" w:rsidP="00DB681A">
      <w:pPr>
        <w:pStyle w:val="Prrafodelista"/>
        <w:numPr>
          <w:ilvl w:val="0"/>
          <w:numId w:val="19"/>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032485" w:rsidRPr="00CC1CC2" w:rsidRDefault="00032485" w:rsidP="00032485">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3"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032485" w:rsidRPr="00215FE2" w:rsidTr="001117BA">
        <w:trPr>
          <w:trHeight w:val="476"/>
        </w:trPr>
        <w:tc>
          <w:tcPr>
            <w:tcW w:w="8114"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032485" w:rsidRPr="00215FE2" w:rsidRDefault="00032485" w:rsidP="00032485">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032485" w:rsidRPr="00215FE2" w:rsidTr="001117BA">
        <w:trPr>
          <w:trHeight w:val="646"/>
        </w:trPr>
        <w:tc>
          <w:tcPr>
            <w:tcW w:w="567" w:type="dxa"/>
            <w:vAlign w:val="center"/>
          </w:tcPr>
          <w:p w:rsidR="00032485" w:rsidRPr="00215FE2" w:rsidRDefault="00032485" w:rsidP="001117BA">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032485" w:rsidRPr="00215FE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rsidR="00032485" w:rsidRPr="00215FE2" w:rsidRDefault="00032485" w:rsidP="00032485">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992"/>
      </w:tblGrid>
      <w:tr w:rsidR="00032485" w:rsidRPr="00215FE2" w:rsidTr="001117BA">
        <w:trPr>
          <w:trHeight w:val="476"/>
        </w:trPr>
        <w:tc>
          <w:tcPr>
            <w:tcW w:w="8114" w:type="dxa"/>
            <w:gridSpan w:val="2"/>
            <w:vAlign w:val="center"/>
          </w:tcPr>
          <w:p w:rsidR="00032485" w:rsidRPr="00215FE2" w:rsidRDefault="00032485" w:rsidP="001117BA">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r w:rsidR="00032485" w:rsidRPr="00F67942" w:rsidTr="001117BA">
        <w:trPr>
          <w:trHeight w:val="476"/>
        </w:trPr>
        <w:tc>
          <w:tcPr>
            <w:tcW w:w="7122" w:type="dxa"/>
            <w:vAlign w:val="center"/>
          </w:tcPr>
          <w:p w:rsidR="00032485" w:rsidRPr="00215FE2" w:rsidRDefault="00032485" w:rsidP="001117BA">
            <w:pPr>
              <w:widowControl w:val="0"/>
              <w:spacing w:after="0" w:line="240" w:lineRule="auto"/>
              <w:jc w:val="both"/>
              <w:rPr>
                <w:rFonts w:ascii="Arial" w:hAnsi="Arial" w:cs="Arial"/>
                <w:color w:val="auto"/>
                <w:sz w:val="20"/>
              </w:rPr>
            </w:pPr>
            <w:proofErr w:type="gramStart"/>
            <w:r w:rsidRPr="00215FE2">
              <w:rPr>
                <w:rFonts w:ascii="Arial" w:hAnsi="Arial" w:cs="Arial"/>
                <w:color w:val="auto"/>
                <w:sz w:val="20"/>
              </w:rPr>
              <w:t>TOTAL</w:t>
            </w:r>
            <w:proofErr w:type="gramEnd"/>
            <w:r w:rsidRPr="00215FE2">
              <w:rPr>
                <w:rFonts w:ascii="Arial" w:hAnsi="Arial" w:cs="Arial"/>
                <w:color w:val="auto"/>
                <w:sz w:val="20"/>
              </w:rPr>
              <w:t xml:space="preserve"> OBLIGACIONES</w:t>
            </w:r>
          </w:p>
        </w:tc>
        <w:tc>
          <w:tcPr>
            <w:tcW w:w="992" w:type="dxa"/>
            <w:vAlign w:val="center"/>
          </w:tcPr>
          <w:p w:rsidR="00032485" w:rsidRPr="00F67942" w:rsidRDefault="00032485" w:rsidP="001117BA">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3"/>
            </w:r>
          </w:p>
        </w:tc>
      </w:tr>
    </w:tbl>
    <w:p w:rsidR="00032485"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pStyle w:val="Prrafodelista"/>
        <w:widowControl w:val="0"/>
        <w:spacing w:after="0" w:line="240" w:lineRule="auto"/>
        <w:ind w:left="360"/>
        <w:jc w:val="both"/>
        <w:rPr>
          <w:rFonts w:ascii="Arial" w:hAnsi="Arial" w:cs="Arial"/>
          <w:color w:val="auto"/>
          <w:sz w:val="20"/>
        </w:rPr>
      </w:pPr>
    </w:p>
    <w:p w:rsidR="00032485" w:rsidRPr="00BF625C" w:rsidRDefault="00032485" w:rsidP="00032485">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032485" w:rsidRPr="00BF625C"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032485" w:rsidTr="001117BA">
        <w:trPr>
          <w:jc w:val="center"/>
        </w:trPr>
        <w:tc>
          <w:tcPr>
            <w:tcW w:w="3867"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032485" w:rsidRPr="00BF625C" w:rsidRDefault="00032485" w:rsidP="001117BA">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c>
          <w:tcPr>
            <w:tcW w:w="1031" w:type="dxa"/>
          </w:tcPr>
          <w:p w:rsidR="00032485" w:rsidRPr="00BF625C" w:rsidRDefault="00032485" w:rsidP="001117BA">
            <w:pPr>
              <w:widowControl w:val="0"/>
              <w:spacing w:after="0" w:line="240" w:lineRule="auto"/>
              <w:rPr>
                <w:rFonts w:asciiTheme="minorHAnsi" w:hAnsiTheme="minorHAnsi"/>
                <w:color w:val="auto"/>
              </w:rPr>
            </w:pPr>
          </w:p>
        </w:tc>
        <w:tc>
          <w:tcPr>
            <w:tcW w:w="3855" w:type="dxa"/>
          </w:tcPr>
          <w:p w:rsidR="00032485" w:rsidRDefault="00032485" w:rsidP="001117BA">
            <w:pPr>
              <w:widowControl w:val="0"/>
              <w:spacing w:after="0" w:line="240" w:lineRule="auto"/>
              <w:rPr>
                <w:rFonts w:ascii="Arial" w:hAnsi="Arial" w:cs="Arial"/>
                <w:color w:val="auto"/>
                <w:sz w:val="20"/>
              </w:rPr>
            </w:pPr>
          </w:p>
          <w:p w:rsidR="00032485"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p>
          <w:p w:rsidR="00032485" w:rsidRPr="00BF625C" w:rsidRDefault="00032485" w:rsidP="001117BA">
            <w:pPr>
              <w:widowControl w:val="0"/>
              <w:spacing w:after="0" w:line="240" w:lineRule="auto"/>
              <w:rPr>
                <w:rFonts w:ascii="Arial" w:hAnsi="Arial" w:cs="Arial"/>
                <w:color w:val="auto"/>
                <w:sz w:val="20"/>
              </w:rPr>
            </w:pPr>
            <w:r w:rsidRPr="00BF625C">
              <w:rPr>
                <w:rFonts w:ascii="Arial" w:hAnsi="Arial" w:cs="Arial"/>
                <w:color w:val="auto"/>
                <w:sz w:val="20"/>
              </w:rPr>
              <w:t>..…………………………………………..</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032485" w:rsidRPr="001A0FDB" w:rsidRDefault="00032485" w:rsidP="001117BA">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032485" w:rsidRPr="00254560" w:rsidRDefault="00032485" w:rsidP="001117BA">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 xml:space="preserve">Tipo y </w:t>
            </w:r>
            <w:proofErr w:type="spellStart"/>
            <w:r w:rsidRPr="001A0FDB">
              <w:rPr>
                <w:rFonts w:ascii="Arial Narrow" w:hAnsi="Arial Narrow" w:cs="Arial"/>
                <w:b/>
                <w:color w:val="auto"/>
                <w:sz w:val="20"/>
              </w:rPr>
              <w:t>N°</w:t>
            </w:r>
            <w:proofErr w:type="spellEnd"/>
            <w:r w:rsidRPr="001A0FDB">
              <w:rPr>
                <w:rFonts w:ascii="Arial Narrow" w:hAnsi="Arial Narrow" w:cs="Arial"/>
                <w:b/>
                <w:color w:val="auto"/>
                <w:sz w:val="20"/>
              </w:rPr>
              <w:t xml:space="preserve"> de Documento de Identidad</w:t>
            </w:r>
          </w:p>
        </w:tc>
      </w:tr>
    </w:tbl>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Pr="00542077" w:rsidRDefault="00032485" w:rsidP="00032485">
      <w:pPr>
        <w:widowControl w:val="0"/>
        <w:autoSpaceDE w:val="0"/>
        <w:autoSpaceDN w:val="0"/>
        <w:adjustRightInd w:val="0"/>
        <w:spacing w:after="0" w:line="240" w:lineRule="auto"/>
        <w:jc w:val="both"/>
        <w:rPr>
          <w:rFonts w:ascii="Arial" w:hAnsi="Arial" w:cs="Arial"/>
          <w:color w:val="auto"/>
          <w:sz w:val="20"/>
        </w:rPr>
      </w:pPr>
    </w:p>
    <w:p w:rsidR="00032485" w:rsidRDefault="00032485" w:rsidP="0003248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4"/>
        <w:tblW w:w="8930" w:type="dxa"/>
        <w:tblInd w:w="137" w:type="dxa"/>
        <w:tblLook w:val="04A0" w:firstRow="1" w:lastRow="0" w:firstColumn="1" w:lastColumn="0" w:noHBand="0" w:noVBand="1"/>
      </w:tblPr>
      <w:tblGrid>
        <w:gridCol w:w="8930"/>
      </w:tblGrid>
      <w:tr w:rsidR="00032485" w:rsidRPr="00BD4007"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32485" w:rsidRPr="00BD4007" w:rsidTr="001117B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BD4007" w:rsidRDefault="00032485" w:rsidP="001117BA">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w:t>
            </w:r>
            <w:r>
              <w:rPr>
                <w:rFonts w:ascii="Arial" w:hAnsi="Arial" w:cs="Arial"/>
                <w:b w:val="0"/>
                <w:i/>
                <w:color w:val="0000FF"/>
                <w:sz w:val="20"/>
              </w:rPr>
              <w:t>e conformidad con el artículo 52</w:t>
            </w:r>
            <w:r w:rsidRPr="00BD4007">
              <w:rPr>
                <w:rFonts w:ascii="Arial" w:hAnsi="Arial" w:cs="Arial"/>
                <w:b w:val="0"/>
                <w:i/>
                <w:color w:val="0000FF"/>
                <w:sz w:val="20"/>
              </w:rPr>
              <w:t xml:space="preserve"> del Reglamento, las firmas de los integrantes del consorcio deben ser legalizadas.</w:t>
            </w:r>
          </w:p>
        </w:tc>
      </w:tr>
    </w:tbl>
    <w:p w:rsidR="00AB2591" w:rsidRDefault="00AB2591">
      <w:pPr>
        <w:spacing w:after="0" w:line="240" w:lineRule="auto"/>
        <w:rPr>
          <w:rFonts w:ascii="Arial" w:eastAsia="Times New Roman" w:hAnsi="Arial" w:cs="Arial"/>
          <w:b/>
          <w:color w:val="auto"/>
          <w:szCs w:val="22"/>
          <w:lang w:eastAsia="en-US"/>
        </w:rPr>
      </w:pPr>
    </w:p>
    <w:p w:rsidR="00032485" w:rsidRDefault="00032485">
      <w:pPr>
        <w:spacing w:after="0" w:line="240" w:lineRule="auto"/>
        <w:rPr>
          <w:rFonts w:ascii="Arial" w:eastAsia="Times New Roman" w:hAnsi="Arial" w:cs="Arial"/>
          <w:b/>
          <w:color w:val="auto"/>
          <w:szCs w:val="22"/>
          <w:lang w:eastAsia="en-US"/>
        </w:rPr>
      </w:pPr>
    </w:p>
    <w:p w:rsidR="00C92B6E" w:rsidRDefault="00C92B6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rsidR="00B44EA6" w:rsidRDefault="00B44EA6">
      <w:pPr>
        <w:spacing w:after="0" w:line="240" w:lineRule="auto"/>
        <w:rPr>
          <w:rFonts w:ascii="Arial" w:eastAsia="Times New Roman" w:hAnsi="Arial" w:cs="Arial"/>
          <w:b/>
          <w:color w:val="auto"/>
          <w:szCs w:val="22"/>
          <w:lang w:eastAsia="en-US"/>
        </w:rPr>
      </w:pPr>
    </w:p>
    <w:p w:rsidR="005975A5" w:rsidRPr="00852E2C" w:rsidRDefault="00032485" w:rsidP="005975A5">
      <w:pPr>
        <w:widowControl w:val="0"/>
        <w:spacing w:after="0" w:line="240" w:lineRule="auto"/>
        <w:jc w:val="center"/>
        <w:rPr>
          <w:rFonts w:ascii="Arial" w:hAnsi="Arial" w:cs="Arial"/>
          <w:b/>
        </w:rPr>
      </w:pPr>
      <w:r>
        <w:rPr>
          <w:rFonts w:ascii="Arial" w:hAnsi="Arial" w:cs="Arial"/>
          <w:b/>
        </w:rPr>
        <w:t xml:space="preserve">ANEXO </w:t>
      </w:r>
      <w:proofErr w:type="spellStart"/>
      <w:r>
        <w:rPr>
          <w:rFonts w:ascii="Arial" w:hAnsi="Arial" w:cs="Arial"/>
          <w:b/>
        </w:rPr>
        <w:t>Nº</w:t>
      </w:r>
      <w:proofErr w:type="spellEnd"/>
      <w:r>
        <w:rPr>
          <w:rFonts w:ascii="Arial" w:hAnsi="Arial" w:cs="Arial"/>
          <w:b/>
        </w:rPr>
        <w:t xml:space="preserve"> 6</w:t>
      </w:r>
    </w:p>
    <w:p w:rsidR="005975A5" w:rsidRPr="00852E2C" w:rsidRDefault="005975A5" w:rsidP="005975A5">
      <w:pPr>
        <w:pStyle w:val="Textoindependiente"/>
        <w:widowControl w:val="0"/>
        <w:spacing w:after="0" w:line="240" w:lineRule="auto"/>
        <w:jc w:val="center"/>
        <w:rPr>
          <w:rFonts w:ascii="Arial" w:hAnsi="Arial" w:cs="Arial"/>
          <w:b/>
          <w:sz w:val="20"/>
          <w:szCs w:val="20"/>
        </w:rPr>
      </w:pPr>
    </w:p>
    <w:p w:rsidR="005975A5" w:rsidRPr="00852E2C" w:rsidRDefault="005975A5" w:rsidP="005975A5">
      <w:pPr>
        <w:pStyle w:val="Textoindependiente"/>
        <w:widowControl w:val="0"/>
        <w:spacing w:after="0" w:line="240" w:lineRule="auto"/>
        <w:jc w:val="center"/>
        <w:rPr>
          <w:rFonts w:ascii="Arial" w:hAnsi="Arial" w:cs="Arial"/>
          <w:b/>
          <w:sz w:val="20"/>
          <w:szCs w:val="20"/>
        </w:rPr>
      </w:pPr>
      <w:r w:rsidRPr="00852E2C">
        <w:rPr>
          <w:rFonts w:ascii="Arial" w:hAnsi="Arial" w:cs="Arial"/>
          <w:b/>
          <w:sz w:val="20"/>
          <w:szCs w:val="20"/>
        </w:rPr>
        <w:t>PRECIO DE LA OFERTA</w:t>
      </w:r>
    </w:p>
    <w:p w:rsidR="005975A5" w:rsidRPr="00852E2C" w:rsidRDefault="005975A5" w:rsidP="005975A5">
      <w:pPr>
        <w:pStyle w:val="Textoindependiente"/>
        <w:widowControl w:val="0"/>
        <w:spacing w:after="0" w:line="240" w:lineRule="auto"/>
        <w:jc w:val="center"/>
        <w:rPr>
          <w:rFonts w:ascii="Arial" w:hAnsi="Arial" w:cs="Arial"/>
          <w:b/>
          <w:sz w:val="20"/>
          <w:szCs w:val="20"/>
        </w:rPr>
      </w:pPr>
    </w:p>
    <w:p w:rsidR="005975A5" w:rsidRDefault="005975A5" w:rsidP="005975A5">
      <w:pPr>
        <w:pStyle w:val="Textoindependiente"/>
        <w:widowControl w:val="0"/>
        <w:spacing w:after="0" w:line="240" w:lineRule="auto"/>
        <w:jc w:val="center"/>
        <w:rPr>
          <w:rFonts w:ascii="Arial" w:hAnsi="Arial" w:cs="Arial"/>
          <w:sz w:val="20"/>
          <w:szCs w:val="20"/>
        </w:rPr>
      </w:pPr>
    </w:p>
    <w:p w:rsidR="005975A5" w:rsidRDefault="005975A5" w:rsidP="005975A5">
      <w:pPr>
        <w:pStyle w:val="Textoindependiente"/>
        <w:widowControl w:val="0"/>
        <w:spacing w:after="0" w:line="240" w:lineRule="auto"/>
        <w:jc w:val="both"/>
        <w:rPr>
          <w:rFonts w:ascii="Arial" w:hAnsi="Arial" w:cs="Arial"/>
          <w:sz w:val="20"/>
          <w:szCs w:val="20"/>
        </w:rPr>
      </w:pPr>
    </w:p>
    <w:p w:rsidR="005975A5" w:rsidRDefault="005975A5" w:rsidP="005975A5">
      <w:pPr>
        <w:pStyle w:val="Textoindependiente"/>
        <w:widowControl w:val="0"/>
        <w:spacing w:after="0" w:line="240" w:lineRule="auto"/>
        <w:jc w:val="both"/>
        <w:rPr>
          <w:rFonts w:ascii="Arial" w:hAnsi="Arial" w:cs="Arial"/>
          <w:sz w:val="20"/>
          <w:szCs w:val="20"/>
        </w:rPr>
      </w:pPr>
      <w:r>
        <w:rPr>
          <w:rFonts w:ascii="Arial" w:hAnsi="Arial" w:cs="Arial"/>
          <w:sz w:val="20"/>
          <w:szCs w:val="20"/>
        </w:rPr>
        <w:t>Señores</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74C47" w:rsidRPr="00CD5328" w:rsidRDefault="00174C47" w:rsidP="00174C4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14B13">
        <w:rPr>
          <w:rFonts w:ascii="Arial" w:hAnsi="Arial" w:cs="Arial"/>
          <w:b/>
          <w:sz w:val="20"/>
        </w:rPr>
        <w:t xml:space="preserve"> </w:t>
      </w:r>
      <w:r w:rsidR="00EC3B57">
        <w:rPr>
          <w:rFonts w:ascii="Arial" w:hAnsi="Arial" w:cs="Arial"/>
          <w:b/>
          <w:color w:val="FF0000"/>
          <w:sz w:val="20"/>
        </w:rPr>
        <w:t>–</w:t>
      </w:r>
      <w:r w:rsidR="00E14B13" w:rsidRPr="00E14B13">
        <w:rPr>
          <w:rFonts w:ascii="Arial" w:hAnsi="Arial" w:cs="Arial"/>
          <w:b/>
          <w:color w:val="FF0000"/>
          <w:sz w:val="20"/>
        </w:rPr>
        <w:t xml:space="preserve"> </w:t>
      </w:r>
      <w:r w:rsidR="00EC3B57">
        <w:rPr>
          <w:rFonts w:ascii="Arial" w:hAnsi="Arial" w:cs="Arial"/>
          <w:b/>
          <w:color w:val="FF0000"/>
          <w:sz w:val="20"/>
        </w:rPr>
        <w:t xml:space="preserve">2° </w:t>
      </w:r>
      <w:r w:rsidR="00E14B13" w:rsidRPr="00E14B13">
        <w:rPr>
          <w:rFonts w:ascii="Arial" w:hAnsi="Arial" w:cs="Arial"/>
          <w:b/>
          <w:color w:val="FF0000"/>
          <w:sz w:val="20"/>
        </w:rPr>
        <w:t>CONVOCATORIA</w:t>
      </w:r>
    </w:p>
    <w:p w:rsidR="005975A5" w:rsidRDefault="005975A5" w:rsidP="005975A5">
      <w:pPr>
        <w:pStyle w:val="Textoindependiente"/>
        <w:widowControl w:val="0"/>
        <w:spacing w:after="0" w:line="240" w:lineRule="auto"/>
        <w:jc w:val="both"/>
        <w:rPr>
          <w:rFonts w:ascii="Arial" w:hAnsi="Arial" w:cs="Arial"/>
          <w:sz w:val="20"/>
          <w:szCs w:val="20"/>
          <w:u w:val="single"/>
        </w:rPr>
      </w:pPr>
      <w:proofErr w:type="gramStart"/>
      <w:r>
        <w:rPr>
          <w:rFonts w:ascii="Arial" w:hAnsi="Arial" w:cs="Arial"/>
          <w:sz w:val="20"/>
          <w:szCs w:val="20"/>
          <w:u w:val="single"/>
        </w:rPr>
        <w:t>Presente</w:t>
      </w:r>
      <w:r>
        <w:rPr>
          <w:rFonts w:ascii="Arial" w:hAnsi="Arial" w:cs="Arial"/>
          <w:sz w:val="20"/>
          <w:szCs w:val="20"/>
        </w:rPr>
        <w:t>.-</w:t>
      </w:r>
      <w:proofErr w:type="gramEnd"/>
    </w:p>
    <w:p w:rsidR="005975A5" w:rsidRDefault="005975A5" w:rsidP="005975A5">
      <w:pPr>
        <w:pStyle w:val="Textoindependiente"/>
        <w:widowControl w:val="0"/>
        <w:spacing w:after="0" w:line="240" w:lineRule="auto"/>
        <w:jc w:val="both"/>
        <w:rPr>
          <w:rFonts w:ascii="Arial" w:hAnsi="Arial" w:cs="Arial"/>
          <w:sz w:val="20"/>
          <w:szCs w:val="20"/>
        </w:rPr>
      </w:pPr>
    </w:p>
    <w:p w:rsidR="005975A5" w:rsidRDefault="005975A5" w:rsidP="005975A5">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rsidR="005975A5" w:rsidRDefault="005975A5" w:rsidP="005975A5">
      <w:pPr>
        <w:pStyle w:val="Textoindependiente"/>
        <w:widowControl w:val="0"/>
        <w:spacing w:after="0" w:line="240" w:lineRule="auto"/>
        <w:rPr>
          <w:rFonts w:ascii="Arial" w:hAnsi="Arial" w:cs="Arial"/>
          <w:sz w:val="20"/>
          <w:szCs w:val="20"/>
          <w:lang w:val="es-PE"/>
        </w:rPr>
      </w:pPr>
    </w:p>
    <w:tbl>
      <w:tblPr>
        <w:tblStyle w:val="Tablaconcuadrcula"/>
        <w:tblW w:w="9361" w:type="dxa"/>
        <w:jc w:val="center"/>
        <w:tblLayout w:type="fixed"/>
        <w:tblLook w:val="04A0" w:firstRow="1" w:lastRow="0" w:firstColumn="1" w:lastColumn="0" w:noHBand="0" w:noVBand="1"/>
      </w:tblPr>
      <w:tblGrid>
        <w:gridCol w:w="704"/>
        <w:gridCol w:w="2977"/>
        <w:gridCol w:w="1526"/>
        <w:gridCol w:w="2160"/>
        <w:gridCol w:w="997"/>
        <w:gridCol w:w="997"/>
      </w:tblGrid>
      <w:tr w:rsidR="00BC46A4" w:rsidRPr="000E1E8C" w:rsidTr="000C2D54">
        <w:trPr>
          <w:trHeight w:val="453"/>
          <w:jc w:val="center"/>
        </w:trPr>
        <w:tc>
          <w:tcPr>
            <w:tcW w:w="704" w:type="dxa"/>
            <w:tcBorders>
              <w:bottom w:val="single" w:sz="4"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 xml:space="preserve">Ítem </w:t>
            </w:r>
            <w:proofErr w:type="spellStart"/>
            <w:r w:rsidRPr="000E1E8C">
              <w:rPr>
                <w:rFonts w:ascii="Arial" w:hAnsi="Arial" w:cs="Arial"/>
                <w:b/>
                <w:color w:val="auto"/>
                <w:sz w:val="20"/>
              </w:rPr>
              <w:t>Nº</w:t>
            </w:r>
            <w:proofErr w:type="spellEnd"/>
          </w:p>
        </w:tc>
        <w:tc>
          <w:tcPr>
            <w:tcW w:w="2977" w:type="dxa"/>
            <w:tcBorders>
              <w:left w:val="single" w:sz="6" w:space="0" w:color="000000" w:themeColor="text1"/>
              <w:bottom w:val="single" w:sz="4"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Rutas</w:t>
            </w:r>
          </w:p>
        </w:tc>
        <w:tc>
          <w:tcPr>
            <w:tcW w:w="1526" w:type="dxa"/>
            <w:tcBorders>
              <w:left w:val="single" w:sz="6" w:space="0" w:color="000000" w:themeColor="text1"/>
              <w:bottom w:val="single" w:sz="4"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Frecuencia</w:t>
            </w:r>
          </w:p>
        </w:tc>
        <w:tc>
          <w:tcPr>
            <w:tcW w:w="2160" w:type="dxa"/>
            <w:tcBorders>
              <w:left w:val="single" w:sz="6" w:space="0" w:color="000000" w:themeColor="text1"/>
              <w:bottom w:val="single" w:sz="4"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Cantidad estimada de pasajes aéreos para 24 meses</w:t>
            </w:r>
          </w:p>
        </w:tc>
        <w:tc>
          <w:tcPr>
            <w:tcW w:w="997" w:type="dxa"/>
            <w:tcBorders>
              <w:left w:val="single" w:sz="6" w:space="0" w:color="000000" w:themeColor="text1"/>
              <w:bottom w:val="single" w:sz="4" w:space="0" w:color="000000" w:themeColor="text1"/>
            </w:tcBorders>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Precio Unitario</w:t>
            </w:r>
            <w:r>
              <w:rPr>
                <w:rFonts w:ascii="Arial" w:hAnsi="Arial" w:cs="Arial"/>
                <w:b/>
                <w:color w:val="auto"/>
                <w:sz w:val="20"/>
              </w:rPr>
              <w:t xml:space="preserve"> (S/)</w:t>
            </w:r>
          </w:p>
        </w:tc>
        <w:tc>
          <w:tcPr>
            <w:tcW w:w="997" w:type="dxa"/>
            <w:tcBorders>
              <w:left w:val="single" w:sz="6" w:space="0" w:color="000000" w:themeColor="text1"/>
              <w:bottom w:val="single" w:sz="4" w:space="0" w:color="000000" w:themeColor="text1"/>
            </w:tcBorders>
          </w:tcPr>
          <w:p w:rsidR="00BC46A4" w:rsidRPr="000E1E8C" w:rsidRDefault="00BC46A4" w:rsidP="000C2D54">
            <w:pPr>
              <w:spacing w:after="0" w:line="240" w:lineRule="auto"/>
              <w:jc w:val="center"/>
              <w:rPr>
                <w:rFonts w:ascii="Arial" w:hAnsi="Arial" w:cs="Arial"/>
                <w:b/>
                <w:color w:val="auto"/>
                <w:sz w:val="20"/>
              </w:rPr>
            </w:pPr>
            <w:r>
              <w:rPr>
                <w:rFonts w:ascii="Arial" w:hAnsi="Arial" w:cs="Arial"/>
                <w:b/>
                <w:color w:val="auto"/>
                <w:sz w:val="20"/>
              </w:rPr>
              <w:t>Sub-Total (S/)</w:t>
            </w:r>
          </w:p>
        </w:tc>
      </w:tr>
      <w:tr w:rsidR="00BC46A4" w:rsidRPr="000E1E8C" w:rsidTr="000C2D54">
        <w:trPr>
          <w:trHeight w:val="283"/>
          <w:jc w:val="center"/>
        </w:trPr>
        <w:tc>
          <w:tcPr>
            <w:tcW w:w="704" w:type="dxa"/>
            <w:vMerge w:val="restart"/>
            <w:tcBorders>
              <w:top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Cs/>
                <w:color w:val="auto"/>
                <w:sz w:val="20"/>
              </w:rPr>
            </w:pPr>
            <w:r w:rsidRPr="000E1E8C">
              <w:rPr>
                <w:rFonts w:ascii="Arial" w:hAnsi="Arial" w:cs="Arial"/>
                <w:bCs/>
                <w:color w:val="auto"/>
                <w:sz w:val="20"/>
              </w:rPr>
              <w:t>1</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Cs/>
                <w:color w:val="auto"/>
                <w:sz w:val="20"/>
              </w:rPr>
            </w:pPr>
            <w:r w:rsidRPr="000E1E8C">
              <w:rPr>
                <w:rFonts w:ascii="Arial" w:hAnsi="Arial" w:cs="Arial"/>
                <w:bCs/>
                <w:color w:val="auto"/>
                <w:sz w:val="20"/>
              </w:rPr>
              <w:t xml:space="preserve">Iquitos – </w:t>
            </w:r>
            <w:proofErr w:type="spellStart"/>
            <w:r w:rsidRPr="000E1E8C">
              <w:rPr>
                <w:rFonts w:ascii="Arial" w:hAnsi="Arial" w:cs="Arial"/>
                <w:bCs/>
                <w:color w:val="auto"/>
                <w:sz w:val="20"/>
              </w:rPr>
              <w:t>Caballococha</w:t>
            </w:r>
            <w:proofErr w:type="spellEnd"/>
          </w:p>
        </w:tc>
        <w:tc>
          <w:tcPr>
            <w:tcW w:w="15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152</w:t>
            </w:r>
          </w:p>
        </w:tc>
        <w:tc>
          <w:tcPr>
            <w:tcW w:w="997"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7"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83"/>
          <w:jc w:val="center"/>
        </w:trPr>
        <w:tc>
          <w:tcPr>
            <w:tcW w:w="704" w:type="dxa"/>
            <w:vMerge/>
            <w:tcBorders>
              <w:right w:val="single" w:sz="6" w:space="0" w:color="000000" w:themeColor="text1"/>
            </w:tcBorders>
          </w:tcPr>
          <w:p w:rsidR="00BC46A4" w:rsidRPr="000E1E8C" w:rsidRDefault="00BC46A4" w:rsidP="000C2D54">
            <w:pPr>
              <w:spacing w:after="0" w:line="240" w:lineRule="auto"/>
              <w:jc w:val="center"/>
              <w:rPr>
                <w:rFonts w:ascii="Arial" w:hAnsi="Arial" w:cs="Arial"/>
                <w:bCs/>
                <w:color w:val="auto"/>
                <w:sz w:val="20"/>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Cs/>
                <w:color w:val="auto"/>
                <w:sz w:val="20"/>
              </w:rPr>
            </w:pPr>
            <w:proofErr w:type="spellStart"/>
            <w:r w:rsidRPr="000E1E8C">
              <w:rPr>
                <w:rFonts w:ascii="Arial" w:hAnsi="Arial" w:cs="Arial"/>
                <w:bCs/>
                <w:color w:val="auto"/>
                <w:sz w:val="20"/>
              </w:rPr>
              <w:t>Caballococha</w:t>
            </w:r>
            <w:proofErr w:type="spellEnd"/>
            <w:r w:rsidRPr="000E1E8C">
              <w:rPr>
                <w:rFonts w:ascii="Arial" w:hAnsi="Arial" w:cs="Arial"/>
                <w:bCs/>
                <w:color w:val="auto"/>
                <w:sz w:val="20"/>
              </w:rPr>
              <w:t xml:space="preserve"> – Iquitos</w:t>
            </w:r>
          </w:p>
        </w:tc>
        <w:tc>
          <w:tcPr>
            <w:tcW w:w="152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60" w:type="dxa"/>
            <w:tcBorders>
              <w:top w:val="single" w:sz="6" w:space="0" w:color="000000" w:themeColor="text1"/>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152</w:t>
            </w:r>
          </w:p>
        </w:tc>
        <w:tc>
          <w:tcPr>
            <w:tcW w:w="997"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7"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83"/>
          <w:jc w:val="center"/>
        </w:trPr>
        <w:tc>
          <w:tcPr>
            <w:tcW w:w="8364" w:type="dxa"/>
            <w:gridSpan w:val="5"/>
            <w:tcBorders>
              <w:bottom w:val="single" w:sz="6" w:space="0" w:color="000000" w:themeColor="text1"/>
            </w:tcBorders>
          </w:tcPr>
          <w:p w:rsidR="00BC46A4" w:rsidRPr="000E1E8C" w:rsidRDefault="00BC46A4" w:rsidP="000C2D54">
            <w:pPr>
              <w:spacing w:after="0" w:line="240" w:lineRule="auto"/>
              <w:jc w:val="right"/>
              <w:rPr>
                <w:rFonts w:ascii="Arial" w:hAnsi="Arial" w:cs="Arial"/>
                <w:b/>
                <w:bCs/>
                <w:color w:val="auto"/>
                <w:sz w:val="20"/>
              </w:rPr>
            </w:pPr>
            <w:r w:rsidRPr="000E1E8C">
              <w:rPr>
                <w:rFonts w:ascii="Arial" w:hAnsi="Arial" w:cs="Arial"/>
                <w:b/>
                <w:bCs/>
                <w:color w:val="auto"/>
                <w:sz w:val="20"/>
              </w:rPr>
              <w:t>IMPORTE TOTAL (S/)</w:t>
            </w:r>
          </w:p>
        </w:tc>
        <w:tc>
          <w:tcPr>
            <w:tcW w:w="997"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bl>
    <w:p w:rsidR="00BC46A4" w:rsidRDefault="00BC46A4" w:rsidP="00BC46A4">
      <w:pPr>
        <w:widowControl w:val="0"/>
        <w:spacing w:after="0" w:line="240" w:lineRule="auto"/>
        <w:contextualSpacing/>
        <w:rPr>
          <w:rFonts w:ascii="Arial" w:hAnsi="Arial" w:cs="Arial"/>
          <w:sz w:val="18"/>
          <w:szCs w:val="18"/>
        </w:rPr>
      </w:pPr>
    </w:p>
    <w:p w:rsidR="00BC46A4" w:rsidRDefault="00BC46A4" w:rsidP="00BC46A4">
      <w:pPr>
        <w:widowControl w:val="0"/>
        <w:spacing w:after="0" w:line="240" w:lineRule="auto"/>
        <w:contextualSpacing/>
        <w:rPr>
          <w:rFonts w:ascii="Arial" w:hAnsi="Arial" w:cs="Arial"/>
          <w:sz w:val="18"/>
          <w:szCs w:val="18"/>
        </w:rPr>
      </w:pPr>
    </w:p>
    <w:tbl>
      <w:tblPr>
        <w:tblStyle w:val="Tablaconcuadrcula"/>
        <w:tblW w:w="9351" w:type="dxa"/>
        <w:jc w:val="center"/>
        <w:tblLayout w:type="fixed"/>
        <w:tblLook w:val="04A0" w:firstRow="1" w:lastRow="0" w:firstColumn="1" w:lastColumn="0" w:noHBand="0" w:noVBand="1"/>
      </w:tblPr>
      <w:tblGrid>
        <w:gridCol w:w="704"/>
        <w:gridCol w:w="2977"/>
        <w:gridCol w:w="1559"/>
        <w:gridCol w:w="2126"/>
        <w:gridCol w:w="993"/>
        <w:gridCol w:w="992"/>
      </w:tblGrid>
      <w:tr w:rsidR="00BC46A4" w:rsidRPr="000E1E8C" w:rsidTr="000C2D54">
        <w:trPr>
          <w:trHeight w:val="453"/>
          <w:jc w:val="center"/>
        </w:trPr>
        <w:tc>
          <w:tcPr>
            <w:tcW w:w="704" w:type="dxa"/>
            <w:tcBorders>
              <w:bottom w:val="single" w:sz="4"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 xml:space="preserve">Ítem </w:t>
            </w:r>
            <w:proofErr w:type="spellStart"/>
            <w:r w:rsidRPr="000E1E8C">
              <w:rPr>
                <w:rFonts w:ascii="Arial" w:hAnsi="Arial" w:cs="Arial"/>
                <w:b/>
                <w:color w:val="auto"/>
                <w:sz w:val="20"/>
              </w:rPr>
              <w:t>Nº</w:t>
            </w:r>
            <w:proofErr w:type="spellEnd"/>
          </w:p>
        </w:tc>
        <w:tc>
          <w:tcPr>
            <w:tcW w:w="2977" w:type="dxa"/>
            <w:tcBorders>
              <w:left w:val="single" w:sz="6" w:space="0" w:color="000000" w:themeColor="text1"/>
              <w:bottom w:val="single" w:sz="4"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Rutas</w:t>
            </w:r>
          </w:p>
        </w:tc>
        <w:tc>
          <w:tcPr>
            <w:tcW w:w="1559" w:type="dxa"/>
            <w:tcBorders>
              <w:left w:val="single" w:sz="6" w:space="0" w:color="000000" w:themeColor="text1"/>
              <w:bottom w:val="single" w:sz="4"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Frecuencia</w:t>
            </w:r>
          </w:p>
        </w:tc>
        <w:tc>
          <w:tcPr>
            <w:tcW w:w="2126" w:type="dxa"/>
            <w:tcBorders>
              <w:left w:val="single" w:sz="6" w:space="0" w:color="000000" w:themeColor="text1"/>
              <w:bottom w:val="single" w:sz="4"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Cantidad estimada de pasajes aéreos para 24 meses</w:t>
            </w:r>
          </w:p>
        </w:tc>
        <w:tc>
          <w:tcPr>
            <w:tcW w:w="993" w:type="dxa"/>
            <w:tcBorders>
              <w:left w:val="single" w:sz="6" w:space="0" w:color="000000" w:themeColor="text1"/>
              <w:bottom w:val="single" w:sz="4" w:space="0" w:color="000000" w:themeColor="text1"/>
            </w:tcBorders>
          </w:tcPr>
          <w:p w:rsidR="00BC46A4" w:rsidRPr="000E1E8C" w:rsidRDefault="00BC46A4" w:rsidP="000C2D54">
            <w:pPr>
              <w:spacing w:after="0" w:line="240" w:lineRule="auto"/>
              <w:jc w:val="center"/>
              <w:rPr>
                <w:rFonts w:ascii="Arial" w:hAnsi="Arial" w:cs="Arial"/>
                <w:b/>
                <w:color w:val="auto"/>
                <w:sz w:val="20"/>
              </w:rPr>
            </w:pPr>
            <w:r w:rsidRPr="000E1E8C">
              <w:rPr>
                <w:rFonts w:ascii="Arial" w:hAnsi="Arial" w:cs="Arial"/>
                <w:b/>
                <w:color w:val="auto"/>
                <w:sz w:val="20"/>
              </w:rPr>
              <w:t>Precio Unitario</w:t>
            </w:r>
            <w:r>
              <w:rPr>
                <w:rFonts w:ascii="Arial" w:hAnsi="Arial" w:cs="Arial"/>
                <w:b/>
                <w:color w:val="auto"/>
                <w:sz w:val="20"/>
              </w:rPr>
              <w:t xml:space="preserve"> (S/)</w:t>
            </w:r>
          </w:p>
        </w:tc>
        <w:tc>
          <w:tcPr>
            <w:tcW w:w="992" w:type="dxa"/>
            <w:tcBorders>
              <w:left w:val="single" w:sz="6" w:space="0" w:color="000000" w:themeColor="text1"/>
              <w:bottom w:val="single" w:sz="4" w:space="0" w:color="000000" w:themeColor="text1"/>
            </w:tcBorders>
          </w:tcPr>
          <w:p w:rsidR="00BC46A4" w:rsidRPr="000E1E8C" w:rsidRDefault="00BC46A4" w:rsidP="000C2D54">
            <w:pPr>
              <w:spacing w:after="0" w:line="240" w:lineRule="auto"/>
              <w:jc w:val="center"/>
              <w:rPr>
                <w:rFonts w:ascii="Arial" w:hAnsi="Arial" w:cs="Arial"/>
                <w:b/>
                <w:color w:val="auto"/>
                <w:sz w:val="20"/>
              </w:rPr>
            </w:pPr>
            <w:r>
              <w:rPr>
                <w:rFonts w:ascii="Arial" w:hAnsi="Arial" w:cs="Arial"/>
                <w:b/>
                <w:color w:val="auto"/>
                <w:sz w:val="20"/>
              </w:rPr>
              <w:t>Sub-Total (S/)</w:t>
            </w:r>
          </w:p>
        </w:tc>
      </w:tr>
      <w:tr w:rsidR="00BC46A4" w:rsidRPr="000E1E8C" w:rsidTr="000C2D54">
        <w:trPr>
          <w:trHeight w:val="94"/>
          <w:jc w:val="center"/>
        </w:trPr>
        <w:tc>
          <w:tcPr>
            <w:tcW w:w="704" w:type="dxa"/>
            <w:vMerge w:val="restart"/>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2</w:t>
            </w: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roofErr w:type="spellStart"/>
            <w:r w:rsidRPr="000E1E8C">
              <w:rPr>
                <w:rFonts w:ascii="Arial" w:hAnsi="Arial" w:cs="Arial"/>
                <w:color w:val="auto"/>
                <w:sz w:val="20"/>
              </w:rPr>
              <w:t>Caballococha</w:t>
            </w:r>
            <w:proofErr w:type="spellEnd"/>
            <w:r w:rsidRPr="000E1E8C">
              <w:rPr>
                <w:rFonts w:ascii="Arial" w:hAnsi="Arial" w:cs="Arial"/>
                <w:color w:val="auto"/>
                <w:sz w:val="20"/>
              </w:rPr>
              <w:t xml:space="preserve"> – Santa Rosa</w:t>
            </w:r>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64</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180"/>
          <w:jc w:val="center"/>
        </w:trPr>
        <w:tc>
          <w:tcPr>
            <w:tcW w:w="704" w:type="dxa"/>
            <w:vMerge/>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 xml:space="preserve">Santa Rosa – </w:t>
            </w:r>
            <w:proofErr w:type="spellStart"/>
            <w:r w:rsidRPr="000E1E8C">
              <w:rPr>
                <w:rFonts w:ascii="Arial" w:hAnsi="Arial" w:cs="Arial"/>
                <w:color w:val="auto"/>
                <w:sz w:val="20"/>
              </w:rPr>
              <w:t>Caballococha</w:t>
            </w:r>
            <w:proofErr w:type="spellEnd"/>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64</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72"/>
          <w:jc w:val="center"/>
        </w:trPr>
        <w:tc>
          <w:tcPr>
            <w:tcW w:w="704" w:type="dxa"/>
            <w:vMerge/>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roofErr w:type="spellStart"/>
            <w:r w:rsidRPr="000E1E8C">
              <w:rPr>
                <w:rFonts w:ascii="Arial" w:hAnsi="Arial" w:cs="Arial"/>
                <w:color w:val="auto"/>
                <w:sz w:val="20"/>
              </w:rPr>
              <w:t>Caballococha</w:t>
            </w:r>
            <w:proofErr w:type="spellEnd"/>
            <w:r w:rsidRPr="000E1E8C">
              <w:rPr>
                <w:rFonts w:ascii="Arial" w:hAnsi="Arial" w:cs="Arial"/>
                <w:color w:val="auto"/>
                <w:sz w:val="20"/>
              </w:rPr>
              <w:t xml:space="preserve"> – Chimbote</w:t>
            </w:r>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80</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22"/>
          <w:jc w:val="center"/>
        </w:trPr>
        <w:tc>
          <w:tcPr>
            <w:tcW w:w="704" w:type="dxa"/>
            <w:vMerge/>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 xml:space="preserve">Chimbote – </w:t>
            </w:r>
            <w:proofErr w:type="spellStart"/>
            <w:r w:rsidRPr="000E1E8C">
              <w:rPr>
                <w:rFonts w:ascii="Arial" w:hAnsi="Arial" w:cs="Arial"/>
                <w:color w:val="auto"/>
                <w:sz w:val="20"/>
              </w:rPr>
              <w:t>Caballococha</w:t>
            </w:r>
            <w:proofErr w:type="spellEnd"/>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80</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456"/>
          <w:jc w:val="center"/>
        </w:trPr>
        <w:tc>
          <w:tcPr>
            <w:tcW w:w="704" w:type="dxa"/>
            <w:vMerge/>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Chimbote – Santa Rosa</w:t>
            </w:r>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48</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420"/>
          <w:jc w:val="center"/>
        </w:trPr>
        <w:tc>
          <w:tcPr>
            <w:tcW w:w="704" w:type="dxa"/>
            <w:vMerge/>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Santa Rosa – Chimbote</w:t>
            </w:r>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48</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499"/>
          <w:jc w:val="center"/>
        </w:trPr>
        <w:tc>
          <w:tcPr>
            <w:tcW w:w="704" w:type="dxa"/>
            <w:vMerge/>
            <w:tcBorders>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p>
        </w:tc>
        <w:tc>
          <w:tcPr>
            <w:tcW w:w="2977" w:type="dxa"/>
            <w:tcBorders>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Iquitos – Chimbote</w:t>
            </w:r>
          </w:p>
        </w:tc>
        <w:tc>
          <w:tcPr>
            <w:tcW w:w="1559" w:type="dxa"/>
            <w:tcBorders>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104</w:t>
            </w:r>
          </w:p>
        </w:tc>
        <w:tc>
          <w:tcPr>
            <w:tcW w:w="993"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360"/>
          <w:jc w:val="center"/>
        </w:trPr>
        <w:tc>
          <w:tcPr>
            <w:tcW w:w="704" w:type="dxa"/>
            <w:vMerge/>
            <w:tcBorders>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Chimbote – Iquitos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104</w:t>
            </w:r>
          </w:p>
        </w:tc>
        <w:tc>
          <w:tcPr>
            <w:tcW w:w="993"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355"/>
          <w:jc w:val="center"/>
        </w:trPr>
        <w:tc>
          <w:tcPr>
            <w:tcW w:w="704" w:type="dxa"/>
            <w:vMerge/>
            <w:tcBorders>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Iquitos – Santa Rosa</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top w:val="single" w:sz="6" w:space="0" w:color="000000" w:themeColor="text1"/>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88</w:t>
            </w:r>
          </w:p>
          <w:p w:rsidR="00BC46A4" w:rsidRPr="000E1E8C" w:rsidRDefault="00BC46A4" w:rsidP="000C2D54">
            <w:pPr>
              <w:spacing w:after="0" w:line="240" w:lineRule="auto"/>
              <w:jc w:val="center"/>
              <w:rPr>
                <w:rFonts w:ascii="Arial" w:hAnsi="Arial" w:cs="Arial"/>
                <w:color w:val="auto"/>
                <w:sz w:val="20"/>
              </w:rPr>
            </w:pPr>
          </w:p>
        </w:tc>
        <w:tc>
          <w:tcPr>
            <w:tcW w:w="993"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83"/>
          <w:jc w:val="center"/>
        </w:trPr>
        <w:tc>
          <w:tcPr>
            <w:tcW w:w="704" w:type="dxa"/>
            <w:vMerge/>
            <w:tcBorders>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Santa Rosa – Iquitos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top w:val="single" w:sz="6" w:space="0" w:color="000000" w:themeColor="text1"/>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88</w:t>
            </w:r>
          </w:p>
        </w:tc>
        <w:tc>
          <w:tcPr>
            <w:tcW w:w="993"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83"/>
          <w:jc w:val="center"/>
        </w:trPr>
        <w:tc>
          <w:tcPr>
            <w:tcW w:w="704" w:type="dxa"/>
            <w:vMerge/>
            <w:tcBorders>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 xml:space="preserve">Iquitos – </w:t>
            </w:r>
            <w:proofErr w:type="spellStart"/>
            <w:r w:rsidRPr="000E1E8C">
              <w:rPr>
                <w:rFonts w:ascii="Arial" w:hAnsi="Arial" w:cs="Arial"/>
                <w:color w:val="auto"/>
                <w:sz w:val="20"/>
              </w:rPr>
              <w:t>Caballococha</w:t>
            </w:r>
            <w:proofErr w:type="spellEnd"/>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top w:val="single" w:sz="6" w:space="0" w:color="000000" w:themeColor="text1"/>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24</w:t>
            </w:r>
          </w:p>
        </w:tc>
        <w:tc>
          <w:tcPr>
            <w:tcW w:w="993"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83"/>
          <w:jc w:val="center"/>
        </w:trPr>
        <w:tc>
          <w:tcPr>
            <w:tcW w:w="704" w:type="dxa"/>
            <w:vMerge/>
            <w:tcBorders>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C46A4" w:rsidRPr="000E1E8C" w:rsidRDefault="00BC46A4" w:rsidP="000C2D54">
            <w:pPr>
              <w:spacing w:after="0" w:line="240" w:lineRule="auto"/>
              <w:jc w:val="center"/>
              <w:rPr>
                <w:rFonts w:ascii="Arial" w:hAnsi="Arial" w:cs="Arial"/>
                <w:b/>
                <w:color w:val="auto"/>
                <w:sz w:val="20"/>
              </w:rPr>
            </w:pPr>
            <w:proofErr w:type="spellStart"/>
            <w:r w:rsidRPr="000E1E8C">
              <w:rPr>
                <w:rFonts w:ascii="Arial" w:hAnsi="Arial" w:cs="Arial"/>
                <w:b/>
                <w:color w:val="auto"/>
                <w:sz w:val="20"/>
              </w:rPr>
              <w:t>Caballococha</w:t>
            </w:r>
            <w:proofErr w:type="spellEnd"/>
            <w:r w:rsidRPr="000E1E8C">
              <w:rPr>
                <w:rFonts w:ascii="Arial" w:hAnsi="Arial" w:cs="Arial"/>
                <w:b/>
                <w:color w:val="auto"/>
                <w:sz w:val="20"/>
              </w:rPr>
              <w:t xml:space="preserve"> – Iquitos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De lunes a domingo</w:t>
            </w:r>
          </w:p>
        </w:tc>
        <w:tc>
          <w:tcPr>
            <w:tcW w:w="2126" w:type="dxa"/>
            <w:tcBorders>
              <w:top w:val="single" w:sz="6" w:space="0" w:color="000000" w:themeColor="text1"/>
              <w:left w:val="single" w:sz="6" w:space="0" w:color="000000" w:themeColor="text1"/>
              <w:bottom w:val="single" w:sz="6" w:space="0" w:color="000000" w:themeColor="text1"/>
            </w:tcBorders>
            <w:vAlign w:val="center"/>
          </w:tcPr>
          <w:p w:rsidR="00BC46A4" w:rsidRPr="000E1E8C" w:rsidRDefault="00BC46A4" w:rsidP="000C2D54">
            <w:pPr>
              <w:spacing w:after="0" w:line="240" w:lineRule="auto"/>
              <w:jc w:val="center"/>
              <w:rPr>
                <w:rFonts w:ascii="Arial" w:hAnsi="Arial" w:cs="Arial"/>
                <w:color w:val="auto"/>
                <w:sz w:val="20"/>
              </w:rPr>
            </w:pPr>
            <w:r w:rsidRPr="000E1E8C">
              <w:rPr>
                <w:rFonts w:ascii="Arial" w:hAnsi="Arial" w:cs="Arial"/>
                <w:color w:val="auto"/>
                <w:sz w:val="20"/>
              </w:rPr>
              <w:t>24</w:t>
            </w:r>
          </w:p>
        </w:tc>
        <w:tc>
          <w:tcPr>
            <w:tcW w:w="993"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c>
          <w:tcPr>
            <w:tcW w:w="992"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r w:rsidR="00BC46A4" w:rsidRPr="000E1E8C" w:rsidTr="000C2D54">
        <w:trPr>
          <w:trHeight w:val="283"/>
          <w:jc w:val="center"/>
        </w:trPr>
        <w:tc>
          <w:tcPr>
            <w:tcW w:w="8359" w:type="dxa"/>
            <w:gridSpan w:val="5"/>
          </w:tcPr>
          <w:p w:rsidR="00BC46A4" w:rsidRPr="000E1E8C" w:rsidRDefault="00BC46A4" w:rsidP="000C2D54">
            <w:pPr>
              <w:spacing w:after="0" w:line="240" w:lineRule="auto"/>
              <w:jc w:val="right"/>
              <w:rPr>
                <w:rFonts w:ascii="Arial" w:hAnsi="Arial" w:cs="Arial"/>
                <w:color w:val="auto"/>
                <w:sz w:val="20"/>
              </w:rPr>
            </w:pPr>
            <w:r w:rsidRPr="000E1E8C">
              <w:rPr>
                <w:rFonts w:ascii="Arial" w:hAnsi="Arial" w:cs="Arial"/>
                <w:b/>
                <w:bCs/>
                <w:color w:val="auto"/>
                <w:sz w:val="20"/>
              </w:rPr>
              <w:t>IMPORTE TOTAL (S/)</w:t>
            </w:r>
          </w:p>
        </w:tc>
        <w:tc>
          <w:tcPr>
            <w:tcW w:w="992" w:type="dxa"/>
            <w:tcBorders>
              <w:top w:val="single" w:sz="6" w:space="0" w:color="000000" w:themeColor="text1"/>
              <w:left w:val="single" w:sz="6" w:space="0" w:color="000000" w:themeColor="text1"/>
              <w:bottom w:val="single" w:sz="6" w:space="0" w:color="000000" w:themeColor="text1"/>
            </w:tcBorders>
          </w:tcPr>
          <w:p w:rsidR="00BC46A4" w:rsidRPr="000E1E8C" w:rsidRDefault="00BC46A4" w:rsidP="000C2D54">
            <w:pPr>
              <w:spacing w:after="0" w:line="240" w:lineRule="auto"/>
              <w:jc w:val="center"/>
              <w:rPr>
                <w:rFonts w:ascii="Arial" w:hAnsi="Arial" w:cs="Arial"/>
                <w:color w:val="auto"/>
                <w:sz w:val="20"/>
              </w:rPr>
            </w:pPr>
          </w:p>
        </w:tc>
      </w:tr>
    </w:tbl>
    <w:p w:rsidR="005975A5" w:rsidRDefault="005975A5" w:rsidP="005975A5">
      <w:pPr>
        <w:pStyle w:val="Textoindependiente"/>
        <w:widowControl w:val="0"/>
        <w:spacing w:after="0" w:line="240" w:lineRule="auto"/>
        <w:rPr>
          <w:rFonts w:ascii="Arial" w:hAnsi="Arial" w:cs="Arial"/>
          <w:sz w:val="20"/>
          <w:szCs w:val="20"/>
          <w:lang w:val="es-PE"/>
        </w:rPr>
      </w:pPr>
    </w:p>
    <w:p w:rsidR="005975A5" w:rsidRDefault="005975A5" w:rsidP="005975A5">
      <w:pPr>
        <w:pStyle w:val="Textoindependiente"/>
        <w:widowControl w:val="0"/>
        <w:spacing w:after="0" w:line="240" w:lineRule="auto"/>
        <w:ind w:left="142"/>
        <w:jc w:val="both"/>
        <w:rPr>
          <w:rFonts w:ascii="Arial" w:hAnsi="Arial" w:cs="Arial"/>
          <w:sz w:val="20"/>
        </w:rPr>
      </w:pPr>
      <w:r>
        <w:rPr>
          <w:rFonts w:ascii="Arial" w:hAnsi="Arial" w:cs="Arial"/>
          <w:sz w:val="20"/>
        </w:rPr>
        <w:t xml:space="preserve">El precio de la oferta </w:t>
      </w:r>
      <w:r w:rsidRPr="00032485">
        <w:rPr>
          <w:rFonts w:ascii="Arial" w:hAnsi="Arial" w:cs="Arial"/>
          <w:sz w:val="20"/>
          <w:highlight w:val="lightGray"/>
        </w:rPr>
        <w:t>[CONSIGNAR LA MONEDA DE LA CONVOCATORIA]</w:t>
      </w:r>
      <w:r>
        <w:rPr>
          <w:rFonts w:ascii="Arial" w:hAnsi="Arial" w:cs="Arial"/>
          <w:sz w:val="20"/>
        </w:rPr>
        <w:t xml:space="preserve"> incluye todos los tributos, seguros, transporte, inspecciones, pruebas y, de ser el caso, los costos laborales conforme</w:t>
      </w:r>
      <w:r w:rsidR="00F40961">
        <w:rPr>
          <w:rFonts w:ascii="Arial" w:hAnsi="Arial" w:cs="Arial"/>
          <w:sz w:val="20"/>
        </w:rPr>
        <w:t xml:space="preserve"> a</w:t>
      </w:r>
      <w:r>
        <w:rPr>
          <w:rFonts w:ascii="Arial" w:hAnsi="Arial" w:cs="Arial"/>
          <w:sz w:val="20"/>
        </w:rPr>
        <w:t xml:space="preserve"> la legislación vigente, así como cualquier otro concepto que pueda tener incidencia sobre el costo del servicio a contratar; excepto la de aquellos postores que gocen de alguna exoneración legal, no incluirán en el precio de su oferta los tributos respectivos.</w:t>
      </w:r>
    </w:p>
    <w:p w:rsidR="005975A5" w:rsidRDefault="005975A5" w:rsidP="005975A5">
      <w:pPr>
        <w:widowControl w:val="0"/>
        <w:autoSpaceDE w:val="0"/>
        <w:autoSpaceDN w:val="0"/>
        <w:adjustRightInd w:val="0"/>
        <w:spacing w:after="0" w:line="240" w:lineRule="auto"/>
        <w:jc w:val="both"/>
        <w:rPr>
          <w:rFonts w:ascii="Arial" w:hAnsi="Arial" w:cs="Arial"/>
          <w:iCs/>
          <w:color w:val="auto"/>
          <w:sz w:val="20"/>
        </w:rPr>
      </w:pPr>
      <w:r>
        <w:rPr>
          <w:rFonts w:ascii="Arial" w:hAnsi="Arial" w:cs="Arial"/>
          <w:iCs/>
          <w:color w:val="auto"/>
          <w:sz w:val="20"/>
          <w:lang w:val="es-ES"/>
        </w:rPr>
        <w:lastRenderedPageBreak/>
        <w:t xml:space="preserve"> </w:t>
      </w:r>
    </w:p>
    <w:p w:rsidR="005975A5" w:rsidRDefault="005975A5" w:rsidP="005975A5">
      <w:pPr>
        <w:widowControl w:val="0"/>
        <w:autoSpaceDE w:val="0"/>
        <w:autoSpaceDN w:val="0"/>
        <w:adjustRightInd w:val="0"/>
        <w:spacing w:after="0" w:line="240" w:lineRule="auto"/>
        <w:jc w:val="both"/>
        <w:rPr>
          <w:rFonts w:ascii="Arial" w:hAnsi="Arial" w:cs="Arial"/>
          <w:b/>
          <w:i/>
          <w:iCs/>
          <w:color w:val="auto"/>
          <w:sz w:val="20"/>
        </w:rPr>
      </w:pPr>
      <w:r>
        <w:rPr>
          <w:rFonts w:ascii="Arial" w:hAnsi="Arial" w:cs="Arial"/>
          <w:iCs/>
          <w:color w:val="auto"/>
          <w:sz w:val="20"/>
        </w:rPr>
        <w:t>[CONSIGNAR CIUDAD Y FECHA]</w:t>
      </w:r>
    </w:p>
    <w:p w:rsidR="005975A5" w:rsidRDefault="005975A5" w:rsidP="005975A5">
      <w:pPr>
        <w:widowControl w:val="0"/>
        <w:autoSpaceDE w:val="0"/>
        <w:autoSpaceDN w:val="0"/>
        <w:adjustRightInd w:val="0"/>
        <w:spacing w:after="0" w:line="240" w:lineRule="auto"/>
        <w:jc w:val="both"/>
        <w:rPr>
          <w:rFonts w:ascii="Arial" w:hAnsi="Arial" w:cs="Arial"/>
          <w:color w:val="auto"/>
          <w:sz w:val="20"/>
        </w:rPr>
      </w:pPr>
    </w:p>
    <w:p w:rsidR="005975A5" w:rsidRDefault="005975A5" w:rsidP="005975A5">
      <w:pPr>
        <w:widowControl w:val="0"/>
        <w:spacing w:after="0" w:line="240" w:lineRule="auto"/>
        <w:jc w:val="center"/>
        <w:rPr>
          <w:rFonts w:ascii="Arial" w:hAnsi="Arial" w:cs="Arial"/>
          <w:color w:val="auto"/>
          <w:sz w:val="20"/>
        </w:rPr>
      </w:pPr>
      <w:r>
        <w:rPr>
          <w:rFonts w:ascii="Arial" w:hAnsi="Arial" w:cs="Arial"/>
          <w:color w:val="auto"/>
          <w:sz w:val="20"/>
        </w:rPr>
        <w:t>……………………………….…………………..</w:t>
      </w:r>
    </w:p>
    <w:p w:rsidR="005975A5" w:rsidRDefault="005975A5" w:rsidP="005975A5">
      <w:pPr>
        <w:widowControl w:val="0"/>
        <w:spacing w:after="0" w:line="240" w:lineRule="auto"/>
        <w:jc w:val="center"/>
        <w:rPr>
          <w:rFonts w:ascii="Arial" w:hAnsi="Arial" w:cs="Arial"/>
          <w:b/>
          <w:color w:val="auto"/>
          <w:sz w:val="20"/>
        </w:rPr>
      </w:pPr>
      <w:r>
        <w:rPr>
          <w:rFonts w:ascii="Arial" w:hAnsi="Arial" w:cs="Arial"/>
          <w:b/>
          <w:color w:val="auto"/>
          <w:sz w:val="20"/>
        </w:rPr>
        <w:t>Firma, Nombres y Apellidos del postor o</w:t>
      </w:r>
    </w:p>
    <w:p w:rsidR="005975A5" w:rsidRDefault="005975A5" w:rsidP="005975A5">
      <w:pPr>
        <w:widowControl w:val="0"/>
        <w:spacing w:after="0" w:line="240" w:lineRule="auto"/>
        <w:jc w:val="center"/>
        <w:rPr>
          <w:rFonts w:ascii="Arial" w:hAnsi="Arial" w:cs="Arial"/>
          <w:b/>
          <w:sz w:val="20"/>
        </w:rPr>
      </w:pPr>
      <w:r>
        <w:rPr>
          <w:rFonts w:ascii="Arial" w:hAnsi="Arial" w:cs="Arial"/>
          <w:b/>
          <w:color w:val="auto"/>
          <w:sz w:val="20"/>
        </w:rPr>
        <w:t xml:space="preserve">Representante </w:t>
      </w:r>
      <w:r>
        <w:rPr>
          <w:rFonts w:ascii="Arial" w:hAnsi="Arial" w:cs="Arial"/>
          <w:b/>
          <w:sz w:val="20"/>
        </w:rPr>
        <w:t>legal o común, según corresponda</w:t>
      </w:r>
    </w:p>
    <w:p w:rsidR="005975A5" w:rsidRDefault="005975A5" w:rsidP="005975A5">
      <w:pPr>
        <w:pStyle w:val="Textoindependiente"/>
        <w:widowControl w:val="0"/>
        <w:spacing w:after="0" w:line="240" w:lineRule="auto"/>
        <w:jc w:val="both"/>
        <w:rPr>
          <w:rFonts w:ascii="Arial" w:hAnsi="Arial" w:cs="Arial"/>
          <w:sz w:val="20"/>
          <w:szCs w:val="20"/>
        </w:rPr>
      </w:pPr>
    </w:p>
    <w:tbl>
      <w:tblPr>
        <w:tblStyle w:val="Tabladecuadrcula1clara-nfasis32"/>
        <w:tblW w:w="9077" w:type="dxa"/>
        <w:tblInd w:w="-5" w:type="dxa"/>
        <w:tblLook w:val="04A0" w:firstRow="1" w:lastRow="0" w:firstColumn="1" w:lastColumn="0" w:noHBand="0" w:noVBand="1"/>
      </w:tblPr>
      <w:tblGrid>
        <w:gridCol w:w="9077"/>
      </w:tblGrid>
      <w:tr w:rsidR="005975A5" w:rsidRPr="00852E2C" w:rsidTr="005975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right w:val="single" w:sz="4" w:space="0" w:color="DBDBDB" w:themeColor="accent3" w:themeTint="66"/>
            </w:tcBorders>
            <w:vAlign w:val="center"/>
            <w:hideMark/>
          </w:tcPr>
          <w:p w:rsidR="005975A5" w:rsidRPr="005B05CA" w:rsidRDefault="005975A5">
            <w:pPr>
              <w:spacing w:after="0"/>
              <w:jc w:val="both"/>
              <w:rPr>
                <w:rFonts w:ascii="Arial" w:hAnsi="Arial" w:cs="Arial"/>
                <w:bCs w:val="0"/>
                <w:color w:val="0000FF"/>
                <w:sz w:val="20"/>
                <w:lang w:val="es-ES"/>
              </w:rPr>
            </w:pPr>
            <w:bookmarkStart w:id="5" w:name="_Hlk518894231"/>
            <w:r w:rsidRPr="005B05CA">
              <w:rPr>
                <w:rFonts w:ascii="Arial" w:hAnsi="Arial" w:cs="Arial"/>
                <w:bCs w:val="0"/>
                <w:color w:val="0000FF"/>
                <w:sz w:val="20"/>
                <w:lang w:val="es-ES"/>
              </w:rPr>
              <w:t xml:space="preserve">Importante </w:t>
            </w:r>
          </w:p>
        </w:tc>
      </w:tr>
      <w:tr w:rsidR="005975A5" w:rsidTr="005975A5">
        <w:trPr>
          <w:trHeight w:val="404"/>
        </w:trPr>
        <w:tc>
          <w:tcPr>
            <w:cnfStyle w:val="001000000000" w:firstRow="0" w:lastRow="0" w:firstColumn="1" w:lastColumn="0" w:oddVBand="0" w:evenVBand="0" w:oddHBand="0" w:evenHBand="0" w:firstRowFirstColumn="0" w:firstRowLastColumn="0" w:lastRowFirstColumn="0" w:lastRowLastColumn="0"/>
            <w:tcW w:w="9077"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C27E34" w:rsidRPr="00E50296" w:rsidRDefault="00C27E34" w:rsidP="00DB681A">
            <w:pPr>
              <w:pStyle w:val="Prrafodelista"/>
              <w:widowControl w:val="0"/>
              <w:numPr>
                <w:ilvl w:val="0"/>
                <w:numId w:val="25"/>
              </w:numPr>
              <w:spacing w:after="0" w:line="240" w:lineRule="auto"/>
              <w:ind w:left="322" w:hanging="283"/>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 xml:space="preserve">El postor que goce de alguna exoneración </w:t>
            </w:r>
            <w:proofErr w:type="gramStart"/>
            <w:r w:rsidRPr="00E50296">
              <w:rPr>
                <w:rFonts w:ascii="Arial" w:hAnsi="Arial" w:cs="Arial"/>
                <w:b w:val="0"/>
                <w:i/>
                <w:color w:val="0000FF"/>
                <w:sz w:val="20"/>
                <w:szCs w:val="19"/>
                <w:lang w:val="es-ES_tradnl"/>
              </w:rPr>
              <w:t>legal,</w:t>
            </w:r>
            <w:proofErr w:type="gramEnd"/>
            <w:r w:rsidRPr="00E50296">
              <w:rPr>
                <w:rFonts w:ascii="Arial" w:hAnsi="Arial" w:cs="Arial"/>
                <w:b w:val="0"/>
                <w:i/>
                <w:color w:val="0000FF"/>
                <w:sz w:val="20"/>
                <w:szCs w:val="19"/>
                <w:lang w:val="es-ES_tradnl"/>
              </w:rPr>
              <w:t xml:space="preserve"> debe indicar que su oferta no incluye el tributo materia de la exoneración, debiendo incluir el siguiente texto:</w:t>
            </w:r>
          </w:p>
          <w:p w:rsidR="00E50296" w:rsidRDefault="00E50296" w:rsidP="00E50296">
            <w:pPr>
              <w:pStyle w:val="Prrafodelista"/>
              <w:widowControl w:val="0"/>
              <w:spacing w:after="0" w:line="240" w:lineRule="auto"/>
              <w:ind w:left="322"/>
              <w:jc w:val="both"/>
              <w:rPr>
                <w:rFonts w:ascii="Arial" w:hAnsi="Arial" w:cs="Arial"/>
                <w:b w:val="0"/>
                <w:i/>
                <w:color w:val="0000FF"/>
                <w:sz w:val="20"/>
                <w:szCs w:val="19"/>
                <w:lang w:val="es-ES_tradnl"/>
              </w:rPr>
            </w:pPr>
          </w:p>
          <w:p w:rsidR="005975A5" w:rsidRDefault="00C27E34" w:rsidP="00E50296">
            <w:pPr>
              <w:pStyle w:val="Prrafodelista"/>
              <w:widowControl w:val="0"/>
              <w:spacing w:after="0" w:line="240" w:lineRule="auto"/>
              <w:ind w:left="322"/>
              <w:jc w:val="both"/>
              <w:rPr>
                <w:rFonts w:ascii="Arial" w:hAnsi="Arial" w:cs="Arial"/>
                <w:b w:val="0"/>
                <w:i/>
                <w:color w:val="0000FF"/>
                <w:sz w:val="20"/>
                <w:szCs w:val="19"/>
                <w:lang w:val="es-ES_tradnl"/>
              </w:rPr>
            </w:pPr>
            <w:r w:rsidRPr="00E50296">
              <w:rPr>
                <w:rFonts w:ascii="Arial" w:hAnsi="Arial" w:cs="Arial"/>
                <w:b w:val="0"/>
                <w:i/>
                <w:color w:val="0000FF"/>
                <w:sz w:val="20"/>
                <w:szCs w:val="19"/>
                <w:lang w:val="es-ES_tradnl"/>
              </w:rPr>
              <w:t>“Mi oferta no incluye [CONSIGNAR EL TRIBUTO MATERIA DE LA EXONERACIÓN]”.</w:t>
            </w:r>
          </w:p>
          <w:p w:rsidR="00E50296" w:rsidRPr="005B05CA" w:rsidRDefault="00E50296" w:rsidP="00E50296">
            <w:pPr>
              <w:pStyle w:val="Prrafodelista"/>
              <w:widowControl w:val="0"/>
              <w:spacing w:after="0" w:line="240" w:lineRule="auto"/>
              <w:ind w:left="322"/>
              <w:jc w:val="both"/>
              <w:rPr>
                <w:rFonts w:ascii="Arial" w:hAnsi="Arial" w:cs="Arial"/>
                <w:b w:val="0"/>
                <w:i/>
                <w:color w:val="0000FF"/>
                <w:sz w:val="20"/>
                <w:lang w:val="es-ES"/>
              </w:rPr>
            </w:pPr>
          </w:p>
        </w:tc>
      </w:tr>
      <w:bookmarkEnd w:id="5"/>
    </w:tbl>
    <w:p w:rsidR="005975A5" w:rsidRDefault="005975A5" w:rsidP="005975A5">
      <w:pPr>
        <w:widowControl w:val="0"/>
        <w:autoSpaceDE w:val="0"/>
        <w:autoSpaceDN w:val="0"/>
        <w:adjustRightInd w:val="0"/>
        <w:spacing w:after="0" w:line="240" w:lineRule="auto"/>
        <w:jc w:val="both"/>
        <w:rPr>
          <w:rFonts w:ascii="Arial" w:hAnsi="Arial" w:cs="Arial"/>
          <w:sz w:val="20"/>
        </w:rPr>
      </w:pPr>
    </w:p>
    <w:p w:rsidR="001149D1" w:rsidRDefault="001149D1">
      <w:pPr>
        <w:spacing w:after="0" w:line="240" w:lineRule="auto"/>
        <w:rPr>
          <w:rFonts w:ascii="Arial" w:hAnsi="Arial" w:cs="Arial"/>
          <w:b/>
          <w:i/>
          <w:color w:val="000099"/>
          <w:sz w:val="16"/>
          <w:lang w:val="es-ES"/>
        </w:rPr>
      </w:pPr>
      <w:r>
        <w:rPr>
          <w:rFonts w:ascii="Arial" w:hAnsi="Arial" w:cs="Arial"/>
          <w:b/>
          <w:i/>
          <w:color w:val="000099"/>
          <w:sz w:val="16"/>
          <w:lang w:val="es-ES"/>
        </w:rPr>
        <w:br w:type="page"/>
      </w:r>
    </w:p>
    <w:p w:rsidR="00C27E34" w:rsidRPr="00B14B9E" w:rsidRDefault="00BB4446" w:rsidP="00B14B9E">
      <w:pPr>
        <w:widowControl w:val="0"/>
        <w:spacing w:after="0" w:line="240" w:lineRule="auto"/>
        <w:jc w:val="center"/>
        <w:rPr>
          <w:rFonts w:ascii="Arial" w:hAnsi="Arial" w:cs="Arial"/>
          <w:b/>
          <w:color w:val="auto"/>
        </w:rPr>
      </w:pPr>
      <w:r w:rsidRPr="00B14B9E">
        <w:rPr>
          <w:rFonts w:ascii="Arial" w:hAnsi="Arial" w:cs="Arial"/>
          <w:b/>
          <w:color w:val="auto"/>
        </w:rPr>
        <w:lastRenderedPageBreak/>
        <w:t xml:space="preserve">ANEXO </w:t>
      </w:r>
      <w:proofErr w:type="spellStart"/>
      <w:r w:rsidRPr="00B14B9E">
        <w:rPr>
          <w:rFonts w:ascii="Arial" w:hAnsi="Arial" w:cs="Arial"/>
          <w:b/>
          <w:color w:val="auto"/>
        </w:rPr>
        <w:t>Nº</w:t>
      </w:r>
      <w:proofErr w:type="spellEnd"/>
      <w:r w:rsidRPr="00B14B9E">
        <w:rPr>
          <w:rFonts w:ascii="Arial" w:hAnsi="Arial" w:cs="Arial"/>
          <w:b/>
          <w:color w:val="auto"/>
        </w:rPr>
        <w:t xml:space="preserve"> 7</w:t>
      </w:r>
    </w:p>
    <w:p w:rsidR="00057E13" w:rsidRDefault="00057E13" w:rsidP="00B14B9E">
      <w:pPr>
        <w:widowControl w:val="0"/>
        <w:spacing w:after="0" w:line="240" w:lineRule="auto"/>
        <w:jc w:val="center"/>
        <w:rPr>
          <w:rFonts w:ascii="Arial" w:hAnsi="Arial" w:cs="Arial"/>
          <w:b/>
          <w:color w:val="auto"/>
        </w:rPr>
      </w:pPr>
    </w:p>
    <w:p w:rsidR="00C27E34" w:rsidRDefault="00C27E34" w:rsidP="00B14B9E">
      <w:pPr>
        <w:widowControl w:val="0"/>
        <w:spacing w:after="0" w:line="240" w:lineRule="auto"/>
        <w:jc w:val="center"/>
        <w:rPr>
          <w:rFonts w:ascii="Arial" w:hAnsi="Arial" w:cs="Arial"/>
          <w:b/>
          <w:color w:val="auto"/>
        </w:rPr>
      </w:pPr>
      <w:r w:rsidRPr="00B14B9E">
        <w:rPr>
          <w:rFonts w:ascii="Arial" w:hAnsi="Arial" w:cs="Arial"/>
          <w:b/>
          <w:color w:val="auto"/>
        </w:rPr>
        <w:t>DECLARACIÓN JURADA DE CUMPLIMIENTO DE CONDICIONES PARA LA APLICACIÓN DE LA EXONERACIÓN DEL IGV</w:t>
      </w:r>
    </w:p>
    <w:p w:rsidR="00B14B9E" w:rsidRPr="00B14B9E" w:rsidRDefault="00B14B9E" w:rsidP="00B14B9E">
      <w:pPr>
        <w:widowControl w:val="0"/>
        <w:spacing w:after="0" w:line="240" w:lineRule="auto"/>
        <w:jc w:val="center"/>
        <w:rPr>
          <w:rFonts w:ascii="Arial" w:hAnsi="Arial" w:cs="Arial"/>
          <w:b/>
          <w:color w:val="auto"/>
        </w:rPr>
      </w:pPr>
    </w:p>
    <w:p w:rsidR="00830E50" w:rsidRDefault="00830E50" w:rsidP="00830E50">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C3B57">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830E50" w:rsidRDefault="00830E50" w:rsidP="00830E50">
      <w:pPr>
        <w:widowControl w:val="0"/>
        <w:spacing w:after="0" w:line="240" w:lineRule="auto"/>
        <w:jc w:val="both"/>
        <w:rPr>
          <w:rFonts w:ascii="Arial" w:eastAsia="Times New Roman" w:hAnsi="Arial" w:cs="Arial"/>
          <w:color w:val="auto"/>
          <w:sz w:val="20"/>
          <w:lang w:val="es-ES" w:eastAsia="en-US"/>
        </w:rPr>
      </w:pPr>
      <w:proofErr w:type="gramStart"/>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roofErr w:type="gramEnd"/>
    </w:p>
    <w:p w:rsidR="00830E50" w:rsidRDefault="00830E50" w:rsidP="00830E50">
      <w:pPr>
        <w:widowControl w:val="0"/>
        <w:spacing w:after="0" w:line="240" w:lineRule="auto"/>
        <w:jc w:val="both"/>
        <w:rPr>
          <w:rFonts w:ascii="Arial" w:eastAsia="Times New Roman" w:hAnsi="Arial" w:cs="Arial"/>
          <w:color w:val="auto"/>
          <w:sz w:val="20"/>
          <w:u w:val="single"/>
          <w:lang w:val="es-ES" w:eastAsia="en-US"/>
        </w:rPr>
      </w:pPr>
    </w:p>
    <w:p w:rsidR="00C27E34" w:rsidRPr="00CD5328" w:rsidRDefault="00C27E34" w:rsidP="00C27E34">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w:t>
      </w:r>
      <w:proofErr w:type="spellStart"/>
      <w:r w:rsidRPr="00CD5328">
        <w:rPr>
          <w:rFonts w:ascii="Arial" w:hAnsi="Arial" w:cs="Arial"/>
          <w:sz w:val="20"/>
          <w:szCs w:val="20"/>
        </w:rPr>
        <w:t>Nº</w:t>
      </w:r>
      <w:proofErr w:type="spellEnd"/>
      <w:r w:rsidRPr="00CD5328">
        <w:rPr>
          <w:rFonts w:ascii="Arial" w:hAnsi="Arial" w:cs="Arial"/>
          <w:sz w:val="20"/>
          <w:szCs w:val="20"/>
        </w:rPr>
        <w:t xml:space="preserve">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C27E34" w:rsidRPr="00CD5328" w:rsidRDefault="00C27E34" w:rsidP="00C27E34">
      <w:pPr>
        <w:pStyle w:val="Textoindependiente"/>
        <w:widowControl w:val="0"/>
        <w:spacing w:after="0"/>
        <w:ind w:left="705" w:hanging="705"/>
        <w:jc w:val="both"/>
        <w:rPr>
          <w:rFonts w:ascii="Arial" w:hAnsi="Arial" w:cs="Arial"/>
          <w:sz w:val="20"/>
          <w:szCs w:val="20"/>
        </w:rPr>
      </w:pP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4"/>
      </w:r>
      <w:r w:rsidRPr="00CD5328">
        <w:rPr>
          <w:rFonts w:ascii="Arial" w:hAnsi="Arial" w:cs="Arial"/>
          <w:sz w:val="20"/>
        </w:rPr>
        <w:t xml:space="preserve"> se encuentra ubicada en la Amazonía y coincide con el lugar establecido como sede central (donde tiene su administración y lleva su contabilidad);</w:t>
      </w: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p>
    <w:p w:rsidR="00C27E34" w:rsidRPr="00CD5328" w:rsidRDefault="00C27E34" w:rsidP="00C27E34">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C27E34" w:rsidRPr="001C7EC0" w:rsidRDefault="00C27E34" w:rsidP="00C27E34">
      <w:pPr>
        <w:pStyle w:val="Textoindependiente"/>
        <w:widowControl w:val="0"/>
        <w:spacing w:after="0" w:line="240" w:lineRule="auto"/>
        <w:ind w:left="284" w:hanging="284"/>
        <w:jc w:val="both"/>
        <w:rPr>
          <w:rFonts w:ascii="Arial" w:hAnsi="Arial" w:cs="Arial"/>
          <w:color w:val="000000" w:themeColor="text1"/>
          <w:sz w:val="20"/>
        </w:rPr>
      </w:pPr>
    </w:p>
    <w:p w:rsidR="00C27E34" w:rsidRPr="00AE5276" w:rsidRDefault="00C27E34" w:rsidP="00C27E34">
      <w:pPr>
        <w:pStyle w:val="Textoindependiente"/>
        <w:widowControl w:val="0"/>
        <w:spacing w:after="0" w:line="240" w:lineRule="auto"/>
        <w:ind w:left="284" w:hanging="284"/>
        <w:jc w:val="both"/>
        <w:rPr>
          <w:rFonts w:ascii="Arial" w:hAnsi="Arial" w:cs="Arial"/>
          <w:sz w:val="20"/>
          <w:szCs w:val="20"/>
        </w:rPr>
      </w:pPr>
      <w:r w:rsidRPr="001C7EC0">
        <w:rPr>
          <w:rFonts w:ascii="Arial" w:hAnsi="Arial" w:cs="Arial"/>
          <w:color w:val="000000" w:themeColor="text1"/>
          <w:sz w:val="20"/>
          <w:szCs w:val="20"/>
        </w:rPr>
        <w:t>4.-</w:t>
      </w:r>
      <w:r w:rsidRPr="001C7EC0">
        <w:rPr>
          <w:rFonts w:ascii="Arial" w:hAnsi="Arial" w:cs="Arial"/>
          <w:color w:val="000000" w:themeColor="text1"/>
          <w:sz w:val="20"/>
          <w:szCs w:val="20"/>
        </w:rPr>
        <w:tab/>
        <w:t>Que la empresa no presta servicios fuera de la Amazonía</w:t>
      </w:r>
      <w:r w:rsidRPr="00AE5276">
        <w:rPr>
          <w:rFonts w:ascii="Arial" w:hAnsi="Arial" w:cs="Arial"/>
          <w:sz w:val="20"/>
          <w:szCs w:val="20"/>
        </w:rPr>
        <w:t>.</w:t>
      </w:r>
    </w:p>
    <w:p w:rsidR="00C27E34" w:rsidRPr="00CD5328" w:rsidRDefault="00C27E34" w:rsidP="00C27E34">
      <w:pPr>
        <w:pStyle w:val="Textoindependiente"/>
        <w:widowControl w:val="0"/>
        <w:spacing w:after="0"/>
        <w:ind w:left="284" w:hanging="284"/>
        <w:jc w:val="both"/>
        <w:rPr>
          <w:rFonts w:ascii="Arial" w:hAnsi="Arial" w:cs="Arial"/>
          <w:sz w:val="20"/>
        </w:rPr>
      </w:pPr>
    </w:p>
    <w:p w:rsidR="00C27E34" w:rsidRPr="00C00215" w:rsidRDefault="00C27E34" w:rsidP="00C27E34">
      <w:pPr>
        <w:widowControl w:val="0"/>
        <w:autoSpaceDE w:val="0"/>
        <w:autoSpaceDN w:val="0"/>
        <w:adjustRightInd w:val="0"/>
        <w:jc w:val="both"/>
        <w:rPr>
          <w:rFonts w:ascii="Arial" w:hAnsi="Arial" w:cs="Arial"/>
          <w:b/>
          <w:i/>
          <w:iCs/>
          <w:color w:val="auto"/>
          <w:sz w:val="20"/>
        </w:rPr>
      </w:pPr>
      <w:r w:rsidRPr="00C00215">
        <w:rPr>
          <w:rFonts w:ascii="Arial" w:hAnsi="Arial" w:cs="Arial"/>
          <w:iCs/>
          <w:color w:val="auto"/>
          <w:sz w:val="20"/>
        </w:rPr>
        <w:t>[CONSIGNAR CIUDAD Y FECHA]</w:t>
      </w:r>
    </w:p>
    <w:p w:rsidR="00C27E34" w:rsidRPr="00C00215" w:rsidRDefault="00C27E34" w:rsidP="00C27E34">
      <w:pPr>
        <w:widowControl w:val="0"/>
        <w:spacing w:after="0"/>
        <w:jc w:val="center"/>
        <w:rPr>
          <w:rFonts w:ascii="Arial" w:hAnsi="Arial" w:cs="Arial"/>
          <w:color w:val="auto"/>
          <w:sz w:val="20"/>
        </w:rPr>
      </w:pPr>
      <w:r w:rsidRPr="00C00215">
        <w:rPr>
          <w:rFonts w:ascii="Arial" w:hAnsi="Arial" w:cs="Arial"/>
          <w:color w:val="auto"/>
          <w:sz w:val="20"/>
        </w:rPr>
        <w:t>………………………….………………………..</w:t>
      </w:r>
    </w:p>
    <w:p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Firma, Nombres y Apellidos del postor o</w:t>
      </w:r>
    </w:p>
    <w:p w:rsidR="00C27E34" w:rsidRPr="00CD5328" w:rsidRDefault="00C27E34" w:rsidP="00C27E34">
      <w:pPr>
        <w:widowControl w:val="0"/>
        <w:spacing w:after="0"/>
        <w:jc w:val="center"/>
        <w:rPr>
          <w:rFonts w:ascii="Arial" w:hAnsi="Arial" w:cs="Arial"/>
          <w:b/>
          <w:sz w:val="20"/>
        </w:rPr>
      </w:pPr>
      <w:r w:rsidRPr="00CD5328">
        <w:rPr>
          <w:rFonts w:ascii="Arial" w:hAnsi="Arial" w:cs="Arial"/>
          <w:b/>
          <w:sz w:val="20"/>
        </w:rPr>
        <w:t>Representante legal, según corresponda</w:t>
      </w:r>
    </w:p>
    <w:p w:rsidR="00C27E34" w:rsidRDefault="00C27E34" w:rsidP="00C27E34">
      <w:pPr>
        <w:widowControl w:val="0"/>
        <w:spacing w:after="0"/>
        <w:jc w:val="both"/>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C27E34" w:rsidRPr="00BD4007" w:rsidTr="004745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27E34" w:rsidRPr="00BD4007" w:rsidRDefault="00C27E34" w:rsidP="00474546">
            <w:pPr>
              <w:jc w:val="both"/>
              <w:rPr>
                <w:rFonts w:ascii="Arial" w:hAnsi="Arial" w:cs="Arial"/>
                <w:color w:val="3333CC"/>
                <w:sz w:val="20"/>
                <w:lang w:val="es-ES"/>
              </w:rPr>
            </w:pPr>
            <w:r w:rsidRPr="00BD4007">
              <w:rPr>
                <w:rFonts w:ascii="Arial" w:hAnsi="Arial" w:cs="Arial"/>
                <w:color w:val="0000FF"/>
                <w:sz w:val="20"/>
                <w:lang w:val="es-ES"/>
              </w:rPr>
              <w:t>Importante</w:t>
            </w:r>
          </w:p>
        </w:tc>
      </w:tr>
      <w:tr w:rsidR="00C27E34" w:rsidRPr="006B7489" w:rsidTr="0047454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C27E34" w:rsidRPr="00B2084E" w:rsidRDefault="00C27E34" w:rsidP="00C27E34">
            <w:pPr>
              <w:widowControl w:val="0"/>
              <w:tabs>
                <w:tab w:val="left" w:pos="0"/>
                <w:tab w:val="left" w:pos="284"/>
              </w:tabs>
              <w:spacing w:line="240" w:lineRule="auto"/>
              <w:jc w:val="both"/>
              <w:rPr>
                <w:rFonts w:ascii="Arial" w:hAnsi="Arial" w:cs="Arial"/>
                <w:b w:val="0"/>
                <w:sz w:val="20"/>
              </w:rPr>
            </w:pPr>
            <w:r w:rsidRPr="00B14B9E">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15"/>
          <w:headerReference w:type="default" r:id="rId16"/>
          <w:footerReference w:type="even" r:id="rId17"/>
          <w:footerReference w:type="default" r:id="rId18"/>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143978"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BB4446">
        <w:rPr>
          <w:rFonts w:ascii="Arial" w:hAnsi="Arial" w:cs="Arial"/>
          <w:b/>
          <w:szCs w:val="20"/>
        </w:rPr>
        <w:t>8</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032485">
        <w:rPr>
          <w:rFonts w:ascii="Arial" w:hAnsi="Arial" w:cs="Arial"/>
          <w:b/>
          <w:sz w:val="20"/>
        </w:rPr>
        <w:t>EN LA ESPECIALIDAD</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C3B57">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3C4369"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3C4369">
        <w:rPr>
          <w:rFonts w:ascii="Arial" w:hAnsi="Arial" w:cs="Arial"/>
          <w:i/>
          <w:sz w:val="20"/>
        </w:rPr>
        <w:t xml:space="preserve"> </w:t>
      </w:r>
      <w:r w:rsidR="003C4369">
        <w:rPr>
          <w:rFonts w:ascii="Arial" w:hAnsi="Arial" w:cs="Arial"/>
          <w:sz w:val="20"/>
        </w:rPr>
        <w:t>EN LA ESPECIALIDAD:</w:t>
      </w:r>
    </w:p>
    <w:p w:rsidR="00F17D49" w:rsidRPr="00CD5328" w:rsidRDefault="00F17D49" w:rsidP="00CD5328">
      <w:pPr>
        <w:widowControl w:val="0"/>
        <w:spacing w:after="0" w:line="240" w:lineRule="auto"/>
        <w:jc w:val="both"/>
        <w:rPr>
          <w:rFonts w:ascii="Arial" w:hAnsi="Arial" w:cs="Arial"/>
          <w:i/>
          <w:sz w:val="20"/>
        </w:rPr>
      </w:pPr>
    </w:p>
    <w:tbl>
      <w:tblPr>
        <w:tblW w:w="15150" w:type="dxa"/>
        <w:tblInd w:w="-457"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5975A5" w:rsidTr="005975A5">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proofErr w:type="spellStart"/>
            <w:r>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Pr="00B14B9E" w:rsidRDefault="005975A5">
            <w:pPr>
              <w:widowControl w:val="0"/>
              <w:spacing w:after="0" w:line="240" w:lineRule="auto"/>
              <w:jc w:val="center"/>
              <w:rPr>
                <w:rFonts w:ascii="Arial" w:hAnsi="Arial" w:cs="Arial"/>
                <w:b/>
                <w:sz w:val="18"/>
              </w:rPr>
            </w:pPr>
            <w:r w:rsidRPr="00B14B9E">
              <w:rPr>
                <w:rFonts w:ascii="Arial" w:hAnsi="Arial" w:cs="Arial"/>
                <w:b/>
                <w:sz w:val="18"/>
              </w:rPr>
              <w:t>FECHA DE LA CONFORMIDAD</w:t>
            </w:r>
            <w:r w:rsidR="0008644D" w:rsidRPr="00B14B9E">
              <w:rPr>
                <w:rFonts w:ascii="Arial" w:hAnsi="Arial" w:cs="Arial"/>
                <w:b/>
                <w:sz w:val="18"/>
              </w:rPr>
              <w:t xml:space="preserve"> DE SER EL CASO</w:t>
            </w:r>
            <w:r w:rsidR="0008644D" w:rsidRPr="00B14B9E">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rsidR="005975A5" w:rsidRPr="005C3E26" w:rsidRDefault="005975A5">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b/>
                <w:sz w:val="18"/>
              </w:rPr>
              <w:footnoteReference w:id="27"/>
            </w:r>
            <w:r w:rsidRPr="005139CC">
              <w:rPr>
                <w:rFonts w:ascii="Arial" w:hAnsi="Arial" w:cs="Arial"/>
                <w:b/>
                <w:sz w:val="18"/>
              </w:rPr>
              <w:t xml:space="preserve"> DE</w:t>
            </w:r>
            <w:r w:rsidRPr="005C3E26">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b/>
                <w:sz w:val="18"/>
              </w:rPr>
              <w:footnoteReference w:id="28"/>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975A5" w:rsidRDefault="005975A5">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b/>
                <w:sz w:val="18"/>
              </w:rPr>
              <w:footnoteReference w:id="30"/>
            </w:r>
            <w:r>
              <w:rPr>
                <w:rFonts w:ascii="Arial" w:hAnsi="Arial" w:cs="Arial"/>
                <w:b/>
                <w:sz w:val="18"/>
              </w:rPr>
              <w:t xml:space="preserve"> </w:t>
            </w: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hideMark/>
          </w:tcPr>
          <w:p w:rsidR="005975A5" w:rsidRDefault="005975A5">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340"/>
        </w:trPr>
        <w:tc>
          <w:tcPr>
            <w:tcW w:w="588" w:type="dxa"/>
            <w:tcBorders>
              <w:top w:val="nil"/>
              <w:left w:val="single" w:sz="4" w:space="0" w:color="000000"/>
              <w:bottom w:val="single" w:sz="4" w:space="0" w:color="000000"/>
              <w:right w:val="single" w:sz="4" w:space="0" w:color="000000"/>
            </w:tcBorders>
            <w:vAlign w:val="center"/>
            <w:hideMark/>
          </w:tcPr>
          <w:p w:rsidR="005975A5" w:rsidRDefault="005975A5">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5975A5" w:rsidRDefault="005975A5">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5975A5" w:rsidRDefault="005975A5">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5975A5" w:rsidRDefault="005975A5">
            <w:pPr>
              <w:widowControl w:val="0"/>
              <w:spacing w:after="0" w:line="240" w:lineRule="auto"/>
              <w:jc w:val="right"/>
              <w:rPr>
                <w:rFonts w:ascii="Arial" w:hAnsi="Arial" w:cs="Arial"/>
                <w:sz w:val="20"/>
              </w:rPr>
            </w:pPr>
          </w:p>
        </w:tc>
      </w:tr>
      <w:tr w:rsidR="005975A5" w:rsidTr="005975A5">
        <w:trPr>
          <w:cantSplit/>
          <w:trHeight w:val="278"/>
        </w:trPr>
        <w:tc>
          <w:tcPr>
            <w:tcW w:w="588" w:type="dxa"/>
            <w:tcBorders>
              <w:top w:val="nil"/>
              <w:left w:val="single" w:sz="4" w:space="0" w:color="000000"/>
              <w:bottom w:val="single" w:sz="4" w:space="0" w:color="000000"/>
              <w:right w:val="nil"/>
            </w:tcBorders>
          </w:tcPr>
          <w:p w:rsidR="005975A5" w:rsidRDefault="005975A5">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5975A5" w:rsidRDefault="005975A5">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rsidR="005975A5" w:rsidRDefault="005975A5">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5975A5" w:rsidRDefault="005975A5">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19"/>
          <w:headerReference w:type="default" r:id="rId20"/>
          <w:footerReference w:type="even" r:id="rId21"/>
          <w:footerReference w:type="default" r:id="rId22"/>
          <w:pgSz w:w="16839" w:h="11907" w:orient="landscape" w:code="9"/>
          <w:pgMar w:top="1418" w:right="1418" w:bottom="1418" w:left="1134" w:header="567" w:footer="567" w:gutter="0"/>
          <w:cols w:space="720"/>
          <w:docGrid w:linePitch="360"/>
        </w:sectPr>
      </w:pPr>
    </w:p>
    <w:p w:rsidR="00032485" w:rsidRDefault="00032485" w:rsidP="00032485">
      <w:pPr>
        <w:widowControl w:val="0"/>
        <w:jc w:val="center"/>
        <w:rPr>
          <w:rFonts w:ascii="Arial" w:hAnsi="Arial" w:cs="Arial"/>
          <w:b/>
          <w:sz w:val="20"/>
        </w:rPr>
      </w:pPr>
    </w:p>
    <w:p w:rsidR="00032485" w:rsidRPr="001D7001" w:rsidRDefault="00032485" w:rsidP="00032485">
      <w:pPr>
        <w:widowControl w:val="0"/>
        <w:jc w:val="center"/>
        <w:rPr>
          <w:rFonts w:ascii="Arial" w:hAnsi="Arial" w:cs="Arial"/>
          <w:b/>
        </w:rPr>
      </w:pPr>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BB4446">
        <w:rPr>
          <w:rFonts w:ascii="Arial" w:hAnsi="Arial" w:cs="Arial"/>
          <w:b/>
        </w:rPr>
        <w:t>9</w:t>
      </w:r>
    </w:p>
    <w:p w:rsidR="00032485" w:rsidRDefault="00032485" w:rsidP="00032485">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rsidR="00032485" w:rsidRPr="001D7001" w:rsidRDefault="00032485" w:rsidP="00032485">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rsidR="00032485" w:rsidRPr="001D7001" w:rsidRDefault="00032485" w:rsidP="00032485">
      <w:pPr>
        <w:widowControl w:val="0"/>
        <w:rPr>
          <w:rFonts w:ascii="Arial" w:hAnsi="Arial" w:cs="Arial"/>
          <w:sz w:val="20"/>
        </w:rPr>
      </w:pPr>
    </w:p>
    <w:p w:rsidR="00446111" w:rsidRDefault="00446111" w:rsidP="00446111">
      <w:pPr>
        <w:widowControl w:val="0"/>
        <w:spacing w:after="0" w:line="240" w:lineRule="auto"/>
        <w:jc w:val="both"/>
        <w:rPr>
          <w:rFonts w:ascii="Arial" w:eastAsia="Times New Roman" w:hAnsi="Arial" w:cs="Arial"/>
          <w:color w:val="auto"/>
          <w:sz w:val="20"/>
          <w:lang w:val="es-ES" w:eastAsia="en-US"/>
        </w:rPr>
      </w:pPr>
      <w:r>
        <w:rPr>
          <w:rFonts w:ascii="Arial" w:eastAsia="Times New Roman" w:hAnsi="Arial" w:cs="Arial"/>
          <w:color w:val="auto"/>
          <w:sz w:val="20"/>
          <w:lang w:val="es-ES" w:eastAsia="en-US"/>
        </w:rPr>
        <w:t>Señores</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C3B57">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446111" w:rsidRDefault="00446111" w:rsidP="00446111">
      <w:pPr>
        <w:widowControl w:val="0"/>
        <w:spacing w:after="0" w:line="240" w:lineRule="auto"/>
        <w:jc w:val="both"/>
        <w:rPr>
          <w:rFonts w:ascii="Arial" w:eastAsia="Times New Roman" w:hAnsi="Arial" w:cs="Arial"/>
          <w:color w:val="auto"/>
          <w:sz w:val="20"/>
          <w:lang w:val="es-ES" w:eastAsia="en-US"/>
        </w:rPr>
      </w:pPr>
      <w:proofErr w:type="gramStart"/>
      <w:r>
        <w:rPr>
          <w:rFonts w:ascii="Arial" w:eastAsia="Times New Roman" w:hAnsi="Arial" w:cs="Arial"/>
          <w:color w:val="auto"/>
          <w:sz w:val="20"/>
          <w:u w:val="single"/>
          <w:lang w:val="es-ES" w:eastAsia="en-US"/>
        </w:rPr>
        <w:t>Presente</w:t>
      </w:r>
      <w:r>
        <w:rPr>
          <w:rFonts w:ascii="Arial" w:eastAsia="Times New Roman" w:hAnsi="Arial" w:cs="Arial"/>
          <w:color w:val="auto"/>
          <w:sz w:val="20"/>
          <w:lang w:val="es-ES" w:eastAsia="en-US"/>
        </w:rPr>
        <w:t>.-</w:t>
      </w:r>
      <w:proofErr w:type="gramEnd"/>
    </w:p>
    <w:p w:rsidR="00032485" w:rsidRPr="001D7001" w:rsidRDefault="00032485" w:rsidP="00032485">
      <w:pPr>
        <w:widowControl w:val="0"/>
        <w:rPr>
          <w:rFonts w:ascii="Arial" w:hAnsi="Arial" w:cs="Arial"/>
          <w:sz w:val="20"/>
        </w:rPr>
      </w:pPr>
    </w:p>
    <w:p w:rsidR="00032485" w:rsidRPr="001D7001" w:rsidRDefault="00032485" w:rsidP="00032485">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3C436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absorbida como consecuencia de una reorganización societaria, no se encuentra en el supuesto establecido en el numeral 49.4 del artículo 49 del Reglamento.   </w:t>
      </w:r>
    </w:p>
    <w:p w:rsidR="00032485" w:rsidRPr="001D7001" w:rsidRDefault="00032485" w:rsidP="00032485">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rsidR="00032485" w:rsidRPr="001D7001" w:rsidRDefault="00032485" w:rsidP="00032485">
      <w:pPr>
        <w:widowControl w:val="0"/>
        <w:autoSpaceDE w:val="0"/>
        <w:autoSpaceDN w:val="0"/>
        <w:adjustRightInd w:val="0"/>
        <w:jc w:val="both"/>
        <w:rPr>
          <w:rFonts w:ascii="Arial" w:hAnsi="Arial" w:cs="Arial"/>
          <w:sz w:val="20"/>
          <w:lang w:val="es-ES"/>
        </w:rPr>
      </w:pPr>
    </w:p>
    <w:p w:rsidR="00032485" w:rsidRPr="003C4369" w:rsidRDefault="00032485" w:rsidP="00032485">
      <w:pPr>
        <w:widowControl w:val="0"/>
        <w:autoSpaceDE w:val="0"/>
        <w:autoSpaceDN w:val="0"/>
        <w:adjustRightInd w:val="0"/>
        <w:jc w:val="both"/>
        <w:rPr>
          <w:rFonts w:ascii="Arial" w:hAnsi="Arial" w:cs="Arial"/>
          <w:color w:val="auto"/>
          <w:sz w:val="20"/>
          <w:lang w:val="es-ES"/>
        </w:rPr>
      </w:pPr>
    </w:p>
    <w:p w:rsidR="00032485" w:rsidRPr="001D7001" w:rsidRDefault="00032485" w:rsidP="00032485">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autoSpaceDE w:val="0"/>
        <w:autoSpaceDN w:val="0"/>
        <w:adjustRightInd w:val="0"/>
        <w:jc w:val="both"/>
        <w:rPr>
          <w:rFonts w:ascii="Arial" w:hAnsi="Arial" w:cs="Arial"/>
          <w:color w:val="auto"/>
          <w:sz w:val="20"/>
        </w:rPr>
      </w:pPr>
    </w:p>
    <w:p w:rsidR="00032485" w:rsidRPr="001D7001" w:rsidRDefault="00032485" w:rsidP="00032485">
      <w:pPr>
        <w:widowControl w:val="0"/>
        <w:spacing w:after="0"/>
        <w:jc w:val="center"/>
        <w:rPr>
          <w:rFonts w:ascii="Arial" w:hAnsi="Arial" w:cs="Arial"/>
          <w:color w:val="auto"/>
          <w:sz w:val="20"/>
        </w:rPr>
      </w:pPr>
      <w:r w:rsidRPr="001D7001">
        <w:rPr>
          <w:rFonts w:ascii="Arial" w:hAnsi="Arial" w:cs="Arial"/>
          <w:color w:val="auto"/>
          <w:sz w:val="20"/>
        </w:rPr>
        <w:t>………………………….………………………..</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032485" w:rsidRDefault="00032485" w:rsidP="00032485">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032485" w:rsidRPr="001D7001" w:rsidRDefault="00032485" w:rsidP="00032485">
      <w:pPr>
        <w:widowControl w:val="0"/>
        <w:spacing w:after="0"/>
        <w:jc w:val="center"/>
        <w:rPr>
          <w:rFonts w:ascii="Arial" w:hAnsi="Arial" w:cs="Arial"/>
          <w:b/>
          <w:sz w:val="20"/>
        </w:rPr>
      </w:pPr>
    </w:p>
    <w:p w:rsidR="00032485" w:rsidRPr="001D7001" w:rsidRDefault="00032485" w:rsidP="00032485">
      <w:pPr>
        <w:widowControl w:val="0"/>
        <w:spacing w:after="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32485" w:rsidRPr="001D7001" w:rsidTr="001117B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Pr="001D7001" w:rsidRDefault="00032485" w:rsidP="001117B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032485" w:rsidRPr="001D7001" w:rsidTr="001117BA">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032485" w:rsidRDefault="00032485" w:rsidP="00032485">
            <w:pPr>
              <w:widowControl w:val="0"/>
              <w:spacing w:line="240" w:lineRule="auto"/>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rsidR="00032485" w:rsidRPr="001D7001" w:rsidRDefault="00032485" w:rsidP="00032485">
            <w:pPr>
              <w:widowControl w:val="0"/>
              <w:spacing w:line="240" w:lineRule="auto"/>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rsidR="00032485" w:rsidRPr="003F1F91" w:rsidRDefault="00032485" w:rsidP="00032485">
      <w:pPr>
        <w:rPr>
          <w:rFonts w:ascii="Arial" w:hAnsi="Arial" w:cs="Arial"/>
          <w:strike/>
          <w:sz w:val="20"/>
        </w:rPr>
      </w:pPr>
    </w:p>
    <w:p w:rsidR="00EF7066" w:rsidRDefault="00EF7066"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C17567" w:rsidRDefault="00C17567" w:rsidP="00E95D47">
      <w:pPr>
        <w:widowControl w:val="0"/>
        <w:spacing w:after="0" w:line="240" w:lineRule="auto"/>
        <w:jc w:val="both"/>
        <w:rPr>
          <w:rFonts w:ascii="Arial" w:hAnsi="Arial" w:cs="Arial"/>
          <w:sz w:val="20"/>
        </w:rPr>
      </w:pPr>
    </w:p>
    <w:p w:rsidR="001149D1" w:rsidRDefault="001149D1">
      <w:pPr>
        <w:spacing w:after="0" w:line="240" w:lineRule="auto"/>
        <w:rPr>
          <w:rFonts w:ascii="Arial" w:hAnsi="Arial" w:cs="Arial"/>
          <w:sz w:val="20"/>
        </w:rPr>
      </w:pPr>
      <w:r>
        <w:rPr>
          <w:rFonts w:ascii="Arial" w:hAnsi="Arial" w:cs="Arial"/>
          <w:sz w:val="20"/>
        </w:rPr>
        <w:br w:type="page"/>
      </w:r>
    </w:p>
    <w:p w:rsidR="00BB4446" w:rsidRDefault="00BB4446" w:rsidP="00E95D47">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color w:val="auto"/>
          <w:sz w:val="20"/>
          <w:lang w:val="es-ES_tradnl"/>
        </w:rPr>
      </w:pPr>
    </w:p>
    <w:p w:rsidR="00BB4446" w:rsidRDefault="00BB4446" w:rsidP="00BB4446">
      <w:pPr>
        <w:widowControl w:val="0"/>
        <w:spacing w:after="0" w:line="240" w:lineRule="auto"/>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10</w:t>
      </w:r>
    </w:p>
    <w:p w:rsidR="00BB4446" w:rsidRDefault="00BB4446" w:rsidP="00BB4446">
      <w:pPr>
        <w:widowControl w:val="0"/>
        <w:spacing w:after="0" w:line="240" w:lineRule="auto"/>
        <w:jc w:val="center"/>
        <w:rPr>
          <w:rFonts w:ascii="Arial" w:hAnsi="Arial" w:cs="Arial"/>
          <w:b/>
          <w:color w:val="auto"/>
          <w:sz w:val="20"/>
        </w:rPr>
      </w:pP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BB4446" w:rsidRDefault="00BB4446" w:rsidP="00BB4446">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 xml:space="preserve">[CONSIGNAR EL </w:t>
      </w:r>
      <w:proofErr w:type="spellStart"/>
      <w:r>
        <w:rPr>
          <w:rFonts w:ascii="Arial" w:hAnsi="Arial" w:cs="Arial"/>
          <w:b/>
          <w:color w:val="auto"/>
          <w:sz w:val="20"/>
          <w:highlight w:val="lightGray"/>
        </w:rPr>
        <w:t>N°</w:t>
      </w:r>
      <w:proofErr w:type="spellEnd"/>
      <w:r>
        <w:rPr>
          <w:rFonts w:ascii="Arial" w:hAnsi="Arial" w:cs="Arial"/>
          <w:b/>
          <w:color w:val="auto"/>
          <w:sz w:val="20"/>
          <w:highlight w:val="lightGray"/>
        </w:rPr>
        <w:t xml:space="preserve"> DEL ÍTEM O ÍTEMS CUYO VALOR ESTIMADO NO SUPERA LOS DOSCIENTOS MIL SOLES (S/ 200,000.00]</w:t>
      </w:r>
      <w:r>
        <w:rPr>
          <w:rFonts w:ascii="Arial" w:hAnsi="Arial" w:cs="Arial"/>
          <w:b/>
          <w:color w:val="auto"/>
          <w:sz w:val="20"/>
        </w:rPr>
        <w:t>)</w:t>
      </w: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jc w:val="both"/>
        <w:rPr>
          <w:rFonts w:ascii="Arial" w:hAnsi="Arial" w:cs="Arial"/>
          <w:color w:val="auto"/>
          <w:sz w:val="20"/>
        </w:rPr>
      </w:pPr>
    </w:p>
    <w:p w:rsidR="00BB4446" w:rsidRDefault="00BB4446" w:rsidP="00BB4446">
      <w:pPr>
        <w:widowControl w:val="0"/>
        <w:spacing w:after="0" w:line="240" w:lineRule="auto"/>
        <w:rPr>
          <w:rFonts w:ascii="Arial" w:hAnsi="Arial" w:cs="Arial"/>
          <w:sz w:val="20"/>
        </w:rPr>
      </w:pPr>
      <w:r>
        <w:rPr>
          <w:rFonts w:ascii="Arial" w:hAnsi="Arial" w:cs="Arial"/>
          <w:sz w:val="20"/>
        </w:rPr>
        <w:t>Señores</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C3B57">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BB4446" w:rsidRDefault="00BB4446" w:rsidP="00BB4446">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BB4446" w:rsidRDefault="00BB4446" w:rsidP="00BB4446">
      <w:pPr>
        <w:widowControl w:val="0"/>
        <w:spacing w:after="0" w:line="240" w:lineRule="auto"/>
        <w:jc w:val="both"/>
        <w:rPr>
          <w:rFonts w:ascii="Arial" w:hAnsi="Arial" w:cs="Arial"/>
          <w:sz w:val="20"/>
        </w:rPr>
      </w:pPr>
    </w:p>
    <w:p w:rsidR="006C41DB" w:rsidRPr="006C41DB" w:rsidRDefault="006C41DB" w:rsidP="006C41DB">
      <w:pPr>
        <w:widowControl w:val="0"/>
        <w:spacing w:after="0" w:line="240" w:lineRule="auto"/>
        <w:jc w:val="both"/>
        <w:rPr>
          <w:rFonts w:ascii="Arial" w:eastAsia="Times New Roman" w:hAnsi="Arial" w:cs="Arial"/>
          <w:bCs/>
          <w:color w:val="auto"/>
          <w:sz w:val="20"/>
          <w:szCs w:val="22"/>
          <w:lang w:val="es-ES" w:eastAsia="en-US"/>
        </w:rPr>
      </w:pPr>
      <w:r w:rsidRPr="006C41DB">
        <w:rPr>
          <w:rFonts w:ascii="Arial" w:eastAsia="Times New Roman" w:hAnsi="Arial" w:cs="Arial"/>
          <w:color w:val="auto"/>
          <w:sz w:val="20"/>
          <w:szCs w:val="22"/>
          <w:lang w:val="es-ES" w:eastAsia="en-US"/>
        </w:rPr>
        <w:t>Mediante el presente el suscrito</w:t>
      </w:r>
      <w:r w:rsidRPr="006C41DB">
        <w:rPr>
          <w:rFonts w:ascii="Arial" w:eastAsia="Times New Roman" w:hAnsi="Arial" w:cs="Arial"/>
          <w:color w:val="auto"/>
          <w:sz w:val="20"/>
          <w:lang w:val="es-ES" w:eastAsia="en-US"/>
        </w:rPr>
        <w:t xml:space="preserve">, </w:t>
      </w:r>
      <w:r w:rsidRPr="006C41DB">
        <w:rPr>
          <w:rFonts w:ascii="Arial" w:eastAsia="Times New Roman" w:hAnsi="Arial" w:cs="Arial"/>
          <w:color w:val="auto"/>
          <w:sz w:val="20"/>
          <w:szCs w:val="22"/>
          <w:lang w:val="es-ES" w:eastAsia="en-US"/>
        </w:rPr>
        <w:t>postor y/o Representante Legal de [CONSIGNAR EN CASO DE SER PERSONA JURÍDICA]</w:t>
      </w:r>
      <w:r w:rsidRPr="006C41DB">
        <w:rPr>
          <w:rFonts w:ascii="Arial" w:eastAsia="Times New Roman" w:hAnsi="Arial" w:cs="Arial"/>
          <w:color w:val="auto"/>
          <w:sz w:val="20"/>
          <w:lang w:val="es-ES" w:eastAsia="en-US"/>
        </w:rPr>
        <w:t xml:space="preserve">, solicito la asignación de la bonificación del diez por ciento (10%) sobre el puntaje total en [CONSIGNAR EL ÍTEM O ITEMS, SEGÚN CORRESPONDA, EN LOS QUE SE SOLICITA LA BONIFICACIÓN] debido a que el </w:t>
      </w:r>
      <w:r w:rsidRPr="006C41DB">
        <w:rPr>
          <w:rFonts w:ascii="Arial" w:eastAsia="Times New Roman" w:hAnsi="Arial" w:cs="Arial"/>
          <w:color w:val="auto"/>
          <w:sz w:val="20"/>
          <w:szCs w:val="22"/>
          <w:lang w:val="es-ES" w:eastAsia="es-UY"/>
        </w:rPr>
        <w:t>domicilio de mi representada se encuentra ubicado en la provincia o provincia colindante donde se ejecuta la prestación.</w:t>
      </w:r>
    </w:p>
    <w:p w:rsidR="00BB4446" w:rsidRDefault="00BB4446" w:rsidP="00BB4446">
      <w:pPr>
        <w:pStyle w:val="Textoindependiente"/>
        <w:widowControl w:val="0"/>
        <w:spacing w:after="0" w:line="240" w:lineRule="auto"/>
        <w:jc w:val="both"/>
        <w:rPr>
          <w:rFonts w:ascii="Arial" w:hAnsi="Arial" w:cs="Arial"/>
          <w:sz w:val="20"/>
        </w:rPr>
      </w:pPr>
    </w:p>
    <w:p w:rsidR="00BB4446" w:rsidRDefault="00BB4446" w:rsidP="00BB4446">
      <w:pPr>
        <w:pStyle w:val="Textoindependiente"/>
        <w:widowControl w:val="0"/>
        <w:spacing w:after="0" w:line="240" w:lineRule="auto"/>
        <w:ind w:left="705" w:hanging="705"/>
        <w:jc w:val="both"/>
        <w:rPr>
          <w:rFonts w:ascii="Arial" w:hAnsi="Arial" w:cs="Arial"/>
          <w:sz w:val="20"/>
          <w:szCs w:val="20"/>
        </w:rPr>
      </w:pPr>
    </w:p>
    <w:p w:rsidR="00BB4446" w:rsidRDefault="00BB4446" w:rsidP="00BB4446">
      <w:pPr>
        <w:pStyle w:val="Textoindependiente"/>
        <w:widowControl w:val="0"/>
        <w:spacing w:after="0" w:line="240" w:lineRule="auto"/>
        <w:ind w:left="284" w:hanging="284"/>
        <w:jc w:val="both"/>
        <w:rPr>
          <w:rFonts w:ascii="Arial" w:hAnsi="Arial" w:cs="Arial"/>
          <w:sz w:val="20"/>
          <w:szCs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i/>
          <w:iCs/>
          <w:color w:val="auto"/>
          <w:sz w:val="20"/>
        </w:rPr>
      </w:pPr>
      <w:r>
        <w:rPr>
          <w:rFonts w:ascii="Arial" w:hAnsi="Arial" w:cs="Arial"/>
          <w:iCs/>
          <w:color w:val="auto"/>
          <w:sz w:val="20"/>
        </w:rPr>
        <w:t>[CONSIGNAR CIUDAD Y FECHA]</w:t>
      </w: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autoSpaceDE w:val="0"/>
        <w:autoSpaceDN w:val="0"/>
        <w:adjustRightInd w:val="0"/>
        <w:spacing w:after="0" w:line="240" w:lineRule="auto"/>
        <w:jc w:val="both"/>
        <w:rPr>
          <w:rFonts w:ascii="Arial" w:hAnsi="Arial" w:cs="Arial"/>
          <w:color w:val="auto"/>
          <w:sz w:val="20"/>
        </w:rPr>
      </w:pPr>
    </w:p>
    <w:p w:rsidR="00BB4446" w:rsidRDefault="00BB4446" w:rsidP="00BB4446">
      <w:pPr>
        <w:widowControl w:val="0"/>
        <w:spacing w:after="0" w:line="240" w:lineRule="auto"/>
        <w:jc w:val="center"/>
        <w:rPr>
          <w:rFonts w:ascii="Arial" w:hAnsi="Arial" w:cs="Arial"/>
          <w:sz w:val="20"/>
        </w:rPr>
      </w:pPr>
      <w:r>
        <w:rPr>
          <w:rFonts w:ascii="Arial" w:hAnsi="Arial" w:cs="Arial"/>
          <w:sz w:val="20"/>
        </w:rPr>
        <w:t>………………………….………………………..</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EF6930" w:rsidRDefault="00EF6930" w:rsidP="00EF6930">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9B16E2" w:rsidRDefault="009B16E2" w:rsidP="00EF6930">
      <w:pPr>
        <w:widowControl w:val="0"/>
        <w:spacing w:after="0" w:line="240" w:lineRule="auto"/>
        <w:jc w:val="center"/>
        <w:rPr>
          <w:rFonts w:ascii="Arial" w:hAnsi="Arial" w:cs="Arial"/>
          <w:b/>
          <w:sz w:val="20"/>
        </w:rPr>
      </w:pPr>
    </w:p>
    <w:p w:rsidR="00BB4446" w:rsidRDefault="00BB4446" w:rsidP="00BB444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BB4446" w:rsidRPr="005C3E26" w:rsidTr="00BB44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BB4446" w:rsidRPr="005C3E26" w:rsidRDefault="00BB4446" w:rsidP="00BB4446">
            <w:pPr>
              <w:spacing w:after="0" w:line="240" w:lineRule="auto"/>
              <w:jc w:val="both"/>
              <w:rPr>
                <w:rFonts w:ascii="Arial" w:hAnsi="Arial" w:cs="Arial"/>
                <w:color w:val="3333CC"/>
                <w:sz w:val="20"/>
                <w:lang w:val="es-ES"/>
              </w:rPr>
            </w:pPr>
            <w:r w:rsidRPr="005C3E26">
              <w:rPr>
                <w:rFonts w:ascii="Arial" w:hAnsi="Arial" w:cs="Arial"/>
                <w:color w:val="0000FF"/>
                <w:sz w:val="20"/>
                <w:lang w:val="es-ES"/>
              </w:rPr>
              <w:t>Importante</w:t>
            </w:r>
          </w:p>
        </w:tc>
      </w:tr>
      <w:tr w:rsidR="00BB4446" w:rsidTr="00BB4446">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BB4446" w:rsidRPr="005C3E26" w:rsidRDefault="00BB4446" w:rsidP="00DB681A">
            <w:pPr>
              <w:pStyle w:val="Prrafodelista"/>
              <w:widowControl w:val="0"/>
              <w:numPr>
                <w:ilvl w:val="0"/>
                <w:numId w:val="26"/>
              </w:numPr>
              <w:tabs>
                <w:tab w:val="left" w:pos="0"/>
                <w:tab w:val="left" w:pos="284"/>
              </w:tabs>
              <w:spacing w:after="0" w:line="240" w:lineRule="auto"/>
              <w:ind w:left="317"/>
              <w:jc w:val="both"/>
              <w:rPr>
                <w:rFonts w:ascii="Arial" w:hAnsi="Arial" w:cs="Arial"/>
                <w:b w:val="0"/>
                <w:sz w:val="20"/>
              </w:rPr>
            </w:pPr>
            <w:r w:rsidRPr="005C3E26">
              <w:rPr>
                <w:rFonts w:ascii="Arial" w:hAnsi="Arial" w:cs="Arial"/>
                <w:b w:val="0"/>
                <w:i/>
                <w:color w:val="0000FF"/>
                <w:sz w:val="20"/>
              </w:rPr>
              <w:t>Para asignar la bonificación, el órgano encargado de las contrataciones o comité de selección, según corresponda, verifica el domicilio consignado por el postor en el Registro Nacional de Proveedores (RNP).</w:t>
            </w:r>
          </w:p>
          <w:p w:rsidR="00BB4446" w:rsidRPr="00840998" w:rsidRDefault="00BB4446" w:rsidP="00BB4446">
            <w:pPr>
              <w:pStyle w:val="Prrafodelista"/>
              <w:widowControl w:val="0"/>
              <w:tabs>
                <w:tab w:val="left" w:pos="0"/>
                <w:tab w:val="left" w:pos="284"/>
              </w:tabs>
              <w:spacing w:after="0" w:line="240" w:lineRule="auto"/>
              <w:ind w:left="317"/>
              <w:jc w:val="both"/>
              <w:rPr>
                <w:rFonts w:ascii="Arial" w:hAnsi="Arial" w:cs="Arial"/>
                <w:b w:val="0"/>
                <w:sz w:val="20"/>
              </w:rPr>
            </w:pPr>
          </w:p>
          <w:p w:rsidR="00BB4446" w:rsidRPr="005C3E26" w:rsidRDefault="00840998" w:rsidP="00DB681A">
            <w:pPr>
              <w:pStyle w:val="Prrafodelista"/>
              <w:widowControl w:val="0"/>
              <w:numPr>
                <w:ilvl w:val="0"/>
                <w:numId w:val="32"/>
              </w:numPr>
              <w:tabs>
                <w:tab w:val="left" w:pos="0"/>
                <w:tab w:val="left" w:pos="457"/>
              </w:tabs>
              <w:spacing w:after="0" w:line="240" w:lineRule="auto"/>
              <w:jc w:val="both"/>
              <w:rPr>
                <w:rFonts w:ascii="Arial" w:hAnsi="Arial" w:cs="Arial"/>
                <w:color w:val="0000FF"/>
                <w:sz w:val="20"/>
                <w:lang w:val="es-ES"/>
              </w:rPr>
            </w:pPr>
            <w:r w:rsidRPr="00840998">
              <w:rPr>
                <w:rFonts w:ascii="Arial" w:hAnsi="Arial" w:cs="Arial"/>
                <w:b w:val="0"/>
                <w:i/>
                <w:color w:val="0000FF"/>
                <w:sz w:val="20"/>
              </w:rPr>
              <w:t>Para que el postor pueda acceder a la bonificación, debe cumplir con las condiciones establecidas en el literal f) del artículo 50 del Reglamento.</w:t>
            </w:r>
          </w:p>
        </w:tc>
      </w:tr>
    </w:tbl>
    <w:p w:rsidR="00BB4446" w:rsidRDefault="00BB444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444716" w:rsidRDefault="00444716" w:rsidP="00E95D47">
      <w:pPr>
        <w:widowControl w:val="0"/>
        <w:spacing w:after="0" w:line="240" w:lineRule="auto"/>
        <w:jc w:val="both"/>
        <w:rPr>
          <w:rFonts w:ascii="Arial" w:hAnsi="Arial" w:cs="Arial"/>
          <w:sz w:val="20"/>
        </w:rPr>
      </w:pPr>
    </w:p>
    <w:p w:rsidR="009325AB" w:rsidRDefault="009325AB">
      <w:pPr>
        <w:spacing w:after="0" w:line="240" w:lineRule="auto"/>
        <w:rPr>
          <w:rFonts w:ascii="Arial" w:hAnsi="Arial" w:cs="Arial"/>
          <w:sz w:val="20"/>
        </w:rPr>
      </w:pPr>
      <w:r>
        <w:rPr>
          <w:rFonts w:ascii="Arial" w:hAnsi="Arial" w:cs="Arial"/>
          <w:sz w:val="20"/>
        </w:rPr>
        <w:br w:type="page"/>
      </w:r>
    </w:p>
    <w:tbl>
      <w:tblPr>
        <w:tblStyle w:val="Tablaconcuadrcula1clara-nfasis511"/>
        <w:tblW w:w="8930" w:type="dxa"/>
        <w:tblInd w:w="137" w:type="dxa"/>
        <w:tblLook w:val="04A0" w:firstRow="1" w:lastRow="0" w:firstColumn="1" w:lastColumn="0" w:noHBand="0" w:noVBand="1"/>
      </w:tblPr>
      <w:tblGrid>
        <w:gridCol w:w="8930"/>
      </w:tblGrid>
      <w:tr w:rsidR="002E1A20" w:rsidRPr="002E1A20" w:rsidTr="00D56BA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2E1A20">
            <w:pPr>
              <w:spacing w:after="0" w:line="240" w:lineRule="auto"/>
              <w:jc w:val="both"/>
              <w:rPr>
                <w:rFonts w:ascii="Arial" w:hAnsi="Arial" w:cs="Arial"/>
                <w:color w:val="3333CC"/>
                <w:sz w:val="20"/>
                <w:szCs w:val="19"/>
                <w:lang w:val="es-ES"/>
              </w:rPr>
            </w:pPr>
            <w:r w:rsidRPr="002E1A20">
              <w:rPr>
                <w:rFonts w:ascii="Arial" w:hAnsi="Arial" w:cs="Arial"/>
                <w:color w:val="0000FF"/>
                <w:sz w:val="20"/>
                <w:szCs w:val="19"/>
                <w:lang w:val="es-ES"/>
              </w:rPr>
              <w:lastRenderedPageBreak/>
              <w:t>Importante</w:t>
            </w:r>
          </w:p>
        </w:tc>
      </w:tr>
      <w:tr w:rsidR="002E1A20" w:rsidRPr="002E1A20" w:rsidTr="00D56BAA">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2E1A20">
            <w:pPr>
              <w:widowControl w:val="0"/>
              <w:spacing w:after="0" w:line="240" w:lineRule="auto"/>
              <w:jc w:val="both"/>
              <w:rPr>
                <w:rFonts w:ascii="Arial" w:hAnsi="Arial" w:cs="Arial"/>
                <w:color w:val="0000FF"/>
                <w:sz w:val="20"/>
                <w:szCs w:val="19"/>
                <w:lang w:val="es-ES"/>
              </w:rPr>
            </w:pPr>
            <w:r w:rsidRPr="002E1A20">
              <w:rPr>
                <w:rFonts w:ascii="Arial" w:hAnsi="Arial" w:cs="Arial"/>
                <w:b w:val="0"/>
                <w:i/>
                <w:color w:val="0000FF"/>
                <w:sz w:val="20"/>
                <w:szCs w:val="19"/>
                <w:lang w:val="es-ES_tradnl"/>
              </w:rPr>
              <w:t>Cuando se trate de consorcios, la declaración jurada es la siguiente:</w:t>
            </w:r>
          </w:p>
        </w:tc>
      </w:tr>
    </w:tbl>
    <w:p w:rsidR="002E1A20" w:rsidRDefault="002E1A20" w:rsidP="002E1A20">
      <w:pPr>
        <w:widowControl w:val="0"/>
        <w:spacing w:after="0" w:line="240" w:lineRule="auto"/>
        <w:jc w:val="center"/>
        <w:rPr>
          <w:rFonts w:ascii="Arial" w:hAnsi="Arial" w:cs="Arial"/>
          <w:b/>
          <w:color w:val="auto"/>
        </w:rPr>
      </w:pPr>
    </w:p>
    <w:p w:rsidR="002E1A20" w:rsidRDefault="002E1A20" w:rsidP="002E1A20">
      <w:pPr>
        <w:widowControl w:val="0"/>
        <w:spacing w:after="0" w:line="240" w:lineRule="auto"/>
        <w:jc w:val="center"/>
        <w:rPr>
          <w:rFonts w:ascii="Arial" w:hAnsi="Arial" w:cs="Arial"/>
          <w:b/>
          <w:color w:val="auto"/>
        </w:rPr>
      </w:pPr>
      <w:r>
        <w:rPr>
          <w:rFonts w:ascii="Arial" w:hAnsi="Arial" w:cs="Arial"/>
          <w:b/>
          <w:color w:val="auto"/>
        </w:rPr>
        <w:t xml:space="preserve">ANEXO </w:t>
      </w:r>
      <w:proofErr w:type="spellStart"/>
      <w:r>
        <w:rPr>
          <w:rFonts w:ascii="Arial" w:hAnsi="Arial" w:cs="Arial"/>
          <w:b/>
          <w:color w:val="auto"/>
        </w:rPr>
        <w:t>Nº</w:t>
      </w:r>
      <w:proofErr w:type="spellEnd"/>
      <w:r>
        <w:rPr>
          <w:rFonts w:ascii="Arial" w:hAnsi="Arial" w:cs="Arial"/>
          <w:b/>
          <w:color w:val="auto"/>
        </w:rPr>
        <w:t xml:space="preserve"> 10</w:t>
      </w:r>
    </w:p>
    <w:p w:rsidR="002E1A20" w:rsidRDefault="002E1A20" w:rsidP="002E1A20">
      <w:pPr>
        <w:widowControl w:val="0"/>
        <w:spacing w:after="0" w:line="240" w:lineRule="auto"/>
        <w:jc w:val="center"/>
        <w:rPr>
          <w:rFonts w:ascii="Arial" w:hAnsi="Arial" w:cs="Arial"/>
          <w:b/>
          <w:color w:val="auto"/>
          <w:sz w:val="20"/>
        </w:rPr>
      </w:pPr>
    </w:p>
    <w:p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SOLICITUD DE BONIFICACIÓN DEL DIEZ POR CIENTO (10%) POR SERVICIOS PRESTADOS FUERA DE LA PROVINCIA DE LIMA Y CALLAO</w:t>
      </w:r>
    </w:p>
    <w:p w:rsidR="002E1A20" w:rsidRDefault="002E1A20" w:rsidP="002E1A20">
      <w:pPr>
        <w:widowControl w:val="0"/>
        <w:spacing w:after="0" w:line="240" w:lineRule="auto"/>
        <w:jc w:val="center"/>
        <w:rPr>
          <w:rFonts w:ascii="Arial" w:hAnsi="Arial" w:cs="Arial"/>
          <w:b/>
          <w:color w:val="auto"/>
          <w:sz w:val="20"/>
        </w:rPr>
      </w:pPr>
      <w:r>
        <w:rPr>
          <w:rFonts w:ascii="Arial" w:hAnsi="Arial" w:cs="Arial"/>
          <w:b/>
          <w:color w:val="auto"/>
          <w:sz w:val="20"/>
        </w:rPr>
        <w:t xml:space="preserve">(DE SER EL CASO, SOLO PRESENTAR ESTA SOLICITUD EN EL ITEM </w:t>
      </w:r>
      <w:r>
        <w:rPr>
          <w:rFonts w:ascii="Arial" w:hAnsi="Arial" w:cs="Arial"/>
          <w:b/>
          <w:color w:val="auto"/>
          <w:sz w:val="20"/>
          <w:highlight w:val="lightGray"/>
        </w:rPr>
        <w:t xml:space="preserve">[CONSIGNAR EL </w:t>
      </w:r>
      <w:proofErr w:type="spellStart"/>
      <w:r>
        <w:rPr>
          <w:rFonts w:ascii="Arial" w:hAnsi="Arial" w:cs="Arial"/>
          <w:b/>
          <w:color w:val="auto"/>
          <w:sz w:val="20"/>
          <w:highlight w:val="lightGray"/>
        </w:rPr>
        <w:t>N°</w:t>
      </w:r>
      <w:proofErr w:type="spellEnd"/>
      <w:r>
        <w:rPr>
          <w:rFonts w:ascii="Arial" w:hAnsi="Arial" w:cs="Arial"/>
          <w:b/>
          <w:color w:val="auto"/>
          <w:sz w:val="20"/>
          <w:highlight w:val="lightGray"/>
        </w:rPr>
        <w:t xml:space="preserve"> DEL ÍTEM O ÍTEMS CUYO VALOR ESTIMADO NO SUPERA LOS DOSCIENTOS MIL SOLES (S/ 200,000.00]</w:t>
      </w:r>
      <w:r>
        <w:rPr>
          <w:rFonts w:ascii="Arial" w:hAnsi="Arial" w:cs="Arial"/>
          <w:b/>
          <w:color w:val="auto"/>
          <w:sz w:val="20"/>
        </w:rPr>
        <w:t>)</w:t>
      </w: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jc w:val="both"/>
        <w:rPr>
          <w:rFonts w:ascii="Arial" w:hAnsi="Arial" w:cs="Arial"/>
          <w:color w:val="auto"/>
          <w:sz w:val="20"/>
        </w:rPr>
      </w:pPr>
    </w:p>
    <w:p w:rsidR="002E1A20" w:rsidRDefault="002E1A20" w:rsidP="002E1A20">
      <w:pPr>
        <w:widowControl w:val="0"/>
        <w:spacing w:after="0" w:line="240" w:lineRule="auto"/>
        <w:rPr>
          <w:rFonts w:ascii="Arial" w:hAnsi="Arial" w:cs="Arial"/>
          <w:sz w:val="20"/>
        </w:rPr>
      </w:pPr>
      <w:r>
        <w:rPr>
          <w:rFonts w:ascii="Arial" w:hAnsi="Arial" w:cs="Arial"/>
          <w:sz w:val="20"/>
        </w:rPr>
        <w:t>Señores</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C3B57">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2E1A20" w:rsidRDefault="002E1A20" w:rsidP="002E1A20">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2E1A20">
      <w:pPr>
        <w:widowControl w:val="0"/>
        <w:spacing w:after="0" w:line="240" w:lineRule="auto"/>
        <w:jc w:val="both"/>
        <w:rPr>
          <w:rFonts w:ascii="Arial" w:hAnsi="Arial" w:cs="Arial"/>
          <w:sz w:val="20"/>
        </w:rPr>
      </w:pPr>
    </w:p>
    <w:p w:rsidR="002E1A20" w:rsidRDefault="002E1A20" w:rsidP="002E1A20">
      <w:pPr>
        <w:pStyle w:val="Textoindependiente"/>
        <w:widowControl w:val="0"/>
        <w:tabs>
          <w:tab w:val="left" w:pos="284"/>
        </w:tabs>
        <w:spacing w:after="0" w:line="240" w:lineRule="auto"/>
        <w:jc w:val="both"/>
        <w:rPr>
          <w:rFonts w:ascii="Arial" w:hAnsi="Arial" w:cs="Arial"/>
          <w:sz w:val="20"/>
          <w:szCs w:val="20"/>
        </w:rPr>
      </w:pPr>
      <w:bookmarkStart w:id="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rsidR="002E1A20" w:rsidRDefault="002E1A20" w:rsidP="002E1A20">
      <w:pPr>
        <w:pStyle w:val="Textoindependiente"/>
        <w:widowControl w:val="0"/>
        <w:spacing w:after="0"/>
        <w:jc w:val="both"/>
        <w:rPr>
          <w:rFonts w:ascii="Arial" w:hAnsi="Arial" w:cs="Arial"/>
          <w:sz w:val="20"/>
          <w:szCs w:val="20"/>
        </w:rPr>
      </w:pPr>
    </w:p>
    <w:p w:rsidR="002E1A20" w:rsidRPr="00934C63" w:rsidRDefault="002E1A20" w:rsidP="002E1A20">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autoSpaceDE w:val="0"/>
        <w:autoSpaceDN w:val="0"/>
        <w:adjustRightInd w:val="0"/>
        <w:jc w:val="both"/>
        <w:rPr>
          <w:rFonts w:ascii="Arial" w:hAnsi="Arial" w:cs="Arial"/>
          <w:color w:val="auto"/>
          <w:sz w:val="20"/>
        </w:rPr>
      </w:pPr>
    </w:p>
    <w:p w:rsidR="002E1A20" w:rsidRPr="00934C63" w:rsidRDefault="002E1A20" w:rsidP="002E1A20">
      <w:pPr>
        <w:widowControl w:val="0"/>
        <w:spacing w:after="0"/>
        <w:jc w:val="center"/>
        <w:rPr>
          <w:rFonts w:ascii="Arial" w:hAnsi="Arial" w:cs="Arial"/>
          <w:sz w:val="20"/>
        </w:rPr>
      </w:pPr>
      <w:r w:rsidRPr="00934C63">
        <w:rPr>
          <w:rFonts w:ascii="Arial" w:hAnsi="Arial" w:cs="Arial"/>
          <w:sz w:val="20"/>
        </w:rPr>
        <w:t>………………………….………………………..</w:t>
      </w:r>
    </w:p>
    <w:p w:rsidR="002E1A20" w:rsidRDefault="002E1A20" w:rsidP="002E1A20">
      <w:pPr>
        <w:widowControl w:val="0"/>
        <w:spacing w:after="0"/>
        <w:jc w:val="center"/>
        <w:rPr>
          <w:rFonts w:ascii="Arial" w:hAnsi="Arial" w:cs="Arial"/>
          <w:b/>
          <w:sz w:val="20"/>
        </w:rPr>
      </w:pPr>
      <w:r w:rsidRPr="006D7D60">
        <w:rPr>
          <w:rFonts w:ascii="Arial" w:hAnsi="Arial" w:cs="Arial"/>
          <w:b/>
          <w:sz w:val="20"/>
        </w:rPr>
        <w:t xml:space="preserve">Firma, Nombres y Apellidos del representante </w:t>
      </w:r>
    </w:p>
    <w:p w:rsidR="002E1A20" w:rsidRPr="006D7D60" w:rsidRDefault="002E1A20" w:rsidP="002E1A20">
      <w:pPr>
        <w:widowControl w:val="0"/>
        <w:spacing w:after="0"/>
        <w:jc w:val="center"/>
        <w:rPr>
          <w:rFonts w:ascii="Arial" w:hAnsi="Arial" w:cs="Arial"/>
          <w:b/>
          <w:sz w:val="20"/>
        </w:rPr>
      </w:pPr>
      <w:r w:rsidRPr="006D7D60">
        <w:rPr>
          <w:rFonts w:ascii="Arial" w:hAnsi="Arial" w:cs="Arial"/>
          <w:b/>
          <w:sz w:val="20"/>
        </w:rPr>
        <w:t>común del consorcio</w:t>
      </w:r>
    </w:p>
    <w:p w:rsidR="002E1A20" w:rsidRPr="003F1F91" w:rsidRDefault="002E1A20" w:rsidP="002E1A20">
      <w:pPr>
        <w:widowControl w:val="0"/>
        <w:jc w:val="both"/>
        <w:rPr>
          <w:rFonts w:ascii="Arial" w:hAnsi="Arial" w:cs="Arial"/>
          <w:sz w:val="20"/>
        </w:rPr>
      </w:pPr>
    </w:p>
    <w:p w:rsidR="002E1A20" w:rsidRPr="002E1A20" w:rsidRDefault="002E1A20" w:rsidP="002E1A20">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2E1A20" w:rsidRPr="002E1A20" w:rsidTr="00D56BA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D56BAA">
            <w:pPr>
              <w:jc w:val="both"/>
              <w:rPr>
                <w:rFonts w:ascii="Arial" w:hAnsi="Arial" w:cs="Arial"/>
                <w:color w:val="3333CC"/>
                <w:sz w:val="20"/>
                <w:lang w:val="es-ES"/>
              </w:rPr>
            </w:pPr>
            <w:r w:rsidRPr="002E1A20">
              <w:rPr>
                <w:rFonts w:ascii="Arial" w:hAnsi="Arial" w:cs="Arial"/>
                <w:color w:val="0000FF"/>
                <w:sz w:val="20"/>
                <w:lang w:val="es-ES"/>
              </w:rPr>
              <w:t>Importante</w:t>
            </w:r>
          </w:p>
        </w:tc>
      </w:tr>
      <w:tr w:rsidR="002E1A20" w:rsidRPr="002E1A20" w:rsidTr="00D56BAA">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rsidR="002E1A20" w:rsidRPr="002E1A20" w:rsidRDefault="002E1A20" w:rsidP="00DB681A">
            <w:pPr>
              <w:pStyle w:val="Prrafodelista"/>
              <w:widowControl w:val="0"/>
              <w:numPr>
                <w:ilvl w:val="0"/>
                <w:numId w:val="26"/>
              </w:numPr>
              <w:tabs>
                <w:tab w:val="left" w:pos="0"/>
                <w:tab w:val="left" w:pos="284"/>
              </w:tabs>
              <w:spacing w:after="0" w:line="240" w:lineRule="auto"/>
              <w:ind w:left="317"/>
              <w:jc w:val="both"/>
              <w:rPr>
                <w:rFonts w:ascii="Arial" w:hAnsi="Arial" w:cs="Arial"/>
                <w:b w:val="0"/>
                <w:sz w:val="20"/>
              </w:rPr>
            </w:pPr>
            <w:r w:rsidRPr="002E1A20">
              <w:rPr>
                <w:rFonts w:ascii="Arial" w:hAnsi="Arial" w:cs="Arial"/>
                <w:b w:val="0"/>
                <w:i/>
                <w:color w:val="0000FF"/>
                <w:sz w:val="20"/>
              </w:rPr>
              <w:t xml:space="preserve">Para asignar la bonificación, </w:t>
            </w:r>
            <w:r w:rsidR="00693C49" w:rsidRPr="005C3E26">
              <w:rPr>
                <w:rFonts w:ascii="Arial" w:hAnsi="Arial" w:cs="Arial"/>
                <w:b w:val="0"/>
                <w:i/>
                <w:color w:val="0000FF"/>
                <w:sz w:val="20"/>
              </w:rPr>
              <w:t>el órgano encargado de las contrataciones o comité de selección, según corresponda,</w:t>
            </w:r>
            <w:r w:rsidR="004D4B22">
              <w:rPr>
                <w:rFonts w:ascii="Arial" w:hAnsi="Arial" w:cs="Arial"/>
                <w:b w:val="0"/>
                <w:i/>
                <w:color w:val="0000FF"/>
                <w:sz w:val="20"/>
              </w:rPr>
              <w:t xml:space="preserve"> </w:t>
            </w:r>
            <w:r w:rsidRPr="002E1A20">
              <w:rPr>
                <w:rFonts w:ascii="Arial" w:hAnsi="Arial" w:cs="Arial"/>
                <w:b w:val="0"/>
                <w:i/>
                <w:color w:val="0000FF"/>
                <w:sz w:val="20"/>
              </w:rPr>
              <w:t>verifica el domicilio consignado de los integrantes del consorcio, en el Registro Nacional de Proveedores (RNP).</w:t>
            </w:r>
          </w:p>
          <w:p w:rsidR="002E1A20" w:rsidRPr="002E1A20" w:rsidRDefault="002E1A20" w:rsidP="00D56BAA">
            <w:pPr>
              <w:pStyle w:val="Prrafodelista"/>
              <w:widowControl w:val="0"/>
              <w:tabs>
                <w:tab w:val="left" w:pos="0"/>
                <w:tab w:val="left" w:pos="284"/>
              </w:tabs>
              <w:ind w:left="317"/>
              <w:jc w:val="both"/>
              <w:rPr>
                <w:rFonts w:ascii="Arial" w:hAnsi="Arial" w:cs="Arial"/>
                <w:b w:val="0"/>
                <w:sz w:val="20"/>
              </w:rPr>
            </w:pPr>
          </w:p>
          <w:p w:rsidR="002E1A20" w:rsidRPr="002E1A20" w:rsidRDefault="002E1A20" w:rsidP="00DB681A">
            <w:pPr>
              <w:pStyle w:val="Prrafodelista"/>
              <w:widowControl w:val="0"/>
              <w:numPr>
                <w:ilvl w:val="0"/>
                <w:numId w:val="26"/>
              </w:numPr>
              <w:spacing w:after="0" w:line="240" w:lineRule="auto"/>
              <w:ind w:left="317"/>
              <w:jc w:val="both"/>
              <w:rPr>
                <w:rFonts w:ascii="Arial" w:hAnsi="Arial" w:cs="Arial"/>
                <w:color w:val="0000FF"/>
                <w:sz w:val="20"/>
                <w:lang w:val="es-ES"/>
              </w:rPr>
            </w:pPr>
            <w:r w:rsidRPr="002E1A20">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6C41DB" w:rsidRDefault="006C41DB" w:rsidP="00E95D47">
      <w:pPr>
        <w:widowControl w:val="0"/>
        <w:spacing w:after="0" w:line="240" w:lineRule="auto"/>
        <w:jc w:val="both"/>
        <w:rPr>
          <w:rFonts w:ascii="Arial" w:hAnsi="Arial" w:cs="Arial"/>
          <w:sz w:val="20"/>
        </w:rPr>
      </w:pPr>
    </w:p>
    <w:p w:rsidR="009325AB" w:rsidRDefault="009325AB">
      <w:pPr>
        <w:spacing w:after="0" w:line="240" w:lineRule="auto"/>
        <w:rPr>
          <w:rFonts w:ascii="Arial" w:hAnsi="Arial" w:cs="Arial"/>
          <w:b/>
        </w:rPr>
      </w:pPr>
      <w:r>
        <w:rPr>
          <w:rFonts w:ascii="Arial" w:hAnsi="Arial" w:cs="Arial"/>
          <w:b/>
        </w:rPr>
        <w:br w:type="page"/>
      </w:r>
    </w:p>
    <w:p w:rsidR="00444716" w:rsidRPr="00BD0BE5" w:rsidRDefault="00444716" w:rsidP="00444716">
      <w:pPr>
        <w:widowControl w:val="0"/>
        <w:spacing w:after="0" w:line="240" w:lineRule="auto"/>
        <w:jc w:val="center"/>
        <w:rPr>
          <w:rFonts w:ascii="Arial" w:hAnsi="Arial" w:cs="Arial"/>
          <w:b/>
        </w:rPr>
      </w:pPr>
      <w:r w:rsidRPr="00BD0BE5">
        <w:rPr>
          <w:rFonts w:ascii="Arial" w:hAnsi="Arial" w:cs="Arial"/>
          <w:b/>
        </w:rPr>
        <w:lastRenderedPageBreak/>
        <w:t xml:space="preserve">ANEXO </w:t>
      </w:r>
      <w:proofErr w:type="spellStart"/>
      <w:r w:rsidRPr="00BD0BE5">
        <w:rPr>
          <w:rFonts w:ascii="Arial" w:hAnsi="Arial" w:cs="Arial"/>
          <w:b/>
        </w:rPr>
        <w:t>Nº</w:t>
      </w:r>
      <w:proofErr w:type="spellEnd"/>
      <w:r w:rsidRPr="00BD0BE5">
        <w:rPr>
          <w:rFonts w:ascii="Arial" w:hAnsi="Arial" w:cs="Arial"/>
          <w:b/>
        </w:rPr>
        <w:t xml:space="preserve"> 11</w:t>
      </w:r>
    </w:p>
    <w:p w:rsidR="00444716" w:rsidRPr="00BD0BE5" w:rsidRDefault="00444716" w:rsidP="00444716">
      <w:pPr>
        <w:widowControl w:val="0"/>
        <w:spacing w:after="0" w:line="240" w:lineRule="auto"/>
        <w:jc w:val="center"/>
        <w:rPr>
          <w:rFonts w:ascii="Arial" w:hAnsi="Arial" w:cs="Arial"/>
          <w:b/>
          <w:sz w:val="20"/>
        </w:rPr>
      </w:pPr>
    </w:p>
    <w:p w:rsidR="00444716" w:rsidRDefault="00444716" w:rsidP="00444716">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rsidR="00444716" w:rsidRDefault="00444716" w:rsidP="00444716">
      <w:pPr>
        <w:widowControl w:val="0"/>
        <w:spacing w:after="0" w:line="240" w:lineRule="auto"/>
        <w:jc w:val="center"/>
        <w:rPr>
          <w:rFonts w:ascii="Arial" w:hAnsi="Arial" w:cs="Arial"/>
          <w:b/>
          <w:sz w:val="20"/>
        </w:rPr>
      </w:pPr>
    </w:p>
    <w:p w:rsidR="00444716" w:rsidRDefault="00444716" w:rsidP="00444716">
      <w:pPr>
        <w:widowControl w:val="0"/>
        <w:spacing w:after="0" w:line="240" w:lineRule="auto"/>
        <w:jc w:val="both"/>
        <w:rPr>
          <w:rFonts w:ascii="Arial" w:hAnsi="Arial" w:cs="Arial"/>
          <w:sz w:val="20"/>
        </w:rPr>
      </w:pPr>
      <w:bookmarkStart w:id="7" w:name="_GoBack"/>
      <w:bookmarkEnd w:id="7"/>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rPr>
          <w:rFonts w:ascii="Arial" w:hAnsi="Arial" w:cs="Arial"/>
          <w:sz w:val="20"/>
        </w:rPr>
      </w:pPr>
      <w:r>
        <w:rPr>
          <w:rFonts w:ascii="Arial" w:hAnsi="Arial" w:cs="Arial"/>
          <w:sz w:val="20"/>
        </w:rPr>
        <w:t>Señores</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9325AB" w:rsidRPr="00CD5328" w:rsidRDefault="009325AB" w:rsidP="009325AB">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DD245A">
        <w:rPr>
          <w:rFonts w:ascii="Arial" w:hAnsi="Arial" w:cs="Arial"/>
          <w:b/>
          <w:sz w:val="20"/>
        </w:rPr>
        <w:t xml:space="preserve"> </w:t>
      </w:r>
      <w:proofErr w:type="spellStart"/>
      <w:r w:rsidRPr="00DD245A">
        <w:rPr>
          <w:rFonts w:ascii="Arial" w:hAnsi="Arial" w:cs="Arial"/>
          <w:b/>
          <w:sz w:val="20"/>
        </w:rPr>
        <w:t>Nº</w:t>
      </w:r>
      <w:proofErr w:type="spellEnd"/>
      <w:r w:rsidRPr="00DD245A">
        <w:rPr>
          <w:rFonts w:ascii="Arial" w:hAnsi="Arial" w:cs="Arial"/>
          <w:b/>
          <w:sz w:val="20"/>
        </w:rPr>
        <w:t xml:space="preserve"> 0</w:t>
      </w:r>
      <w:r>
        <w:rPr>
          <w:rFonts w:ascii="Arial" w:hAnsi="Arial" w:cs="Arial"/>
          <w:b/>
          <w:sz w:val="20"/>
        </w:rPr>
        <w:t>92</w:t>
      </w:r>
      <w:r w:rsidRPr="00DD245A">
        <w:rPr>
          <w:rFonts w:ascii="Arial" w:hAnsi="Arial" w:cs="Arial"/>
          <w:b/>
          <w:sz w:val="20"/>
        </w:rPr>
        <w:t>-20</w:t>
      </w:r>
      <w:r>
        <w:rPr>
          <w:rFonts w:ascii="Arial" w:hAnsi="Arial" w:cs="Arial"/>
          <w:b/>
          <w:sz w:val="20"/>
        </w:rPr>
        <w:t>20</w:t>
      </w:r>
      <w:r w:rsidRPr="00DD245A">
        <w:rPr>
          <w:rFonts w:ascii="Arial" w:hAnsi="Arial" w:cs="Arial"/>
          <w:b/>
          <w:sz w:val="20"/>
        </w:rPr>
        <w:t>-SUNAT/3L0300</w:t>
      </w:r>
      <w:r w:rsidR="00EC3B57">
        <w:rPr>
          <w:rFonts w:ascii="Arial" w:hAnsi="Arial" w:cs="Arial"/>
          <w:b/>
          <w:sz w:val="20"/>
        </w:rPr>
        <w:t xml:space="preserve"> </w:t>
      </w:r>
      <w:r w:rsidR="00EC3B57">
        <w:rPr>
          <w:rFonts w:ascii="Arial" w:hAnsi="Arial" w:cs="Arial"/>
          <w:b/>
          <w:color w:val="FF0000"/>
          <w:sz w:val="20"/>
        </w:rPr>
        <w:t>–</w:t>
      </w:r>
      <w:r w:rsidR="00EC3B57" w:rsidRPr="00E14B13">
        <w:rPr>
          <w:rFonts w:ascii="Arial" w:hAnsi="Arial" w:cs="Arial"/>
          <w:b/>
          <w:color w:val="FF0000"/>
          <w:sz w:val="20"/>
        </w:rPr>
        <w:t xml:space="preserve"> </w:t>
      </w:r>
      <w:r w:rsidR="00EC3B57">
        <w:rPr>
          <w:rFonts w:ascii="Arial" w:hAnsi="Arial" w:cs="Arial"/>
          <w:b/>
          <w:color w:val="FF0000"/>
          <w:sz w:val="20"/>
        </w:rPr>
        <w:t xml:space="preserve">2° </w:t>
      </w:r>
      <w:r w:rsidR="00EC3B57" w:rsidRPr="00E14B13">
        <w:rPr>
          <w:rFonts w:ascii="Arial" w:hAnsi="Arial" w:cs="Arial"/>
          <w:b/>
          <w:color w:val="FF0000"/>
          <w:sz w:val="20"/>
        </w:rPr>
        <w:t>CONVOCATORIA</w:t>
      </w:r>
    </w:p>
    <w:p w:rsidR="00444716" w:rsidRDefault="00444716" w:rsidP="00444716">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widowControl w:val="0"/>
        <w:spacing w:after="0" w:line="240" w:lineRule="auto"/>
        <w:jc w:val="both"/>
        <w:rPr>
          <w:rFonts w:ascii="Arial" w:hAnsi="Arial" w:cs="Arial"/>
          <w:sz w:val="20"/>
        </w:rPr>
      </w:pPr>
    </w:p>
    <w:p w:rsidR="00444716" w:rsidRDefault="00444716" w:rsidP="0044471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rsidR="00444716" w:rsidRDefault="00444716" w:rsidP="00444716">
      <w:pPr>
        <w:pStyle w:val="Textoindependiente"/>
        <w:widowControl w:val="0"/>
        <w:spacing w:after="0" w:line="240" w:lineRule="auto"/>
        <w:ind w:left="284" w:hanging="284"/>
        <w:jc w:val="both"/>
        <w:rPr>
          <w:rFonts w:ascii="Arial" w:hAnsi="Arial" w:cs="Arial"/>
          <w:sz w:val="20"/>
          <w:szCs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autoSpaceDE w:val="0"/>
        <w:autoSpaceDN w:val="0"/>
        <w:adjustRightInd w:val="0"/>
        <w:spacing w:after="0" w:line="240" w:lineRule="auto"/>
        <w:jc w:val="both"/>
        <w:rPr>
          <w:rFonts w:ascii="Arial" w:hAnsi="Arial" w:cs="Arial"/>
          <w:sz w:val="20"/>
        </w:rPr>
      </w:pPr>
    </w:p>
    <w:p w:rsidR="00444716" w:rsidRDefault="00444716" w:rsidP="00444716">
      <w:pPr>
        <w:widowControl w:val="0"/>
        <w:spacing w:after="0" w:line="240" w:lineRule="auto"/>
        <w:jc w:val="center"/>
        <w:rPr>
          <w:rFonts w:ascii="Arial" w:hAnsi="Arial" w:cs="Arial"/>
          <w:sz w:val="20"/>
        </w:rPr>
      </w:pPr>
      <w:r>
        <w:rPr>
          <w:rFonts w:ascii="Arial" w:hAnsi="Arial" w:cs="Arial"/>
          <w:sz w:val="20"/>
        </w:rPr>
        <w:t>………………………….………………………..</w:t>
      </w:r>
    </w:p>
    <w:p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444716" w:rsidRDefault="00444716" w:rsidP="0044471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rsidR="00444716" w:rsidRDefault="00444716" w:rsidP="0044471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444716" w:rsidRPr="009C0D65" w:rsidTr="004545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rsidR="00444716" w:rsidRPr="009C0D65" w:rsidRDefault="00444716" w:rsidP="004545CF">
            <w:pPr>
              <w:jc w:val="both"/>
              <w:rPr>
                <w:rFonts w:ascii="Arial" w:hAnsi="Arial" w:cs="Arial"/>
                <w:color w:val="3333CC"/>
                <w:sz w:val="20"/>
                <w:lang w:val="es-ES"/>
              </w:rPr>
            </w:pPr>
            <w:r w:rsidRPr="009C0D65">
              <w:rPr>
                <w:rFonts w:ascii="Arial" w:hAnsi="Arial" w:cs="Arial"/>
                <w:color w:val="0000FF"/>
                <w:sz w:val="20"/>
                <w:lang w:val="es-ES"/>
              </w:rPr>
              <w:t>Importante</w:t>
            </w:r>
          </w:p>
        </w:tc>
      </w:tr>
      <w:tr w:rsidR="00444716" w:rsidRPr="009C0D65" w:rsidTr="004545CF">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rsidR="00444716" w:rsidRPr="009C0D65" w:rsidRDefault="00444716" w:rsidP="00DB681A">
            <w:pPr>
              <w:pStyle w:val="Prrafodelista"/>
              <w:widowControl w:val="0"/>
              <w:numPr>
                <w:ilvl w:val="0"/>
                <w:numId w:val="26"/>
              </w:numPr>
              <w:spacing w:after="0" w:line="240" w:lineRule="auto"/>
              <w:ind w:left="317" w:hanging="317"/>
              <w:jc w:val="both"/>
              <w:rPr>
                <w:rFonts w:ascii="Arial" w:hAnsi="Arial" w:cs="Arial"/>
                <w:b w:val="0"/>
                <w:sz w:val="20"/>
              </w:rPr>
            </w:pPr>
            <w:r w:rsidRPr="009C0D65">
              <w:rPr>
                <w:rFonts w:ascii="Arial" w:hAnsi="Arial" w:cs="Arial"/>
                <w:b w:val="0"/>
                <w:i/>
                <w:color w:val="0000FF"/>
                <w:sz w:val="20"/>
              </w:rPr>
              <w:t>Para asignar la bonificación, el órgano encargado de las contrataciones o comité de selección, según corresponda, verifica</w:t>
            </w:r>
            <w:r w:rsidRPr="009C0D65">
              <w:rPr>
                <w:b w:val="0"/>
                <w:sz w:val="20"/>
              </w:rPr>
              <w:t xml:space="preserve"> </w:t>
            </w:r>
            <w:r w:rsidRPr="009C0D65">
              <w:rPr>
                <w:rFonts w:ascii="Arial" w:hAnsi="Arial" w:cs="Arial"/>
                <w:b w:val="0"/>
                <w:i/>
                <w:color w:val="0000FF"/>
                <w:sz w:val="20"/>
              </w:rPr>
              <w:t xml:space="preserve">la página web del Ministerio de Trabajo y Promoción del Empleo en la sección consulta de empresas acreditadas en el REMYPE en el link </w:t>
            </w:r>
            <w:hyperlink r:id="rId23" w:history="1">
              <w:r w:rsidRPr="009C0D65">
                <w:rPr>
                  <w:rStyle w:val="Hipervnculo"/>
                  <w:rFonts w:ascii="Arial" w:hAnsi="Arial" w:cs="Arial"/>
                  <w:i/>
                  <w:sz w:val="20"/>
                </w:rPr>
                <w:t>http://www2.trabajo.gob.pe/servicios-en-linea-2-2/</w:t>
              </w:r>
            </w:hyperlink>
            <w:r w:rsidRPr="009C0D65">
              <w:rPr>
                <w:rFonts w:ascii="Arial" w:hAnsi="Arial" w:cs="Arial"/>
                <w:b w:val="0"/>
                <w:sz w:val="20"/>
              </w:rPr>
              <w:t xml:space="preserve">. </w:t>
            </w:r>
          </w:p>
          <w:p w:rsidR="00444716" w:rsidRPr="009C0D65" w:rsidRDefault="00444716" w:rsidP="004545CF">
            <w:pPr>
              <w:pStyle w:val="Prrafodelista"/>
              <w:widowControl w:val="0"/>
              <w:tabs>
                <w:tab w:val="left" w:pos="0"/>
                <w:tab w:val="left" w:pos="284"/>
              </w:tabs>
              <w:spacing w:line="240" w:lineRule="auto"/>
              <w:ind w:left="317"/>
              <w:jc w:val="both"/>
              <w:rPr>
                <w:rFonts w:ascii="Arial" w:hAnsi="Arial" w:cs="Arial"/>
                <w:b w:val="0"/>
                <w:sz w:val="20"/>
              </w:rPr>
            </w:pPr>
          </w:p>
          <w:p w:rsidR="00444716" w:rsidRPr="009C0D65" w:rsidRDefault="00444716" w:rsidP="00DB681A">
            <w:pPr>
              <w:pStyle w:val="Prrafodelista"/>
              <w:widowControl w:val="0"/>
              <w:numPr>
                <w:ilvl w:val="0"/>
                <w:numId w:val="26"/>
              </w:numPr>
              <w:spacing w:after="0" w:line="240" w:lineRule="auto"/>
              <w:ind w:left="317"/>
              <w:jc w:val="both"/>
              <w:rPr>
                <w:rFonts w:ascii="Arial" w:hAnsi="Arial" w:cs="Arial"/>
                <w:color w:val="0000FF"/>
                <w:sz w:val="20"/>
                <w:lang w:val="es-ES"/>
              </w:rPr>
            </w:pPr>
            <w:r w:rsidRPr="009C0D65">
              <w:rPr>
                <w:rFonts w:ascii="Arial" w:hAnsi="Arial" w:cs="Arial"/>
                <w:b w:val="0"/>
                <w:i/>
                <w:color w:val="0000FF"/>
                <w:sz w:val="20"/>
              </w:rPr>
              <w:t xml:space="preserve">Para que un consorcio pueda acceder a la bonificación, cada uno de sus integrantes debe cumplir con la condición de micro y pequeña empresa. </w:t>
            </w:r>
          </w:p>
        </w:tc>
      </w:tr>
    </w:tbl>
    <w:p w:rsidR="00444716" w:rsidRDefault="00444716" w:rsidP="00444716"/>
    <w:p w:rsidR="00C4638F" w:rsidRDefault="00C4638F">
      <w:pPr>
        <w:spacing w:after="0" w:line="240" w:lineRule="auto"/>
        <w:rPr>
          <w:rFonts w:ascii="Arial" w:hAnsi="Arial" w:cs="Arial"/>
          <w:sz w:val="20"/>
        </w:rPr>
      </w:pPr>
      <w:r>
        <w:rPr>
          <w:rFonts w:ascii="Arial" w:hAnsi="Arial" w:cs="Arial"/>
          <w:sz w:val="20"/>
        </w:rPr>
        <w:br w:type="page"/>
      </w:r>
    </w:p>
    <w:p w:rsidR="00C4638F" w:rsidRPr="001D7001" w:rsidRDefault="00C4638F" w:rsidP="00C4638F">
      <w:pPr>
        <w:widowControl w:val="0"/>
        <w:spacing w:after="0" w:line="240" w:lineRule="auto"/>
        <w:jc w:val="center"/>
        <w:rPr>
          <w:rFonts w:ascii="Arial" w:hAnsi="Arial" w:cs="Arial"/>
          <w:b/>
        </w:rPr>
      </w:pPr>
      <w:r w:rsidRPr="001D7001">
        <w:rPr>
          <w:rFonts w:ascii="Arial" w:hAnsi="Arial" w:cs="Arial"/>
          <w:b/>
        </w:rPr>
        <w:lastRenderedPageBreak/>
        <w:t xml:space="preserve">ANEXO </w:t>
      </w:r>
      <w:proofErr w:type="spellStart"/>
      <w:r w:rsidRPr="001D7001">
        <w:rPr>
          <w:rFonts w:ascii="Arial" w:hAnsi="Arial" w:cs="Arial"/>
          <w:b/>
        </w:rPr>
        <w:t>Nº</w:t>
      </w:r>
      <w:proofErr w:type="spellEnd"/>
      <w:r w:rsidRPr="001D7001">
        <w:rPr>
          <w:rFonts w:ascii="Arial" w:hAnsi="Arial" w:cs="Arial"/>
          <w:b/>
        </w:rPr>
        <w:t xml:space="preserve"> </w:t>
      </w:r>
      <w:r>
        <w:rPr>
          <w:rFonts w:ascii="Arial" w:hAnsi="Arial" w:cs="Arial"/>
          <w:b/>
        </w:rPr>
        <w:t>12</w:t>
      </w:r>
    </w:p>
    <w:p w:rsidR="00612094" w:rsidRDefault="00612094" w:rsidP="00C4638F">
      <w:pPr>
        <w:autoSpaceDE w:val="0"/>
        <w:autoSpaceDN w:val="0"/>
        <w:adjustRightInd w:val="0"/>
        <w:spacing w:after="0" w:line="240" w:lineRule="auto"/>
        <w:jc w:val="center"/>
        <w:rPr>
          <w:rFonts w:ascii="Arial" w:hAnsi="Arial" w:cs="Arial"/>
          <w:b/>
          <w:sz w:val="20"/>
          <w:u w:val="single"/>
        </w:rPr>
      </w:pPr>
    </w:p>
    <w:p w:rsidR="00C4638F" w:rsidRPr="00612094" w:rsidRDefault="00C4638F" w:rsidP="00C4638F">
      <w:pPr>
        <w:autoSpaceDE w:val="0"/>
        <w:autoSpaceDN w:val="0"/>
        <w:adjustRightInd w:val="0"/>
        <w:spacing w:after="0" w:line="240" w:lineRule="auto"/>
        <w:jc w:val="center"/>
        <w:rPr>
          <w:rFonts w:ascii="Arial" w:hAnsi="Arial" w:cs="Arial"/>
          <w:b/>
          <w:sz w:val="20"/>
        </w:rPr>
      </w:pPr>
      <w:r w:rsidRPr="00612094">
        <w:rPr>
          <w:rFonts w:ascii="Arial" w:hAnsi="Arial" w:cs="Arial"/>
          <w:b/>
          <w:sz w:val="20"/>
        </w:rPr>
        <w:t>DECLARACIÓN JURADA DE COMPROMISO DE INTEGRIDAD</w:t>
      </w:r>
    </w:p>
    <w:p w:rsidR="00C4638F" w:rsidRPr="0033721C" w:rsidRDefault="00C4638F" w:rsidP="00C4638F">
      <w:pPr>
        <w:widowControl w:val="0"/>
        <w:autoSpaceDE w:val="0"/>
        <w:autoSpaceDN w:val="0"/>
        <w:adjustRightInd w:val="0"/>
        <w:spacing w:after="0" w:line="240" w:lineRule="auto"/>
        <w:jc w:val="center"/>
        <w:rPr>
          <w:rFonts w:ascii="Arial" w:hAnsi="Arial" w:cs="Arial"/>
          <w:b/>
          <w:sz w:val="20"/>
        </w:rPr>
      </w:pPr>
    </w:p>
    <w:p w:rsidR="00C4638F" w:rsidRPr="00934C63" w:rsidRDefault="00C4638F" w:rsidP="00C4638F">
      <w:pPr>
        <w:widowControl w:val="0"/>
        <w:spacing w:after="0" w:line="240" w:lineRule="auto"/>
        <w:rPr>
          <w:rFonts w:ascii="Arial" w:hAnsi="Arial" w:cs="Arial"/>
          <w:sz w:val="20"/>
        </w:rPr>
      </w:pPr>
      <w:r w:rsidRPr="00934C63">
        <w:rPr>
          <w:rFonts w:ascii="Arial" w:hAnsi="Arial" w:cs="Arial"/>
          <w:sz w:val="20"/>
        </w:rPr>
        <w:t>Señores</w:t>
      </w:r>
    </w:p>
    <w:p w:rsidR="00C4638F" w:rsidRPr="00934C63" w:rsidRDefault="00C4638F" w:rsidP="00C4638F">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Pr>
          <w:rFonts w:ascii="Arial" w:hAnsi="Arial"/>
          <w:b/>
          <w:color w:val="auto"/>
          <w:sz w:val="20"/>
          <w:lang w:val="es-ES"/>
        </w:rPr>
        <w:t>SUNAT</w:t>
      </w:r>
    </w:p>
    <w:p w:rsidR="00C4638F" w:rsidRDefault="00C4638F" w:rsidP="00C4638F">
      <w:pPr>
        <w:pStyle w:val="Textoindependiente"/>
        <w:widowControl w:val="0"/>
        <w:spacing w:after="0" w:line="240" w:lineRule="auto"/>
        <w:jc w:val="both"/>
        <w:rPr>
          <w:rFonts w:ascii="Arial" w:hAnsi="Arial" w:cs="Arial"/>
          <w:sz w:val="20"/>
          <w:szCs w:val="20"/>
        </w:rPr>
      </w:pPr>
    </w:p>
    <w:p w:rsidR="00C4638F" w:rsidRPr="00D737F9" w:rsidRDefault="00C4638F" w:rsidP="00C4638F">
      <w:pPr>
        <w:pStyle w:val="Textoindependiente"/>
        <w:widowControl w:val="0"/>
        <w:spacing w:after="0" w:line="240" w:lineRule="auto"/>
        <w:jc w:val="both"/>
        <w:rPr>
          <w:rFonts w:ascii="Arial" w:hAnsi="Arial" w:cs="Arial"/>
          <w:sz w:val="20"/>
          <w:szCs w:val="20"/>
        </w:rPr>
      </w:pPr>
      <w:r w:rsidRPr="00D737F9">
        <w:rPr>
          <w:rFonts w:ascii="Arial" w:hAnsi="Arial" w:cs="Arial"/>
          <w:sz w:val="20"/>
          <w:szCs w:val="20"/>
        </w:rPr>
        <w:t xml:space="preserve">Mediante el presente el suscrito, </w:t>
      </w:r>
      <w:r w:rsidRPr="004A1B71">
        <w:rPr>
          <w:rFonts w:ascii="Arial" w:hAnsi="Arial" w:cs="Arial"/>
          <w:sz w:val="20"/>
        </w:rPr>
        <w:t>[</w:t>
      </w:r>
      <w:r>
        <w:rPr>
          <w:rFonts w:ascii="Arial" w:hAnsi="Arial" w:cs="Arial"/>
          <w:sz w:val="20"/>
        </w:rPr>
        <w:t>…………….</w:t>
      </w:r>
      <w:r w:rsidRPr="004A1B71">
        <w:rPr>
          <w:rFonts w:ascii="Arial" w:hAnsi="Arial" w:cs="Arial"/>
          <w:sz w:val="20"/>
        </w:rPr>
        <w:t>]</w:t>
      </w:r>
      <w:r w:rsidRPr="00D737F9">
        <w:rPr>
          <w:rFonts w:ascii="Arial" w:hAnsi="Arial" w:cs="Arial"/>
          <w:sz w:val="20"/>
          <w:szCs w:val="20"/>
        </w:rPr>
        <w:t xml:space="preserve">, con DNI </w:t>
      </w:r>
      <w:proofErr w:type="spellStart"/>
      <w:r>
        <w:rPr>
          <w:rFonts w:ascii="Arial" w:hAnsi="Arial" w:cs="Arial"/>
          <w:sz w:val="20"/>
          <w:szCs w:val="20"/>
        </w:rPr>
        <w:t>N°</w:t>
      </w:r>
      <w:proofErr w:type="spellEnd"/>
      <w:r>
        <w:rPr>
          <w:rFonts w:ascii="Arial" w:hAnsi="Arial" w:cs="Arial"/>
          <w:sz w:val="20"/>
          <w:szCs w:val="20"/>
        </w:rPr>
        <w:t xml:space="preserve"> </w:t>
      </w:r>
      <w:r w:rsidRPr="004A1B71">
        <w:rPr>
          <w:rFonts w:ascii="Arial" w:hAnsi="Arial" w:cs="Arial"/>
          <w:sz w:val="20"/>
        </w:rPr>
        <w:t>[</w:t>
      </w:r>
      <w:r>
        <w:rPr>
          <w:rFonts w:ascii="Arial" w:hAnsi="Arial" w:cs="Arial"/>
          <w:sz w:val="20"/>
        </w:rPr>
        <w:t>…………</w:t>
      </w:r>
      <w:r w:rsidRPr="004A1B71">
        <w:rPr>
          <w:rFonts w:ascii="Arial" w:hAnsi="Arial" w:cs="Arial"/>
          <w:sz w:val="20"/>
        </w:rPr>
        <w:t>]</w:t>
      </w:r>
      <w:r w:rsidRPr="00D737F9">
        <w:rPr>
          <w:rFonts w:ascii="Arial" w:hAnsi="Arial" w:cs="Arial"/>
          <w:sz w:val="20"/>
          <w:szCs w:val="20"/>
        </w:rPr>
        <w:t xml:space="preserve">, Representante Legal de la empresa </w:t>
      </w:r>
      <w:r w:rsidRPr="004A1B71">
        <w:rPr>
          <w:rFonts w:ascii="Arial" w:hAnsi="Arial" w:cs="Arial"/>
          <w:sz w:val="20"/>
        </w:rPr>
        <w:t>[</w:t>
      </w:r>
      <w:r>
        <w:rPr>
          <w:rFonts w:ascii="Arial" w:hAnsi="Arial" w:cs="Arial"/>
          <w:sz w:val="20"/>
        </w:rPr>
        <w:t>……………</w:t>
      </w:r>
      <w:r w:rsidRPr="004A1B71">
        <w:rPr>
          <w:rFonts w:ascii="Arial" w:hAnsi="Arial" w:cs="Arial"/>
          <w:sz w:val="20"/>
        </w:rPr>
        <w:t>]</w:t>
      </w:r>
      <w:r w:rsidRPr="00D737F9">
        <w:rPr>
          <w:rFonts w:ascii="Arial" w:hAnsi="Arial" w:cs="Arial"/>
          <w:sz w:val="20"/>
          <w:szCs w:val="20"/>
        </w:rPr>
        <w:t xml:space="preserve">, con RUC </w:t>
      </w:r>
      <w:r w:rsidRPr="004A1B71">
        <w:rPr>
          <w:rFonts w:ascii="Arial" w:hAnsi="Arial" w:cs="Arial"/>
          <w:sz w:val="20"/>
        </w:rPr>
        <w:t>[</w:t>
      </w:r>
      <w:r>
        <w:rPr>
          <w:rFonts w:ascii="Arial" w:hAnsi="Arial" w:cs="Arial"/>
          <w:sz w:val="20"/>
        </w:rPr>
        <w:t>……………..</w:t>
      </w:r>
      <w:r w:rsidRPr="004A1B71">
        <w:rPr>
          <w:rFonts w:ascii="Arial" w:hAnsi="Arial" w:cs="Arial"/>
          <w:sz w:val="20"/>
        </w:rPr>
        <w:t>]</w:t>
      </w:r>
      <w:r w:rsidRPr="00D737F9">
        <w:rPr>
          <w:rFonts w:ascii="Arial" w:hAnsi="Arial" w:cs="Arial"/>
          <w:sz w:val="20"/>
          <w:szCs w:val="20"/>
        </w:rPr>
        <w:t>, de conformidad con lo establecido en el numeral 32.3 del artículo 32  en el numeral 40.6 del artículo 40 de la Ley de Contrataciones del Estado</w:t>
      </w:r>
      <w:r w:rsidRPr="00D737F9">
        <w:rPr>
          <w:rStyle w:val="Refdenotaalpie"/>
          <w:rFonts w:ascii="Arial" w:hAnsi="Arial" w:cs="Arial"/>
        </w:rPr>
        <w:footnoteReference w:id="31"/>
      </w:r>
      <w:r w:rsidRPr="00D737F9">
        <w:rPr>
          <w:rFonts w:ascii="Arial" w:hAnsi="Arial" w:cs="Arial"/>
          <w:sz w:val="20"/>
          <w:szCs w:val="20"/>
        </w:rPr>
        <w:t>, y en el numeral 138.4 del artículo 138 del Reglamento de la Ley de Contrataciones del Estado</w:t>
      </w:r>
      <w:r w:rsidRPr="00D737F9">
        <w:rPr>
          <w:rStyle w:val="Refdenotaalpie"/>
          <w:rFonts w:ascii="Arial" w:hAnsi="Arial" w:cs="Arial"/>
        </w:rPr>
        <w:footnoteReference w:id="32"/>
      </w:r>
      <w:r w:rsidRPr="00D737F9">
        <w:rPr>
          <w:rFonts w:ascii="Arial" w:hAnsi="Arial" w:cs="Arial"/>
          <w:sz w:val="20"/>
          <w:szCs w:val="20"/>
        </w:rPr>
        <w:t xml:space="preserve">, y en concordancia con la cláusula anticorrupción indicada en la proforma del contrato de la Sección Específica de las Bases del procedimiento de selección antes señalado, declaro bajo juramento lo siguiente: </w:t>
      </w:r>
    </w:p>
    <w:p w:rsidR="00C4638F" w:rsidRPr="00D737F9" w:rsidRDefault="00C4638F" w:rsidP="00C4638F">
      <w:pPr>
        <w:widowControl w:val="0"/>
        <w:autoSpaceDE w:val="0"/>
        <w:autoSpaceDN w:val="0"/>
        <w:adjustRightInd w:val="0"/>
        <w:spacing w:after="0" w:line="240" w:lineRule="auto"/>
        <w:jc w:val="both"/>
        <w:rPr>
          <w:rFonts w:ascii="Arial" w:hAnsi="Arial" w:cs="Arial"/>
          <w:color w:val="auto"/>
          <w:szCs w:val="22"/>
          <w:lang w:val="es-ES"/>
        </w:rPr>
      </w:pPr>
    </w:p>
    <w:p w:rsidR="00C4638F" w:rsidRPr="003A67DE" w:rsidRDefault="00C4638F" w:rsidP="00C4638F">
      <w:pPr>
        <w:numPr>
          <w:ilvl w:val="0"/>
          <w:numId w:val="48"/>
        </w:numPr>
        <w:autoSpaceDE w:val="0"/>
        <w:autoSpaceDN w:val="0"/>
        <w:adjustRightInd w:val="0"/>
        <w:spacing w:after="0" w:line="240" w:lineRule="auto"/>
        <w:jc w:val="both"/>
        <w:rPr>
          <w:rFonts w:ascii="Arial" w:hAnsi="Arial" w:cs="Arial"/>
          <w:color w:val="auto"/>
          <w:sz w:val="20"/>
        </w:rPr>
      </w:pPr>
      <w:r>
        <w:rPr>
          <w:rFonts w:ascii="Arial" w:hAnsi="Arial" w:cs="Arial"/>
          <w:color w:val="auto"/>
          <w:sz w:val="20"/>
        </w:rPr>
        <w:t>G</w:t>
      </w:r>
      <w:r w:rsidRPr="003A67DE">
        <w:rPr>
          <w:rFonts w:ascii="Arial" w:hAnsi="Arial" w:cs="Arial"/>
          <w:color w:val="auto"/>
          <w:sz w:val="20"/>
        </w:rPr>
        <w:t xml:space="preserve">arantizo no haber, directa o indirectamente, o tratándome de una persona jurídica a través de mis socios, integrantes de los órganos de administración, apoderados, representantes legales, funcionarios, asesores o personas vinculadas a las que se refiere el artículo 7 de </w:t>
      </w:r>
      <w:r w:rsidRPr="003A67DE">
        <w:rPr>
          <w:rFonts w:ascii="Arial" w:hAnsi="Arial" w:cs="Arial"/>
          <w:b/>
          <w:color w:val="auto"/>
          <w:sz w:val="20"/>
          <w:lang w:val="es-ES"/>
        </w:rPr>
        <w:t>EL REGLAMENTO</w:t>
      </w:r>
      <w:r w:rsidRPr="003A67DE">
        <w:rPr>
          <w:rFonts w:ascii="Arial" w:hAnsi="Arial" w:cs="Arial"/>
          <w:color w:val="auto"/>
          <w:sz w:val="20"/>
        </w:rPr>
        <w:t xml:space="preserve">, ofrecido, negociado o efectuado, cualquier pago o, en general, cualquier beneficio o incentivo ilegal durante el procedimiento de selección y </w:t>
      </w:r>
      <w:r>
        <w:rPr>
          <w:rFonts w:ascii="Arial" w:hAnsi="Arial" w:cs="Arial"/>
          <w:color w:val="auto"/>
          <w:sz w:val="20"/>
        </w:rPr>
        <w:t xml:space="preserve">me comprometo a no ofrecer, negociar, o efectuar, cualquier pago o, en general, cualquier beneficio o incentivo ilegal durante </w:t>
      </w:r>
      <w:r w:rsidRPr="003A67DE">
        <w:rPr>
          <w:rFonts w:ascii="Arial" w:hAnsi="Arial" w:cs="Arial"/>
          <w:color w:val="auto"/>
          <w:sz w:val="20"/>
        </w:rPr>
        <w:t>la ejecución del contrato.</w:t>
      </w:r>
    </w:p>
    <w:p w:rsidR="00C4638F" w:rsidRPr="003A67DE" w:rsidRDefault="00C4638F" w:rsidP="00C4638F">
      <w:pPr>
        <w:autoSpaceDE w:val="0"/>
        <w:autoSpaceDN w:val="0"/>
        <w:adjustRightInd w:val="0"/>
        <w:spacing w:after="0" w:line="240" w:lineRule="auto"/>
        <w:ind w:left="720"/>
        <w:jc w:val="both"/>
        <w:rPr>
          <w:rFonts w:ascii="Arial" w:hAnsi="Arial" w:cs="Arial"/>
          <w:color w:val="auto"/>
          <w:sz w:val="20"/>
        </w:rPr>
      </w:pPr>
    </w:p>
    <w:p w:rsidR="00C4638F" w:rsidRPr="003A67DE" w:rsidRDefault="00C4638F" w:rsidP="00C4638F">
      <w:pPr>
        <w:numPr>
          <w:ilvl w:val="0"/>
          <w:numId w:val="48"/>
        </w:numPr>
        <w:autoSpaceDE w:val="0"/>
        <w:autoSpaceDN w:val="0"/>
        <w:adjustRightInd w:val="0"/>
        <w:spacing w:after="0" w:line="240" w:lineRule="auto"/>
        <w:jc w:val="both"/>
        <w:rPr>
          <w:rFonts w:ascii="Arial" w:hAnsi="Arial" w:cs="Arial"/>
          <w:color w:val="auto"/>
          <w:sz w:val="20"/>
        </w:rPr>
      </w:pPr>
      <w:r>
        <w:rPr>
          <w:rFonts w:ascii="Arial" w:hAnsi="Arial" w:cs="Arial"/>
          <w:color w:val="auto"/>
          <w:sz w:val="20"/>
        </w:rPr>
        <w:t xml:space="preserve">Haberme conducido </w:t>
      </w:r>
      <w:r w:rsidRPr="003A67DE">
        <w:rPr>
          <w:rFonts w:ascii="Arial" w:hAnsi="Arial" w:cs="Arial"/>
          <w:color w:val="auto"/>
          <w:sz w:val="20"/>
        </w:rPr>
        <w:t>en todo momento, durante el procedimiento de selección, con honestidad, probidad, veracidad e integridad y no</w:t>
      </w:r>
      <w:r>
        <w:rPr>
          <w:rFonts w:ascii="Arial" w:hAnsi="Arial" w:cs="Arial"/>
          <w:color w:val="auto"/>
          <w:sz w:val="20"/>
        </w:rPr>
        <w:t xml:space="preserve"> haber</w:t>
      </w:r>
      <w:r w:rsidRPr="003A67DE">
        <w:rPr>
          <w:rFonts w:ascii="Arial" w:hAnsi="Arial" w:cs="Arial"/>
          <w:color w:val="auto"/>
          <w:sz w:val="20"/>
        </w:rPr>
        <w:t xml:space="preserve"> come</w:t>
      </w:r>
      <w:r>
        <w:rPr>
          <w:rFonts w:ascii="Arial" w:hAnsi="Arial" w:cs="Arial"/>
          <w:color w:val="auto"/>
          <w:sz w:val="20"/>
        </w:rPr>
        <w:t>tido</w:t>
      </w:r>
      <w:r w:rsidRPr="003A67DE">
        <w:rPr>
          <w:rFonts w:ascii="Arial" w:hAnsi="Arial" w:cs="Arial"/>
          <w:color w:val="auto"/>
          <w:sz w:val="20"/>
        </w:rPr>
        <w:t xml:space="preserve"> actos ilegales o de corrupción, directa o indirectamente o a través de mis socios, accionistas, </w:t>
      </w:r>
      <w:proofErr w:type="spellStart"/>
      <w:r w:rsidRPr="003A67DE">
        <w:rPr>
          <w:rFonts w:ascii="Arial" w:hAnsi="Arial" w:cs="Arial"/>
          <w:color w:val="auto"/>
          <w:sz w:val="20"/>
        </w:rPr>
        <w:t>participacionistas</w:t>
      </w:r>
      <w:proofErr w:type="spellEnd"/>
      <w:r w:rsidRPr="003A67DE">
        <w:rPr>
          <w:rFonts w:ascii="Arial" w:hAnsi="Arial" w:cs="Arial"/>
          <w:color w:val="auto"/>
          <w:sz w:val="20"/>
        </w:rPr>
        <w:t xml:space="preserve">, integrantes de los órganos de administración, apoderados, representantes legales, funcionarios, asesores y personas vinculadas a las que se refiere el artículo 7 de </w:t>
      </w:r>
      <w:r w:rsidRPr="003A67DE">
        <w:rPr>
          <w:rFonts w:ascii="Arial" w:hAnsi="Arial" w:cs="Arial"/>
          <w:b/>
          <w:color w:val="auto"/>
          <w:sz w:val="20"/>
          <w:lang w:val="es-ES"/>
        </w:rPr>
        <w:t>EL REGLAMENTO</w:t>
      </w:r>
      <w:r>
        <w:rPr>
          <w:rFonts w:ascii="Arial" w:hAnsi="Arial" w:cs="Arial"/>
          <w:b/>
          <w:color w:val="auto"/>
          <w:sz w:val="20"/>
          <w:lang w:val="es-ES"/>
        </w:rPr>
        <w:t xml:space="preserve">, </w:t>
      </w:r>
      <w:r w:rsidRPr="009C1E89">
        <w:rPr>
          <w:rFonts w:ascii="Arial" w:hAnsi="Arial" w:cs="Arial"/>
          <w:color w:val="auto"/>
          <w:sz w:val="20"/>
          <w:lang w:val="es-ES"/>
        </w:rPr>
        <w:t>a</w:t>
      </w:r>
      <w:r w:rsidRPr="00D42DF5">
        <w:rPr>
          <w:rFonts w:ascii="Arial" w:hAnsi="Arial" w:cs="Arial"/>
          <w:color w:val="auto"/>
          <w:sz w:val="20"/>
          <w:lang w:val="es-ES"/>
        </w:rPr>
        <w:t>simismo me comprometo a conducirme con honestidad,</w:t>
      </w:r>
      <w:r>
        <w:rPr>
          <w:rFonts w:ascii="Arial" w:hAnsi="Arial" w:cs="Arial"/>
          <w:b/>
          <w:color w:val="auto"/>
          <w:sz w:val="20"/>
          <w:lang w:val="es-ES"/>
        </w:rPr>
        <w:t xml:space="preserve"> </w:t>
      </w:r>
      <w:r w:rsidRPr="003A67DE">
        <w:rPr>
          <w:rFonts w:ascii="Arial" w:hAnsi="Arial" w:cs="Arial"/>
          <w:color w:val="auto"/>
          <w:sz w:val="20"/>
        </w:rPr>
        <w:t xml:space="preserve">probidad, veracidad e integridad y de no cometer actos ilegales o de corrupción, directa o indirectamente o a través de mis socios, accionistas, </w:t>
      </w:r>
      <w:proofErr w:type="spellStart"/>
      <w:r w:rsidRPr="003A67DE">
        <w:rPr>
          <w:rFonts w:ascii="Arial" w:hAnsi="Arial" w:cs="Arial"/>
          <w:color w:val="auto"/>
          <w:sz w:val="20"/>
        </w:rPr>
        <w:t>participacionistas</w:t>
      </w:r>
      <w:proofErr w:type="spellEnd"/>
      <w:r w:rsidRPr="003A67DE">
        <w:rPr>
          <w:rFonts w:ascii="Arial" w:hAnsi="Arial" w:cs="Arial"/>
          <w:color w:val="auto"/>
          <w:sz w:val="20"/>
        </w:rPr>
        <w:t xml:space="preserve">, integrantes de los órganos de administración, apoderados, representantes legales, funcionarios, asesores y personas vinculadas a las que se refiere el artículo 7 de </w:t>
      </w:r>
      <w:r w:rsidRPr="003A67DE">
        <w:rPr>
          <w:rFonts w:ascii="Arial" w:hAnsi="Arial" w:cs="Arial"/>
          <w:b/>
          <w:color w:val="auto"/>
          <w:sz w:val="20"/>
          <w:lang w:val="es-ES"/>
        </w:rPr>
        <w:t>EL REGLAMENTO</w:t>
      </w:r>
      <w:r w:rsidRPr="00D42DF5">
        <w:rPr>
          <w:rFonts w:ascii="Arial" w:hAnsi="Arial" w:cs="Arial"/>
          <w:color w:val="auto"/>
          <w:sz w:val="20"/>
          <w:lang w:val="es-ES"/>
        </w:rPr>
        <w:t>, durante la ejecución del contrato</w:t>
      </w:r>
      <w:r w:rsidRPr="003A67DE">
        <w:rPr>
          <w:rFonts w:ascii="Arial" w:hAnsi="Arial" w:cs="Arial"/>
          <w:color w:val="auto"/>
          <w:sz w:val="20"/>
          <w:lang w:val="es-ES"/>
        </w:rPr>
        <w:t>.</w:t>
      </w:r>
    </w:p>
    <w:p w:rsidR="00C4638F" w:rsidRPr="003A67DE" w:rsidRDefault="00C4638F" w:rsidP="00C4638F">
      <w:pPr>
        <w:pStyle w:val="Prrafodelista"/>
        <w:spacing w:after="0" w:line="240" w:lineRule="auto"/>
        <w:rPr>
          <w:rFonts w:ascii="Arial" w:hAnsi="Arial" w:cs="Arial"/>
          <w:color w:val="auto"/>
          <w:sz w:val="20"/>
        </w:rPr>
      </w:pPr>
    </w:p>
    <w:p w:rsidR="00C4638F" w:rsidRPr="003A67DE" w:rsidRDefault="00C4638F" w:rsidP="00C4638F">
      <w:pPr>
        <w:numPr>
          <w:ilvl w:val="0"/>
          <w:numId w:val="48"/>
        </w:numPr>
        <w:autoSpaceDE w:val="0"/>
        <w:autoSpaceDN w:val="0"/>
        <w:adjustRightInd w:val="0"/>
        <w:spacing w:after="0" w:line="240" w:lineRule="auto"/>
        <w:jc w:val="both"/>
        <w:rPr>
          <w:rFonts w:ascii="Arial" w:hAnsi="Arial" w:cs="Arial"/>
          <w:color w:val="auto"/>
          <w:sz w:val="20"/>
        </w:rPr>
      </w:pPr>
      <w:r>
        <w:rPr>
          <w:rFonts w:ascii="Arial" w:hAnsi="Arial" w:cs="Arial"/>
          <w:color w:val="auto"/>
          <w:sz w:val="20"/>
        </w:rPr>
        <w:t>E</w:t>
      </w:r>
      <w:r w:rsidRPr="003A67DE">
        <w:rPr>
          <w:rFonts w:ascii="Arial" w:hAnsi="Arial" w:cs="Arial"/>
          <w:color w:val="auto"/>
          <w:sz w:val="20"/>
        </w:rPr>
        <w:t xml:space="preserve">n la ejecución del contrato me comprometo a: i) comunicar a las autoridades competentes, de manera directa y oportuna, cualquier acto o conducta ilícita o corrupta de la que tuviera conocimiento; y </w:t>
      </w:r>
      <w:proofErr w:type="spellStart"/>
      <w:r w:rsidRPr="003A67DE">
        <w:rPr>
          <w:rFonts w:ascii="Arial" w:hAnsi="Arial" w:cs="Arial"/>
          <w:color w:val="auto"/>
          <w:sz w:val="20"/>
        </w:rPr>
        <w:t>ii</w:t>
      </w:r>
      <w:proofErr w:type="spellEnd"/>
      <w:r w:rsidRPr="003A67DE">
        <w:rPr>
          <w:rFonts w:ascii="Arial" w:hAnsi="Arial" w:cs="Arial"/>
          <w:color w:val="auto"/>
          <w:sz w:val="20"/>
        </w:rPr>
        <w:t>) adoptar medidas técnicas, organizativas y/o de personal apropiadas para evitar los referidos actos o prácticas.</w:t>
      </w:r>
    </w:p>
    <w:p w:rsidR="00C4638F" w:rsidRPr="003A67DE" w:rsidRDefault="00C4638F" w:rsidP="00C4638F">
      <w:pPr>
        <w:widowControl w:val="0"/>
        <w:autoSpaceDE w:val="0"/>
        <w:autoSpaceDN w:val="0"/>
        <w:adjustRightInd w:val="0"/>
        <w:spacing w:after="0" w:line="240" w:lineRule="auto"/>
        <w:jc w:val="both"/>
        <w:rPr>
          <w:rFonts w:ascii="Arial" w:hAnsi="Arial" w:cs="Arial"/>
          <w:color w:val="auto"/>
          <w:sz w:val="20"/>
        </w:rPr>
      </w:pPr>
    </w:p>
    <w:p w:rsidR="00C4638F" w:rsidRPr="001D7001" w:rsidRDefault="00C4638F" w:rsidP="00C4638F">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rsidR="00C4638F" w:rsidRPr="003A67DE" w:rsidRDefault="00C4638F" w:rsidP="00C4638F">
      <w:pPr>
        <w:widowControl w:val="0"/>
        <w:autoSpaceDE w:val="0"/>
        <w:autoSpaceDN w:val="0"/>
        <w:adjustRightInd w:val="0"/>
        <w:spacing w:after="0" w:line="240" w:lineRule="auto"/>
        <w:jc w:val="both"/>
        <w:rPr>
          <w:rFonts w:ascii="Arial" w:hAnsi="Arial" w:cs="Arial"/>
          <w:color w:val="auto"/>
          <w:sz w:val="20"/>
        </w:rPr>
      </w:pPr>
    </w:p>
    <w:p w:rsidR="00C4638F" w:rsidRDefault="00C4638F" w:rsidP="00C4638F">
      <w:pPr>
        <w:widowControl w:val="0"/>
        <w:autoSpaceDE w:val="0"/>
        <w:autoSpaceDN w:val="0"/>
        <w:adjustRightInd w:val="0"/>
        <w:spacing w:after="0" w:line="240" w:lineRule="auto"/>
        <w:jc w:val="both"/>
        <w:rPr>
          <w:rFonts w:ascii="Arial" w:hAnsi="Arial" w:cs="Arial"/>
          <w:color w:val="auto"/>
          <w:sz w:val="20"/>
        </w:rPr>
      </w:pPr>
    </w:p>
    <w:p w:rsidR="00C4638F" w:rsidRDefault="00C4638F" w:rsidP="00C4638F">
      <w:pPr>
        <w:widowControl w:val="0"/>
        <w:autoSpaceDE w:val="0"/>
        <w:autoSpaceDN w:val="0"/>
        <w:adjustRightInd w:val="0"/>
        <w:spacing w:after="0" w:line="240" w:lineRule="auto"/>
        <w:jc w:val="both"/>
        <w:rPr>
          <w:rFonts w:ascii="Arial" w:hAnsi="Arial" w:cs="Arial"/>
          <w:color w:val="auto"/>
          <w:sz w:val="20"/>
        </w:rPr>
      </w:pPr>
    </w:p>
    <w:p w:rsidR="00C4638F" w:rsidRPr="003A67DE" w:rsidRDefault="00C4638F" w:rsidP="00C4638F">
      <w:pPr>
        <w:widowControl w:val="0"/>
        <w:autoSpaceDE w:val="0"/>
        <w:autoSpaceDN w:val="0"/>
        <w:adjustRightInd w:val="0"/>
        <w:spacing w:after="0" w:line="240" w:lineRule="auto"/>
        <w:jc w:val="both"/>
        <w:rPr>
          <w:rFonts w:ascii="Arial" w:hAnsi="Arial" w:cs="Arial"/>
          <w:color w:val="auto"/>
          <w:sz w:val="20"/>
        </w:rPr>
      </w:pPr>
    </w:p>
    <w:p w:rsidR="00C4638F" w:rsidRPr="001D7001" w:rsidRDefault="00C4638F" w:rsidP="00C4638F">
      <w:pPr>
        <w:widowControl w:val="0"/>
        <w:spacing w:after="0" w:line="240" w:lineRule="auto"/>
        <w:jc w:val="center"/>
        <w:rPr>
          <w:rFonts w:ascii="Arial" w:hAnsi="Arial" w:cs="Arial"/>
          <w:color w:val="auto"/>
          <w:sz w:val="20"/>
        </w:rPr>
      </w:pPr>
      <w:r w:rsidRPr="001D7001">
        <w:rPr>
          <w:rFonts w:ascii="Arial" w:hAnsi="Arial" w:cs="Arial"/>
          <w:color w:val="auto"/>
          <w:sz w:val="20"/>
        </w:rPr>
        <w:t>………………………….………………………..</w:t>
      </w:r>
    </w:p>
    <w:p w:rsidR="00C4638F" w:rsidRDefault="00C4638F" w:rsidP="00C4638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rsidR="00C4638F" w:rsidRDefault="00C4638F" w:rsidP="00C4638F">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rsidR="00C4638F" w:rsidRPr="00E95D47" w:rsidRDefault="00C4638F" w:rsidP="00C4638F">
      <w:pPr>
        <w:widowControl w:val="0"/>
        <w:jc w:val="both"/>
        <w:rPr>
          <w:rFonts w:ascii="Arial" w:hAnsi="Arial" w:cs="Arial"/>
          <w:sz w:val="20"/>
        </w:rPr>
      </w:pPr>
    </w:p>
    <w:p w:rsidR="00444716" w:rsidRPr="00E95D47" w:rsidRDefault="00444716" w:rsidP="00E95D47">
      <w:pPr>
        <w:widowControl w:val="0"/>
        <w:spacing w:after="0" w:line="240" w:lineRule="auto"/>
        <w:jc w:val="both"/>
        <w:rPr>
          <w:rFonts w:ascii="Arial" w:hAnsi="Arial" w:cs="Arial"/>
          <w:sz w:val="20"/>
        </w:rPr>
      </w:pPr>
    </w:p>
    <w:sectPr w:rsidR="00444716" w:rsidRPr="00E95D47" w:rsidSect="000048BE">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0F50" w:rsidRDefault="00630F50">
      <w:pPr>
        <w:spacing w:after="0" w:line="240" w:lineRule="auto"/>
      </w:pPr>
      <w:r>
        <w:separator/>
      </w:r>
    </w:p>
  </w:endnote>
  <w:endnote w:type="continuationSeparator" w:id="0">
    <w:p w:rsidR="00630F50" w:rsidRDefault="0063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rpetua">
    <w:altName w:val="Perpetua"/>
    <w:charset w:val="00"/>
    <w:family w:val="roman"/>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Default="000C2D54">
    <w:pPr>
      <w:pStyle w:val="Piedepgina"/>
    </w:pPr>
    <w:r>
      <w:rPr>
        <w:noProof/>
      </w:rPr>
      <mc:AlternateContent>
        <mc:Choice Requires="wps">
          <w:drawing>
            <wp:anchor distT="0" distB="0" distL="114300" distR="114300" simplePos="0" relativeHeight="251679232"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6" style="position:absolute;margin-left:536.9pt;margin-top:796.6pt;width:22.4pt;height:22.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" o:allowincell="f" fillcolor="#d34817" stroked="f">
              <v:textbox inset="0,0,0,0">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Default="000C2D54">
    <w:pPr>
      <w:rPr>
        <w:sz w:val="20"/>
      </w:rPr>
    </w:pPr>
    <w:r>
      <w:rPr>
        <w:noProof/>
        <w:sz w:val="20"/>
      </w:rPr>
      <mc:AlternateContent>
        <mc:Choice Requires="wps">
          <w:drawing>
            <wp:anchor distT="0" distB="0" distL="114300" distR="114300" simplePos="0" relativeHeight="251677184" behindDoc="0" locked="0" layoutInCell="0" allowOverlap="1">
              <wp:simplePos x="0" y="0"/>
              <wp:positionH relativeFrom="page">
                <wp:posOffset>447675</wp:posOffset>
              </wp:positionH>
              <wp:positionV relativeFrom="page">
                <wp:posOffset>10095230</wp:posOffset>
              </wp:positionV>
              <wp:extent cx="285115" cy="285115"/>
              <wp:effectExtent l="0" t="0" r="0" b="0"/>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7" style="position:absolute;margin-left:35.25pt;margin-top:794.9pt;width:22.45pt;height:22.4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" o:allowincell="f" fillcolor="#d34817" stroked="f">
              <v:textbox inset="0,0,0,0">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v:textbox>
              <w10:wrap anchorx="page" anchory="page"/>
            </v:oval>
          </w:pict>
        </mc:Fallback>
      </mc:AlternateContent>
    </w:r>
  </w:p>
  <w:p w:rsidR="000C2D54" w:rsidRDefault="000C2D54">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Default="000C2D54">
    <w:pPr>
      <w:pStyle w:val="Piedepgina"/>
    </w:pPr>
    <w:r>
      <w:rPr>
        <w:noProof/>
      </w:rPr>
      <mc:AlternateContent>
        <mc:Choice Requires="wps">
          <w:drawing>
            <wp:anchor distT="0" distB="0" distL="114300" distR="114300" simplePos="0" relativeHeight="251660800" behindDoc="0" locked="0" layoutInCell="0" allowOverlap="1">
              <wp:simplePos x="0" y="0"/>
              <wp:positionH relativeFrom="page">
                <wp:posOffset>9949180</wp:posOffset>
              </wp:positionH>
              <wp:positionV relativeFrom="page">
                <wp:posOffset>6915150</wp:posOffset>
              </wp:positionV>
              <wp:extent cx="285115" cy="285115"/>
              <wp:effectExtent l="0" t="0" r="0" b="0"/>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" o:allowincell="f" fillcolor="#d34817" stroked="f">
              <v:textbox inset="0,0,0,0">
                <w:txbxContent>
                  <w:p w:rsidR="000C2D54" w:rsidRPr="000F6A09" w:rsidRDefault="000C2D5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D3+QEAAMc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" o:allowincell="f" fillcolor="#d34817" stroked="f">
              <v:textbox inset="0,0,0,0">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Default="000C2D54">
    <w:pPr>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page">
                <wp:posOffset>500380</wp:posOffset>
              </wp:positionH>
              <wp:positionV relativeFrom="page">
                <wp:posOffset>6839585</wp:posOffset>
              </wp:positionV>
              <wp:extent cx="285115" cy="285115"/>
              <wp:effectExtent l="0" t="0" r="0" b="0"/>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" o:allowincell="f" fillcolor="#d34817" stroked="f">
              <v:textbox inset="0,0,0,0">
                <w:txbxContent>
                  <w:p w:rsidR="000C2D54" w:rsidRPr="000F6A09" w:rsidRDefault="000C2D5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0" b="0"/>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" o:allowincell="f" fillcolor="#d34817" stroked="f">
              <v:textbox inset="0,0,0,0">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61</w:t>
                    </w:r>
                    <w:r w:rsidRPr="000F6A09">
                      <w:rPr>
                        <w:rFonts w:ascii="Tw Cen MT" w:hAnsi="Tw Cen MT"/>
                        <w:i/>
                        <w:color w:val="FFFFFF"/>
                        <w:sz w:val="18"/>
                        <w:szCs w:val="18"/>
                      </w:rPr>
                      <w:fldChar w:fldCharType="end"/>
                    </w:r>
                  </w:p>
                </w:txbxContent>
              </v:textbox>
              <w10:wrap anchorx="page" anchory="page"/>
            </v:oval>
          </w:pict>
        </mc:Fallback>
      </mc:AlternateContent>
    </w:r>
  </w:p>
  <w:p w:rsidR="000C2D54" w:rsidRDefault="000C2D54">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Default="000C2D54">
    <w:pPr>
      <w:pStyle w:val="Piedepgina"/>
    </w:pPr>
    <w:r>
      <w:rPr>
        <w:noProof/>
      </w:rPr>
      <mc:AlternateContent>
        <mc:Choice Requires="wps">
          <w:drawing>
            <wp:anchor distT="0" distB="0" distL="114300" distR="114300" simplePos="0" relativeHeight="251670016" behindDoc="0" locked="0" layoutInCell="0" allowOverlap="1">
              <wp:simplePos x="0" y="0"/>
              <wp:positionH relativeFrom="page">
                <wp:posOffset>6818630</wp:posOffset>
              </wp:positionH>
              <wp:positionV relativeFrom="page">
                <wp:posOffset>10116820</wp:posOffset>
              </wp:positionV>
              <wp:extent cx="284480" cy="284480"/>
              <wp:effectExtent l="0" t="0" r="0" b="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0F6A09" w:rsidRDefault="000C2D5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" o:allowincell="f" fillcolor="#d34817" stroked="f">
              <v:textbox inset="0,0,0,0">
                <w:txbxContent>
                  <w:p w:rsidR="00862AA5" w:rsidRPr="000F6A09" w:rsidRDefault="00862AA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FC0CAD">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Default="000C2D54">
    <w:pPr>
      <w:rPr>
        <w:sz w:val="20"/>
      </w:rPr>
    </w:pPr>
    <w:r>
      <w:rPr>
        <w:noProof/>
        <w:sz w:val="20"/>
      </w:rPr>
      <mc:AlternateContent>
        <mc:Choice Requires="wps">
          <w:drawing>
            <wp:anchor distT="0" distB="0" distL="114300" distR="114300" simplePos="0" relativeHeight="251668992" behindDoc="0" locked="0" layoutInCell="0" allowOverlap="1">
              <wp:simplePos x="0" y="0"/>
              <wp:positionH relativeFrom="page">
                <wp:posOffset>552450</wp:posOffset>
              </wp:positionH>
              <wp:positionV relativeFrom="page">
                <wp:posOffset>10068560</wp:posOffset>
              </wp:positionV>
              <wp:extent cx="285115" cy="285115"/>
              <wp:effectExtent l="0" t="0" r="0" b="0"/>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C2D54" w:rsidRPr="001802FF" w:rsidRDefault="000C2D5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FC0CAD">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" o:allowincell="f" fillcolor="#d34817" stroked="f">
              <v:textbox inset="0,0,0,0">
                <w:txbxContent>
                  <w:p w:rsidR="00862AA5" w:rsidRPr="001802FF" w:rsidRDefault="00862AA5"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FC0CAD">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rsidR="000C2D54" w:rsidRDefault="000C2D54">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0F50" w:rsidRDefault="00630F50">
      <w:pPr>
        <w:spacing w:after="0" w:line="240" w:lineRule="auto"/>
      </w:pPr>
      <w:r>
        <w:separator/>
      </w:r>
    </w:p>
  </w:footnote>
  <w:footnote w:type="continuationSeparator" w:id="0">
    <w:p w:rsidR="00630F50" w:rsidRDefault="00630F50">
      <w:pPr>
        <w:spacing w:after="0" w:line="240" w:lineRule="auto"/>
      </w:pPr>
      <w:r>
        <w:continuationSeparator/>
      </w:r>
    </w:p>
  </w:footnote>
  <w:footnote w:id="1">
    <w:p w:rsidR="000C2D54" w:rsidRDefault="000C2D54"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0C2D54" w:rsidRPr="00B04ED7" w:rsidRDefault="000C2D54" w:rsidP="00204409">
      <w:pPr>
        <w:pStyle w:val="Prrafodelista"/>
        <w:tabs>
          <w:tab w:val="left" w:pos="284"/>
        </w:tabs>
        <w:ind w:left="284" w:hanging="284"/>
        <w:jc w:val="both"/>
        <w:rPr>
          <w:rFonts w:ascii="Arial" w:hAnsi="Arial" w:cs="Arial"/>
          <w:sz w:val="16"/>
          <w:szCs w:val="16"/>
        </w:rPr>
      </w:pPr>
    </w:p>
  </w:footnote>
  <w:footnote w:id="2">
    <w:p w:rsidR="000C2D54" w:rsidRDefault="000C2D54" w:rsidP="00A06D71">
      <w:pPr>
        <w:pStyle w:val="Textonotapie"/>
        <w:ind w:left="284" w:hanging="284"/>
        <w:jc w:val="both"/>
        <w:rPr>
          <w:rFonts w:ascii="Tahoma" w:hAnsi="Tahoma" w:cs="Tahoma"/>
          <w:sz w:val="16"/>
          <w:szCs w:val="16"/>
          <w:lang w:val="es-ES"/>
        </w:rPr>
      </w:pPr>
      <w:r>
        <w:rPr>
          <w:rStyle w:val="Refdenotaalpie"/>
          <w:sz w:val="16"/>
          <w:szCs w:val="16"/>
        </w:rPr>
        <w:footnoteRef/>
      </w:r>
      <w:r>
        <w:rPr>
          <w:sz w:val="16"/>
          <w:szCs w:val="16"/>
        </w:rPr>
        <w:t xml:space="preserve">    </w:t>
      </w:r>
      <w:r>
        <w:rPr>
          <w:rFonts w:ascii="Tahoma" w:hAnsi="Tahoma" w:cs="Tahoma"/>
          <w:sz w:val="16"/>
          <w:szCs w:val="16"/>
          <w:lang w:val="es-ES"/>
        </w:rPr>
        <w:t>La SUNAT estará facultada para paralizar los trabajos en casos de incumplimiento de lo establecido en la LSST, sin que ello implique ampliaciones de plazo.</w:t>
      </w:r>
    </w:p>
  </w:footnote>
  <w:footnote w:id="3">
    <w:p w:rsidR="000C2D54" w:rsidRPr="00510E7A" w:rsidRDefault="000C2D54" w:rsidP="00AE03AB">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rsidR="000C2D54" w:rsidRPr="00510E7A" w:rsidRDefault="000C2D54" w:rsidP="00AE03AB">
      <w:pPr>
        <w:pStyle w:val="Textonotapie"/>
        <w:tabs>
          <w:tab w:val="left" w:pos="300"/>
        </w:tabs>
        <w:ind w:left="300" w:hanging="300"/>
        <w:jc w:val="both"/>
        <w:rPr>
          <w:rFonts w:ascii="Arial" w:hAnsi="Arial" w:cs="Arial"/>
          <w:sz w:val="16"/>
          <w:szCs w:val="16"/>
        </w:rPr>
      </w:pPr>
    </w:p>
  </w:footnote>
  <w:footnote w:id="4">
    <w:p w:rsidR="000C2D54" w:rsidRPr="00013A51" w:rsidRDefault="000C2D54" w:rsidP="00B94226">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proofErr w:type="gramStart"/>
      <w:r w:rsidRPr="00817FCF">
        <w:rPr>
          <w:rFonts w:ascii="Arial" w:eastAsia="MS Mincho" w:hAnsi="Arial" w:cs="Arial"/>
          <w:color w:val="auto"/>
          <w:sz w:val="16"/>
          <w:szCs w:val="16"/>
        </w:rPr>
        <w:t>mayor información</w:t>
      </w:r>
      <w:proofErr w:type="gramEnd"/>
      <w:r w:rsidRPr="00817FCF">
        <w:rPr>
          <w:rFonts w:ascii="Arial" w:eastAsia="MS Mincho" w:hAnsi="Arial" w:cs="Arial"/>
          <w:color w:val="auto"/>
          <w:sz w:val="16"/>
          <w:szCs w:val="16"/>
        </w:rPr>
        <w:t xml:space="preserve">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p w:rsidR="000C2D54" w:rsidRPr="00D82CA2" w:rsidRDefault="000C2D54" w:rsidP="00B94226">
      <w:pPr>
        <w:pStyle w:val="Textonotapie"/>
        <w:tabs>
          <w:tab w:val="left" w:pos="284"/>
        </w:tabs>
        <w:ind w:left="284" w:hanging="284"/>
        <w:jc w:val="both"/>
        <w:rPr>
          <w:rFonts w:ascii="Arial" w:eastAsia="MS Mincho" w:hAnsi="Arial" w:cs="Arial"/>
          <w:color w:val="auto"/>
          <w:sz w:val="16"/>
          <w:szCs w:val="16"/>
        </w:rPr>
      </w:pPr>
    </w:p>
  </w:footnote>
  <w:footnote w:id="5">
    <w:p w:rsidR="000C2D54" w:rsidRPr="00510E7A" w:rsidRDefault="000C2D54"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0C2D54" w:rsidRPr="00510E7A" w:rsidRDefault="000C2D54" w:rsidP="00186372">
      <w:pPr>
        <w:pStyle w:val="Textonotapie"/>
        <w:ind w:left="284"/>
        <w:jc w:val="both"/>
        <w:rPr>
          <w:rFonts w:ascii="Arial" w:hAnsi="Arial" w:cs="Arial"/>
          <w:sz w:val="16"/>
          <w:szCs w:val="16"/>
        </w:rPr>
      </w:pPr>
    </w:p>
  </w:footnote>
  <w:footnote w:id="6">
    <w:p w:rsidR="000C2D54" w:rsidRPr="00C8537A" w:rsidRDefault="000C2D54"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91 del Reglamento</w:t>
      </w:r>
      <w:r w:rsidRPr="00C8537A">
        <w:rPr>
          <w:rFonts w:ascii="Arial" w:hAnsi="Arial" w:cs="Arial"/>
          <w:sz w:val="16"/>
          <w:szCs w:val="16"/>
        </w:rPr>
        <w:t>.</w:t>
      </w:r>
    </w:p>
  </w:footnote>
  <w:footnote w:id="7">
    <w:p w:rsidR="000C2D54" w:rsidRDefault="000C2D54" w:rsidP="00760B8B">
      <w:pPr>
        <w:pStyle w:val="Textonotapie"/>
        <w:ind w:left="284" w:hanging="284"/>
        <w:rPr>
          <w:rFonts w:ascii="Arial" w:hAnsi="Arial" w:cs="Arial"/>
          <w:sz w:val="16"/>
          <w:szCs w:val="16"/>
        </w:rPr>
      </w:pPr>
      <w:r w:rsidRPr="0005230B">
        <w:rPr>
          <w:rStyle w:val="Refdenotaalpie"/>
          <w:rFonts w:ascii="Arial" w:hAnsi="Arial" w:cs="Arial"/>
          <w:sz w:val="16"/>
          <w:szCs w:val="16"/>
        </w:rPr>
        <w:footnoteRef/>
      </w:r>
      <w:r w:rsidRPr="0005230B">
        <w:rPr>
          <w:rFonts w:ascii="Arial" w:hAnsi="Arial" w:cs="Arial"/>
          <w:sz w:val="16"/>
          <w:szCs w:val="16"/>
        </w:rPr>
        <w:t xml:space="preserve"> </w:t>
      </w:r>
      <w:r w:rsidRPr="0005230B">
        <w:rPr>
          <w:rFonts w:ascii="Arial" w:hAnsi="Arial" w:cs="Arial"/>
          <w:sz w:val="16"/>
          <w:szCs w:val="16"/>
        </w:rPr>
        <w:tab/>
        <w:t>Según lo previsto en la Opinión N° 009-2016/DTN.</w:t>
      </w:r>
    </w:p>
  </w:footnote>
  <w:footnote w:id="8">
    <w:p w:rsidR="000C2D54" w:rsidRPr="00DD75AF" w:rsidRDefault="000C2D54" w:rsidP="00210E4B">
      <w:pPr>
        <w:pStyle w:val="Textonotapie"/>
        <w:rPr>
          <w:rFonts w:ascii="Arial" w:hAnsi="Arial" w:cs="Arial"/>
          <w:sz w:val="16"/>
          <w:szCs w:val="16"/>
        </w:rPr>
      </w:pPr>
      <w:r w:rsidRPr="00DD75AF">
        <w:rPr>
          <w:rStyle w:val="Refdenotaalpie"/>
          <w:rFonts w:ascii="Arial" w:hAnsi="Arial" w:cs="Arial"/>
          <w:sz w:val="16"/>
          <w:szCs w:val="16"/>
        </w:rPr>
        <w:footnoteRef/>
      </w:r>
      <w:r w:rsidRPr="00DD75AF">
        <w:rPr>
          <w:rFonts w:ascii="Arial" w:hAnsi="Arial" w:cs="Arial"/>
          <w:sz w:val="16"/>
          <w:szCs w:val="16"/>
        </w:rPr>
        <w:t xml:space="preserve"> </w:t>
      </w:r>
      <w:r>
        <w:rPr>
          <w:rFonts w:ascii="Arial" w:hAnsi="Arial" w:cs="Arial"/>
          <w:sz w:val="16"/>
          <w:szCs w:val="16"/>
        </w:rPr>
        <w:t>De corresponder</w:t>
      </w:r>
      <w:r w:rsidRPr="00DD75AF">
        <w:rPr>
          <w:rFonts w:ascii="Arial" w:hAnsi="Arial" w:cs="Arial"/>
          <w:sz w:val="16"/>
          <w:szCs w:val="16"/>
        </w:rPr>
        <w:t>.</w:t>
      </w:r>
    </w:p>
  </w:footnote>
  <w:footnote w:id="9">
    <w:p w:rsidR="000C2D54" w:rsidRPr="00DD75AF" w:rsidRDefault="000C2D54" w:rsidP="00210E4B">
      <w:pPr>
        <w:pStyle w:val="Textonotapie"/>
        <w:rPr>
          <w:rFonts w:ascii="Arial" w:hAnsi="Arial" w:cs="Arial"/>
          <w:sz w:val="16"/>
          <w:szCs w:val="16"/>
        </w:rPr>
      </w:pPr>
      <w:r w:rsidRPr="00DD75AF">
        <w:rPr>
          <w:rStyle w:val="Refdenotaalpie"/>
          <w:rFonts w:ascii="Arial" w:hAnsi="Arial" w:cs="Arial"/>
          <w:sz w:val="16"/>
          <w:szCs w:val="16"/>
        </w:rPr>
        <w:footnoteRef/>
      </w:r>
      <w:r w:rsidRPr="00DD75AF">
        <w:rPr>
          <w:rFonts w:ascii="Arial" w:hAnsi="Arial" w:cs="Arial"/>
          <w:sz w:val="16"/>
          <w:szCs w:val="16"/>
        </w:rPr>
        <w:t xml:space="preserve"> Serie de precauciones que se toman para garantizar la seguridad de los pasajeros durante el viaje.</w:t>
      </w:r>
    </w:p>
  </w:footnote>
  <w:footnote w:id="10">
    <w:p w:rsidR="000C2D54" w:rsidRPr="00DD75AF" w:rsidRDefault="000C2D54" w:rsidP="00210E4B">
      <w:pPr>
        <w:pStyle w:val="Textonotapie"/>
        <w:rPr>
          <w:rFonts w:ascii="Arial" w:hAnsi="Arial" w:cs="Arial"/>
          <w:sz w:val="16"/>
          <w:szCs w:val="16"/>
        </w:rPr>
      </w:pPr>
      <w:r w:rsidRPr="00DD75AF">
        <w:rPr>
          <w:rStyle w:val="Refdenotaalpie"/>
          <w:rFonts w:ascii="Arial" w:hAnsi="Arial" w:cs="Arial"/>
          <w:sz w:val="16"/>
          <w:szCs w:val="16"/>
        </w:rPr>
        <w:footnoteRef/>
      </w:r>
      <w:r w:rsidRPr="00DD75AF">
        <w:rPr>
          <w:rFonts w:ascii="Arial" w:hAnsi="Arial" w:cs="Arial"/>
          <w:sz w:val="16"/>
          <w:szCs w:val="16"/>
        </w:rPr>
        <w:t xml:space="preserve"> Serie de precauciones que se toman para garantizar la seguridad de los pasajeros durante el viaje.</w:t>
      </w:r>
    </w:p>
  </w:footnote>
  <w:footnote w:id="11">
    <w:p w:rsidR="000C2D54" w:rsidRPr="00CC199C" w:rsidRDefault="000C2D54" w:rsidP="00210E4B">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0C2D54" w:rsidRPr="00CC199C" w:rsidRDefault="000C2D54" w:rsidP="00210E4B">
      <w:pPr>
        <w:pStyle w:val="Textonotapie"/>
        <w:ind w:left="720"/>
        <w:jc w:val="both"/>
        <w:rPr>
          <w:rFonts w:ascii="Arial" w:hAnsi="Arial" w:cs="Arial"/>
          <w:i/>
          <w:sz w:val="16"/>
          <w:szCs w:val="16"/>
        </w:rPr>
      </w:pPr>
    </w:p>
    <w:p w:rsidR="000C2D54" w:rsidRPr="00CC199C" w:rsidRDefault="000C2D54" w:rsidP="00210E4B">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fehaciencia </w:t>
      </w:r>
      <w:proofErr w:type="gramStart"/>
      <w:r w:rsidRPr="00CC199C">
        <w:rPr>
          <w:rFonts w:ascii="Arial" w:hAnsi="Arial" w:cs="Arial"/>
          <w:i/>
          <w:sz w:val="16"/>
          <w:szCs w:val="16"/>
        </w:rPr>
        <w:t>en relación a</w:t>
      </w:r>
      <w:proofErr w:type="gramEnd"/>
      <w:r w:rsidRPr="00CC199C">
        <w:rPr>
          <w:rFonts w:ascii="Arial" w:hAnsi="Arial" w:cs="Arial"/>
          <w:i/>
          <w:sz w:val="16"/>
          <w:szCs w:val="16"/>
        </w:rPr>
        <w:t xml:space="preserve"> que se encuentra cancelado. Admitir ello equivaldría a considerar como válida la sola declaración del postor afirmando que el comprobante de pago ha sido cancelado”</w:t>
      </w:r>
    </w:p>
    <w:p w:rsidR="000C2D54" w:rsidRPr="00CC199C" w:rsidRDefault="000C2D54" w:rsidP="00210E4B">
      <w:pPr>
        <w:pStyle w:val="Textonotapie"/>
        <w:ind w:left="720"/>
        <w:jc w:val="both"/>
        <w:rPr>
          <w:rFonts w:ascii="Arial" w:hAnsi="Arial" w:cs="Arial"/>
          <w:i/>
          <w:sz w:val="16"/>
          <w:szCs w:val="16"/>
        </w:rPr>
      </w:pPr>
      <w:r w:rsidRPr="00CC199C">
        <w:rPr>
          <w:rFonts w:ascii="Arial" w:hAnsi="Arial" w:cs="Arial"/>
          <w:i/>
          <w:sz w:val="16"/>
          <w:szCs w:val="16"/>
        </w:rPr>
        <w:t>(…)</w:t>
      </w:r>
    </w:p>
    <w:p w:rsidR="000C2D54" w:rsidRPr="00077915" w:rsidRDefault="000C2D54" w:rsidP="00210E4B">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0C2D54" w:rsidRDefault="000C2D54" w:rsidP="00210E4B">
      <w:pPr>
        <w:pStyle w:val="Textonotapie"/>
        <w:tabs>
          <w:tab w:val="left" w:pos="284"/>
        </w:tabs>
      </w:pPr>
    </w:p>
  </w:footnote>
  <w:footnote w:id="12">
    <w:p w:rsidR="000C2D54" w:rsidRPr="00CC199C" w:rsidRDefault="000C2D54" w:rsidP="00210E4B">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rsidR="000C2D54" w:rsidRPr="00CC199C" w:rsidRDefault="000C2D54" w:rsidP="00210E4B">
      <w:pPr>
        <w:pStyle w:val="Textonotapie"/>
        <w:ind w:left="720"/>
        <w:jc w:val="both"/>
        <w:rPr>
          <w:rFonts w:ascii="Arial" w:hAnsi="Arial" w:cs="Arial"/>
          <w:i/>
          <w:sz w:val="16"/>
          <w:szCs w:val="16"/>
        </w:rPr>
      </w:pPr>
    </w:p>
    <w:p w:rsidR="000C2D54" w:rsidRPr="00CC199C" w:rsidRDefault="000C2D54" w:rsidP="00210E4B">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fehaciencia </w:t>
      </w:r>
      <w:proofErr w:type="gramStart"/>
      <w:r w:rsidRPr="00CC199C">
        <w:rPr>
          <w:rFonts w:ascii="Arial" w:hAnsi="Arial" w:cs="Arial"/>
          <w:i/>
          <w:sz w:val="16"/>
          <w:szCs w:val="16"/>
        </w:rPr>
        <w:t>en relación a</w:t>
      </w:r>
      <w:proofErr w:type="gramEnd"/>
      <w:r w:rsidRPr="00CC199C">
        <w:rPr>
          <w:rFonts w:ascii="Arial" w:hAnsi="Arial" w:cs="Arial"/>
          <w:i/>
          <w:sz w:val="16"/>
          <w:szCs w:val="16"/>
        </w:rPr>
        <w:t xml:space="preserve"> que se encuentra cancelado. Admitir ello equivaldría a considerar como válida la sola declaración del postor afirmando que el comprobante de pago ha sido cancelado”</w:t>
      </w:r>
    </w:p>
    <w:p w:rsidR="000C2D54" w:rsidRPr="00CC199C" w:rsidRDefault="000C2D54" w:rsidP="00210E4B">
      <w:pPr>
        <w:pStyle w:val="Textonotapie"/>
        <w:ind w:left="720"/>
        <w:jc w:val="both"/>
        <w:rPr>
          <w:rFonts w:ascii="Arial" w:hAnsi="Arial" w:cs="Arial"/>
          <w:i/>
          <w:sz w:val="16"/>
          <w:szCs w:val="16"/>
        </w:rPr>
      </w:pPr>
      <w:r w:rsidRPr="00CC199C">
        <w:rPr>
          <w:rFonts w:ascii="Arial" w:hAnsi="Arial" w:cs="Arial"/>
          <w:i/>
          <w:sz w:val="16"/>
          <w:szCs w:val="16"/>
        </w:rPr>
        <w:t>(…)</w:t>
      </w:r>
    </w:p>
    <w:p w:rsidR="000C2D54" w:rsidRPr="00077915" w:rsidRDefault="000C2D54" w:rsidP="00210E4B">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rsidR="000C2D54" w:rsidRDefault="000C2D54" w:rsidP="00210E4B">
      <w:pPr>
        <w:pStyle w:val="Textonotapie"/>
        <w:tabs>
          <w:tab w:val="left" w:pos="284"/>
        </w:tabs>
      </w:pPr>
    </w:p>
  </w:footnote>
  <w:footnote w:id="13">
    <w:p w:rsidR="000C2D54" w:rsidRPr="00510E7A" w:rsidRDefault="000C2D5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rsidR="000C2D54" w:rsidRPr="00BC1F05" w:rsidRDefault="000C2D54" w:rsidP="00517709">
      <w:pPr>
        <w:pStyle w:val="Textonotapie"/>
        <w:widowControl w:val="0"/>
        <w:ind w:left="284" w:hanging="284"/>
        <w:jc w:val="both"/>
        <w:rPr>
          <w:rFonts w:ascii="Arial" w:hAnsi="Arial" w:cs="Arial"/>
          <w:sz w:val="16"/>
          <w:szCs w:val="16"/>
        </w:rPr>
      </w:pPr>
      <w:r w:rsidRPr="00517709">
        <w:rPr>
          <w:rStyle w:val="Refdenotaalpie"/>
          <w:rFonts w:ascii="Arial" w:hAnsi="Arial" w:cs="Arial"/>
          <w:sz w:val="16"/>
          <w:szCs w:val="16"/>
        </w:rPr>
        <w:footnoteRef/>
      </w:r>
      <w:r w:rsidRPr="00517709">
        <w:rPr>
          <w:rFonts w:ascii="Arial" w:hAnsi="Arial" w:cs="Arial"/>
          <w:sz w:val="16"/>
          <w:szCs w:val="16"/>
        </w:rPr>
        <w:t xml:space="preserve"> </w:t>
      </w:r>
      <w:r w:rsidRPr="00517709">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517709">
        <w:rPr>
          <w:rFonts w:ascii="Arial" w:hAnsi="Arial" w:cs="Arial"/>
          <w:sz w:val="16"/>
          <w:szCs w:val="16"/>
        </w:rPr>
        <w:t xml:space="preserve"> cuyo </w:t>
      </w:r>
      <w:r>
        <w:rPr>
          <w:rFonts w:ascii="Arial" w:hAnsi="Arial" w:cs="Arial"/>
          <w:sz w:val="16"/>
          <w:szCs w:val="16"/>
        </w:rPr>
        <w:t>valor estimado</w:t>
      </w:r>
      <w:r w:rsidRPr="00517709">
        <w:rPr>
          <w:rFonts w:ascii="Arial" w:hAnsi="Arial" w:cs="Arial"/>
          <w:sz w:val="16"/>
          <w:szCs w:val="16"/>
        </w:rPr>
        <w:t xml:space="preserve"> sea menor o igual a cinco millones con 00/100 soles (S/ 5 000 000,00).</w:t>
      </w:r>
    </w:p>
  </w:footnote>
  <w:footnote w:id="15">
    <w:p w:rsidR="000C2D54" w:rsidRPr="00852E2C" w:rsidRDefault="000C2D54" w:rsidP="00C3569E">
      <w:pPr>
        <w:pStyle w:val="Textonotapie"/>
        <w:tabs>
          <w:tab w:val="left" w:pos="284"/>
        </w:tabs>
        <w:ind w:left="284" w:hanging="284"/>
        <w:jc w:val="both"/>
        <w:rPr>
          <w:rFonts w:ascii="Arial" w:hAnsi="Arial" w:cs="Arial"/>
          <w:sz w:val="16"/>
          <w:szCs w:val="16"/>
        </w:rPr>
      </w:pPr>
      <w:r w:rsidRPr="00852E2C">
        <w:rPr>
          <w:rStyle w:val="Refdenotaalpie"/>
        </w:rPr>
        <w:footnoteRef/>
      </w:r>
      <w:r w:rsidRPr="00852E2C">
        <w:t xml:space="preserve"> </w:t>
      </w:r>
      <w:r w:rsidRPr="00852E2C">
        <w:tab/>
        <w:t>E</w:t>
      </w:r>
      <w:r w:rsidRPr="00852E2C">
        <w:rPr>
          <w:rFonts w:ascii="Arial" w:hAnsi="Arial" w:cs="Arial"/>
          <w:sz w:val="16"/>
          <w:szCs w:val="16"/>
        </w:rPr>
        <w:t>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w:t>
      </w:r>
      <w:r>
        <w:rPr>
          <w:rFonts w:ascii="Arial" w:hAnsi="Arial" w:cs="Arial"/>
          <w:sz w:val="16"/>
          <w:szCs w:val="16"/>
        </w:rPr>
        <w:t xml:space="preserve">n lo señalado en el artículo 149 </w:t>
      </w:r>
      <w:r w:rsidRPr="00852E2C">
        <w:rPr>
          <w:rFonts w:ascii="Arial" w:hAnsi="Arial" w:cs="Arial"/>
          <w:sz w:val="16"/>
          <w:szCs w:val="16"/>
        </w:rPr>
        <w:t xml:space="preserve"> del Reglamento. Asimismo, dicha información se tendrá en cuenta en caso de empate, conforme</w:t>
      </w:r>
      <w:r>
        <w:rPr>
          <w:rFonts w:ascii="Arial" w:hAnsi="Arial" w:cs="Arial"/>
          <w:sz w:val="16"/>
          <w:szCs w:val="16"/>
        </w:rPr>
        <w:t xml:space="preserve"> a lo previsto en el artículo 91 </w:t>
      </w:r>
      <w:r w:rsidRPr="00852E2C">
        <w:rPr>
          <w:rFonts w:ascii="Arial" w:hAnsi="Arial" w:cs="Arial"/>
          <w:sz w:val="16"/>
          <w:szCs w:val="16"/>
        </w:rPr>
        <w:t>del Reglamento.</w:t>
      </w:r>
    </w:p>
    <w:p w:rsidR="000C2D54" w:rsidRPr="00852E2C" w:rsidRDefault="000C2D54" w:rsidP="00C3569E">
      <w:pPr>
        <w:pStyle w:val="Textonotapie"/>
        <w:tabs>
          <w:tab w:val="left" w:pos="284"/>
        </w:tabs>
        <w:ind w:left="284" w:hanging="284"/>
        <w:jc w:val="both"/>
        <w:rPr>
          <w:rFonts w:ascii="Arial" w:hAnsi="Arial" w:cs="Arial"/>
          <w:sz w:val="16"/>
          <w:szCs w:val="16"/>
        </w:rPr>
      </w:pPr>
    </w:p>
  </w:footnote>
  <w:footnote w:id="16">
    <w:p w:rsidR="000C2D54" w:rsidRDefault="000C2D54" w:rsidP="00C3569E">
      <w:pPr>
        <w:pStyle w:val="Textonotapie"/>
        <w:ind w:left="284" w:hanging="284"/>
        <w:jc w:val="both"/>
        <w:rPr>
          <w:rFonts w:ascii="Arial" w:hAnsi="Arial" w:cs="Arial"/>
          <w:sz w:val="16"/>
          <w:szCs w:val="16"/>
        </w:rPr>
      </w:pPr>
      <w:r w:rsidRPr="00852E2C">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17">
    <w:p w:rsidR="000C2D54" w:rsidRDefault="000C2D54"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artículo 149 del Reglamento. Asimismo, dicha información se tendrá en cuenta en caso de empate, conforme a lo previsto en el artículo 91 del Reglamento. Para dichos efectos, todos los integrantes del consorcio deben acreditar la condición de micro o pequeña empresa.</w:t>
      </w:r>
    </w:p>
    <w:p w:rsidR="000C2D54" w:rsidRDefault="000C2D54" w:rsidP="00C3569E">
      <w:pPr>
        <w:pStyle w:val="Textonotapie"/>
        <w:tabs>
          <w:tab w:val="left" w:pos="284"/>
        </w:tabs>
        <w:ind w:left="284" w:hanging="284"/>
        <w:jc w:val="both"/>
        <w:rPr>
          <w:rFonts w:ascii="Arial" w:hAnsi="Arial" w:cs="Arial"/>
          <w:sz w:val="16"/>
          <w:szCs w:val="16"/>
        </w:rPr>
      </w:pPr>
    </w:p>
  </w:footnote>
  <w:footnote w:id="18">
    <w:p w:rsidR="000C2D54" w:rsidRDefault="000C2D54"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p w:rsidR="000C2D54" w:rsidRDefault="000C2D54" w:rsidP="00C3569E">
      <w:pPr>
        <w:pStyle w:val="Textonotapie"/>
        <w:tabs>
          <w:tab w:val="left" w:pos="284"/>
        </w:tabs>
        <w:ind w:left="284" w:hanging="284"/>
        <w:jc w:val="both"/>
        <w:rPr>
          <w:rFonts w:ascii="Arial" w:hAnsi="Arial" w:cs="Arial"/>
          <w:sz w:val="16"/>
          <w:szCs w:val="16"/>
        </w:rPr>
      </w:pPr>
    </w:p>
  </w:footnote>
  <w:footnote w:id="19">
    <w:p w:rsidR="000C2D54" w:rsidRDefault="000C2D54" w:rsidP="00C3569E">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Pr>
          <w:rFonts w:ascii="Arial" w:hAnsi="Arial" w:cs="Arial"/>
          <w:sz w:val="16"/>
          <w:szCs w:val="16"/>
        </w:rPr>
        <w:t xml:space="preserve">Ibídem. </w:t>
      </w:r>
    </w:p>
  </w:footnote>
  <w:footnote w:id="20">
    <w:p w:rsidR="000C2D54" w:rsidRDefault="000C2D54" w:rsidP="00C3569E">
      <w:pPr>
        <w:pStyle w:val="Textonotapie"/>
        <w:ind w:left="284" w:hanging="284"/>
        <w:jc w:val="both"/>
        <w:rPr>
          <w:rFonts w:ascii="Arial" w:hAnsi="Arial" w:cs="Arial"/>
          <w:sz w:val="16"/>
          <w:szCs w:val="16"/>
        </w:rPr>
      </w:pPr>
      <w:r w:rsidRPr="00852E2C">
        <w:rPr>
          <w:rStyle w:val="Refdenotaalpie"/>
        </w:rPr>
        <w:footnoteRef/>
      </w:r>
      <w:r w:rsidRPr="00852E2C">
        <w:tab/>
      </w:r>
      <w:r>
        <w:rPr>
          <w:rFonts w:ascii="Arial" w:hAnsi="Arial" w:cs="Arial"/>
          <w:sz w:val="16"/>
          <w:szCs w:val="16"/>
        </w:rPr>
        <w:t>Cuando el monto del valor estimado del procedimiento o del ítem no supere los cien mil Soles (S/ 100 000.00), en caso se haya optado por perfeccionar el contrato con una orden de servicios.</w:t>
      </w:r>
    </w:p>
  </w:footnote>
  <w:footnote w:id="21">
    <w:p w:rsidR="000C2D54" w:rsidRDefault="000C2D54"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0C2D54" w:rsidRPr="00B06C98" w:rsidRDefault="000C2D54" w:rsidP="00032485">
      <w:pPr>
        <w:pStyle w:val="Textonotapie"/>
        <w:rPr>
          <w:rFonts w:ascii="Arial" w:hAnsi="Arial" w:cs="Arial"/>
          <w:sz w:val="16"/>
          <w:szCs w:val="16"/>
        </w:rPr>
      </w:pPr>
    </w:p>
  </w:footnote>
  <w:footnote w:id="22">
    <w:p w:rsidR="000C2D54" w:rsidRDefault="000C2D54" w:rsidP="00032485">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0C2D54" w:rsidRPr="00B06C98" w:rsidRDefault="000C2D54" w:rsidP="00032485">
      <w:pPr>
        <w:pStyle w:val="Textonotapie"/>
        <w:rPr>
          <w:rFonts w:ascii="Arial" w:hAnsi="Arial" w:cs="Arial"/>
          <w:sz w:val="16"/>
          <w:szCs w:val="16"/>
        </w:rPr>
      </w:pPr>
    </w:p>
  </w:footnote>
  <w:footnote w:id="23">
    <w:p w:rsidR="000C2D54" w:rsidRPr="00B06C98" w:rsidRDefault="000C2D54" w:rsidP="00032485">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4">
    <w:p w:rsidR="000C2D54" w:rsidRDefault="000C2D54" w:rsidP="00C27E34">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0C2D54" w:rsidRPr="00510E7A" w:rsidRDefault="000C2D54" w:rsidP="00C27E34">
      <w:pPr>
        <w:pStyle w:val="Textonotapie"/>
        <w:ind w:left="284" w:hanging="284"/>
        <w:jc w:val="both"/>
        <w:rPr>
          <w:rFonts w:ascii="Arial" w:hAnsi="Arial" w:cs="Arial"/>
          <w:sz w:val="16"/>
          <w:szCs w:val="16"/>
        </w:rPr>
      </w:pPr>
    </w:p>
  </w:footnote>
  <w:footnote w:id="25">
    <w:p w:rsidR="000C2D54" w:rsidRDefault="000C2D54"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rsidR="000C2D54" w:rsidRDefault="000C2D54" w:rsidP="005975A5">
      <w:pPr>
        <w:pStyle w:val="Textonotapie"/>
        <w:tabs>
          <w:tab w:val="left" w:pos="300"/>
        </w:tabs>
        <w:ind w:left="301" w:hanging="301"/>
        <w:jc w:val="both"/>
        <w:rPr>
          <w:rFonts w:ascii="Arial" w:hAnsi="Arial" w:cs="Arial"/>
          <w:sz w:val="16"/>
          <w:szCs w:val="16"/>
        </w:rPr>
      </w:pPr>
    </w:p>
  </w:footnote>
  <w:footnote w:id="26">
    <w:p w:rsidR="000C2D54" w:rsidRPr="005628EB" w:rsidRDefault="000C2D54" w:rsidP="0008644D">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 xml:space="preserve">Únicamente, cuando la fecha del perfeccionamiento del </w:t>
      </w:r>
      <w:proofErr w:type="gramStart"/>
      <w:r w:rsidRPr="00B14B9E">
        <w:rPr>
          <w:rFonts w:ascii="Arial" w:hAnsi="Arial" w:cs="Arial"/>
          <w:sz w:val="16"/>
          <w:szCs w:val="16"/>
        </w:rPr>
        <w:t>contrato,</w:t>
      </w:r>
      <w:proofErr w:type="gramEnd"/>
      <w:r w:rsidRPr="00B14B9E">
        <w:rPr>
          <w:rFonts w:ascii="Arial" w:hAnsi="Arial" w:cs="Arial"/>
          <w:sz w:val="16"/>
          <w:szCs w:val="16"/>
        </w:rPr>
        <w:t xml:space="preserve">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rsidR="000C2D54" w:rsidRPr="005628EB" w:rsidRDefault="000C2D54" w:rsidP="0008644D">
      <w:pPr>
        <w:pStyle w:val="Textonotapie"/>
        <w:tabs>
          <w:tab w:val="left" w:pos="300"/>
        </w:tabs>
        <w:ind w:left="301" w:hanging="301"/>
        <w:rPr>
          <w:rFonts w:ascii="Arial" w:hAnsi="Arial" w:cs="Arial"/>
          <w:sz w:val="16"/>
          <w:szCs w:val="16"/>
        </w:rPr>
      </w:pPr>
    </w:p>
  </w:footnote>
  <w:footnote w:id="27">
    <w:p w:rsidR="000C2D54" w:rsidRPr="005C3E26" w:rsidRDefault="000C2D54" w:rsidP="005975A5">
      <w:pPr>
        <w:pStyle w:val="Textonotapie"/>
        <w:tabs>
          <w:tab w:val="left" w:pos="300"/>
        </w:tabs>
        <w:ind w:left="301" w:hanging="301"/>
        <w:jc w:val="both"/>
        <w:rPr>
          <w:rFonts w:ascii="Arial" w:hAnsi="Arial" w:cs="Arial"/>
          <w:color w:val="auto"/>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r>
      <w:r w:rsidRPr="005C3E26">
        <w:rPr>
          <w:rFonts w:ascii="Arial" w:hAnsi="Arial" w:cs="Arial"/>
          <w:color w:val="auto"/>
          <w:sz w:val="16"/>
          <w:szCs w:val="16"/>
        </w:rPr>
        <w:t xml:space="preserve">Si el titular de la experiencia no es el postor, consignar si dicha experiencia corresponde a la matriz </w:t>
      </w:r>
      <w:proofErr w:type="gramStart"/>
      <w:r w:rsidRPr="005C3E26">
        <w:rPr>
          <w:rFonts w:ascii="Arial" w:hAnsi="Arial" w:cs="Arial"/>
          <w:color w:val="auto"/>
          <w:sz w:val="16"/>
          <w:szCs w:val="16"/>
        </w:rPr>
        <w:t>en caso que</w:t>
      </w:r>
      <w:proofErr w:type="gramEnd"/>
      <w:r w:rsidRPr="005C3E26">
        <w:rPr>
          <w:rFonts w:ascii="Arial" w:hAnsi="Arial" w:cs="Arial"/>
          <w:color w:val="auto"/>
          <w:sz w:val="16"/>
          <w:szCs w:val="16"/>
        </w:rPr>
        <w:t xml:space="preserve"> el postor sea sucursal, o fue transmitida por reorganización societaria</w:t>
      </w:r>
      <w:r>
        <w:rPr>
          <w:rFonts w:ascii="Arial" w:hAnsi="Arial" w:cs="Arial"/>
          <w:color w:val="auto"/>
          <w:sz w:val="16"/>
          <w:szCs w:val="16"/>
        </w:rPr>
        <w:t>, debiendo acompañar la documentación sustentatoria correspondiente</w:t>
      </w:r>
      <w:r w:rsidRPr="005C3E26">
        <w:rPr>
          <w:rFonts w:ascii="Arial" w:hAnsi="Arial" w:cs="Arial"/>
          <w:color w:val="auto"/>
          <w:sz w:val="16"/>
          <w:szCs w:val="16"/>
        </w:rPr>
        <w:t xml:space="preserve">. Al respecto, según la Opinión N° 216-2017/DTN </w:t>
      </w:r>
      <w:r w:rsidRPr="005C3E26">
        <w:rPr>
          <w:rFonts w:ascii="Arial" w:hAnsi="Arial" w:cs="Arial"/>
          <w:i/>
          <w:color w:val="auto"/>
          <w:sz w:val="16"/>
          <w:szCs w:val="16"/>
        </w:rPr>
        <w:t>“Considerando que la sociedad matriz y la sucursal constituyen la misma persona jurídica, la sucursal puede acreditar como suya la experiencia de su matriz”</w:t>
      </w:r>
      <w:r w:rsidRPr="005C3E26">
        <w:rPr>
          <w:rFonts w:ascii="Arial" w:hAnsi="Arial" w:cs="Arial"/>
          <w:color w:val="auto"/>
          <w:sz w:val="16"/>
          <w:szCs w:val="16"/>
        </w:rPr>
        <w:t xml:space="preserve">. Del mismo modo, según lo previsto en la Opinión N° 010-2013/DTN, </w:t>
      </w:r>
      <w:r w:rsidRPr="005C3E26">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color w:val="auto"/>
          <w:sz w:val="16"/>
          <w:szCs w:val="16"/>
        </w:rPr>
        <w:t>.</w:t>
      </w:r>
    </w:p>
    <w:p w:rsidR="000C2D54" w:rsidRPr="005C3E26" w:rsidRDefault="000C2D54" w:rsidP="005975A5">
      <w:pPr>
        <w:pStyle w:val="Textonotapie"/>
        <w:tabs>
          <w:tab w:val="left" w:pos="300"/>
        </w:tabs>
        <w:ind w:left="301" w:hanging="301"/>
        <w:jc w:val="both"/>
        <w:rPr>
          <w:rFonts w:ascii="Arial" w:hAnsi="Arial" w:cs="Arial"/>
          <w:sz w:val="16"/>
          <w:szCs w:val="16"/>
        </w:rPr>
      </w:pPr>
    </w:p>
  </w:footnote>
  <w:footnote w:id="28">
    <w:p w:rsidR="000C2D54" w:rsidRDefault="000C2D54" w:rsidP="005975A5">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rsidR="000C2D54" w:rsidRDefault="000C2D54" w:rsidP="005975A5">
      <w:pPr>
        <w:pStyle w:val="Textonotapie"/>
        <w:tabs>
          <w:tab w:val="left" w:pos="300"/>
        </w:tabs>
        <w:ind w:left="301" w:hanging="301"/>
        <w:jc w:val="both"/>
        <w:rPr>
          <w:rFonts w:ascii="Arial" w:hAnsi="Arial" w:cs="Arial"/>
          <w:sz w:val="16"/>
          <w:szCs w:val="16"/>
        </w:rPr>
      </w:pPr>
    </w:p>
  </w:footnote>
  <w:footnote w:id="29">
    <w:p w:rsidR="000C2D54" w:rsidRDefault="000C2D54" w:rsidP="005975A5">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rsidR="000C2D54" w:rsidRDefault="000C2D54" w:rsidP="005975A5">
      <w:pPr>
        <w:pStyle w:val="Textonotapie"/>
        <w:tabs>
          <w:tab w:val="left" w:pos="300"/>
        </w:tabs>
        <w:ind w:left="301" w:hanging="301"/>
        <w:jc w:val="both"/>
        <w:rPr>
          <w:rFonts w:ascii="Arial" w:hAnsi="Arial" w:cs="Arial"/>
          <w:sz w:val="16"/>
          <w:szCs w:val="16"/>
        </w:rPr>
      </w:pPr>
    </w:p>
  </w:footnote>
  <w:footnote w:id="30">
    <w:p w:rsidR="000C2D54" w:rsidRDefault="000C2D54" w:rsidP="005975A5">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 w:id="31">
    <w:p w:rsidR="000C2D54" w:rsidRDefault="000C2D54" w:rsidP="00C4638F">
      <w:pPr>
        <w:pStyle w:val="Textonotapie"/>
        <w:jc w:val="both"/>
        <w:rPr>
          <w:rFonts w:ascii="Arial Narrow" w:hAnsi="Arial Narrow"/>
          <w:sz w:val="18"/>
          <w:szCs w:val="18"/>
        </w:rPr>
      </w:pPr>
      <w:r w:rsidRPr="00E149A1">
        <w:rPr>
          <w:rStyle w:val="Refdenotaalpie"/>
          <w:rFonts w:ascii="Arial Narrow" w:hAnsi="Arial Narrow"/>
          <w:sz w:val="18"/>
          <w:szCs w:val="18"/>
        </w:rPr>
        <w:footnoteRef/>
      </w:r>
      <w:r w:rsidRPr="00E149A1">
        <w:rPr>
          <w:rFonts w:ascii="Arial Narrow" w:hAnsi="Arial Narrow"/>
          <w:sz w:val="18"/>
          <w:szCs w:val="18"/>
        </w:rPr>
        <w:t xml:space="preserve"> Aprobada por la Ley N° 30225, modificada por el Decreto Legislativo N° 1341 y por el Decreto Legislativo N° 1444</w:t>
      </w:r>
      <w:r>
        <w:rPr>
          <w:rFonts w:ascii="Arial Narrow" w:hAnsi="Arial Narrow"/>
          <w:sz w:val="18"/>
          <w:szCs w:val="18"/>
        </w:rPr>
        <w:t xml:space="preserve">                                         </w:t>
      </w:r>
    </w:p>
    <w:p w:rsidR="000C2D54" w:rsidRPr="00E149A1" w:rsidRDefault="000C2D54" w:rsidP="00C4638F">
      <w:pPr>
        <w:pStyle w:val="Textonotapie"/>
        <w:jc w:val="both"/>
        <w:rPr>
          <w:rFonts w:ascii="Arial Narrow" w:hAnsi="Arial Narrow"/>
          <w:sz w:val="18"/>
          <w:szCs w:val="18"/>
        </w:rPr>
      </w:pPr>
      <w:r>
        <w:rPr>
          <w:rFonts w:ascii="Arial Narrow" w:hAnsi="Arial Narrow"/>
          <w:sz w:val="18"/>
          <w:szCs w:val="18"/>
        </w:rPr>
        <w:t xml:space="preserve">  (en adelante </w:t>
      </w:r>
      <w:r>
        <w:rPr>
          <w:rFonts w:ascii="Arial Narrow" w:hAnsi="Arial Narrow"/>
          <w:b/>
          <w:sz w:val="18"/>
          <w:szCs w:val="18"/>
        </w:rPr>
        <w:t>LA LEY</w:t>
      </w:r>
      <w:r w:rsidRPr="00DE41BE">
        <w:rPr>
          <w:rFonts w:ascii="Arial Narrow" w:hAnsi="Arial Narrow"/>
          <w:sz w:val="18"/>
          <w:szCs w:val="18"/>
        </w:rPr>
        <w:t>)</w:t>
      </w:r>
      <w:r w:rsidRPr="00E149A1">
        <w:rPr>
          <w:rFonts w:ascii="Arial Narrow" w:hAnsi="Arial Narrow"/>
          <w:sz w:val="18"/>
          <w:szCs w:val="18"/>
        </w:rPr>
        <w:t>.</w:t>
      </w:r>
    </w:p>
  </w:footnote>
  <w:footnote w:id="32">
    <w:p w:rsidR="000C2D54" w:rsidRPr="00EF687F" w:rsidRDefault="000C2D54" w:rsidP="00C4638F">
      <w:pPr>
        <w:pStyle w:val="Textonotapie"/>
        <w:jc w:val="both"/>
        <w:rPr>
          <w:rFonts w:ascii="Arial Narrow" w:hAnsi="Arial Narrow"/>
          <w:sz w:val="18"/>
          <w:szCs w:val="18"/>
        </w:rPr>
      </w:pPr>
      <w:r w:rsidRPr="00E149A1">
        <w:rPr>
          <w:rStyle w:val="Refdenotaalpie"/>
          <w:rFonts w:ascii="Arial Narrow" w:hAnsi="Arial Narrow"/>
          <w:sz w:val="18"/>
          <w:szCs w:val="18"/>
        </w:rPr>
        <w:footnoteRef/>
      </w:r>
      <w:r w:rsidRPr="00E149A1">
        <w:rPr>
          <w:rFonts w:ascii="Arial Narrow" w:hAnsi="Arial Narrow"/>
          <w:sz w:val="18"/>
          <w:szCs w:val="18"/>
        </w:rPr>
        <w:t xml:space="preserve"> Aprobado por el Decreto Supremo N° 344-2018-EF (en adelante </w:t>
      </w:r>
      <w:r w:rsidRPr="00E149A1">
        <w:rPr>
          <w:rFonts w:ascii="Arial Narrow" w:hAnsi="Arial Narrow"/>
          <w:b/>
          <w:sz w:val="18"/>
          <w:szCs w:val="18"/>
        </w:rPr>
        <w:t>EL REGLAMENTO)</w:t>
      </w:r>
      <w:r w:rsidRPr="00E149A1">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Pr="006560E4" w:rsidRDefault="000C2D54" w:rsidP="00727C7D">
    <w:pPr>
      <w:spacing w:after="0" w:line="240" w:lineRule="auto"/>
      <w:jc w:val="both"/>
      <w:rPr>
        <w:rFonts w:ascii="Arial" w:hAnsi="Arial" w:cs="Arial"/>
        <w:i/>
        <w:sz w:val="18"/>
      </w:rPr>
    </w:pPr>
    <w:r>
      <w:rPr>
        <w:noProof/>
      </w:rPr>
      <mc:AlternateContent>
        <mc:Choice Requires="wps">
          <w:drawing>
            <wp:anchor distT="0" distB="0" distL="114300" distR="114300" simplePos="0" relativeHeight="251673088" behindDoc="0" locked="0" layoutInCell="0" allowOverlap="1">
              <wp:simplePos x="0" y="0"/>
              <wp:positionH relativeFrom="page">
                <wp:posOffset>321310</wp:posOffset>
              </wp:positionH>
              <wp:positionV relativeFrom="page">
                <wp:posOffset>294005</wp:posOffset>
              </wp:positionV>
              <wp:extent cx="6933565" cy="10161270"/>
              <wp:effectExtent l="0" t="0" r="0" b="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EE16B" id="AutoShape 47" o:spid="_x0000_s1026" style="position:absolute;margin-left:25.3pt;margin-top:23.15pt;width:545.95pt;height:800.1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sf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E0o0a6BGd3tv8GqSzkOCutZlsO+xfbBBomvvTfnVEW1WNdM7cWet6WrBONBKwv7o4kBYODhKtt07&#10;wwGeATzm6ljZJgBCFsgRS/J0Lok4elLCx9liMpnOppSUEEviZJaM51i1iGWn8611/o0wDQmTnFqz&#10;1/wjVB4vYYd757EyfJDH+BdKqkZBnQ9MkTQeT5A1y4a9AH2CDAe12Uil0ChKkw5oAIU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" o:allowincell="f" filled="f" fillcolor="black" strokeweight="1pt">
              <w10:wrap anchorx="page" anchory="page"/>
            </v:roundrect>
          </w:pict>
        </mc:Fallback>
      </mc:AlternateContent>
    </w:r>
    <w:r>
      <w:rPr>
        <w:rFonts w:ascii="Arial" w:hAnsi="Arial" w:cs="Arial"/>
        <w:i/>
        <w:color w:val="auto"/>
        <w:sz w:val="16"/>
        <w:szCs w:val="16"/>
      </w:rPr>
      <w:t>SU</w:t>
    </w:r>
    <w:r w:rsidRPr="00CD4845">
      <w:rPr>
        <w:rFonts w:ascii="Arial" w:hAnsi="Arial" w:cs="Arial"/>
        <w:i/>
        <w:color w:val="auto"/>
        <w:sz w:val="16"/>
        <w:szCs w:val="16"/>
      </w:rPr>
      <w:t>PERINTENDENCIA NACIONAL DE ADUANAS Y DE ADMINISTRACIÓN TRIBUTARIA</w:t>
    </w:r>
  </w:p>
  <w:p w:rsidR="000C2D54" w:rsidRDefault="000C2D54" w:rsidP="00727C7D">
    <w:pPr>
      <w:pStyle w:val="Encabezado"/>
      <w:pBdr>
        <w:bottom w:val="single" w:sz="4" w:space="1" w:color="auto"/>
      </w:pBdr>
      <w:spacing w:after="0" w:line="240" w:lineRule="auto"/>
      <w:rPr>
        <w:rFonts w:ascii="Arial" w:hAnsi="Arial" w:cs="Arial"/>
        <w:i/>
        <w:color w:val="auto"/>
        <w:sz w:val="16"/>
        <w:szCs w:val="16"/>
      </w:rPr>
    </w:pPr>
    <w:r>
      <w:rPr>
        <w:rFonts w:ascii="Arial" w:hAnsi="Arial" w:cs="Arial"/>
        <w:i/>
        <w:color w:val="auto"/>
        <w:sz w:val="16"/>
        <w:szCs w:val="16"/>
      </w:rPr>
      <w:t xml:space="preserve">ADJUDICACIÓN SIMPLIFICADA </w:t>
    </w:r>
    <w:proofErr w:type="spellStart"/>
    <w:r w:rsidRPr="009303DF">
      <w:rPr>
        <w:rFonts w:ascii="Arial" w:hAnsi="Arial" w:cs="Arial"/>
        <w:i/>
        <w:color w:val="auto"/>
        <w:sz w:val="16"/>
        <w:szCs w:val="16"/>
      </w:rPr>
      <w:t>N°</w:t>
    </w:r>
    <w:proofErr w:type="spellEnd"/>
    <w:r w:rsidRPr="009303DF">
      <w:rPr>
        <w:rFonts w:ascii="Arial" w:hAnsi="Arial" w:cs="Arial"/>
        <w:i/>
        <w:color w:val="auto"/>
        <w:sz w:val="16"/>
        <w:szCs w:val="16"/>
      </w:rPr>
      <w:t xml:space="preserve"> </w:t>
    </w:r>
    <w:r>
      <w:rPr>
        <w:rFonts w:ascii="Arial" w:hAnsi="Arial" w:cs="Arial"/>
        <w:i/>
        <w:color w:val="auto"/>
        <w:sz w:val="16"/>
        <w:szCs w:val="16"/>
      </w:rPr>
      <w:t>092</w:t>
    </w:r>
    <w:r w:rsidRPr="009303DF">
      <w:rPr>
        <w:rFonts w:ascii="Arial" w:hAnsi="Arial" w:cs="Arial"/>
        <w:i/>
        <w:color w:val="auto"/>
        <w:sz w:val="16"/>
        <w:szCs w:val="16"/>
      </w:rPr>
      <w:t>-20</w:t>
    </w:r>
    <w:r>
      <w:rPr>
        <w:rFonts w:ascii="Arial" w:hAnsi="Arial" w:cs="Arial"/>
        <w:i/>
        <w:color w:val="auto"/>
        <w:sz w:val="16"/>
        <w:szCs w:val="16"/>
      </w:rPr>
      <w:t>20</w:t>
    </w:r>
    <w:r w:rsidRPr="009303DF">
      <w:rPr>
        <w:rFonts w:ascii="Arial" w:hAnsi="Arial" w:cs="Arial"/>
        <w:i/>
        <w:color w:val="auto"/>
        <w:sz w:val="16"/>
        <w:szCs w:val="16"/>
      </w:rPr>
      <w:t>-SUNAT/3L0300</w:t>
    </w:r>
    <w:r>
      <w:rPr>
        <w:rFonts w:ascii="Arial" w:hAnsi="Arial" w:cs="Arial"/>
        <w:i/>
        <w:color w:val="auto"/>
        <w:sz w:val="16"/>
        <w:szCs w:val="16"/>
      </w:rPr>
      <w:t xml:space="preserve"> – 2° CONVOCATORIA</w:t>
    </w:r>
  </w:p>
  <w:p w:rsidR="000C2D54" w:rsidRDefault="000C2D54" w:rsidP="00727C7D">
    <w:pPr>
      <w:pStyle w:val="Encabezado"/>
      <w:pBdr>
        <w:bottom w:val="single" w:sz="4" w:space="1" w:color="auto"/>
      </w:pBdr>
      <w:spacing w:after="0" w:line="240" w:lineRule="auto"/>
      <w:rPr>
        <w:rFonts w:ascii="Arial" w:hAnsi="Arial" w:cs="Arial"/>
        <w:i/>
        <w:color w:val="auto"/>
        <w:sz w:val="16"/>
        <w:szCs w:val="16"/>
      </w:rPr>
    </w:pPr>
    <w:r w:rsidRPr="00A11B0D">
      <w:rPr>
        <w:rFonts w:ascii="Arial" w:hAnsi="Arial" w:cs="Arial"/>
        <w:i/>
        <w:color w:val="auto"/>
        <w:sz w:val="16"/>
        <w:szCs w:val="16"/>
      </w:rPr>
      <w:t>SERVICIO DE AGENCIAMIENTO DE PASAJES AÉREOS Y FLUVIALES PARA EL PERSONAL EN COMISIÓN DE SERVICIO DE LA INTENDENCIA REGIONAL LORETO E INTENDENCIA DE ADUANA DE IQUITOS</w:t>
    </w:r>
  </w:p>
  <w:p w:rsidR="000C2D54" w:rsidRDefault="000C2D54" w:rsidP="00727C7D">
    <w:pPr>
      <w:spacing w:after="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Pr="006560E4" w:rsidRDefault="000C2D54" w:rsidP="00A11B0D">
    <w:pPr>
      <w:spacing w:after="0" w:line="240" w:lineRule="auto"/>
      <w:jc w:val="both"/>
      <w:rPr>
        <w:rFonts w:ascii="Arial" w:hAnsi="Arial" w:cs="Arial"/>
        <w:i/>
        <w:sz w:val="18"/>
      </w:rPr>
    </w:pPr>
    <w:r>
      <w:rPr>
        <w:noProof/>
        <w:sz w:val="20"/>
      </w:rPr>
      <mc:AlternateContent>
        <mc:Choice Requires="wps">
          <w:drawing>
            <wp:anchor distT="0" distB="0" distL="114300" distR="114300" simplePos="0" relativeHeight="251675136" behindDoc="0" locked="0" layoutInCell="0" allowOverlap="1">
              <wp:simplePos x="0" y="0"/>
              <wp:positionH relativeFrom="page">
                <wp:posOffset>308610</wp:posOffset>
              </wp:positionH>
              <wp:positionV relativeFrom="page">
                <wp:posOffset>291465</wp:posOffset>
              </wp:positionV>
              <wp:extent cx="6933565" cy="10174605"/>
              <wp:effectExtent l="0" t="0" r="0" b="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33BA086" id="AutoShape 45" o:spid="_x0000_s1026" style="position:absolute;margin-left:24.3pt;margin-top:22.95pt;width:545.9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" o:allowincell="f" filled="f" fillcolor="black" strokeweight="1pt">
              <w10:wrap anchorx="page" anchory="page"/>
            </v:roundrect>
          </w:pict>
        </mc:Fallback>
      </mc:AlternateContent>
    </w:r>
    <w:r>
      <w:rPr>
        <w:rFonts w:ascii="Arial" w:hAnsi="Arial" w:cs="Arial"/>
        <w:i/>
        <w:color w:val="auto"/>
        <w:sz w:val="16"/>
        <w:szCs w:val="16"/>
      </w:rPr>
      <w:t>SU</w:t>
    </w:r>
    <w:r w:rsidRPr="00CD4845">
      <w:rPr>
        <w:rFonts w:ascii="Arial" w:hAnsi="Arial" w:cs="Arial"/>
        <w:i/>
        <w:color w:val="auto"/>
        <w:sz w:val="16"/>
        <w:szCs w:val="16"/>
      </w:rPr>
      <w:t>PERINTENDENCIA NACIONAL DE ADUANAS Y DE ADMINISTRACIÓN TRIBUTARIA</w:t>
    </w:r>
  </w:p>
  <w:p w:rsidR="000C2D54" w:rsidRDefault="000C2D54" w:rsidP="00A11B0D">
    <w:pPr>
      <w:pStyle w:val="Encabezado"/>
      <w:pBdr>
        <w:bottom w:val="single" w:sz="4" w:space="1" w:color="auto"/>
      </w:pBdr>
      <w:spacing w:after="0" w:line="240" w:lineRule="auto"/>
      <w:rPr>
        <w:rFonts w:ascii="Arial" w:hAnsi="Arial" w:cs="Arial"/>
        <w:i/>
        <w:color w:val="auto"/>
        <w:sz w:val="16"/>
        <w:szCs w:val="16"/>
      </w:rPr>
    </w:pPr>
    <w:r>
      <w:rPr>
        <w:rFonts w:ascii="Arial" w:hAnsi="Arial" w:cs="Arial"/>
        <w:i/>
        <w:color w:val="auto"/>
        <w:sz w:val="16"/>
        <w:szCs w:val="16"/>
      </w:rPr>
      <w:t xml:space="preserve">ADJUDICACIÓN SIMPLIFICADA </w:t>
    </w:r>
    <w:proofErr w:type="spellStart"/>
    <w:r w:rsidRPr="009303DF">
      <w:rPr>
        <w:rFonts w:ascii="Arial" w:hAnsi="Arial" w:cs="Arial"/>
        <w:i/>
        <w:color w:val="auto"/>
        <w:sz w:val="16"/>
        <w:szCs w:val="16"/>
      </w:rPr>
      <w:t>N°</w:t>
    </w:r>
    <w:proofErr w:type="spellEnd"/>
    <w:r w:rsidRPr="009303DF">
      <w:rPr>
        <w:rFonts w:ascii="Arial" w:hAnsi="Arial" w:cs="Arial"/>
        <w:i/>
        <w:color w:val="auto"/>
        <w:sz w:val="16"/>
        <w:szCs w:val="16"/>
      </w:rPr>
      <w:t xml:space="preserve"> </w:t>
    </w:r>
    <w:r>
      <w:rPr>
        <w:rFonts w:ascii="Arial" w:hAnsi="Arial" w:cs="Arial"/>
        <w:i/>
        <w:color w:val="auto"/>
        <w:sz w:val="16"/>
        <w:szCs w:val="16"/>
      </w:rPr>
      <w:t>092</w:t>
    </w:r>
    <w:r w:rsidRPr="009303DF">
      <w:rPr>
        <w:rFonts w:ascii="Arial" w:hAnsi="Arial" w:cs="Arial"/>
        <w:i/>
        <w:color w:val="auto"/>
        <w:sz w:val="16"/>
        <w:szCs w:val="16"/>
      </w:rPr>
      <w:t>-20</w:t>
    </w:r>
    <w:r>
      <w:rPr>
        <w:rFonts w:ascii="Arial" w:hAnsi="Arial" w:cs="Arial"/>
        <w:i/>
        <w:color w:val="auto"/>
        <w:sz w:val="16"/>
        <w:szCs w:val="16"/>
      </w:rPr>
      <w:t>20</w:t>
    </w:r>
    <w:r w:rsidRPr="009303DF">
      <w:rPr>
        <w:rFonts w:ascii="Arial" w:hAnsi="Arial" w:cs="Arial"/>
        <w:i/>
        <w:color w:val="auto"/>
        <w:sz w:val="16"/>
        <w:szCs w:val="16"/>
      </w:rPr>
      <w:t>-SUNAT/3L0300</w:t>
    </w:r>
    <w:r>
      <w:rPr>
        <w:rFonts w:ascii="Arial" w:hAnsi="Arial" w:cs="Arial"/>
        <w:i/>
        <w:color w:val="auto"/>
        <w:sz w:val="16"/>
        <w:szCs w:val="16"/>
      </w:rPr>
      <w:t xml:space="preserve"> – 2° CONVOCATORIA</w:t>
    </w:r>
  </w:p>
  <w:p w:rsidR="000C2D54" w:rsidRDefault="000C2D54" w:rsidP="00A11B0D">
    <w:pPr>
      <w:pStyle w:val="Encabezado"/>
      <w:pBdr>
        <w:bottom w:val="single" w:sz="4" w:space="1" w:color="auto"/>
      </w:pBdr>
      <w:spacing w:after="0" w:line="240" w:lineRule="auto"/>
      <w:rPr>
        <w:rFonts w:ascii="Arial" w:hAnsi="Arial" w:cs="Arial"/>
        <w:i/>
        <w:color w:val="auto"/>
        <w:sz w:val="16"/>
        <w:szCs w:val="16"/>
      </w:rPr>
    </w:pPr>
    <w:r w:rsidRPr="00A11B0D">
      <w:rPr>
        <w:rFonts w:ascii="Arial" w:hAnsi="Arial" w:cs="Arial"/>
        <w:i/>
        <w:color w:val="auto"/>
        <w:sz w:val="16"/>
        <w:szCs w:val="16"/>
      </w:rPr>
      <w:t>SERVICIO DE AGENCIAMIENTO DE PASAJES AÉREOS Y FLUVIALES PARA EL PERSONAL EN COMISIÓN DE SERVICIO DE LA INTENDENCIA REGIONAL LORETO E INTENDENCIA DE ADUANA DE IQUITOS</w:t>
    </w:r>
  </w:p>
  <w:p w:rsidR="000C2D54" w:rsidRDefault="000C2D54" w:rsidP="00A11B0D">
    <w:pPr>
      <w:spacing w:after="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Pr="006560E4" w:rsidRDefault="000C2D54" w:rsidP="009325AB">
    <w:pPr>
      <w:spacing w:after="0" w:line="240" w:lineRule="auto"/>
      <w:jc w:val="both"/>
      <w:rPr>
        <w:rFonts w:ascii="Arial" w:hAnsi="Arial" w:cs="Arial"/>
        <w:i/>
        <w:sz w:val="18"/>
      </w:rPr>
    </w:pPr>
    <w:r>
      <w:rPr>
        <w:noProof/>
      </w:rPr>
      <mc:AlternateContent>
        <mc:Choice Requires="wps">
          <w:drawing>
            <wp:anchor distT="0" distB="0" distL="114300" distR="114300" simplePos="0" relativeHeight="251653632" behindDoc="0" locked="0" layoutInCell="0" allowOverlap="1">
              <wp:simplePos x="0" y="0"/>
              <wp:positionH relativeFrom="page">
                <wp:posOffset>327660</wp:posOffset>
              </wp:positionH>
              <wp:positionV relativeFrom="page">
                <wp:posOffset>313055</wp:posOffset>
              </wp:positionV>
              <wp:extent cx="10065385" cy="7013575"/>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7BB35"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Pr>
        <w:rFonts w:ascii="Arial" w:hAnsi="Arial" w:cs="Arial"/>
        <w:i/>
        <w:color w:val="auto"/>
        <w:sz w:val="16"/>
        <w:szCs w:val="16"/>
      </w:rPr>
      <w:t>SU</w:t>
    </w:r>
    <w:r w:rsidRPr="00CD4845">
      <w:rPr>
        <w:rFonts w:ascii="Arial" w:hAnsi="Arial" w:cs="Arial"/>
        <w:i/>
        <w:color w:val="auto"/>
        <w:sz w:val="16"/>
        <w:szCs w:val="16"/>
      </w:rPr>
      <w:t>PERINTENDENCIA NACIONAL DE ADUANAS Y DE ADMINISTRACIÓN TRIBUTARIA</w:t>
    </w:r>
  </w:p>
  <w:p w:rsidR="000C2D54" w:rsidRDefault="000C2D54" w:rsidP="009325AB">
    <w:pPr>
      <w:pStyle w:val="Encabezado"/>
      <w:pBdr>
        <w:bottom w:val="single" w:sz="4" w:space="1" w:color="auto"/>
      </w:pBdr>
      <w:spacing w:after="0" w:line="240" w:lineRule="auto"/>
      <w:rPr>
        <w:rFonts w:ascii="Arial" w:hAnsi="Arial" w:cs="Arial"/>
        <w:i/>
        <w:color w:val="auto"/>
        <w:sz w:val="16"/>
        <w:szCs w:val="16"/>
      </w:rPr>
    </w:pPr>
    <w:r>
      <w:rPr>
        <w:rFonts w:ascii="Arial" w:hAnsi="Arial" w:cs="Arial"/>
        <w:i/>
        <w:color w:val="auto"/>
        <w:sz w:val="16"/>
        <w:szCs w:val="16"/>
      </w:rPr>
      <w:t xml:space="preserve">ADJUDICACIÓN SIMPLIFICADA </w:t>
    </w:r>
    <w:proofErr w:type="spellStart"/>
    <w:r w:rsidRPr="009303DF">
      <w:rPr>
        <w:rFonts w:ascii="Arial" w:hAnsi="Arial" w:cs="Arial"/>
        <w:i/>
        <w:color w:val="auto"/>
        <w:sz w:val="16"/>
        <w:szCs w:val="16"/>
      </w:rPr>
      <w:t>N°</w:t>
    </w:r>
    <w:proofErr w:type="spellEnd"/>
    <w:r w:rsidRPr="009303DF">
      <w:rPr>
        <w:rFonts w:ascii="Arial" w:hAnsi="Arial" w:cs="Arial"/>
        <w:i/>
        <w:color w:val="auto"/>
        <w:sz w:val="16"/>
        <w:szCs w:val="16"/>
      </w:rPr>
      <w:t xml:space="preserve"> </w:t>
    </w:r>
    <w:r>
      <w:rPr>
        <w:rFonts w:ascii="Arial" w:hAnsi="Arial" w:cs="Arial"/>
        <w:i/>
        <w:color w:val="auto"/>
        <w:sz w:val="16"/>
        <w:szCs w:val="16"/>
      </w:rPr>
      <w:t>092</w:t>
    </w:r>
    <w:r w:rsidRPr="009303DF">
      <w:rPr>
        <w:rFonts w:ascii="Arial" w:hAnsi="Arial" w:cs="Arial"/>
        <w:i/>
        <w:color w:val="auto"/>
        <w:sz w:val="16"/>
        <w:szCs w:val="16"/>
      </w:rPr>
      <w:t>-20</w:t>
    </w:r>
    <w:r>
      <w:rPr>
        <w:rFonts w:ascii="Arial" w:hAnsi="Arial" w:cs="Arial"/>
        <w:i/>
        <w:color w:val="auto"/>
        <w:sz w:val="16"/>
        <w:szCs w:val="16"/>
      </w:rPr>
      <w:t>20</w:t>
    </w:r>
    <w:r w:rsidRPr="009303DF">
      <w:rPr>
        <w:rFonts w:ascii="Arial" w:hAnsi="Arial" w:cs="Arial"/>
        <w:i/>
        <w:color w:val="auto"/>
        <w:sz w:val="16"/>
        <w:szCs w:val="16"/>
      </w:rPr>
      <w:t>-SUNAT/3L0300</w:t>
    </w:r>
    <w:r>
      <w:rPr>
        <w:rFonts w:ascii="Arial" w:hAnsi="Arial" w:cs="Arial"/>
        <w:i/>
        <w:color w:val="auto"/>
        <w:sz w:val="16"/>
        <w:szCs w:val="16"/>
      </w:rPr>
      <w:t xml:space="preserve"> – SEGUNDA CONVOCATORIA</w:t>
    </w:r>
  </w:p>
  <w:p w:rsidR="000C2D54" w:rsidRDefault="000C2D54" w:rsidP="009325AB">
    <w:pPr>
      <w:pStyle w:val="Encabezado"/>
      <w:pBdr>
        <w:bottom w:val="single" w:sz="4" w:space="1" w:color="auto"/>
      </w:pBdr>
      <w:spacing w:after="0" w:line="240" w:lineRule="auto"/>
      <w:rPr>
        <w:rFonts w:ascii="Arial" w:hAnsi="Arial" w:cs="Arial"/>
        <w:i/>
        <w:color w:val="auto"/>
        <w:sz w:val="16"/>
        <w:szCs w:val="16"/>
      </w:rPr>
    </w:pPr>
    <w:r w:rsidRPr="00A11B0D">
      <w:rPr>
        <w:rFonts w:ascii="Arial" w:hAnsi="Arial" w:cs="Arial"/>
        <w:i/>
        <w:color w:val="auto"/>
        <w:sz w:val="16"/>
        <w:szCs w:val="16"/>
      </w:rPr>
      <w:t>SERVICIO DE AGENCIAMIENTO DE PASAJES AÉREOS Y FLUVIALES PARA EL PERSONAL EN COMISIÓN DE SERVICIO DE LA INTENDENCIA REGIONAL LORETO E INTENDENCIA DE ADUANA DE IQUITOS</w:t>
    </w:r>
  </w:p>
  <w:p w:rsidR="000C2D54" w:rsidRDefault="000C2D54" w:rsidP="009325AB">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Pr="006560E4" w:rsidRDefault="000C2D54" w:rsidP="007B794B">
    <w:pPr>
      <w:spacing w:after="0" w:line="240" w:lineRule="auto"/>
      <w:jc w:val="both"/>
      <w:rPr>
        <w:rFonts w:ascii="Arial" w:hAnsi="Arial" w:cs="Arial"/>
        <w:i/>
        <w:sz w:val="18"/>
      </w:rPr>
    </w:pPr>
    <w:r>
      <w:rPr>
        <w:noProof/>
        <w:sz w:val="20"/>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299085</wp:posOffset>
              </wp:positionV>
              <wp:extent cx="10078085" cy="6993890"/>
              <wp:effectExtent l="0" t="0" r="0" b="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530B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Pr>
        <w:rFonts w:ascii="Arial" w:hAnsi="Arial" w:cs="Arial"/>
        <w:i/>
        <w:color w:val="auto"/>
        <w:sz w:val="16"/>
        <w:szCs w:val="16"/>
      </w:rPr>
      <w:t>SU</w:t>
    </w:r>
    <w:r w:rsidRPr="00CD4845">
      <w:rPr>
        <w:rFonts w:ascii="Arial" w:hAnsi="Arial" w:cs="Arial"/>
        <w:i/>
        <w:color w:val="auto"/>
        <w:sz w:val="16"/>
        <w:szCs w:val="16"/>
      </w:rPr>
      <w:t>PERINTENDENCIA NACIONAL DE ADUANAS Y DE ADMINISTRACIÓN TRIBUTARIA</w:t>
    </w:r>
  </w:p>
  <w:p w:rsidR="000C2D54" w:rsidRDefault="000C2D54" w:rsidP="007B794B">
    <w:pPr>
      <w:pStyle w:val="Encabezado"/>
      <w:pBdr>
        <w:bottom w:val="single" w:sz="4" w:space="1" w:color="auto"/>
      </w:pBdr>
      <w:spacing w:after="0" w:line="240" w:lineRule="auto"/>
      <w:rPr>
        <w:rFonts w:ascii="Arial" w:hAnsi="Arial" w:cs="Arial"/>
        <w:i/>
        <w:color w:val="auto"/>
        <w:sz w:val="16"/>
        <w:szCs w:val="16"/>
      </w:rPr>
    </w:pPr>
    <w:r>
      <w:rPr>
        <w:rFonts w:ascii="Arial" w:hAnsi="Arial" w:cs="Arial"/>
        <w:i/>
        <w:color w:val="auto"/>
        <w:sz w:val="16"/>
        <w:szCs w:val="16"/>
      </w:rPr>
      <w:t xml:space="preserve">ADJUDICACIÓN SIMPLIFICADA </w:t>
    </w:r>
    <w:proofErr w:type="spellStart"/>
    <w:r w:rsidRPr="009303DF">
      <w:rPr>
        <w:rFonts w:ascii="Arial" w:hAnsi="Arial" w:cs="Arial"/>
        <w:i/>
        <w:color w:val="auto"/>
        <w:sz w:val="16"/>
        <w:szCs w:val="16"/>
      </w:rPr>
      <w:t>N°</w:t>
    </w:r>
    <w:proofErr w:type="spellEnd"/>
    <w:r w:rsidRPr="009303DF">
      <w:rPr>
        <w:rFonts w:ascii="Arial" w:hAnsi="Arial" w:cs="Arial"/>
        <w:i/>
        <w:color w:val="auto"/>
        <w:sz w:val="16"/>
        <w:szCs w:val="16"/>
      </w:rPr>
      <w:t xml:space="preserve"> </w:t>
    </w:r>
    <w:r>
      <w:rPr>
        <w:rFonts w:ascii="Arial" w:hAnsi="Arial" w:cs="Arial"/>
        <w:i/>
        <w:color w:val="auto"/>
        <w:sz w:val="16"/>
        <w:szCs w:val="16"/>
      </w:rPr>
      <w:t>092</w:t>
    </w:r>
    <w:r w:rsidRPr="009303DF">
      <w:rPr>
        <w:rFonts w:ascii="Arial" w:hAnsi="Arial" w:cs="Arial"/>
        <w:i/>
        <w:color w:val="auto"/>
        <w:sz w:val="16"/>
        <w:szCs w:val="16"/>
      </w:rPr>
      <w:t>-20</w:t>
    </w:r>
    <w:r>
      <w:rPr>
        <w:rFonts w:ascii="Arial" w:hAnsi="Arial" w:cs="Arial"/>
        <w:i/>
        <w:color w:val="auto"/>
        <w:sz w:val="16"/>
        <w:szCs w:val="16"/>
      </w:rPr>
      <w:t>20</w:t>
    </w:r>
    <w:r w:rsidRPr="009303DF">
      <w:rPr>
        <w:rFonts w:ascii="Arial" w:hAnsi="Arial" w:cs="Arial"/>
        <w:i/>
        <w:color w:val="auto"/>
        <w:sz w:val="16"/>
        <w:szCs w:val="16"/>
      </w:rPr>
      <w:t>-SUNAT/3L0300</w:t>
    </w:r>
    <w:r>
      <w:rPr>
        <w:rFonts w:ascii="Arial" w:hAnsi="Arial" w:cs="Arial"/>
        <w:i/>
        <w:color w:val="auto"/>
        <w:sz w:val="16"/>
        <w:szCs w:val="16"/>
      </w:rPr>
      <w:t xml:space="preserve"> – SEGUNDA CONVOCATORIA</w:t>
    </w:r>
  </w:p>
  <w:p w:rsidR="000C2D54" w:rsidRDefault="000C2D54" w:rsidP="007B794B">
    <w:pPr>
      <w:pStyle w:val="Encabezado"/>
      <w:pBdr>
        <w:bottom w:val="single" w:sz="4" w:space="1" w:color="auto"/>
      </w:pBdr>
      <w:spacing w:after="0" w:line="240" w:lineRule="auto"/>
      <w:rPr>
        <w:rFonts w:ascii="Arial" w:hAnsi="Arial" w:cs="Arial"/>
        <w:i/>
        <w:color w:val="auto"/>
        <w:sz w:val="16"/>
        <w:szCs w:val="16"/>
      </w:rPr>
    </w:pPr>
    <w:r w:rsidRPr="00A11B0D">
      <w:rPr>
        <w:rFonts w:ascii="Arial" w:hAnsi="Arial" w:cs="Arial"/>
        <w:i/>
        <w:color w:val="auto"/>
        <w:sz w:val="16"/>
        <w:szCs w:val="16"/>
      </w:rPr>
      <w:t>SERVICIO DE AGENCIAMIENTO DE PASAJES AÉREOS Y FLUVIALES PARA EL PERSONAL EN COMISIÓN DE SERVICIO DE LA INTENDENCIA REGIONAL LORETO E INTENDENCIA DE ADUANA DE IQUITOS</w:t>
    </w:r>
  </w:p>
  <w:p w:rsidR="000C2D54" w:rsidRDefault="000C2D54" w:rsidP="007B794B">
    <w:pPr>
      <w:spacing w:after="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Pr="006560E4" w:rsidRDefault="000C2D54" w:rsidP="009325AB">
    <w:pPr>
      <w:spacing w:after="0" w:line="240" w:lineRule="auto"/>
      <w:jc w:val="both"/>
      <w:rPr>
        <w:rFonts w:ascii="Arial" w:hAnsi="Arial" w:cs="Arial"/>
        <w:i/>
        <w:sz w:val="18"/>
      </w:rPr>
    </w:pPr>
    <w:r>
      <w:rPr>
        <w:rFonts w:ascii="Arial" w:hAnsi="Arial" w:cs="Arial"/>
        <w:i/>
        <w:noProof/>
        <w:sz w:val="18"/>
      </w:rPr>
      <mc:AlternateContent>
        <mc:Choice Requires="wps">
          <w:drawing>
            <wp:anchor distT="0" distB="0" distL="114300" distR="114300" simplePos="0" relativeHeight="251671040" behindDoc="0" locked="0" layoutInCell="0" allowOverlap="1">
              <wp:simplePos x="0" y="0"/>
              <wp:positionH relativeFrom="page">
                <wp:posOffset>325755</wp:posOffset>
              </wp:positionH>
              <wp:positionV relativeFrom="page">
                <wp:posOffset>312420</wp:posOffset>
              </wp:positionV>
              <wp:extent cx="6931660" cy="10174605"/>
              <wp:effectExtent l="0" t="0" r="0" b="0"/>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900E24"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Pr>
        <w:rFonts w:ascii="Arial" w:hAnsi="Arial" w:cs="Arial"/>
        <w:i/>
        <w:color w:val="auto"/>
        <w:sz w:val="16"/>
        <w:szCs w:val="16"/>
      </w:rPr>
      <w:t>SU</w:t>
    </w:r>
    <w:r w:rsidRPr="00CD4845">
      <w:rPr>
        <w:rFonts w:ascii="Arial" w:hAnsi="Arial" w:cs="Arial"/>
        <w:i/>
        <w:color w:val="auto"/>
        <w:sz w:val="16"/>
        <w:szCs w:val="16"/>
      </w:rPr>
      <w:t>PERINTENDENCIA NACIONAL DE ADUANAS Y DE ADMINISTRACIÓN TRIBUTARIA</w:t>
    </w:r>
  </w:p>
  <w:p w:rsidR="000C2D54" w:rsidRDefault="000C2D54" w:rsidP="009325AB">
    <w:pPr>
      <w:pStyle w:val="Encabezado"/>
      <w:pBdr>
        <w:bottom w:val="single" w:sz="4" w:space="1" w:color="auto"/>
      </w:pBdr>
      <w:spacing w:after="0" w:line="240" w:lineRule="auto"/>
      <w:rPr>
        <w:rFonts w:ascii="Arial" w:hAnsi="Arial" w:cs="Arial"/>
        <w:i/>
        <w:color w:val="auto"/>
        <w:sz w:val="16"/>
        <w:szCs w:val="16"/>
      </w:rPr>
    </w:pPr>
    <w:r>
      <w:rPr>
        <w:rFonts w:ascii="Arial" w:hAnsi="Arial" w:cs="Arial"/>
        <w:i/>
        <w:color w:val="auto"/>
        <w:sz w:val="16"/>
        <w:szCs w:val="16"/>
      </w:rPr>
      <w:t xml:space="preserve">ADJUDICACIÓN SIMPLIFICADA </w:t>
    </w:r>
    <w:proofErr w:type="spellStart"/>
    <w:r w:rsidRPr="009303DF">
      <w:rPr>
        <w:rFonts w:ascii="Arial" w:hAnsi="Arial" w:cs="Arial"/>
        <w:i/>
        <w:color w:val="auto"/>
        <w:sz w:val="16"/>
        <w:szCs w:val="16"/>
      </w:rPr>
      <w:t>N°</w:t>
    </w:r>
    <w:proofErr w:type="spellEnd"/>
    <w:r w:rsidRPr="009303DF">
      <w:rPr>
        <w:rFonts w:ascii="Arial" w:hAnsi="Arial" w:cs="Arial"/>
        <w:i/>
        <w:color w:val="auto"/>
        <w:sz w:val="16"/>
        <w:szCs w:val="16"/>
      </w:rPr>
      <w:t xml:space="preserve"> </w:t>
    </w:r>
    <w:r>
      <w:rPr>
        <w:rFonts w:ascii="Arial" w:hAnsi="Arial" w:cs="Arial"/>
        <w:i/>
        <w:color w:val="auto"/>
        <w:sz w:val="16"/>
        <w:szCs w:val="16"/>
      </w:rPr>
      <w:t>092</w:t>
    </w:r>
    <w:r w:rsidRPr="009303DF">
      <w:rPr>
        <w:rFonts w:ascii="Arial" w:hAnsi="Arial" w:cs="Arial"/>
        <w:i/>
        <w:color w:val="auto"/>
        <w:sz w:val="16"/>
        <w:szCs w:val="16"/>
      </w:rPr>
      <w:t>-20</w:t>
    </w:r>
    <w:r>
      <w:rPr>
        <w:rFonts w:ascii="Arial" w:hAnsi="Arial" w:cs="Arial"/>
        <w:i/>
        <w:color w:val="auto"/>
        <w:sz w:val="16"/>
        <w:szCs w:val="16"/>
      </w:rPr>
      <w:t>20</w:t>
    </w:r>
    <w:r w:rsidRPr="009303DF">
      <w:rPr>
        <w:rFonts w:ascii="Arial" w:hAnsi="Arial" w:cs="Arial"/>
        <w:i/>
        <w:color w:val="auto"/>
        <w:sz w:val="16"/>
        <w:szCs w:val="16"/>
      </w:rPr>
      <w:t>-SUNAT/3L0300</w:t>
    </w:r>
    <w:r>
      <w:rPr>
        <w:rFonts w:ascii="Arial" w:hAnsi="Arial" w:cs="Arial"/>
        <w:i/>
        <w:color w:val="auto"/>
        <w:sz w:val="16"/>
        <w:szCs w:val="16"/>
      </w:rPr>
      <w:t xml:space="preserve"> – </w:t>
    </w:r>
    <w:r w:rsidR="00E14069">
      <w:rPr>
        <w:rFonts w:ascii="Arial" w:hAnsi="Arial" w:cs="Arial"/>
        <w:i/>
        <w:color w:val="auto"/>
        <w:sz w:val="16"/>
        <w:szCs w:val="16"/>
      </w:rPr>
      <w:t xml:space="preserve">2º </w:t>
    </w:r>
    <w:r>
      <w:rPr>
        <w:rFonts w:ascii="Arial" w:hAnsi="Arial" w:cs="Arial"/>
        <w:i/>
        <w:color w:val="auto"/>
        <w:sz w:val="16"/>
        <w:szCs w:val="16"/>
      </w:rPr>
      <w:t>CONVOCATORIA</w:t>
    </w:r>
  </w:p>
  <w:p w:rsidR="000C2D54" w:rsidRDefault="000C2D54" w:rsidP="009325AB">
    <w:pPr>
      <w:pStyle w:val="Encabezado"/>
      <w:pBdr>
        <w:bottom w:val="single" w:sz="4" w:space="1" w:color="auto"/>
      </w:pBdr>
      <w:spacing w:after="0" w:line="240" w:lineRule="auto"/>
      <w:rPr>
        <w:rFonts w:ascii="Arial" w:hAnsi="Arial" w:cs="Arial"/>
        <w:i/>
        <w:color w:val="auto"/>
        <w:sz w:val="16"/>
        <w:szCs w:val="16"/>
      </w:rPr>
    </w:pPr>
    <w:r w:rsidRPr="00A11B0D">
      <w:rPr>
        <w:rFonts w:ascii="Arial" w:hAnsi="Arial" w:cs="Arial"/>
        <w:i/>
        <w:color w:val="auto"/>
        <w:sz w:val="16"/>
        <w:szCs w:val="16"/>
      </w:rPr>
      <w:t>SERVICIO DE AGENCIAMIENTO DE PASAJES AÉREOS Y FLUVIALES PARA EL PERSONAL EN COMISIÓN DE SERVICIO DE LA INTENDENCIA REGIONAL LORETO E INTENDENCIA DE ADUANA DE IQUITOS</w:t>
    </w:r>
  </w:p>
  <w:p w:rsidR="000C2D54" w:rsidRDefault="000C2D54" w:rsidP="009325AB">
    <w:pPr>
      <w:spacing w:after="0" w:line="240" w:lineRule="auto"/>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D54" w:rsidRPr="006560E4" w:rsidRDefault="000C2D54" w:rsidP="009325AB">
    <w:pPr>
      <w:spacing w:after="0" w:line="240" w:lineRule="auto"/>
      <w:jc w:val="both"/>
      <w:rPr>
        <w:rFonts w:ascii="Arial" w:hAnsi="Arial" w:cs="Arial"/>
        <w:i/>
        <w:sz w:val="18"/>
      </w:rPr>
    </w:pPr>
    <w:r>
      <w:rPr>
        <w:noProof/>
        <w:sz w:val="20"/>
      </w:rPr>
      <mc:AlternateContent>
        <mc:Choice Requires="wps">
          <w:drawing>
            <wp:anchor distT="0" distB="0" distL="114300" distR="114300" simplePos="0" relativeHeight="251667968" behindDoc="0" locked="0" layoutInCell="0" allowOverlap="1">
              <wp:simplePos x="0" y="0"/>
              <wp:positionH relativeFrom="page">
                <wp:posOffset>308610</wp:posOffset>
              </wp:positionH>
              <wp:positionV relativeFrom="page">
                <wp:posOffset>291465</wp:posOffset>
              </wp:positionV>
              <wp:extent cx="6928485" cy="10174605"/>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1AAF16" id="AutoShape 66"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0M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6TzbD7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JridDIQCAAAi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i/>
        <w:color w:val="auto"/>
        <w:sz w:val="16"/>
        <w:szCs w:val="16"/>
      </w:rPr>
      <w:t>SU</w:t>
    </w:r>
    <w:r w:rsidRPr="00CD4845">
      <w:rPr>
        <w:rFonts w:ascii="Arial" w:hAnsi="Arial" w:cs="Arial"/>
        <w:i/>
        <w:color w:val="auto"/>
        <w:sz w:val="16"/>
        <w:szCs w:val="16"/>
      </w:rPr>
      <w:t>PERINTENDENCIA NACIONAL DE ADUANAS Y DE ADMINISTRACIÓN TRIBUTARIA</w:t>
    </w:r>
  </w:p>
  <w:p w:rsidR="000C2D54" w:rsidRDefault="000C2D54" w:rsidP="009325AB">
    <w:pPr>
      <w:pStyle w:val="Encabezado"/>
      <w:pBdr>
        <w:bottom w:val="single" w:sz="4" w:space="1" w:color="auto"/>
      </w:pBdr>
      <w:spacing w:after="0" w:line="240" w:lineRule="auto"/>
      <w:rPr>
        <w:rFonts w:ascii="Arial" w:hAnsi="Arial" w:cs="Arial"/>
        <w:i/>
        <w:color w:val="auto"/>
        <w:sz w:val="16"/>
        <w:szCs w:val="16"/>
      </w:rPr>
    </w:pPr>
    <w:r>
      <w:rPr>
        <w:rFonts w:ascii="Arial" w:hAnsi="Arial" w:cs="Arial"/>
        <w:i/>
        <w:color w:val="auto"/>
        <w:sz w:val="16"/>
        <w:szCs w:val="16"/>
      </w:rPr>
      <w:t xml:space="preserve">ADJUDICACIÓN SIMPLIFICADA </w:t>
    </w:r>
    <w:proofErr w:type="spellStart"/>
    <w:r w:rsidRPr="009303DF">
      <w:rPr>
        <w:rFonts w:ascii="Arial" w:hAnsi="Arial" w:cs="Arial"/>
        <w:i/>
        <w:color w:val="auto"/>
        <w:sz w:val="16"/>
        <w:szCs w:val="16"/>
      </w:rPr>
      <w:t>N°</w:t>
    </w:r>
    <w:proofErr w:type="spellEnd"/>
    <w:r w:rsidRPr="009303DF">
      <w:rPr>
        <w:rFonts w:ascii="Arial" w:hAnsi="Arial" w:cs="Arial"/>
        <w:i/>
        <w:color w:val="auto"/>
        <w:sz w:val="16"/>
        <w:szCs w:val="16"/>
      </w:rPr>
      <w:t xml:space="preserve"> </w:t>
    </w:r>
    <w:r>
      <w:rPr>
        <w:rFonts w:ascii="Arial" w:hAnsi="Arial" w:cs="Arial"/>
        <w:i/>
        <w:color w:val="auto"/>
        <w:sz w:val="16"/>
        <w:szCs w:val="16"/>
      </w:rPr>
      <w:t>092</w:t>
    </w:r>
    <w:r w:rsidRPr="009303DF">
      <w:rPr>
        <w:rFonts w:ascii="Arial" w:hAnsi="Arial" w:cs="Arial"/>
        <w:i/>
        <w:color w:val="auto"/>
        <w:sz w:val="16"/>
        <w:szCs w:val="16"/>
      </w:rPr>
      <w:t>-20</w:t>
    </w:r>
    <w:r>
      <w:rPr>
        <w:rFonts w:ascii="Arial" w:hAnsi="Arial" w:cs="Arial"/>
        <w:i/>
        <w:color w:val="auto"/>
        <w:sz w:val="16"/>
        <w:szCs w:val="16"/>
      </w:rPr>
      <w:t>20</w:t>
    </w:r>
    <w:r w:rsidRPr="009303DF">
      <w:rPr>
        <w:rFonts w:ascii="Arial" w:hAnsi="Arial" w:cs="Arial"/>
        <w:i/>
        <w:color w:val="auto"/>
        <w:sz w:val="16"/>
        <w:szCs w:val="16"/>
      </w:rPr>
      <w:t>-SUNAT/3L0300</w:t>
    </w:r>
    <w:r>
      <w:rPr>
        <w:rFonts w:ascii="Arial" w:hAnsi="Arial" w:cs="Arial"/>
        <w:i/>
        <w:color w:val="auto"/>
        <w:sz w:val="16"/>
        <w:szCs w:val="16"/>
      </w:rPr>
      <w:t xml:space="preserve"> – </w:t>
    </w:r>
    <w:r w:rsidR="00E14069">
      <w:rPr>
        <w:rFonts w:ascii="Arial" w:hAnsi="Arial" w:cs="Arial"/>
        <w:i/>
        <w:color w:val="auto"/>
        <w:sz w:val="16"/>
        <w:szCs w:val="16"/>
      </w:rPr>
      <w:t xml:space="preserve">2º </w:t>
    </w:r>
    <w:r>
      <w:rPr>
        <w:rFonts w:ascii="Arial" w:hAnsi="Arial" w:cs="Arial"/>
        <w:i/>
        <w:color w:val="auto"/>
        <w:sz w:val="16"/>
        <w:szCs w:val="16"/>
      </w:rPr>
      <w:t>CONVOCATORIA</w:t>
    </w:r>
  </w:p>
  <w:p w:rsidR="000C2D54" w:rsidRDefault="000C2D54" w:rsidP="009325AB">
    <w:pPr>
      <w:pStyle w:val="Encabezado"/>
      <w:pBdr>
        <w:bottom w:val="single" w:sz="4" w:space="1" w:color="auto"/>
      </w:pBdr>
      <w:spacing w:after="0" w:line="240" w:lineRule="auto"/>
      <w:rPr>
        <w:rFonts w:ascii="Arial" w:hAnsi="Arial" w:cs="Arial"/>
        <w:i/>
        <w:color w:val="auto"/>
        <w:sz w:val="16"/>
        <w:szCs w:val="16"/>
      </w:rPr>
    </w:pPr>
    <w:r w:rsidRPr="00A11B0D">
      <w:rPr>
        <w:rFonts w:ascii="Arial" w:hAnsi="Arial" w:cs="Arial"/>
        <w:i/>
        <w:color w:val="auto"/>
        <w:sz w:val="16"/>
        <w:szCs w:val="16"/>
      </w:rPr>
      <w:t>SERVICIO DE AGENCIAMIENTO DE PASAJES AÉREOS Y FLUVIALES PARA EL PERSONAL EN COMISIÓN DE SERVICIO DE LA INTENDENCIA REGIONAL LORETO E INTENDENCIA DE ADUANA DE IQUITOS</w:t>
    </w:r>
  </w:p>
  <w:p w:rsidR="000C2D54" w:rsidRDefault="000C2D54" w:rsidP="009325AB">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9052B3"/>
    <w:multiLevelType w:val="hybridMultilevel"/>
    <w:tmpl w:val="EE90B908"/>
    <w:lvl w:ilvl="0" w:tplc="280A0017">
      <w:start w:val="1"/>
      <w:numFmt w:val="lowerLetter"/>
      <w:lvlText w:val="%1)"/>
      <w:lvlJc w:val="left"/>
      <w:pPr>
        <w:ind w:left="418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507111B"/>
    <w:multiLevelType w:val="hybridMultilevel"/>
    <w:tmpl w:val="AA2A971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3E05B9"/>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9" w15:restartNumberingAfterBreak="0">
    <w:nsid w:val="0AF76879"/>
    <w:multiLevelType w:val="hybridMultilevel"/>
    <w:tmpl w:val="C1428C94"/>
    <w:lvl w:ilvl="0" w:tplc="715A2DD6">
      <w:start w:val="1"/>
      <w:numFmt w:val="lowerLetter"/>
      <w:lvlText w:val="%1."/>
      <w:lvlJc w:val="left"/>
      <w:pPr>
        <w:ind w:left="2061" w:hanging="360"/>
      </w:pPr>
      <w:rPr>
        <w:rFonts w:hint="default"/>
        <w:b w:val="0"/>
        <w:color w:val="000000"/>
        <w:sz w:val="22"/>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0" w15:restartNumberingAfterBreak="0">
    <w:nsid w:val="0B591A1B"/>
    <w:multiLevelType w:val="hybridMultilevel"/>
    <w:tmpl w:val="41CCBD0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1"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0FD47C65"/>
    <w:multiLevelType w:val="hybridMultilevel"/>
    <w:tmpl w:val="C14E5D2C"/>
    <w:lvl w:ilvl="0" w:tplc="E8882C1A">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33B7497"/>
    <w:multiLevelType w:val="hybridMultilevel"/>
    <w:tmpl w:val="37DC5780"/>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15:restartNumberingAfterBreak="0">
    <w:nsid w:val="1D21399A"/>
    <w:multiLevelType w:val="hybridMultilevel"/>
    <w:tmpl w:val="387EACB0"/>
    <w:lvl w:ilvl="0" w:tplc="1CB2612C">
      <w:numFmt w:val="bullet"/>
      <w:lvlText w:val="-"/>
      <w:lvlJc w:val="left"/>
      <w:pPr>
        <w:ind w:left="1080" w:hanging="360"/>
      </w:pPr>
      <w:rPr>
        <w:rFonts w:ascii="Arial" w:eastAsia="Batang"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27FD4F93"/>
    <w:multiLevelType w:val="hybridMultilevel"/>
    <w:tmpl w:val="B922D7E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start w:val="1"/>
      <w:numFmt w:val="bullet"/>
      <w:lvlText w:val="o"/>
      <w:lvlJc w:val="left"/>
      <w:pPr>
        <w:ind w:left="1474" w:hanging="360"/>
      </w:pPr>
      <w:rPr>
        <w:rFonts w:ascii="Courier New" w:hAnsi="Courier New" w:cs="Courier New" w:hint="default"/>
      </w:rPr>
    </w:lvl>
    <w:lvl w:ilvl="2" w:tplc="280A0005">
      <w:start w:val="1"/>
      <w:numFmt w:val="bullet"/>
      <w:lvlText w:val=""/>
      <w:lvlJc w:val="left"/>
      <w:pPr>
        <w:ind w:left="2194" w:hanging="360"/>
      </w:pPr>
      <w:rPr>
        <w:rFonts w:ascii="Wingdings" w:hAnsi="Wingdings" w:hint="default"/>
      </w:rPr>
    </w:lvl>
    <w:lvl w:ilvl="3" w:tplc="280A0001">
      <w:start w:val="1"/>
      <w:numFmt w:val="bullet"/>
      <w:lvlText w:val=""/>
      <w:lvlJc w:val="left"/>
      <w:pPr>
        <w:ind w:left="2914" w:hanging="360"/>
      </w:pPr>
      <w:rPr>
        <w:rFonts w:ascii="Symbol" w:hAnsi="Symbol" w:hint="default"/>
      </w:rPr>
    </w:lvl>
    <w:lvl w:ilvl="4" w:tplc="280A0003">
      <w:start w:val="1"/>
      <w:numFmt w:val="bullet"/>
      <w:lvlText w:val="o"/>
      <w:lvlJc w:val="left"/>
      <w:pPr>
        <w:ind w:left="3634" w:hanging="360"/>
      </w:pPr>
      <w:rPr>
        <w:rFonts w:ascii="Courier New" w:hAnsi="Courier New" w:cs="Courier New" w:hint="default"/>
      </w:rPr>
    </w:lvl>
    <w:lvl w:ilvl="5" w:tplc="280A0005">
      <w:start w:val="1"/>
      <w:numFmt w:val="bullet"/>
      <w:lvlText w:val=""/>
      <w:lvlJc w:val="left"/>
      <w:pPr>
        <w:ind w:left="4354" w:hanging="360"/>
      </w:pPr>
      <w:rPr>
        <w:rFonts w:ascii="Wingdings" w:hAnsi="Wingdings" w:hint="default"/>
      </w:rPr>
    </w:lvl>
    <w:lvl w:ilvl="6" w:tplc="280A0001">
      <w:start w:val="1"/>
      <w:numFmt w:val="bullet"/>
      <w:lvlText w:val=""/>
      <w:lvlJc w:val="left"/>
      <w:pPr>
        <w:ind w:left="5074" w:hanging="360"/>
      </w:pPr>
      <w:rPr>
        <w:rFonts w:ascii="Symbol" w:hAnsi="Symbol" w:hint="default"/>
      </w:rPr>
    </w:lvl>
    <w:lvl w:ilvl="7" w:tplc="280A0003">
      <w:start w:val="1"/>
      <w:numFmt w:val="bullet"/>
      <w:lvlText w:val="o"/>
      <w:lvlJc w:val="left"/>
      <w:pPr>
        <w:ind w:left="5794" w:hanging="360"/>
      </w:pPr>
      <w:rPr>
        <w:rFonts w:ascii="Courier New" w:hAnsi="Courier New" w:cs="Courier New" w:hint="default"/>
      </w:rPr>
    </w:lvl>
    <w:lvl w:ilvl="8" w:tplc="280A0005">
      <w:start w:val="1"/>
      <w:numFmt w:val="bullet"/>
      <w:lvlText w:val=""/>
      <w:lvlJc w:val="left"/>
      <w:pPr>
        <w:ind w:left="6514" w:hanging="360"/>
      </w:pPr>
      <w:rPr>
        <w:rFonts w:ascii="Wingdings" w:hAnsi="Wingdings" w:hint="default"/>
      </w:r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C7767A0"/>
    <w:multiLevelType w:val="multilevel"/>
    <w:tmpl w:val="0E52A4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3DA9440C"/>
    <w:multiLevelType w:val="hybridMultilevel"/>
    <w:tmpl w:val="5A7E2048"/>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2" w15:restartNumberingAfterBreak="0">
    <w:nsid w:val="41E52F2A"/>
    <w:multiLevelType w:val="hybridMultilevel"/>
    <w:tmpl w:val="51A454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207909"/>
    <w:multiLevelType w:val="hybridMultilevel"/>
    <w:tmpl w:val="43FC8A76"/>
    <w:lvl w:ilvl="0" w:tplc="8832739C">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D36AD"/>
    <w:multiLevelType w:val="hybridMultilevel"/>
    <w:tmpl w:val="57329EC4"/>
    <w:lvl w:ilvl="0" w:tplc="6B762F5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7E48F1"/>
    <w:multiLevelType w:val="hybridMultilevel"/>
    <w:tmpl w:val="070A48FE"/>
    <w:lvl w:ilvl="0" w:tplc="FA9002BA">
      <w:start w:val="7"/>
      <w:numFmt w:val="bullet"/>
      <w:lvlText w:val="-"/>
      <w:lvlJc w:val="left"/>
      <w:pPr>
        <w:ind w:left="1776" w:hanging="360"/>
      </w:pPr>
      <w:rPr>
        <w:rFonts w:ascii="Arial" w:eastAsia="Batang"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1"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6F9B67D7"/>
    <w:multiLevelType w:val="hybridMultilevel"/>
    <w:tmpl w:val="20D856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5546CE"/>
    <w:multiLevelType w:val="hybridMultilevel"/>
    <w:tmpl w:val="17FC9A12"/>
    <w:lvl w:ilvl="0" w:tplc="2068B69A">
      <w:start w:val="1"/>
      <w:numFmt w:val="lowerLetter"/>
      <w:lvlText w:val="%1."/>
      <w:lvlJc w:val="left"/>
      <w:pPr>
        <w:tabs>
          <w:tab w:val="num" w:pos="1437"/>
        </w:tabs>
        <w:ind w:left="1437" w:hanging="360"/>
      </w:pPr>
      <w:rPr>
        <w:rFonts w:hint="default"/>
        <w:b w:val="0"/>
      </w:rPr>
    </w:lvl>
    <w:lvl w:ilvl="1" w:tplc="0C0A000B">
      <w:start w:val="1"/>
      <w:numFmt w:val="bullet"/>
      <w:lvlText w:val=""/>
      <w:lvlJc w:val="left"/>
      <w:pPr>
        <w:tabs>
          <w:tab w:val="num" w:pos="2157"/>
        </w:tabs>
        <w:ind w:left="2157" w:hanging="360"/>
      </w:pPr>
      <w:rPr>
        <w:rFonts w:ascii="Wingdings" w:hAnsi="Wingdings" w:hint="default"/>
      </w:rPr>
    </w:lvl>
    <w:lvl w:ilvl="2" w:tplc="B26A13C4">
      <w:start w:val="6"/>
      <w:numFmt w:val="decimal"/>
      <w:lvlText w:val="%3."/>
      <w:lvlJc w:val="left"/>
      <w:pPr>
        <w:tabs>
          <w:tab w:val="num" w:pos="3057"/>
        </w:tabs>
        <w:ind w:left="3057" w:hanging="360"/>
      </w:pPr>
      <w:rPr>
        <w:rFonts w:hint="default"/>
      </w:rPr>
    </w:lvl>
    <w:lvl w:ilvl="3" w:tplc="0C0A000F" w:tentative="1">
      <w:start w:val="1"/>
      <w:numFmt w:val="decimal"/>
      <w:lvlText w:val="%4."/>
      <w:lvlJc w:val="left"/>
      <w:pPr>
        <w:tabs>
          <w:tab w:val="num" w:pos="3597"/>
        </w:tabs>
        <w:ind w:left="3597" w:hanging="360"/>
      </w:pPr>
    </w:lvl>
    <w:lvl w:ilvl="4" w:tplc="0C0A0019" w:tentative="1">
      <w:start w:val="1"/>
      <w:numFmt w:val="lowerLetter"/>
      <w:lvlText w:val="%5."/>
      <w:lvlJc w:val="left"/>
      <w:pPr>
        <w:tabs>
          <w:tab w:val="num" w:pos="4317"/>
        </w:tabs>
        <w:ind w:left="4317" w:hanging="360"/>
      </w:pPr>
    </w:lvl>
    <w:lvl w:ilvl="5" w:tplc="0C0A001B" w:tentative="1">
      <w:start w:val="1"/>
      <w:numFmt w:val="lowerRoman"/>
      <w:lvlText w:val="%6."/>
      <w:lvlJc w:val="right"/>
      <w:pPr>
        <w:tabs>
          <w:tab w:val="num" w:pos="5037"/>
        </w:tabs>
        <w:ind w:left="5037" w:hanging="180"/>
      </w:pPr>
    </w:lvl>
    <w:lvl w:ilvl="6" w:tplc="0C0A000F" w:tentative="1">
      <w:start w:val="1"/>
      <w:numFmt w:val="decimal"/>
      <w:lvlText w:val="%7."/>
      <w:lvlJc w:val="left"/>
      <w:pPr>
        <w:tabs>
          <w:tab w:val="num" w:pos="5757"/>
        </w:tabs>
        <w:ind w:left="5757" w:hanging="360"/>
      </w:pPr>
    </w:lvl>
    <w:lvl w:ilvl="7" w:tplc="0C0A0019" w:tentative="1">
      <w:start w:val="1"/>
      <w:numFmt w:val="lowerLetter"/>
      <w:lvlText w:val="%8."/>
      <w:lvlJc w:val="left"/>
      <w:pPr>
        <w:tabs>
          <w:tab w:val="num" w:pos="6477"/>
        </w:tabs>
        <w:ind w:left="6477" w:hanging="360"/>
      </w:pPr>
    </w:lvl>
    <w:lvl w:ilvl="8" w:tplc="0C0A001B" w:tentative="1">
      <w:start w:val="1"/>
      <w:numFmt w:val="lowerRoman"/>
      <w:lvlText w:val="%9."/>
      <w:lvlJc w:val="right"/>
      <w:pPr>
        <w:tabs>
          <w:tab w:val="num" w:pos="7197"/>
        </w:tabs>
        <w:ind w:left="7197" w:hanging="180"/>
      </w:pPr>
    </w:lvl>
  </w:abstractNum>
  <w:abstractNum w:abstractNumId="45"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6" w15:restartNumberingAfterBreak="0">
    <w:nsid w:val="76BC5D77"/>
    <w:multiLevelType w:val="hybridMultilevel"/>
    <w:tmpl w:val="57DACB3E"/>
    <w:lvl w:ilvl="0" w:tplc="B38216A6">
      <w:numFmt w:val="bullet"/>
      <w:lvlText w:val="-"/>
      <w:lvlJc w:val="left"/>
      <w:pPr>
        <w:ind w:left="1494" w:hanging="360"/>
      </w:pPr>
      <w:rPr>
        <w:rFonts w:ascii="Arial" w:eastAsia="Batang"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7" w15:restartNumberingAfterBreak="0">
    <w:nsid w:val="7B8032EB"/>
    <w:multiLevelType w:val="multilevel"/>
    <w:tmpl w:val="3F983024"/>
    <w:lvl w:ilvl="0">
      <w:start w:val="1"/>
      <w:numFmt w:val="decimal"/>
      <w:lvlText w:val="%1."/>
      <w:lvlJc w:val="left"/>
      <w:pPr>
        <w:tabs>
          <w:tab w:val="num" w:pos="720"/>
        </w:tabs>
        <w:ind w:left="720" w:hanging="360"/>
      </w:pPr>
      <w:rPr>
        <w:rFonts w:hint="default"/>
        <w:b/>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34"/>
  </w:num>
  <w:num w:numId="7">
    <w:abstractNumId w:val="19"/>
  </w:num>
  <w:num w:numId="8">
    <w:abstractNumId w:val="20"/>
  </w:num>
  <w:num w:numId="9">
    <w:abstractNumId w:val="38"/>
  </w:num>
  <w:num w:numId="10">
    <w:abstractNumId w:val="28"/>
  </w:num>
  <w:num w:numId="11">
    <w:abstractNumId w:val="39"/>
  </w:num>
  <w:num w:numId="12">
    <w:abstractNumId w:val="23"/>
  </w:num>
  <w:num w:numId="13">
    <w:abstractNumId w:val="33"/>
  </w:num>
  <w:num w:numId="14">
    <w:abstractNumId w:val="6"/>
  </w:num>
  <w:num w:numId="15">
    <w:abstractNumId w:val="15"/>
  </w:num>
  <w:num w:numId="16">
    <w:abstractNumId w:val="7"/>
  </w:num>
  <w:num w:numId="17">
    <w:abstractNumId w:val="17"/>
  </w:num>
  <w:num w:numId="18">
    <w:abstractNumId w:val="11"/>
  </w:num>
  <w:num w:numId="19">
    <w:abstractNumId w:val="12"/>
  </w:num>
  <w:num w:numId="20">
    <w:abstractNumId w:val="41"/>
  </w:num>
  <w:num w:numId="21">
    <w:abstractNumId w:val="24"/>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0"/>
  </w:num>
  <w:num w:numId="27">
    <w:abstractNumId w:val="42"/>
  </w:num>
  <w:num w:numId="28">
    <w:abstractNumId w:val="10"/>
  </w:num>
  <w:num w:numId="29">
    <w:abstractNumId w:val="21"/>
  </w:num>
  <w:num w:numId="30">
    <w:abstractNumId w:val="45"/>
  </w:num>
  <w:num w:numId="31">
    <w:abstractNumId w:val="27"/>
  </w:num>
  <w:num w:numId="32">
    <w:abstractNumId w:val="16"/>
  </w:num>
  <w:num w:numId="33">
    <w:abstractNumId w:val="43"/>
  </w:num>
  <w:num w:numId="34">
    <w:abstractNumId w:val="35"/>
  </w:num>
  <w:num w:numId="35">
    <w:abstractNumId w:val="47"/>
  </w:num>
  <w:num w:numId="36">
    <w:abstractNumId w:val="25"/>
  </w:num>
  <w:num w:numId="37">
    <w:abstractNumId w:val="44"/>
  </w:num>
  <w:num w:numId="38">
    <w:abstractNumId w:val="29"/>
  </w:num>
  <w:num w:numId="39">
    <w:abstractNumId w:val="46"/>
  </w:num>
  <w:num w:numId="40">
    <w:abstractNumId w:val="40"/>
  </w:num>
  <w:num w:numId="41">
    <w:abstractNumId w:val="18"/>
  </w:num>
  <w:num w:numId="42">
    <w:abstractNumId w:val="5"/>
  </w:num>
  <w:num w:numId="43">
    <w:abstractNumId w:val="36"/>
  </w:num>
  <w:num w:numId="44">
    <w:abstractNumId w:val="9"/>
  </w:num>
  <w:num w:numId="45">
    <w:abstractNumId w:val="31"/>
  </w:num>
  <w:num w:numId="46">
    <w:abstractNumId w:val="32"/>
  </w:num>
  <w:num w:numId="47">
    <w:abstractNumId w:val="8"/>
  </w:num>
  <w:num w:numId="48">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8C4"/>
    <w:rsid w:val="00015908"/>
    <w:rsid w:val="00015F83"/>
    <w:rsid w:val="000167D7"/>
    <w:rsid w:val="00016C15"/>
    <w:rsid w:val="000170ED"/>
    <w:rsid w:val="00020440"/>
    <w:rsid w:val="00020734"/>
    <w:rsid w:val="00020BB3"/>
    <w:rsid w:val="00021C00"/>
    <w:rsid w:val="00021ED1"/>
    <w:rsid w:val="000235C2"/>
    <w:rsid w:val="00023740"/>
    <w:rsid w:val="000238E4"/>
    <w:rsid w:val="00023A0A"/>
    <w:rsid w:val="00023F08"/>
    <w:rsid w:val="0002440C"/>
    <w:rsid w:val="000244FB"/>
    <w:rsid w:val="000245F2"/>
    <w:rsid w:val="000256C0"/>
    <w:rsid w:val="00025D41"/>
    <w:rsid w:val="0002636B"/>
    <w:rsid w:val="00026650"/>
    <w:rsid w:val="000267AA"/>
    <w:rsid w:val="00026AEE"/>
    <w:rsid w:val="00026EB1"/>
    <w:rsid w:val="00027191"/>
    <w:rsid w:val="00027213"/>
    <w:rsid w:val="00030A47"/>
    <w:rsid w:val="00030EEE"/>
    <w:rsid w:val="00030FFB"/>
    <w:rsid w:val="00031233"/>
    <w:rsid w:val="00031254"/>
    <w:rsid w:val="00031788"/>
    <w:rsid w:val="0003191F"/>
    <w:rsid w:val="000319B8"/>
    <w:rsid w:val="00031A30"/>
    <w:rsid w:val="00031CE2"/>
    <w:rsid w:val="00031CEF"/>
    <w:rsid w:val="00031ED4"/>
    <w:rsid w:val="00032485"/>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5BD8"/>
    <w:rsid w:val="00036174"/>
    <w:rsid w:val="000363FE"/>
    <w:rsid w:val="00036491"/>
    <w:rsid w:val="00036534"/>
    <w:rsid w:val="0003667B"/>
    <w:rsid w:val="00037043"/>
    <w:rsid w:val="00037498"/>
    <w:rsid w:val="00037E4B"/>
    <w:rsid w:val="00037EC8"/>
    <w:rsid w:val="00037FD3"/>
    <w:rsid w:val="000401E7"/>
    <w:rsid w:val="00040821"/>
    <w:rsid w:val="0004092B"/>
    <w:rsid w:val="0004099A"/>
    <w:rsid w:val="00040ACF"/>
    <w:rsid w:val="00040D81"/>
    <w:rsid w:val="00040FCD"/>
    <w:rsid w:val="0004109F"/>
    <w:rsid w:val="00041F69"/>
    <w:rsid w:val="0004270F"/>
    <w:rsid w:val="000428A0"/>
    <w:rsid w:val="00042DA0"/>
    <w:rsid w:val="00042DB9"/>
    <w:rsid w:val="00042E2E"/>
    <w:rsid w:val="00044F99"/>
    <w:rsid w:val="000453AC"/>
    <w:rsid w:val="00045434"/>
    <w:rsid w:val="000463B7"/>
    <w:rsid w:val="0004657E"/>
    <w:rsid w:val="0004728C"/>
    <w:rsid w:val="0005060C"/>
    <w:rsid w:val="00050EA4"/>
    <w:rsid w:val="00051220"/>
    <w:rsid w:val="0005177F"/>
    <w:rsid w:val="00051D19"/>
    <w:rsid w:val="0005220D"/>
    <w:rsid w:val="0005230B"/>
    <w:rsid w:val="00052CC0"/>
    <w:rsid w:val="00052D42"/>
    <w:rsid w:val="00052DF7"/>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E13"/>
    <w:rsid w:val="00057F23"/>
    <w:rsid w:val="000604DB"/>
    <w:rsid w:val="00061821"/>
    <w:rsid w:val="00062DDA"/>
    <w:rsid w:val="00063A5A"/>
    <w:rsid w:val="00063D5D"/>
    <w:rsid w:val="00064145"/>
    <w:rsid w:val="00064685"/>
    <w:rsid w:val="00064979"/>
    <w:rsid w:val="00065123"/>
    <w:rsid w:val="000651DD"/>
    <w:rsid w:val="00065E8D"/>
    <w:rsid w:val="0006604C"/>
    <w:rsid w:val="00067283"/>
    <w:rsid w:val="00067C50"/>
    <w:rsid w:val="00067FC3"/>
    <w:rsid w:val="000701FD"/>
    <w:rsid w:val="00070496"/>
    <w:rsid w:val="0007071C"/>
    <w:rsid w:val="000710A6"/>
    <w:rsid w:val="00071858"/>
    <w:rsid w:val="00071B38"/>
    <w:rsid w:val="00071BD8"/>
    <w:rsid w:val="00072A01"/>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77D1E"/>
    <w:rsid w:val="00080330"/>
    <w:rsid w:val="00080535"/>
    <w:rsid w:val="000805FC"/>
    <w:rsid w:val="000806C0"/>
    <w:rsid w:val="00080F1C"/>
    <w:rsid w:val="00080F7F"/>
    <w:rsid w:val="000812B9"/>
    <w:rsid w:val="0008145B"/>
    <w:rsid w:val="00081718"/>
    <w:rsid w:val="00081A52"/>
    <w:rsid w:val="00082301"/>
    <w:rsid w:val="00082D0A"/>
    <w:rsid w:val="00083838"/>
    <w:rsid w:val="00083960"/>
    <w:rsid w:val="000847C5"/>
    <w:rsid w:val="00084C27"/>
    <w:rsid w:val="000850E4"/>
    <w:rsid w:val="000852AA"/>
    <w:rsid w:val="00085369"/>
    <w:rsid w:val="000856B0"/>
    <w:rsid w:val="00085EA0"/>
    <w:rsid w:val="00086390"/>
    <w:rsid w:val="0008644D"/>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CBA"/>
    <w:rsid w:val="000A0EC6"/>
    <w:rsid w:val="000A1D23"/>
    <w:rsid w:val="000A210C"/>
    <w:rsid w:val="000A216B"/>
    <w:rsid w:val="000A2B11"/>
    <w:rsid w:val="000A2C3A"/>
    <w:rsid w:val="000A3D00"/>
    <w:rsid w:val="000A3E41"/>
    <w:rsid w:val="000A4720"/>
    <w:rsid w:val="000A4A8C"/>
    <w:rsid w:val="000A506F"/>
    <w:rsid w:val="000A5350"/>
    <w:rsid w:val="000A55C0"/>
    <w:rsid w:val="000A5BA3"/>
    <w:rsid w:val="000A5C98"/>
    <w:rsid w:val="000A6220"/>
    <w:rsid w:val="000A62F9"/>
    <w:rsid w:val="000A64C6"/>
    <w:rsid w:val="000A6ACB"/>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18A"/>
    <w:rsid w:val="000B7661"/>
    <w:rsid w:val="000B7715"/>
    <w:rsid w:val="000B79DD"/>
    <w:rsid w:val="000B7D56"/>
    <w:rsid w:val="000C04AB"/>
    <w:rsid w:val="000C0A8B"/>
    <w:rsid w:val="000C0AEC"/>
    <w:rsid w:val="000C1C0F"/>
    <w:rsid w:val="000C1D80"/>
    <w:rsid w:val="000C1F7F"/>
    <w:rsid w:val="000C2744"/>
    <w:rsid w:val="000C27B4"/>
    <w:rsid w:val="000C2AFC"/>
    <w:rsid w:val="000C2D54"/>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7BF"/>
    <w:rsid w:val="000D0D76"/>
    <w:rsid w:val="000D0E9E"/>
    <w:rsid w:val="000D1068"/>
    <w:rsid w:val="000D2874"/>
    <w:rsid w:val="000D4399"/>
    <w:rsid w:val="000D43AD"/>
    <w:rsid w:val="000D44B7"/>
    <w:rsid w:val="000D61C3"/>
    <w:rsid w:val="000D6293"/>
    <w:rsid w:val="000D6EBF"/>
    <w:rsid w:val="000D7488"/>
    <w:rsid w:val="000D7CB2"/>
    <w:rsid w:val="000E0724"/>
    <w:rsid w:val="000E0B76"/>
    <w:rsid w:val="000E0B9A"/>
    <w:rsid w:val="000E1421"/>
    <w:rsid w:val="000E1ADB"/>
    <w:rsid w:val="000E205A"/>
    <w:rsid w:val="000E27AD"/>
    <w:rsid w:val="000E27B3"/>
    <w:rsid w:val="000E27B8"/>
    <w:rsid w:val="000E340B"/>
    <w:rsid w:val="000E38A3"/>
    <w:rsid w:val="000E559E"/>
    <w:rsid w:val="000E55E6"/>
    <w:rsid w:val="000E5A0C"/>
    <w:rsid w:val="000E5AAE"/>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246"/>
    <w:rsid w:val="0010079E"/>
    <w:rsid w:val="001012C1"/>
    <w:rsid w:val="00101682"/>
    <w:rsid w:val="00101CFB"/>
    <w:rsid w:val="00101E8C"/>
    <w:rsid w:val="00101FB5"/>
    <w:rsid w:val="0010299E"/>
    <w:rsid w:val="00102CAF"/>
    <w:rsid w:val="00103216"/>
    <w:rsid w:val="001032D3"/>
    <w:rsid w:val="0010366A"/>
    <w:rsid w:val="001036E2"/>
    <w:rsid w:val="00103DB3"/>
    <w:rsid w:val="00105B25"/>
    <w:rsid w:val="001065D6"/>
    <w:rsid w:val="0010693A"/>
    <w:rsid w:val="00106940"/>
    <w:rsid w:val="00106E1A"/>
    <w:rsid w:val="001073F6"/>
    <w:rsid w:val="00107F56"/>
    <w:rsid w:val="001103D2"/>
    <w:rsid w:val="00110886"/>
    <w:rsid w:val="001117BA"/>
    <w:rsid w:val="00111918"/>
    <w:rsid w:val="00111E09"/>
    <w:rsid w:val="001125CC"/>
    <w:rsid w:val="001128D2"/>
    <w:rsid w:val="0011386A"/>
    <w:rsid w:val="00113A54"/>
    <w:rsid w:val="001141A8"/>
    <w:rsid w:val="001149D1"/>
    <w:rsid w:val="00115201"/>
    <w:rsid w:val="001154ED"/>
    <w:rsid w:val="0011557C"/>
    <w:rsid w:val="00115FD0"/>
    <w:rsid w:val="00116256"/>
    <w:rsid w:val="00116443"/>
    <w:rsid w:val="0011649E"/>
    <w:rsid w:val="00116925"/>
    <w:rsid w:val="00116B40"/>
    <w:rsid w:val="00116E7B"/>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5F31"/>
    <w:rsid w:val="001262D0"/>
    <w:rsid w:val="00126736"/>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E45"/>
    <w:rsid w:val="00135BE2"/>
    <w:rsid w:val="001366EB"/>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3978"/>
    <w:rsid w:val="0014564A"/>
    <w:rsid w:val="0014595E"/>
    <w:rsid w:val="00146CB4"/>
    <w:rsid w:val="00146D4A"/>
    <w:rsid w:val="00146DD7"/>
    <w:rsid w:val="001506EE"/>
    <w:rsid w:val="00151664"/>
    <w:rsid w:val="00151E94"/>
    <w:rsid w:val="0015216C"/>
    <w:rsid w:val="001521A7"/>
    <w:rsid w:val="0015272A"/>
    <w:rsid w:val="00152960"/>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99F"/>
    <w:rsid w:val="00157CE0"/>
    <w:rsid w:val="00157DDA"/>
    <w:rsid w:val="001604D4"/>
    <w:rsid w:val="00160E7F"/>
    <w:rsid w:val="00161EF2"/>
    <w:rsid w:val="001631DC"/>
    <w:rsid w:val="00163256"/>
    <w:rsid w:val="001635F4"/>
    <w:rsid w:val="00163659"/>
    <w:rsid w:val="00163664"/>
    <w:rsid w:val="00163A14"/>
    <w:rsid w:val="00164054"/>
    <w:rsid w:val="0016453E"/>
    <w:rsid w:val="00164DEB"/>
    <w:rsid w:val="00164E65"/>
    <w:rsid w:val="00165556"/>
    <w:rsid w:val="00165BCE"/>
    <w:rsid w:val="00165DDA"/>
    <w:rsid w:val="0016662D"/>
    <w:rsid w:val="00166920"/>
    <w:rsid w:val="00166AA4"/>
    <w:rsid w:val="00167026"/>
    <w:rsid w:val="001671A6"/>
    <w:rsid w:val="001671AE"/>
    <w:rsid w:val="001703CB"/>
    <w:rsid w:val="00170614"/>
    <w:rsid w:val="001708C2"/>
    <w:rsid w:val="00170C33"/>
    <w:rsid w:val="00172BD7"/>
    <w:rsid w:val="00172D52"/>
    <w:rsid w:val="001737B1"/>
    <w:rsid w:val="00173882"/>
    <w:rsid w:val="001748E8"/>
    <w:rsid w:val="00174C47"/>
    <w:rsid w:val="00174D5D"/>
    <w:rsid w:val="00174F60"/>
    <w:rsid w:val="001757E7"/>
    <w:rsid w:val="00175CF4"/>
    <w:rsid w:val="00175F65"/>
    <w:rsid w:val="0017615A"/>
    <w:rsid w:val="001766E2"/>
    <w:rsid w:val="001772B5"/>
    <w:rsid w:val="001773EC"/>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4F0"/>
    <w:rsid w:val="001A38FB"/>
    <w:rsid w:val="001A3BEF"/>
    <w:rsid w:val="001A4063"/>
    <w:rsid w:val="001A43ED"/>
    <w:rsid w:val="001A4401"/>
    <w:rsid w:val="001A4E8F"/>
    <w:rsid w:val="001A502D"/>
    <w:rsid w:val="001A5D3D"/>
    <w:rsid w:val="001A663D"/>
    <w:rsid w:val="001A67A5"/>
    <w:rsid w:val="001A67C7"/>
    <w:rsid w:val="001A6C20"/>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2"/>
    <w:rsid w:val="001C2603"/>
    <w:rsid w:val="001C2CF8"/>
    <w:rsid w:val="001C2D79"/>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0D3D"/>
    <w:rsid w:val="001D1C83"/>
    <w:rsid w:val="001D1CE0"/>
    <w:rsid w:val="001D1DDD"/>
    <w:rsid w:val="001D1FD7"/>
    <w:rsid w:val="001D2310"/>
    <w:rsid w:val="001D3166"/>
    <w:rsid w:val="001D38AE"/>
    <w:rsid w:val="001D3A55"/>
    <w:rsid w:val="001D4097"/>
    <w:rsid w:val="001D48BB"/>
    <w:rsid w:val="001D4DB7"/>
    <w:rsid w:val="001D5D35"/>
    <w:rsid w:val="001D60C7"/>
    <w:rsid w:val="001D6139"/>
    <w:rsid w:val="001D7264"/>
    <w:rsid w:val="001E0324"/>
    <w:rsid w:val="001E0522"/>
    <w:rsid w:val="001E0666"/>
    <w:rsid w:val="001E070C"/>
    <w:rsid w:val="001E1420"/>
    <w:rsid w:val="001E197B"/>
    <w:rsid w:val="001E21DC"/>
    <w:rsid w:val="001E2D51"/>
    <w:rsid w:val="001E39A5"/>
    <w:rsid w:val="001E460A"/>
    <w:rsid w:val="001E4FC7"/>
    <w:rsid w:val="001E574D"/>
    <w:rsid w:val="001E5F58"/>
    <w:rsid w:val="001E6002"/>
    <w:rsid w:val="001E6056"/>
    <w:rsid w:val="001E612C"/>
    <w:rsid w:val="001E64A8"/>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5F01"/>
    <w:rsid w:val="001F6011"/>
    <w:rsid w:val="001F6146"/>
    <w:rsid w:val="001F644A"/>
    <w:rsid w:val="001F654A"/>
    <w:rsid w:val="001F692E"/>
    <w:rsid w:val="001F6E83"/>
    <w:rsid w:val="001F6F54"/>
    <w:rsid w:val="001F71EC"/>
    <w:rsid w:val="00200299"/>
    <w:rsid w:val="002003C7"/>
    <w:rsid w:val="002005C3"/>
    <w:rsid w:val="00201289"/>
    <w:rsid w:val="0020146A"/>
    <w:rsid w:val="002021A8"/>
    <w:rsid w:val="002025A3"/>
    <w:rsid w:val="002025EF"/>
    <w:rsid w:val="00202BAF"/>
    <w:rsid w:val="00202D87"/>
    <w:rsid w:val="002035A9"/>
    <w:rsid w:val="00204409"/>
    <w:rsid w:val="0020492D"/>
    <w:rsid w:val="00204BA2"/>
    <w:rsid w:val="00204D49"/>
    <w:rsid w:val="00204E79"/>
    <w:rsid w:val="00205FFE"/>
    <w:rsid w:val="00207131"/>
    <w:rsid w:val="00207DD4"/>
    <w:rsid w:val="00210025"/>
    <w:rsid w:val="0021016F"/>
    <w:rsid w:val="00210418"/>
    <w:rsid w:val="002106F9"/>
    <w:rsid w:val="00210E4B"/>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826"/>
    <w:rsid w:val="00226983"/>
    <w:rsid w:val="00226DA1"/>
    <w:rsid w:val="00227791"/>
    <w:rsid w:val="00230C4B"/>
    <w:rsid w:val="00231316"/>
    <w:rsid w:val="00231FB3"/>
    <w:rsid w:val="00232D3E"/>
    <w:rsid w:val="00233AF3"/>
    <w:rsid w:val="00233BBC"/>
    <w:rsid w:val="00233C69"/>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998"/>
    <w:rsid w:val="00246AA1"/>
    <w:rsid w:val="00247998"/>
    <w:rsid w:val="00247D46"/>
    <w:rsid w:val="00250176"/>
    <w:rsid w:val="00250AA7"/>
    <w:rsid w:val="002511C7"/>
    <w:rsid w:val="00251D7C"/>
    <w:rsid w:val="002526B6"/>
    <w:rsid w:val="00252B62"/>
    <w:rsid w:val="00252D08"/>
    <w:rsid w:val="0025316B"/>
    <w:rsid w:val="00253C5B"/>
    <w:rsid w:val="00254545"/>
    <w:rsid w:val="00254643"/>
    <w:rsid w:val="002547EF"/>
    <w:rsid w:val="00254D92"/>
    <w:rsid w:val="00255116"/>
    <w:rsid w:val="002553C2"/>
    <w:rsid w:val="00255477"/>
    <w:rsid w:val="002558A5"/>
    <w:rsid w:val="002569E9"/>
    <w:rsid w:val="00256C13"/>
    <w:rsid w:val="00256DF7"/>
    <w:rsid w:val="002570DB"/>
    <w:rsid w:val="0025717B"/>
    <w:rsid w:val="0025775E"/>
    <w:rsid w:val="00257767"/>
    <w:rsid w:val="0025777D"/>
    <w:rsid w:val="00260E83"/>
    <w:rsid w:val="00261950"/>
    <w:rsid w:val="00261A4A"/>
    <w:rsid w:val="00261F58"/>
    <w:rsid w:val="0026205E"/>
    <w:rsid w:val="002621B2"/>
    <w:rsid w:val="002629EA"/>
    <w:rsid w:val="00263055"/>
    <w:rsid w:val="0026416C"/>
    <w:rsid w:val="002642DD"/>
    <w:rsid w:val="00264C04"/>
    <w:rsid w:val="00265393"/>
    <w:rsid w:val="0026589B"/>
    <w:rsid w:val="00265DC1"/>
    <w:rsid w:val="0026613F"/>
    <w:rsid w:val="00266593"/>
    <w:rsid w:val="002666EF"/>
    <w:rsid w:val="00266AC1"/>
    <w:rsid w:val="00267382"/>
    <w:rsid w:val="002701CE"/>
    <w:rsid w:val="00270210"/>
    <w:rsid w:val="00270846"/>
    <w:rsid w:val="00270872"/>
    <w:rsid w:val="00270AED"/>
    <w:rsid w:val="00270B9F"/>
    <w:rsid w:val="00271442"/>
    <w:rsid w:val="00271560"/>
    <w:rsid w:val="00272174"/>
    <w:rsid w:val="00272BE5"/>
    <w:rsid w:val="002738F5"/>
    <w:rsid w:val="00273A05"/>
    <w:rsid w:val="00273D5B"/>
    <w:rsid w:val="00274022"/>
    <w:rsid w:val="00274A8F"/>
    <w:rsid w:val="00274F6F"/>
    <w:rsid w:val="00276C37"/>
    <w:rsid w:val="002803EF"/>
    <w:rsid w:val="00280A64"/>
    <w:rsid w:val="00280B4B"/>
    <w:rsid w:val="00280FAA"/>
    <w:rsid w:val="002814AF"/>
    <w:rsid w:val="00281B59"/>
    <w:rsid w:val="00281DDF"/>
    <w:rsid w:val="002825EF"/>
    <w:rsid w:val="00282C8C"/>
    <w:rsid w:val="002833E6"/>
    <w:rsid w:val="002836D3"/>
    <w:rsid w:val="002843B8"/>
    <w:rsid w:val="00284817"/>
    <w:rsid w:val="00284A0E"/>
    <w:rsid w:val="00284A1D"/>
    <w:rsid w:val="00284A2F"/>
    <w:rsid w:val="00284C4A"/>
    <w:rsid w:val="002857C1"/>
    <w:rsid w:val="0028583D"/>
    <w:rsid w:val="0028653C"/>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2C6"/>
    <w:rsid w:val="002953AB"/>
    <w:rsid w:val="002959C7"/>
    <w:rsid w:val="00295AF5"/>
    <w:rsid w:val="00296E59"/>
    <w:rsid w:val="00296F94"/>
    <w:rsid w:val="002A01E6"/>
    <w:rsid w:val="002A0C21"/>
    <w:rsid w:val="002A0EEE"/>
    <w:rsid w:val="002A11B8"/>
    <w:rsid w:val="002A160A"/>
    <w:rsid w:val="002A2F98"/>
    <w:rsid w:val="002A2F99"/>
    <w:rsid w:val="002A3C05"/>
    <w:rsid w:val="002A49C4"/>
    <w:rsid w:val="002A4BE8"/>
    <w:rsid w:val="002A4CE1"/>
    <w:rsid w:val="002A5410"/>
    <w:rsid w:val="002A5CA7"/>
    <w:rsid w:val="002A5D51"/>
    <w:rsid w:val="002A6D3A"/>
    <w:rsid w:val="002A6F98"/>
    <w:rsid w:val="002A7301"/>
    <w:rsid w:val="002A7A37"/>
    <w:rsid w:val="002A7D6D"/>
    <w:rsid w:val="002A7DAB"/>
    <w:rsid w:val="002B0F36"/>
    <w:rsid w:val="002B11A6"/>
    <w:rsid w:val="002B14C1"/>
    <w:rsid w:val="002B165C"/>
    <w:rsid w:val="002B1939"/>
    <w:rsid w:val="002B1E75"/>
    <w:rsid w:val="002B2141"/>
    <w:rsid w:val="002B22E8"/>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319"/>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741"/>
    <w:rsid w:val="002D6EC3"/>
    <w:rsid w:val="002D7006"/>
    <w:rsid w:val="002D7855"/>
    <w:rsid w:val="002D7EA9"/>
    <w:rsid w:val="002E0080"/>
    <w:rsid w:val="002E036A"/>
    <w:rsid w:val="002E054A"/>
    <w:rsid w:val="002E0A2F"/>
    <w:rsid w:val="002E0C8A"/>
    <w:rsid w:val="002E0CB8"/>
    <w:rsid w:val="002E0CE3"/>
    <w:rsid w:val="002E0F0F"/>
    <w:rsid w:val="002E1A20"/>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2F77C4"/>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6E12"/>
    <w:rsid w:val="00306E8C"/>
    <w:rsid w:val="00307CDE"/>
    <w:rsid w:val="00310317"/>
    <w:rsid w:val="00310666"/>
    <w:rsid w:val="00310B31"/>
    <w:rsid w:val="00310D7F"/>
    <w:rsid w:val="00311902"/>
    <w:rsid w:val="003120DC"/>
    <w:rsid w:val="003122B6"/>
    <w:rsid w:val="00312333"/>
    <w:rsid w:val="00313246"/>
    <w:rsid w:val="00313281"/>
    <w:rsid w:val="0031372C"/>
    <w:rsid w:val="0031373E"/>
    <w:rsid w:val="0031383A"/>
    <w:rsid w:val="003141E9"/>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1D77"/>
    <w:rsid w:val="00332134"/>
    <w:rsid w:val="00332B83"/>
    <w:rsid w:val="00332B8D"/>
    <w:rsid w:val="00332DC1"/>
    <w:rsid w:val="00332F59"/>
    <w:rsid w:val="003331F1"/>
    <w:rsid w:val="00333F8F"/>
    <w:rsid w:val="003347B1"/>
    <w:rsid w:val="00334E9B"/>
    <w:rsid w:val="00334FA6"/>
    <w:rsid w:val="003357B3"/>
    <w:rsid w:val="00335BB7"/>
    <w:rsid w:val="0033603E"/>
    <w:rsid w:val="0033651F"/>
    <w:rsid w:val="00337A22"/>
    <w:rsid w:val="00340958"/>
    <w:rsid w:val="00340DF3"/>
    <w:rsid w:val="00340E1E"/>
    <w:rsid w:val="00341075"/>
    <w:rsid w:val="0034159C"/>
    <w:rsid w:val="0034163C"/>
    <w:rsid w:val="00341BEF"/>
    <w:rsid w:val="00341EFE"/>
    <w:rsid w:val="0034223A"/>
    <w:rsid w:val="003428D1"/>
    <w:rsid w:val="00343433"/>
    <w:rsid w:val="00343A6A"/>
    <w:rsid w:val="00344880"/>
    <w:rsid w:val="00344907"/>
    <w:rsid w:val="00344AD3"/>
    <w:rsid w:val="00345265"/>
    <w:rsid w:val="0034552B"/>
    <w:rsid w:val="003456AA"/>
    <w:rsid w:val="003457FE"/>
    <w:rsid w:val="00345A83"/>
    <w:rsid w:val="00347E22"/>
    <w:rsid w:val="0035031F"/>
    <w:rsid w:val="00350562"/>
    <w:rsid w:val="00350C49"/>
    <w:rsid w:val="003510A3"/>
    <w:rsid w:val="00351243"/>
    <w:rsid w:val="00351538"/>
    <w:rsid w:val="0035192A"/>
    <w:rsid w:val="003519FD"/>
    <w:rsid w:val="00351D49"/>
    <w:rsid w:val="00352777"/>
    <w:rsid w:val="00353706"/>
    <w:rsid w:val="00353A3C"/>
    <w:rsid w:val="00354EF5"/>
    <w:rsid w:val="00355359"/>
    <w:rsid w:val="003553C4"/>
    <w:rsid w:val="0035567F"/>
    <w:rsid w:val="00355AC8"/>
    <w:rsid w:val="00355BB8"/>
    <w:rsid w:val="00356758"/>
    <w:rsid w:val="003567CA"/>
    <w:rsid w:val="00357746"/>
    <w:rsid w:val="00357D93"/>
    <w:rsid w:val="00360519"/>
    <w:rsid w:val="00360A2B"/>
    <w:rsid w:val="00360F41"/>
    <w:rsid w:val="003610C1"/>
    <w:rsid w:val="00361747"/>
    <w:rsid w:val="003620CF"/>
    <w:rsid w:val="0036226A"/>
    <w:rsid w:val="00363A46"/>
    <w:rsid w:val="00363D09"/>
    <w:rsid w:val="0036470B"/>
    <w:rsid w:val="003649EF"/>
    <w:rsid w:val="00365901"/>
    <w:rsid w:val="00365A0C"/>
    <w:rsid w:val="00365A62"/>
    <w:rsid w:val="00365DCA"/>
    <w:rsid w:val="00365E14"/>
    <w:rsid w:val="003660D4"/>
    <w:rsid w:val="00367184"/>
    <w:rsid w:val="00367853"/>
    <w:rsid w:val="003706A1"/>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5AE2"/>
    <w:rsid w:val="00376708"/>
    <w:rsid w:val="00376880"/>
    <w:rsid w:val="00376C90"/>
    <w:rsid w:val="00376CF5"/>
    <w:rsid w:val="00377379"/>
    <w:rsid w:val="003774FE"/>
    <w:rsid w:val="00380151"/>
    <w:rsid w:val="00380C6B"/>
    <w:rsid w:val="00380F32"/>
    <w:rsid w:val="003815F8"/>
    <w:rsid w:val="003817A6"/>
    <w:rsid w:val="00381BA2"/>
    <w:rsid w:val="0038257A"/>
    <w:rsid w:val="00382713"/>
    <w:rsid w:val="00382D94"/>
    <w:rsid w:val="00383176"/>
    <w:rsid w:val="00383258"/>
    <w:rsid w:val="003832AC"/>
    <w:rsid w:val="00383518"/>
    <w:rsid w:val="00383DCA"/>
    <w:rsid w:val="00383E97"/>
    <w:rsid w:val="00385FFA"/>
    <w:rsid w:val="0038610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3BFE"/>
    <w:rsid w:val="00394533"/>
    <w:rsid w:val="003946A2"/>
    <w:rsid w:val="00394CF4"/>
    <w:rsid w:val="00395711"/>
    <w:rsid w:val="00395A05"/>
    <w:rsid w:val="00395A1B"/>
    <w:rsid w:val="00395A89"/>
    <w:rsid w:val="00395E52"/>
    <w:rsid w:val="00395EBA"/>
    <w:rsid w:val="003971BB"/>
    <w:rsid w:val="00397537"/>
    <w:rsid w:val="00397DEA"/>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75B"/>
    <w:rsid w:val="003B3B94"/>
    <w:rsid w:val="003B3BDF"/>
    <w:rsid w:val="003B4534"/>
    <w:rsid w:val="003B4540"/>
    <w:rsid w:val="003B67F7"/>
    <w:rsid w:val="003B6833"/>
    <w:rsid w:val="003B6E29"/>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0FD"/>
    <w:rsid w:val="003C39C7"/>
    <w:rsid w:val="003C3DC0"/>
    <w:rsid w:val="003C4369"/>
    <w:rsid w:val="003C48A5"/>
    <w:rsid w:val="003C5030"/>
    <w:rsid w:val="003C53E6"/>
    <w:rsid w:val="003C555D"/>
    <w:rsid w:val="003C5BCD"/>
    <w:rsid w:val="003C5D3E"/>
    <w:rsid w:val="003C6054"/>
    <w:rsid w:val="003C61AB"/>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22"/>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6E7B"/>
    <w:rsid w:val="003F74A4"/>
    <w:rsid w:val="003F7F11"/>
    <w:rsid w:val="0040024A"/>
    <w:rsid w:val="004002A8"/>
    <w:rsid w:val="004002B2"/>
    <w:rsid w:val="00400825"/>
    <w:rsid w:val="0040094B"/>
    <w:rsid w:val="00400BAE"/>
    <w:rsid w:val="00401145"/>
    <w:rsid w:val="004011F8"/>
    <w:rsid w:val="0040208C"/>
    <w:rsid w:val="0040258B"/>
    <w:rsid w:val="00402E9F"/>
    <w:rsid w:val="004037B2"/>
    <w:rsid w:val="00404619"/>
    <w:rsid w:val="00405402"/>
    <w:rsid w:val="0040648E"/>
    <w:rsid w:val="004067D3"/>
    <w:rsid w:val="00406819"/>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62E3"/>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4D8B"/>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0753"/>
    <w:rsid w:val="00441662"/>
    <w:rsid w:val="00441983"/>
    <w:rsid w:val="00441D00"/>
    <w:rsid w:val="00441F1F"/>
    <w:rsid w:val="0044247F"/>
    <w:rsid w:val="00443707"/>
    <w:rsid w:val="00443806"/>
    <w:rsid w:val="00443A20"/>
    <w:rsid w:val="00444071"/>
    <w:rsid w:val="00444251"/>
    <w:rsid w:val="004442EB"/>
    <w:rsid w:val="0044433C"/>
    <w:rsid w:val="00444716"/>
    <w:rsid w:val="00444893"/>
    <w:rsid w:val="00444EF7"/>
    <w:rsid w:val="00444FF4"/>
    <w:rsid w:val="00445ECB"/>
    <w:rsid w:val="00446111"/>
    <w:rsid w:val="00446180"/>
    <w:rsid w:val="004463DE"/>
    <w:rsid w:val="004465F7"/>
    <w:rsid w:val="00446E3F"/>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5CF"/>
    <w:rsid w:val="004549F8"/>
    <w:rsid w:val="00454E7E"/>
    <w:rsid w:val="00455E8A"/>
    <w:rsid w:val="004578D7"/>
    <w:rsid w:val="00457D84"/>
    <w:rsid w:val="0046026D"/>
    <w:rsid w:val="00460329"/>
    <w:rsid w:val="00460995"/>
    <w:rsid w:val="004611EF"/>
    <w:rsid w:val="0046197F"/>
    <w:rsid w:val="00461A8D"/>
    <w:rsid w:val="00462778"/>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298"/>
    <w:rsid w:val="0047397E"/>
    <w:rsid w:val="004739C3"/>
    <w:rsid w:val="00474546"/>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B49"/>
    <w:rsid w:val="00494F8B"/>
    <w:rsid w:val="00496BDD"/>
    <w:rsid w:val="00496CFC"/>
    <w:rsid w:val="00497199"/>
    <w:rsid w:val="00497432"/>
    <w:rsid w:val="004974A7"/>
    <w:rsid w:val="004A0069"/>
    <w:rsid w:val="004A01AE"/>
    <w:rsid w:val="004A01F8"/>
    <w:rsid w:val="004A026D"/>
    <w:rsid w:val="004A03EE"/>
    <w:rsid w:val="004A1827"/>
    <w:rsid w:val="004A2707"/>
    <w:rsid w:val="004A3035"/>
    <w:rsid w:val="004A363C"/>
    <w:rsid w:val="004A3924"/>
    <w:rsid w:val="004A5FD8"/>
    <w:rsid w:val="004A62CF"/>
    <w:rsid w:val="004A6881"/>
    <w:rsid w:val="004A701B"/>
    <w:rsid w:val="004A707A"/>
    <w:rsid w:val="004A7913"/>
    <w:rsid w:val="004B0480"/>
    <w:rsid w:val="004B0CB9"/>
    <w:rsid w:val="004B0E6E"/>
    <w:rsid w:val="004B0F75"/>
    <w:rsid w:val="004B0F8C"/>
    <w:rsid w:val="004B2086"/>
    <w:rsid w:val="004B2302"/>
    <w:rsid w:val="004B2AE3"/>
    <w:rsid w:val="004B2ED8"/>
    <w:rsid w:val="004B3556"/>
    <w:rsid w:val="004B4B2D"/>
    <w:rsid w:val="004B52C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A25"/>
    <w:rsid w:val="004C5DFA"/>
    <w:rsid w:val="004C6A35"/>
    <w:rsid w:val="004C6E14"/>
    <w:rsid w:val="004C6E4F"/>
    <w:rsid w:val="004D0264"/>
    <w:rsid w:val="004D066C"/>
    <w:rsid w:val="004D0EFC"/>
    <w:rsid w:val="004D1198"/>
    <w:rsid w:val="004D162A"/>
    <w:rsid w:val="004D17B3"/>
    <w:rsid w:val="004D1B80"/>
    <w:rsid w:val="004D1EFF"/>
    <w:rsid w:val="004D1FA4"/>
    <w:rsid w:val="004D2E3F"/>
    <w:rsid w:val="004D31B1"/>
    <w:rsid w:val="004D361C"/>
    <w:rsid w:val="004D477B"/>
    <w:rsid w:val="004D4804"/>
    <w:rsid w:val="004D4B22"/>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9C3"/>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18A7"/>
    <w:rsid w:val="005020F9"/>
    <w:rsid w:val="005023BF"/>
    <w:rsid w:val="0050246C"/>
    <w:rsid w:val="005026DB"/>
    <w:rsid w:val="00503787"/>
    <w:rsid w:val="00503D70"/>
    <w:rsid w:val="00503DAD"/>
    <w:rsid w:val="00503DB7"/>
    <w:rsid w:val="00503E13"/>
    <w:rsid w:val="00503E1E"/>
    <w:rsid w:val="00503EF9"/>
    <w:rsid w:val="0050431F"/>
    <w:rsid w:val="0050433A"/>
    <w:rsid w:val="00504697"/>
    <w:rsid w:val="00504A53"/>
    <w:rsid w:val="00504D8D"/>
    <w:rsid w:val="00504EE6"/>
    <w:rsid w:val="005050F1"/>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290"/>
    <w:rsid w:val="00513413"/>
    <w:rsid w:val="005139CC"/>
    <w:rsid w:val="00513EAF"/>
    <w:rsid w:val="00514048"/>
    <w:rsid w:val="00514135"/>
    <w:rsid w:val="0051500B"/>
    <w:rsid w:val="00515A05"/>
    <w:rsid w:val="0051650E"/>
    <w:rsid w:val="005168E3"/>
    <w:rsid w:val="00516F9B"/>
    <w:rsid w:val="005175B9"/>
    <w:rsid w:val="00517709"/>
    <w:rsid w:val="005201D2"/>
    <w:rsid w:val="00521668"/>
    <w:rsid w:val="00521850"/>
    <w:rsid w:val="00521BBA"/>
    <w:rsid w:val="00521EED"/>
    <w:rsid w:val="005222C6"/>
    <w:rsid w:val="005224A9"/>
    <w:rsid w:val="00522757"/>
    <w:rsid w:val="005227B9"/>
    <w:rsid w:val="00522A9C"/>
    <w:rsid w:val="00522C65"/>
    <w:rsid w:val="00522E33"/>
    <w:rsid w:val="00522E51"/>
    <w:rsid w:val="00523914"/>
    <w:rsid w:val="005239A9"/>
    <w:rsid w:val="00523F9B"/>
    <w:rsid w:val="00524111"/>
    <w:rsid w:val="00524273"/>
    <w:rsid w:val="005244A3"/>
    <w:rsid w:val="00524580"/>
    <w:rsid w:val="005254FE"/>
    <w:rsid w:val="00525926"/>
    <w:rsid w:val="00525945"/>
    <w:rsid w:val="00525E00"/>
    <w:rsid w:val="00525F07"/>
    <w:rsid w:val="0052605D"/>
    <w:rsid w:val="0052639E"/>
    <w:rsid w:val="00526BAE"/>
    <w:rsid w:val="00526DE2"/>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A5A"/>
    <w:rsid w:val="00546CDF"/>
    <w:rsid w:val="0054740F"/>
    <w:rsid w:val="00547526"/>
    <w:rsid w:val="0054780D"/>
    <w:rsid w:val="00547940"/>
    <w:rsid w:val="005501BC"/>
    <w:rsid w:val="00550565"/>
    <w:rsid w:val="00550788"/>
    <w:rsid w:val="00550978"/>
    <w:rsid w:val="00550AC0"/>
    <w:rsid w:val="00551191"/>
    <w:rsid w:val="00551C9E"/>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430"/>
    <w:rsid w:val="005646B3"/>
    <w:rsid w:val="0056491E"/>
    <w:rsid w:val="00564973"/>
    <w:rsid w:val="00564A70"/>
    <w:rsid w:val="0056626D"/>
    <w:rsid w:val="00566875"/>
    <w:rsid w:val="00566DB2"/>
    <w:rsid w:val="0056739D"/>
    <w:rsid w:val="00567435"/>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518"/>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82C"/>
    <w:rsid w:val="00586940"/>
    <w:rsid w:val="005873FD"/>
    <w:rsid w:val="0058744F"/>
    <w:rsid w:val="00587C94"/>
    <w:rsid w:val="00587CDB"/>
    <w:rsid w:val="00587CE5"/>
    <w:rsid w:val="00587D6A"/>
    <w:rsid w:val="00590615"/>
    <w:rsid w:val="00590737"/>
    <w:rsid w:val="00590AF2"/>
    <w:rsid w:val="00590DDE"/>
    <w:rsid w:val="00591B2F"/>
    <w:rsid w:val="00591C31"/>
    <w:rsid w:val="0059229C"/>
    <w:rsid w:val="00592651"/>
    <w:rsid w:val="00592795"/>
    <w:rsid w:val="00592D2A"/>
    <w:rsid w:val="0059306C"/>
    <w:rsid w:val="00593327"/>
    <w:rsid w:val="005934B8"/>
    <w:rsid w:val="0059397A"/>
    <w:rsid w:val="00593EEA"/>
    <w:rsid w:val="00594738"/>
    <w:rsid w:val="005950F3"/>
    <w:rsid w:val="005954C8"/>
    <w:rsid w:val="00595C87"/>
    <w:rsid w:val="00596099"/>
    <w:rsid w:val="005961B3"/>
    <w:rsid w:val="005975A5"/>
    <w:rsid w:val="00597B39"/>
    <w:rsid w:val="005A03FA"/>
    <w:rsid w:val="005A0483"/>
    <w:rsid w:val="005A04D3"/>
    <w:rsid w:val="005A0D13"/>
    <w:rsid w:val="005A0F60"/>
    <w:rsid w:val="005A1CDB"/>
    <w:rsid w:val="005A21EF"/>
    <w:rsid w:val="005A2372"/>
    <w:rsid w:val="005A2782"/>
    <w:rsid w:val="005A37FF"/>
    <w:rsid w:val="005A3A35"/>
    <w:rsid w:val="005A4047"/>
    <w:rsid w:val="005A46B3"/>
    <w:rsid w:val="005A49C6"/>
    <w:rsid w:val="005A4FFC"/>
    <w:rsid w:val="005A53F4"/>
    <w:rsid w:val="005A5C4C"/>
    <w:rsid w:val="005A6029"/>
    <w:rsid w:val="005A6D97"/>
    <w:rsid w:val="005A725D"/>
    <w:rsid w:val="005A75FD"/>
    <w:rsid w:val="005A7DAB"/>
    <w:rsid w:val="005A7FF4"/>
    <w:rsid w:val="005B05CA"/>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AF6"/>
    <w:rsid w:val="005B7D38"/>
    <w:rsid w:val="005B7D65"/>
    <w:rsid w:val="005B7E9D"/>
    <w:rsid w:val="005C0DD2"/>
    <w:rsid w:val="005C0ECE"/>
    <w:rsid w:val="005C1394"/>
    <w:rsid w:val="005C1742"/>
    <w:rsid w:val="005C1A1F"/>
    <w:rsid w:val="005C1AD3"/>
    <w:rsid w:val="005C2560"/>
    <w:rsid w:val="005C2C79"/>
    <w:rsid w:val="005C37DA"/>
    <w:rsid w:val="005C3D01"/>
    <w:rsid w:val="005C3E26"/>
    <w:rsid w:val="005C41C5"/>
    <w:rsid w:val="005C41E5"/>
    <w:rsid w:val="005C43B7"/>
    <w:rsid w:val="005C4B49"/>
    <w:rsid w:val="005C4D1D"/>
    <w:rsid w:val="005C4E2D"/>
    <w:rsid w:val="005C53D5"/>
    <w:rsid w:val="005C5547"/>
    <w:rsid w:val="005C57FD"/>
    <w:rsid w:val="005C5CA8"/>
    <w:rsid w:val="005C6A06"/>
    <w:rsid w:val="005C6CAD"/>
    <w:rsid w:val="005C6DB4"/>
    <w:rsid w:val="005C6E8A"/>
    <w:rsid w:val="005C77CC"/>
    <w:rsid w:val="005C7F01"/>
    <w:rsid w:val="005D004E"/>
    <w:rsid w:val="005D0431"/>
    <w:rsid w:val="005D08C4"/>
    <w:rsid w:val="005D0C63"/>
    <w:rsid w:val="005D0F2B"/>
    <w:rsid w:val="005D1142"/>
    <w:rsid w:val="005D1520"/>
    <w:rsid w:val="005D18EB"/>
    <w:rsid w:val="005D1A7D"/>
    <w:rsid w:val="005D1AEF"/>
    <w:rsid w:val="005D1C82"/>
    <w:rsid w:val="005D1D61"/>
    <w:rsid w:val="005D2045"/>
    <w:rsid w:val="005D273A"/>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0E1C"/>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9F"/>
    <w:rsid w:val="005F08F2"/>
    <w:rsid w:val="005F09E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6D5A"/>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094"/>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210"/>
    <w:rsid w:val="00627396"/>
    <w:rsid w:val="006273B6"/>
    <w:rsid w:val="0062795A"/>
    <w:rsid w:val="00627B6E"/>
    <w:rsid w:val="00627EAE"/>
    <w:rsid w:val="00627EDF"/>
    <w:rsid w:val="006300DB"/>
    <w:rsid w:val="00630B64"/>
    <w:rsid w:val="00630F50"/>
    <w:rsid w:val="00631140"/>
    <w:rsid w:val="00631CAB"/>
    <w:rsid w:val="0063217F"/>
    <w:rsid w:val="0063218C"/>
    <w:rsid w:val="006323D8"/>
    <w:rsid w:val="00632640"/>
    <w:rsid w:val="0063264D"/>
    <w:rsid w:val="006333C4"/>
    <w:rsid w:val="00633405"/>
    <w:rsid w:val="0063443B"/>
    <w:rsid w:val="006345E4"/>
    <w:rsid w:val="00634841"/>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3F91"/>
    <w:rsid w:val="0064462E"/>
    <w:rsid w:val="00644C7A"/>
    <w:rsid w:val="00645764"/>
    <w:rsid w:val="00645F9D"/>
    <w:rsid w:val="0064609F"/>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4E89"/>
    <w:rsid w:val="006560B2"/>
    <w:rsid w:val="006561B5"/>
    <w:rsid w:val="00656212"/>
    <w:rsid w:val="006565CF"/>
    <w:rsid w:val="00656BA9"/>
    <w:rsid w:val="00657090"/>
    <w:rsid w:val="00657557"/>
    <w:rsid w:val="00657FBE"/>
    <w:rsid w:val="00660105"/>
    <w:rsid w:val="006605FD"/>
    <w:rsid w:val="00660E36"/>
    <w:rsid w:val="006610A6"/>
    <w:rsid w:val="006615EC"/>
    <w:rsid w:val="00661626"/>
    <w:rsid w:val="00661677"/>
    <w:rsid w:val="0066176F"/>
    <w:rsid w:val="00661B41"/>
    <w:rsid w:val="00662041"/>
    <w:rsid w:val="00662457"/>
    <w:rsid w:val="00662628"/>
    <w:rsid w:val="00663A36"/>
    <w:rsid w:val="00664C13"/>
    <w:rsid w:val="00664EF0"/>
    <w:rsid w:val="006658C8"/>
    <w:rsid w:val="0066593D"/>
    <w:rsid w:val="00665B2A"/>
    <w:rsid w:val="00665D9C"/>
    <w:rsid w:val="00665FF9"/>
    <w:rsid w:val="0066620F"/>
    <w:rsid w:val="00666247"/>
    <w:rsid w:val="006664F9"/>
    <w:rsid w:val="006674E3"/>
    <w:rsid w:val="00670200"/>
    <w:rsid w:val="00670B22"/>
    <w:rsid w:val="00670C31"/>
    <w:rsid w:val="00670DEC"/>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124"/>
    <w:rsid w:val="006825ED"/>
    <w:rsid w:val="00682E51"/>
    <w:rsid w:val="006830E5"/>
    <w:rsid w:val="006831F3"/>
    <w:rsid w:val="0068396F"/>
    <w:rsid w:val="00683B0D"/>
    <w:rsid w:val="00683BB2"/>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0E9E"/>
    <w:rsid w:val="006910C5"/>
    <w:rsid w:val="00691A6B"/>
    <w:rsid w:val="00691E9E"/>
    <w:rsid w:val="00692338"/>
    <w:rsid w:val="006927AD"/>
    <w:rsid w:val="006928D4"/>
    <w:rsid w:val="006931FC"/>
    <w:rsid w:val="00693653"/>
    <w:rsid w:val="00693890"/>
    <w:rsid w:val="00693BD5"/>
    <w:rsid w:val="00693C49"/>
    <w:rsid w:val="00693DFE"/>
    <w:rsid w:val="00693F47"/>
    <w:rsid w:val="006946ED"/>
    <w:rsid w:val="00694744"/>
    <w:rsid w:val="00694B2E"/>
    <w:rsid w:val="006952FA"/>
    <w:rsid w:val="00695507"/>
    <w:rsid w:val="006957BE"/>
    <w:rsid w:val="00695936"/>
    <w:rsid w:val="00695A17"/>
    <w:rsid w:val="00695C3D"/>
    <w:rsid w:val="00695C8D"/>
    <w:rsid w:val="006968E5"/>
    <w:rsid w:val="0069760B"/>
    <w:rsid w:val="00697810"/>
    <w:rsid w:val="006A09D2"/>
    <w:rsid w:val="006A0A8A"/>
    <w:rsid w:val="006A0E90"/>
    <w:rsid w:val="006A0F2F"/>
    <w:rsid w:val="006A1082"/>
    <w:rsid w:val="006A1251"/>
    <w:rsid w:val="006A27A0"/>
    <w:rsid w:val="006A2E3C"/>
    <w:rsid w:val="006A3968"/>
    <w:rsid w:val="006A43FA"/>
    <w:rsid w:val="006A44DC"/>
    <w:rsid w:val="006A4D7D"/>
    <w:rsid w:val="006A538E"/>
    <w:rsid w:val="006A5427"/>
    <w:rsid w:val="006A7142"/>
    <w:rsid w:val="006A7D84"/>
    <w:rsid w:val="006B038E"/>
    <w:rsid w:val="006B0C76"/>
    <w:rsid w:val="006B1294"/>
    <w:rsid w:val="006B1B2D"/>
    <w:rsid w:val="006B1C14"/>
    <w:rsid w:val="006B1F88"/>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075"/>
    <w:rsid w:val="006B6433"/>
    <w:rsid w:val="006B7310"/>
    <w:rsid w:val="006B746E"/>
    <w:rsid w:val="006C1524"/>
    <w:rsid w:val="006C1C69"/>
    <w:rsid w:val="006C3062"/>
    <w:rsid w:val="006C3A1C"/>
    <w:rsid w:val="006C3A5E"/>
    <w:rsid w:val="006C3CB3"/>
    <w:rsid w:val="006C3EE6"/>
    <w:rsid w:val="006C4156"/>
    <w:rsid w:val="006C41DB"/>
    <w:rsid w:val="006C43F2"/>
    <w:rsid w:val="006C4DBF"/>
    <w:rsid w:val="006C4F44"/>
    <w:rsid w:val="006C54FF"/>
    <w:rsid w:val="006C560A"/>
    <w:rsid w:val="006C5A2E"/>
    <w:rsid w:val="006C5BDE"/>
    <w:rsid w:val="006C61CC"/>
    <w:rsid w:val="006C64A3"/>
    <w:rsid w:val="006C70F2"/>
    <w:rsid w:val="006C7422"/>
    <w:rsid w:val="006D039B"/>
    <w:rsid w:val="006D0418"/>
    <w:rsid w:val="006D08A6"/>
    <w:rsid w:val="006D0A51"/>
    <w:rsid w:val="006D0F86"/>
    <w:rsid w:val="006D1A5B"/>
    <w:rsid w:val="006D216E"/>
    <w:rsid w:val="006D28F3"/>
    <w:rsid w:val="006D2B78"/>
    <w:rsid w:val="006D375F"/>
    <w:rsid w:val="006D3F6A"/>
    <w:rsid w:val="006D427F"/>
    <w:rsid w:val="006D42AC"/>
    <w:rsid w:val="006D45AD"/>
    <w:rsid w:val="006D5389"/>
    <w:rsid w:val="006D564E"/>
    <w:rsid w:val="006D5DCC"/>
    <w:rsid w:val="006D633D"/>
    <w:rsid w:val="006D6C5E"/>
    <w:rsid w:val="006D6E5E"/>
    <w:rsid w:val="006D71B2"/>
    <w:rsid w:val="006D74F1"/>
    <w:rsid w:val="006D7EBC"/>
    <w:rsid w:val="006E0085"/>
    <w:rsid w:val="006E0123"/>
    <w:rsid w:val="006E0B93"/>
    <w:rsid w:val="006E0F88"/>
    <w:rsid w:val="006E15D6"/>
    <w:rsid w:val="006E18E6"/>
    <w:rsid w:val="006E2512"/>
    <w:rsid w:val="006E29D8"/>
    <w:rsid w:val="006E2EC4"/>
    <w:rsid w:val="006E34F7"/>
    <w:rsid w:val="006E4452"/>
    <w:rsid w:val="006E4529"/>
    <w:rsid w:val="006E508E"/>
    <w:rsid w:val="006E577A"/>
    <w:rsid w:val="006E5BBF"/>
    <w:rsid w:val="006E5E7A"/>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1A8"/>
    <w:rsid w:val="006F33F3"/>
    <w:rsid w:val="006F3DE4"/>
    <w:rsid w:val="006F4578"/>
    <w:rsid w:val="006F4CA9"/>
    <w:rsid w:val="006F51EF"/>
    <w:rsid w:val="006F5A85"/>
    <w:rsid w:val="006F6345"/>
    <w:rsid w:val="006F66C6"/>
    <w:rsid w:val="006F7B57"/>
    <w:rsid w:val="007000AD"/>
    <w:rsid w:val="0070081C"/>
    <w:rsid w:val="0070082C"/>
    <w:rsid w:val="00700FD1"/>
    <w:rsid w:val="00701880"/>
    <w:rsid w:val="007021B6"/>
    <w:rsid w:val="007022DA"/>
    <w:rsid w:val="00702644"/>
    <w:rsid w:val="007027BB"/>
    <w:rsid w:val="00702963"/>
    <w:rsid w:val="00702A92"/>
    <w:rsid w:val="00702D98"/>
    <w:rsid w:val="00703911"/>
    <w:rsid w:val="00703DF1"/>
    <w:rsid w:val="00705BA7"/>
    <w:rsid w:val="00705C6B"/>
    <w:rsid w:val="00705E89"/>
    <w:rsid w:val="00706657"/>
    <w:rsid w:val="00706E4B"/>
    <w:rsid w:val="0070715B"/>
    <w:rsid w:val="00707163"/>
    <w:rsid w:val="00707ADE"/>
    <w:rsid w:val="0071022E"/>
    <w:rsid w:val="00710373"/>
    <w:rsid w:val="007105F7"/>
    <w:rsid w:val="007105FD"/>
    <w:rsid w:val="00710C3F"/>
    <w:rsid w:val="007117B4"/>
    <w:rsid w:val="00711EBF"/>
    <w:rsid w:val="0071225A"/>
    <w:rsid w:val="007122C3"/>
    <w:rsid w:val="00712716"/>
    <w:rsid w:val="0071285B"/>
    <w:rsid w:val="007143F3"/>
    <w:rsid w:val="007152EC"/>
    <w:rsid w:val="00715FC5"/>
    <w:rsid w:val="0071600A"/>
    <w:rsid w:val="0071622C"/>
    <w:rsid w:val="0071662B"/>
    <w:rsid w:val="00716C70"/>
    <w:rsid w:val="00716F18"/>
    <w:rsid w:val="007172C6"/>
    <w:rsid w:val="00717B1C"/>
    <w:rsid w:val="00717D3A"/>
    <w:rsid w:val="00717DB6"/>
    <w:rsid w:val="007201CE"/>
    <w:rsid w:val="007203C3"/>
    <w:rsid w:val="0072183A"/>
    <w:rsid w:val="007218AE"/>
    <w:rsid w:val="00721C38"/>
    <w:rsid w:val="00721D1C"/>
    <w:rsid w:val="00721E2A"/>
    <w:rsid w:val="00722772"/>
    <w:rsid w:val="00722D7F"/>
    <w:rsid w:val="00723000"/>
    <w:rsid w:val="007230BA"/>
    <w:rsid w:val="0072322D"/>
    <w:rsid w:val="0072395D"/>
    <w:rsid w:val="00723CF5"/>
    <w:rsid w:val="0072400C"/>
    <w:rsid w:val="007241D9"/>
    <w:rsid w:val="00724D4F"/>
    <w:rsid w:val="0072505F"/>
    <w:rsid w:val="007253DD"/>
    <w:rsid w:val="007260FC"/>
    <w:rsid w:val="00727A62"/>
    <w:rsid w:val="00727A98"/>
    <w:rsid w:val="00727C7D"/>
    <w:rsid w:val="00727FC1"/>
    <w:rsid w:val="00727FE3"/>
    <w:rsid w:val="007310B9"/>
    <w:rsid w:val="00731961"/>
    <w:rsid w:val="00731F65"/>
    <w:rsid w:val="00732C11"/>
    <w:rsid w:val="00733280"/>
    <w:rsid w:val="00733CE4"/>
    <w:rsid w:val="0073406E"/>
    <w:rsid w:val="0073445C"/>
    <w:rsid w:val="00734DAE"/>
    <w:rsid w:val="00734EA8"/>
    <w:rsid w:val="007353D2"/>
    <w:rsid w:val="0073567A"/>
    <w:rsid w:val="00736238"/>
    <w:rsid w:val="00736242"/>
    <w:rsid w:val="00736408"/>
    <w:rsid w:val="0073695D"/>
    <w:rsid w:val="00736D88"/>
    <w:rsid w:val="007371BF"/>
    <w:rsid w:val="00737496"/>
    <w:rsid w:val="00737511"/>
    <w:rsid w:val="00737DD0"/>
    <w:rsid w:val="00740160"/>
    <w:rsid w:val="00740BDF"/>
    <w:rsid w:val="007410A5"/>
    <w:rsid w:val="00741135"/>
    <w:rsid w:val="00741527"/>
    <w:rsid w:val="007420FA"/>
    <w:rsid w:val="00742689"/>
    <w:rsid w:val="00742F9D"/>
    <w:rsid w:val="0074326B"/>
    <w:rsid w:val="00743FBA"/>
    <w:rsid w:val="00744309"/>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21D"/>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B8B"/>
    <w:rsid w:val="00760C41"/>
    <w:rsid w:val="00760F3D"/>
    <w:rsid w:val="007612BF"/>
    <w:rsid w:val="00762159"/>
    <w:rsid w:val="0076221D"/>
    <w:rsid w:val="0076270A"/>
    <w:rsid w:val="00762D17"/>
    <w:rsid w:val="00762EC1"/>
    <w:rsid w:val="00763499"/>
    <w:rsid w:val="0076364B"/>
    <w:rsid w:val="0076413F"/>
    <w:rsid w:val="0076453E"/>
    <w:rsid w:val="007648AA"/>
    <w:rsid w:val="00765159"/>
    <w:rsid w:val="00765182"/>
    <w:rsid w:val="00765305"/>
    <w:rsid w:val="00766A43"/>
    <w:rsid w:val="00766AC7"/>
    <w:rsid w:val="00766E43"/>
    <w:rsid w:val="00767184"/>
    <w:rsid w:val="0076779A"/>
    <w:rsid w:val="00767858"/>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95"/>
    <w:rsid w:val="007731E1"/>
    <w:rsid w:val="00773BC7"/>
    <w:rsid w:val="007749FA"/>
    <w:rsid w:val="0077501D"/>
    <w:rsid w:val="00775125"/>
    <w:rsid w:val="007762D6"/>
    <w:rsid w:val="007768F7"/>
    <w:rsid w:val="00776CF2"/>
    <w:rsid w:val="007774AA"/>
    <w:rsid w:val="00777DB6"/>
    <w:rsid w:val="0078162F"/>
    <w:rsid w:val="00781C7D"/>
    <w:rsid w:val="00782B2D"/>
    <w:rsid w:val="00783FE0"/>
    <w:rsid w:val="00784069"/>
    <w:rsid w:val="0078446A"/>
    <w:rsid w:val="007845D4"/>
    <w:rsid w:val="007847D8"/>
    <w:rsid w:val="0078508F"/>
    <w:rsid w:val="007852D9"/>
    <w:rsid w:val="00785452"/>
    <w:rsid w:val="007857D5"/>
    <w:rsid w:val="00786126"/>
    <w:rsid w:val="007861AE"/>
    <w:rsid w:val="00786641"/>
    <w:rsid w:val="00786916"/>
    <w:rsid w:val="007869DF"/>
    <w:rsid w:val="00786BBD"/>
    <w:rsid w:val="00787007"/>
    <w:rsid w:val="00787097"/>
    <w:rsid w:val="00787DB0"/>
    <w:rsid w:val="00790457"/>
    <w:rsid w:val="00790A5B"/>
    <w:rsid w:val="00790B34"/>
    <w:rsid w:val="007911A0"/>
    <w:rsid w:val="007912D4"/>
    <w:rsid w:val="00791827"/>
    <w:rsid w:val="00791CCC"/>
    <w:rsid w:val="0079226C"/>
    <w:rsid w:val="00792C43"/>
    <w:rsid w:val="007938FD"/>
    <w:rsid w:val="00793C62"/>
    <w:rsid w:val="00793D63"/>
    <w:rsid w:val="0079480D"/>
    <w:rsid w:val="00794864"/>
    <w:rsid w:val="00794AFA"/>
    <w:rsid w:val="00794E32"/>
    <w:rsid w:val="00795334"/>
    <w:rsid w:val="00795365"/>
    <w:rsid w:val="0079581E"/>
    <w:rsid w:val="00795849"/>
    <w:rsid w:val="0079587D"/>
    <w:rsid w:val="00795C8B"/>
    <w:rsid w:val="007961AA"/>
    <w:rsid w:val="00796258"/>
    <w:rsid w:val="00796A03"/>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D31"/>
    <w:rsid w:val="007A4EA4"/>
    <w:rsid w:val="007A60B5"/>
    <w:rsid w:val="007A7537"/>
    <w:rsid w:val="007A76FC"/>
    <w:rsid w:val="007A7E00"/>
    <w:rsid w:val="007B0296"/>
    <w:rsid w:val="007B03FB"/>
    <w:rsid w:val="007B03FD"/>
    <w:rsid w:val="007B053C"/>
    <w:rsid w:val="007B06F6"/>
    <w:rsid w:val="007B0A4C"/>
    <w:rsid w:val="007B0D90"/>
    <w:rsid w:val="007B0DE9"/>
    <w:rsid w:val="007B0FAE"/>
    <w:rsid w:val="007B157B"/>
    <w:rsid w:val="007B18C1"/>
    <w:rsid w:val="007B28CA"/>
    <w:rsid w:val="007B2920"/>
    <w:rsid w:val="007B2A26"/>
    <w:rsid w:val="007B2B64"/>
    <w:rsid w:val="007B2DD2"/>
    <w:rsid w:val="007B3FDF"/>
    <w:rsid w:val="007B4AFA"/>
    <w:rsid w:val="007B4DEF"/>
    <w:rsid w:val="007B503A"/>
    <w:rsid w:val="007B50D4"/>
    <w:rsid w:val="007B5A07"/>
    <w:rsid w:val="007B5F3A"/>
    <w:rsid w:val="007B6003"/>
    <w:rsid w:val="007B60FA"/>
    <w:rsid w:val="007B63F3"/>
    <w:rsid w:val="007B65F7"/>
    <w:rsid w:val="007B6D5D"/>
    <w:rsid w:val="007B794B"/>
    <w:rsid w:val="007C0359"/>
    <w:rsid w:val="007C0518"/>
    <w:rsid w:val="007C07A0"/>
    <w:rsid w:val="007C09E5"/>
    <w:rsid w:val="007C11C7"/>
    <w:rsid w:val="007C143B"/>
    <w:rsid w:val="007C15F1"/>
    <w:rsid w:val="007C209B"/>
    <w:rsid w:val="007C2A0A"/>
    <w:rsid w:val="007C3749"/>
    <w:rsid w:val="007C40B5"/>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756"/>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945"/>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4DA"/>
    <w:rsid w:val="00805D76"/>
    <w:rsid w:val="00806111"/>
    <w:rsid w:val="008071B7"/>
    <w:rsid w:val="00810068"/>
    <w:rsid w:val="00810700"/>
    <w:rsid w:val="00810D24"/>
    <w:rsid w:val="00810D54"/>
    <w:rsid w:val="008113C5"/>
    <w:rsid w:val="008113E4"/>
    <w:rsid w:val="008118F3"/>
    <w:rsid w:val="00811B6B"/>
    <w:rsid w:val="00812141"/>
    <w:rsid w:val="0081224D"/>
    <w:rsid w:val="00812AB7"/>
    <w:rsid w:val="00812CBF"/>
    <w:rsid w:val="00812FD8"/>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7EC"/>
    <w:rsid w:val="00826B1A"/>
    <w:rsid w:val="00826DE9"/>
    <w:rsid w:val="008273F0"/>
    <w:rsid w:val="00827487"/>
    <w:rsid w:val="00827FBA"/>
    <w:rsid w:val="0083050F"/>
    <w:rsid w:val="00830915"/>
    <w:rsid w:val="00830C46"/>
    <w:rsid w:val="00830CA0"/>
    <w:rsid w:val="00830E5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998"/>
    <w:rsid w:val="00840E03"/>
    <w:rsid w:val="00840FE7"/>
    <w:rsid w:val="008411EE"/>
    <w:rsid w:val="00841B6F"/>
    <w:rsid w:val="00841BB9"/>
    <w:rsid w:val="00841E16"/>
    <w:rsid w:val="00841FAE"/>
    <w:rsid w:val="00842127"/>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223"/>
    <w:rsid w:val="00846323"/>
    <w:rsid w:val="0084638C"/>
    <w:rsid w:val="008471D1"/>
    <w:rsid w:val="008478FF"/>
    <w:rsid w:val="008500DB"/>
    <w:rsid w:val="008500EF"/>
    <w:rsid w:val="00850296"/>
    <w:rsid w:val="00850508"/>
    <w:rsid w:val="00850809"/>
    <w:rsid w:val="00850EB6"/>
    <w:rsid w:val="0085106C"/>
    <w:rsid w:val="00852E1A"/>
    <w:rsid w:val="00852E25"/>
    <w:rsid w:val="00852E2C"/>
    <w:rsid w:val="00853084"/>
    <w:rsid w:val="008534BA"/>
    <w:rsid w:val="008537B1"/>
    <w:rsid w:val="00853950"/>
    <w:rsid w:val="008541A6"/>
    <w:rsid w:val="008549EA"/>
    <w:rsid w:val="00854CDD"/>
    <w:rsid w:val="008600A3"/>
    <w:rsid w:val="008605D1"/>
    <w:rsid w:val="008610B2"/>
    <w:rsid w:val="00861952"/>
    <w:rsid w:val="00861D98"/>
    <w:rsid w:val="008627B7"/>
    <w:rsid w:val="00862AA5"/>
    <w:rsid w:val="00863945"/>
    <w:rsid w:val="00864141"/>
    <w:rsid w:val="0086500A"/>
    <w:rsid w:val="00865177"/>
    <w:rsid w:val="008653DE"/>
    <w:rsid w:val="00865AEE"/>
    <w:rsid w:val="00866267"/>
    <w:rsid w:val="008663C0"/>
    <w:rsid w:val="008666A6"/>
    <w:rsid w:val="00866974"/>
    <w:rsid w:val="00867697"/>
    <w:rsid w:val="0086779C"/>
    <w:rsid w:val="0086783F"/>
    <w:rsid w:val="00867B01"/>
    <w:rsid w:val="00867E5B"/>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1E7"/>
    <w:rsid w:val="008778D0"/>
    <w:rsid w:val="0087795C"/>
    <w:rsid w:val="008800DB"/>
    <w:rsid w:val="008802DB"/>
    <w:rsid w:val="00880466"/>
    <w:rsid w:val="00880F42"/>
    <w:rsid w:val="00880FAC"/>
    <w:rsid w:val="0088129E"/>
    <w:rsid w:val="008812D5"/>
    <w:rsid w:val="0088134F"/>
    <w:rsid w:val="0088189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899"/>
    <w:rsid w:val="008A29FD"/>
    <w:rsid w:val="008A2AB7"/>
    <w:rsid w:val="008A3260"/>
    <w:rsid w:val="008A3337"/>
    <w:rsid w:val="008A37A8"/>
    <w:rsid w:val="008A395C"/>
    <w:rsid w:val="008A3C42"/>
    <w:rsid w:val="008A434B"/>
    <w:rsid w:val="008A4B57"/>
    <w:rsid w:val="008A5C98"/>
    <w:rsid w:val="008A5EC0"/>
    <w:rsid w:val="008A6B97"/>
    <w:rsid w:val="008A6F1C"/>
    <w:rsid w:val="008A74E0"/>
    <w:rsid w:val="008B02D9"/>
    <w:rsid w:val="008B03D2"/>
    <w:rsid w:val="008B0468"/>
    <w:rsid w:val="008B05A9"/>
    <w:rsid w:val="008B0C9D"/>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0DAC"/>
    <w:rsid w:val="008C1595"/>
    <w:rsid w:val="008C1B18"/>
    <w:rsid w:val="008C2B60"/>
    <w:rsid w:val="008C34A4"/>
    <w:rsid w:val="008C389E"/>
    <w:rsid w:val="008C3B41"/>
    <w:rsid w:val="008C3B66"/>
    <w:rsid w:val="008C3BA2"/>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4C6"/>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B17"/>
    <w:rsid w:val="008E0DD6"/>
    <w:rsid w:val="008E0FAB"/>
    <w:rsid w:val="008E12A5"/>
    <w:rsid w:val="008E140C"/>
    <w:rsid w:val="008E18A9"/>
    <w:rsid w:val="008E1A69"/>
    <w:rsid w:val="008E2137"/>
    <w:rsid w:val="008E223D"/>
    <w:rsid w:val="008E262E"/>
    <w:rsid w:val="008E2685"/>
    <w:rsid w:val="008E2BC5"/>
    <w:rsid w:val="008E31B1"/>
    <w:rsid w:val="008E3873"/>
    <w:rsid w:val="008E3A88"/>
    <w:rsid w:val="008E48CD"/>
    <w:rsid w:val="008E4EAF"/>
    <w:rsid w:val="008E5254"/>
    <w:rsid w:val="008E54D7"/>
    <w:rsid w:val="008E57B4"/>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60"/>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62B7"/>
    <w:rsid w:val="0090727F"/>
    <w:rsid w:val="00907F57"/>
    <w:rsid w:val="00910A86"/>
    <w:rsid w:val="00910E91"/>
    <w:rsid w:val="00911461"/>
    <w:rsid w:val="00911765"/>
    <w:rsid w:val="00911C9D"/>
    <w:rsid w:val="00912B53"/>
    <w:rsid w:val="00913F35"/>
    <w:rsid w:val="009149C0"/>
    <w:rsid w:val="00914F28"/>
    <w:rsid w:val="009154D0"/>
    <w:rsid w:val="0091565F"/>
    <w:rsid w:val="00915EEC"/>
    <w:rsid w:val="00915FFA"/>
    <w:rsid w:val="00916EE2"/>
    <w:rsid w:val="009170E5"/>
    <w:rsid w:val="009172B9"/>
    <w:rsid w:val="00917552"/>
    <w:rsid w:val="00917C62"/>
    <w:rsid w:val="00920CD7"/>
    <w:rsid w:val="009217FD"/>
    <w:rsid w:val="0092181C"/>
    <w:rsid w:val="00921872"/>
    <w:rsid w:val="00921948"/>
    <w:rsid w:val="009219C2"/>
    <w:rsid w:val="00921D74"/>
    <w:rsid w:val="00922240"/>
    <w:rsid w:val="009224BD"/>
    <w:rsid w:val="00922FEC"/>
    <w:rsid w:val="009231E7"/>
    <w:rsid w:val="00923279"/>
    <w:rsid w:val="00923874"/>
    <w:rsid w:val="0092389E"/>
    <w:rsid w:val="00923B1E"/>
    <w:rsid w:val="00923DE1"/>
    <w:rsid w:val="00924A82"/>
    <w:rsid w:val="00924F93"/>
    <w:rsid w:val="0092527B"/>
    <w:rsid w:val="00925899"/>
    <w:rsid w:val="00925C32"/>
    <w:rsid w:val="009268DD"/>
    <w:rsid w:val="00927E8C"/>
    <w:rsid w:val="0093000B"/>
    <w:rsid w:val="00930044"/>
    <w:rsid w:val="00930324"/>
    <w:rsid w:val="009308F2"/>
    <w:rsid w:val="00930A67"/>
    <w:rsid w:val="00930AF2"/>
    <w:rsid w:val="00930D59"/>
    <w:rsid w:val="009314F1"/>
    <w:rsid w:val="009325AB"/>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222F"/>
    <w:rsid w:val="00944BF5"/>
    <w:rsid w:val="009455DC"/>
    <w:rsid w:val="00945710"/>
    <w:rsid w:val="0094632C"/>
    <w:rsid w:val="00946A04"/>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21A"/>
    <w:rsid w:val="0095478B"/>
    <w:rsid w:val="00954E8B"/>
    <w:rsid w:val="00954E93"/>
    <w:rsid w:val="00954EED"/>
    <w:rsid w:val="00954FEB"/>
    <w:rsid w:val="0095536C"/>
    <w:rsid w:val="009562F0"/>
    <w:rsid w:val="00956309"/>
    <w:rsid w:val="009563A3"/>
    <w:rsid w:val="00956B15"/>
    <w:rsid w:val="00957319"/>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5C9A"/>
    <w:rsid w:val="00965E6D"/>
    <w:rsid w:val="009661C0"/>
    <w:rsid w:val="00966AB7"/>
    <w:rsid w:val="00966D51"/>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7FA"/>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17E"/>
    <w:rsid w:val="00984299"/>
    <w:rsid w:val="00984388"/>
    <w:rsid w:val="0098476E"/>
    <w:rsid w:val="00985A0D"/>
    <w:rsid w:val="00985A9D"/>
    <w:rsid w:val="00985F73"/>
    <w:rsid w:val="00986B2A"/>
    <w:rsid w:val="00986B95"/>
    <w:rsid w:val="0098741E"/>
    <w:rsid w:val="00990351"/>
    <w:rsid w:val="00990599"/>
    <w:rsid w:val="00990670"/>
    <w:rsid w:val="00990B08"/>
    <w:rsid w:val="00990F6F"/>
    <w:rsid w:val="00991DE8"/>
    <w:rsid w:val="00991E31"/>
    <w:rsid w:val="00991EB8"/>
    <w:rsid w:val="009927CA"/>
    <w:rsid w:val="00992A9C"/>
    <w:rsid w:val="00993C6E"/>
    <w:rsid w:val="00994005"/>
    <w:rsid w:val="0099424E"/>
    <w:rsid w:val="00994A38"/>
    <w:rsid w:val="00995391"/>
    <w:rsid w:val="0099644B"/>
    <w:rsid w:val="00996786"/>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0D0"/>
    <w:rsid w:val="009B11AC"/>
    <w:rsid w:val="009B16E2"/>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957"/>
    <w:rsid w:val="009B5ADA"/>
    <w:rsid w:val="009B6285"/>
    <w:rsid w:val="009B6A5A"/>
    <w:rsid w:val="009B7482"/>
    <w:rsid w:val="009B770E"/>
    <w:rsid w:val="009B7914"/>
    <w:rsid w:val="009C0D65"/>
    <w:rsid w:val="009C1632"/>
    <w:rsid w:val="009C207D"/>
    <w:rsid w:val="009C305B"/>
    <w:rsid w:val="009C43DE"/>
    <w:rsid w:val="009C45C1"/>
    <w:rsid w:val="009C4B60"/>
    <w:rsid w:val="009C5DF5"/>
    <w:rsid w:val="009C5FCF"/>
    <w:rsid w:val="009C6257"/>
    <w:rsid w:val="009C68CD"/>
    <w:rsid w:val="009C6DD1"/>
    <w:rsid w:val="009C6EB9"/>
    <w:rsid w:val="009C7025"/>
    <w:rsid w:val="009C7D64"/>
    <w:rsid w:val="009D0069"/>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45D9"/>
    <w:rsid w:val="009D5460"/>
    <w:rsid w:val="009D5496"/>
    <w:rsid w:val="009D5854"/>
    <w:rsid w:val="009D6524"/>
    <w:rsid w:val="009D69CE"/>
    <w:rsid w:val="009D6A99"/>
    <w:rsid w:val="009D72DE"/>
    <w:rsid w:val="009D733D"/>
    <w:rsid w:val="009D791E"/>
    <w:rsid w:val="009D7CAF"/>
    <w:rsid w:val="009E12A3"/>
    <w:rsid w:val="009E254D"/>
    <w:rsid w:val="009E2A8C"/>
    <w:rsid w:val="009E308B"/>
    <w:rsid w:val="009E32C8"/>
    <w:rsid w:val="009E38A8"/>
    <w:rsid w:val="009E429F"/>
    <w:rsid w:val="009E4549"/>
    <w:rsid w:val="009E55D7"/>
    <w:rsid w:val="009E588B"/>
    <w:rsid w:val="009E643A"/>
    <w:rsid w:val="009E77A4"/>
    <w:rsid w:val="009E78AC"/>
    <w:rsid w:val="009F0232"/>
    <w:rsid w:val="009F0338"/>
    <w:rsid w:val="009F0839"/>
    <w:rsid w:val="009F088F"/>
    <w:rsid w:val="009F0B1F"/>
    <w:rsid w:val="009F0B70"/>
    <w:rsid w:val="009F0DFB"/>
    <w:rsid w:val="009F1424"/>
    <w:rsid w:val="009F1537"/>
    <w:rsid w:val="009F18AA"/>
    <w:rsid w:val="009F2232"/>
    <w:rsid w:val="009F2680"/>
    <w:rsid w:val="009F2DA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5B"/>
    <w:rsid w:val="00A0299E"/>
    <w:rsid w:val="00A03083"/>
    <w:rsid w:val="00A04318"/>
    <w:rsid w:val="00A04D1A"/>
    <w:rsid w:val="00A04FFC"/>
    <w:rsid w:val="00A0503B"/>
    <w:rsid w:val="00A0550E"/>
    <w:rsid w:val="00A05515"/>
    <w:rsid w:val="00A0590E"/>
    <w:rsid w:val="00A05D3D"/>
    <w:rsid w:val="00A06656"/>
    <w:rsid w:val="00A06662"/>
    <w:rsid w:val="00A06A94"/>
    <w:rsid w:val="00A06D71"/>
    <w:rsid w:val="00A0775D"/>
    <w:rsid w:val="00A07A55"/>
    <w:rsid w:val="00A11088"/>
    <w:rsid w:val="00A111C9"/>
    <w:rsid w:val="00A111F3"/>
    <w:rsid w:val="00A1196F"/>
    <w:rsid w:val="00A11B0D"/>
    <w:rsid w:val="00A12118"/>
    <w:rsid w:val="00A128F4"/>
    <w:rsid w:val="00A131E8"/>
    <w:rsid w:val="00A136EF"/>
    <w:rsid w:val="00A14A7A"/>
    <w:rsid w:val="00A14D9B"/>
    <w:rsid w:val="00A14EA2"/>
    <w:rsid w:val="00A153A0"/>
    <w:rsid w:val="00A1565E"/>
    <w:rsid w:val="00A15B61"/>
    <w:rsid w:val="00A15D19"/>
    <w:rsid w:val="00A16B82"/>
    <w:rsid w:val="00A16FAC"/>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6E4F"/>
    <w:rsid w:val="00A270FB"/>
    <w:rsid w:val="00A2712C"/>
    <w:rsid w:val="00A271C0"/>
    <w:rsid w:val="00A279EE"/>
    <w:rsid w:val="00A30130"/>
    <w:rsid w:val="00A305DC"/>
    <w:rsid w:val="00A305F6"/>
    <w:rsid w:val="00A30D1E"/>
    <w:rsid w:val="00A31236"/>
    <w:rsid w:val="00A313AA"/>
    <w:rsid w:val="00A31554"/>
    <w:rsid w:val="00A31A90"/>
    <w:rsid w:val="00A31B3C"/>
    <w:rsid w:val="00A31B96"/>
    <w:rsid w:val="00A32165"/>
    <w:rsid w:val="00A32708"/>
    <w:rsid w:val="00A32818"/>
    <w:rsid w:val="00A32C86"/>
    <w:rsid w:val="00A34241"/>
    <w:rsid w:val="00A35DE7"/>
    <w:rsid w:val="00A35E8A"/>
    <w:rsid w:val="00A35F29"/>
    <w:rsid w:val="00A361BD"/>
    <w:rsid w:val="00A36589"/>
    <w:rsid w:val="00A36B53"/>
    <w:rsid w:val="00A373F6"/>
    <w:rsid w:val="00A376FD"/>
    <w:rsid w:val="00A37FB6"/>
    <w:rsid w:val="00A40302"/>
    <w:rsid w:val="00A40791"/>
    <w:rsid w:val="00A40C8C"/>
    <w:rsid w:val="00A412F2"/>
    <w:rsid w:val="00A413FE"/>
    <w:rsid w:val="00A4246C"/>
    <w:rsid w:val="00A42A7F"/>
    <w:rsid w:val="00A43683"/>
    <w:rsid w:val="00A438C0"/>
    <w:rsid w:val="00A43DE2"/>
    <w:rsid w:val="00A44531"/>
    <w:rsid w:val="00A44D08"/>
    <w:rsid w:val="00A46210"/>
    <w:rsid w:val="00A466AB"/>
    <w:rsid w:val="00A47024"/>
    <w:rsid w:val="00A4783E"/>
    <w:rsid w:val="00A47E41"/>
    <w:rsid w:val="00A47F90"/>
    <w:rsid w:val="00A505C1"/>
    <w:rsid w:val="00A50730"/>
    <w:rsid w:val="00A50A93"/>
    <w:rsid w:val="00A50EAE"/>
    <w:rsid w:val="00A511FF"/>
    <w:rsid w:val="00A519B4"/>
    <w:rsid w:val="00A51EC5"/>
    <w:rsid w:val="00A522D2"/>
    <w:rsid w:val="00A524C1"/>
    <w:rsid w:val="00A52690"/>
    <w:rsid w:val="00A52D48"/>
    <w:rsid w:val="00A534DD"/>
    <w:rsid w:val="00A53877"/>
    <w:rsid w:val="00A53A14"/>
    <w:rsid w:val="00A54808"/>
    <w:rsid w:val="00A54BEA"/>
    <w:rsid w:val="00A56011"/>
    <w:rsid w:val="00A56041"/>
    <w:rsid w:val="00A560DF"/>
    <w:rsid w:val="00A5622E"/>
    <w:rsid w:val="00A57190"/>
    <w:rsid w:val="00A5748B"/>
    <w:rsid w:val="00A57A94"/>
    <w:rsid w:val="00A60014"/>
    <w:rsid w:val="00A60A3E"/>
    <w:rsid w:val="00A618A0"/>
    <w:rsid w:val="00A62170"/>
    <w:rsid w:val="00A63A9A"/>
    <w:rsid w:val="00A643B6"/>
    <w:rsid w:val="00A64BB8"/>
    <w:rsid w:val="00A64D06"/>
    <w:rsid w:val="00A64F01"/>
    <w:rsid w:val="00A65354"/>
    <w:rsid w:val="00A65B45"/>
    <w:rsid w:val="00A65C06"/>
    <w:rsid w:val="00A66173"/>
    <w:rsid w:val="00A664DF"/>
    <w:rsid w:val="00A66549"/>
    <w:rsid w:val="00A6680B"/>
    <w:rsid w:val="00A669FC"/>
    <w:rsid w:val="00A67268"/>
    <w:rsid w:val="00A67A33"/>
    <w:rsid w:val="00A67BEE"/>
    <w:rsid w:val="00A67E1A"/>
    <w:rsid w:val="00A7139C"/>
    <w:rsid w:val="00A71504"/>
    <w:rsid w:val="00A716B6"/>
    <w:rsid w:val="00A72A84"/>
    <w:rsid w:val="00A73099"/>
    <w:rsid w:val="00A74421"/>
    <w:rsid w:val="00A7456D"/>
    <w:rsid w:val="00A74C23"/>
    <w:rsid w:val="00A74D3B"/>
    <w:rsid w:val="00A75390"/>
    <w:rsid w:val="00A76158"/>
    <w:rsid w:val="00A761CB"/>
    <w:rsid w:val="00A761E9"/>
    <w:rsid w:val="00A7664F"/>
    <w:rsid w:val="00A76887"/>
    <w:rsid w:val="00A76C37"/>
    <w:rsid w:val="00A777D4"/>
    <w:rsid w:val="00A77D94"/>
    <w:rsid w:val="00A80660"/>
    <w:rsid w:val="00A80F71"/>
    <w:rsid w:val="00A81096"/>
    <w:rsid w:val="00A8215D"/>
    <w:rsid w:val="00A83685"/>
    <w:rsid w:val="00A83F88"/>
    <w:rsid w:val="00A844DC"/>
    <w:rsid w:val="00A8467E"/>
    <w:rsid w:val="00A84808"/>
    <w:rsid w:val="00A8489D"/>
    <w:rsid w:val="00A84FB1"/>
    <w:rsid w:val="00A864CE"/>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E77"/>
    <w:rsid w:val="00A91FFD"/>
    <w:rsid w:val="00A92074"/>
    <w:rsid w:val="00A92F43"/>
    <w:rsid w:val="00A93128"/>
    <w:rsid w:val="00A932B2"/>
    <w:rsid w:val="00A935E1"/>
    <w:rsid w:val="00A9369F"/>
    <w:rsid w:val="00A9418A"/>
    <w:rsid w:val="00A941A9"/>
    <w:rsid w:val="00A95047"/>
    <w:rsid w:val="00A9505D"/>
    <w:rsid w:val="00A950E0"/>
    <w:rsid w:val="00A961D0"/>
    <w:rsid w:val="00A9669F"/>
    <w:rsid w:val="00A973AA"/>
    <w:rsid w:val="00A977B5"/>
    <w:rsid w:val="00A97848"/>
    <w:rsid w:val="00A97E26"/>
    <w:rsid w:val="00AA0138"/>
    <w:rsid w:val="00AA015B"/>
    <w:rsid w:val="00AA0350"/>
    <w:rsid w:val="00AA04BA"/>
    <w:rsid w:val="00AA061B"/>
    <w:rsid w:val="00AA0C8C"/>
    <w:rsid w:val="00AA11DB"/>
    <w:rsid w:val="00AA1A73"/>
    <w:rsid w:val="00AA22DD"/>
    <w:rsid w:val="00AA284A"/>
    <w:rsid w:val="00AA2B66"/>
    <w:rsid w:val="00AA33DF"/>
    <w:rsid w:val="00AA35AC"/>
    <w:rsid w:val="00AA3CFD"/>
    <w:rsid w:val="00AA4089"/>
    <w:rsid w:val="00AA4554"/>
    <w:rsid w:val="00AA5684"/>
    <w:rsid w:val="00AA5773"/>
    <w:rsid w:val="00AA5C8D"/>
    <w:rsid w:val="00AA5FF2"/>
    <w:rsid w:val="00AA6BD5"/>
    <w:rsid w:val="00AA72A1"/>
    <w:rsid w:val="00AA7B5A"/>
    <w:rsid w:val="00AA7C80"/>
    <w:rsid w:val="00AA7D62"/>
    <w:rsid w:val="00AB130A"/>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DE"/>
    <w:rsid w:val="00AC3FF9"/>
    <w:rsid w:val="00AC444B"/>
    <w:rsid w:val="00AC4762"/>
    <w:rsid w:val="00AC4B84"/>
    <w:rsid w:val="00AC4C84"/>
    <w:rsid w:val="00AC4EBA"/>
    <w:rsid w:val="00AC5065"/>
    <w:rsid w:val="00AC5390"/>
    <w:rsid w:val="00AC57E5"/>
    <w:rsid w:val="00AC5C46"/>
    <w:rsid w:val="00AC5F8F"/>
    <w:rsid w:val="00AC6109"/>
    <w:rsid w:val="00AC6236"/>
    <w:rsid w:val="00AC6890"/>
    <w:rsid w:val="00AC6DFE"/>
    <w:rsid w:val="00AC7CC4"/>
    <w:rsid w:val="00AD048B"/>
    <w:rsid w:val="00AD0AB4"/>
    <w:rsid w:val="00AD0B50"/>
    <w:rsid w:val="00AD1249"/>
    <w:rsid w:val="00AD1710"/>
    <w:rsid w:val="00AD1D07"/>
    <w:rsid w:val="00AD262D"/>
    <w:rsid w:val="00AD28A3"/>
    <w:rsid w:val="00AD2E31"/>
    <w:rsid w:val="00AD2F17"/>
    <w:rsid w:val="00AD3454"/>
    <w:rsid w:val="00AD39A4"/>
    <w:rsid w:val="00AD4122"/>
    <w:rsid w:val="00AD41CA"/>
    <w:rsid w:val="00AD4225"/>
    <w:rsid w:val="00AD4476"/>
    <w:rsid w:val="00AD469C"/>
    <w:rsid w:val="00AD4D4C"/>
    <w:rsid w:val="00AD5DE8"/>
    <w:rsid w:val="00AD63FF"/>
    <w:rsid w:val="00AD64D8"/>
    <w:rsid w:val="00AD67E0"/>
    <w:rsid w:val="00AD690F"/>
    <w:rsid w:val="00AD6C89"/>
    <w:rsid w:val="00AD7046"/>
    <w:rsid w:val="00AD754B"/>
    <w:rsid w:val="00AD7572"/>
    <w:rsid w:val="00AD7B21"/>
    <w:rsid w:val="00AD7BCE"/>
    <w:rsid w:val="00AD7C04"/>
    <w:rsid w:val="00AD7ED5"/>
    <w:rsid w:val="00AD7F90"/>
    <w:rsid w:val="00AE019D"/>
    <w:rsid w:val="00AE03AB"/>
    <w:rsid w:val="00AE0471"/>
    <w:rsid w:val="00AE05F2"/>
    <w:rsid w:val="00AE0CC5"/>
    <w:rsid w:val="00AE0F52"/>
    <w:rsid w:val="00AE1591"/>
    <w:rsid w:val="00AE2048"/>
    <w:rsid w:val="00AE2135"/>
    <w:rsid w:val="00AE2197"/>
    <w:rsid w:val="00AE25E5"/>
    <w:rsid w:val="00AE2CC3"/>
    <w:rsid w:val="00AE2E09"/>
    <w:rsid w:val="00AE2E29"/>
    <w:rsid w:val="00AE321A"/>
    <w:rsid w:val="00AE33C5"/>
    <w:rsid w:val="00AE33C7"/>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37"/>
    <w:rsid w:val="00AF50AC"/>
    <w:rsid w:val="00AF578A"/>
    <w:rsid w:val="00AF5C12"/>
    <w:rsid w:val="00AF5CDD"/>
    <w:rsid w:val="00AF60A0"/>
    <w:rsid w:val="00AF60C6"/>
    <w:rsid w:val="00AF69AF"/>
    <w:rsid w:val="00AF6C2E"/>
    <w:rsid w:val="00AF6DCE"/>
    <w:rsid w:val="00AF6E6E"/>
    <w:rsid w:val="00B005B9"/>
    <w:rsid w:val="00B0197F"/>
    <w:rsid w:val="00B01C0D"/>
    <w:rsid w:val="00B01C24"/>
    <w:rsid w:val="00B03301"/>
    <w:rsid w:val="00B03449"/>
    <w:rsid w:val="00B03E04"/>
    <w:rsid w:val="00B04211"/>
    <w:rsid w:val="00B0450C"/>
    <w:rsid w:val="00B045B9"/>
    <w:rsid w:val="00B0489D"/>
    <w:rsid w:val="00B04A9D"/>
    <w:rsid w:val="00B04B05"/>
    <w:rsid w:val="00B05279"/>
    <w:rsid w:val="00B068F2"/>
    <w:rsid w:val="00B06C98"/>
    <w:rsid w:val="00B06F28"/>
    <w:rsid w:val="00B0741C"/>
    <w:rsid w:val="00B0776C"/>
    <w:rsid w:val="00B078ED"/>
    <w:rsid w:val="00B10FB1"/>
    <w:rsid w:val="00B11117"/>
    <w:rsid w:val="00B11C4C"/>
    <w:rsid w:val="00B12226"/>
    <w:rsid w:val="00B12AD2"/>
    <w:rsid w:val="00B1401D"/>
    <w:rsid w:val="00B141D7"/>
    <w:rsid w:val="00B14907"/>
    <w:rsid w:val="00B14946"/>
    <w:rsid w:val="00B14B9E"/>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670"/>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C05"/>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AD0"/>
    <w:rsid w:val="00B36B33"/>
    <w:rsid w:val="00B3706C"/>
    <w:rsid w:val="00B37DFA"/>
    <w:rsid w:val="00B4056E"/>
    <w:rsid w:val="00B4068B"/>
    <w:rsid w:val="00B41F03"/>
    <w:rsid w:val="00B41FDA"/>
    <w:rsid w:val="00B43DE5"/>
    <w:rsid w:val="00B44889"/>
    <w:rsid w:val="00B449B3"/>
    <w:rsid w:val="00B44DCF"/>
    <w:rsid w:val="00B44EA6"/>
    <w:rsid w:val="00B45298"/>
    <w:rsid w:val="00B452E4"/>
    <w:rsid w:val="00B45680"/>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50B4"/>
    <w:rsid w:val="00B56101"/>
    <w:rsid w:val="00B56A51"/>
    <w:rsid w:val="00B56C12"/>
    <w:rsid w:val="00B56E0A"/>
    <w:rsid w:val="00B574D2"/>
    <w:rsid w:val="00B57EAD"/>
    <w:rsid w:val="00B603F1"/>
    <w:rsid w:val="00B6067A"/>
    <w:rsid w:val="00B608E3"/>
    <w:rsid w:val="00B61603"/>
    <w:rsid w:val="00B6185D"/>
    <w:rsid w:val="00B6280B"/>
    <w:rsid w:val="00B62DB3"/>
    <w:rsid w:val="00B6301D"/>
    <w:rsid w:val="00B63CDB"/>
    <w:rsid w:val="00B640D1"/>
    <w:rsid w:val="00B64A78"/>
    <w:rsid w:val="00B6520A"/>
    <w:rsid w:val="00B6550A"/>
    <w:rsid w:val="00B659C3"/>
    <w:rsid w:val="00B659CF"/>
    <w:rsid w:val="00B66CD9"/>
    <w:rsid w:val="00B66DFF"/>
    <w:rsid w:val="00B67476"/>
    <w:rsid w:val="00B675BE"/>
    <w:rsid w:val="00B70080"/>
    <w:rsid w:val="00B7013D"/>
    <w:rsid w:val="00B70494"/>
    <w:rsid w:val="00B709EA"/>
    <w:rsid w:val="00B70A81"/>
    <w:rsid w:val="00B70C20"/>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3BD"/>
    <w:rsid w:val="00B76572"/>
    <w:rsid w:val="00B76CD0"/>
    <w:rsid w:val="00B7760D"/>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DC6"/>
    <w:rsid w:val="00B90F5B"/>
    <w:rsid w:val="00B91432"/>
    <w:rsid w:val="00B91DB1"/>
    <w:rsid w:val="00B92432"/>
    <w:rsid w:val="00B92E6F"/>
    <w:rsid w:val="00B93166"/>
    <w:rsid w:val="00B9337F"/>
    <w:rsid w:val="00B93524"/>
    <w:rsid w:val="00B93602"/>
    <w:rsid w:val="00B93778"/>
    <w:rsid w:val="00B93A7A"/>
    <w:rsid w:val="00B93C2E"/>
    <w:rsid w:val="00B94226"/>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97E"/>
    <w:rsid w:val="00BA2E56"/>
    <w:rsid w:val="00BA32CA"/>
    <w:rsid w:val="00BA38AD"/>
    <w:rsid w:val="00BA38DF"/>
    <w:rsid w:val="00BA4004"/>
    <w:rsid w:val="00BA47F2"/>
    <w:rsid w:val="00BA4B4F"/>
    <w:rsid w:val="00BA5065"/>
    <w:rsid w:val="00BA6E0F"/>
    <w:rsid w:val="00BA6EE2"/>
    <w:rsid w:val="00BA71FF"/>
    <w:rsid w:val="00BA7636"/>
    <w:rsid w:val="00BA7E83"/>
    <w:rsid w:val="00BB098E"/>
    <w:rsid w:val="00BB0C54"/>
    <w:rsid w:val="00BB0E83"/>
    <w:rsid w:val="00BB0EE3"/>
    <w:rsid w:val="00BB12F8"/>
    <w:rsid w:val="00BB1844"/>
    <w:rsid w:val="00BB1865"/>
    <w:rsid w:val="00BB1980"/>
    <w:rsid w:val="00BB2082"/>
    <w:rsid w:val="00BB3298"/>
    <w:rsid w:val="00BB348B"/>
    <w:rsid w:val="00BB3914"/>
    <w:rsid w:val="00BB3C7B"/>
    <w:rsid w:val="00BB3D7B"/>
    <w:rsid w:val="00BB3FB0"/>
    <w:rsid w:val="00BB4446"/>
    <w:rsid w:val="00BB4681"/>
    <w:rsid w:val="00BB5C82"/>
    <w:rsid w:val="00BB5F22"/>
    <w:rsid w:val="00BB6004"/>
    <w:rsid w:val="00BB66F4"/>
    <w:rsid w:val="00BB6CD5"/>
    <w:rsid w:val="00BB6E3A"/>
    <w:rsid w:val="00BB7127"/>
    <w:rsid w:val="00BB7150"/>
    <w:rsid w:val="00BB715D"/>
    <w:rsid w:val="00BB7799"/>
    <w:rsid w:val="00BB7C7C"/>
    <w:rsid w:val="00BB7FC5"/>
    <w:rsid w:val="00BC1221"/>
    <w:rsid w:val="00BC17BC"/>
    <w:rsid w:val="00BC2366"/>
    <w:rsid w:val="00BC28D8"/>
    <w:rsid w:val="00BC2C93"/>
    <w:rsid w:val="00BC3076"/>
    <w:rsid w:val="00BC39E5"/>
    <w:rsid w:val="00BC3A57"/>
    <w:rsid w:val="00BC3FFA"/>
    <w:rsid w:val="00BC46A4"/>
    <w:rsid w:val="00BC49A9"/>
    <w:rsid w:val="00BC4A60"/>
    <w:rsid w:val="00BC5131"/>
    <w:rsid w:val="00BC5A94"/>
    <w:rsid w:val="00BC66AC"/>
    <w:rsid w:val="00BC6A5D"/>
    <w:rsid w:val="00BC6FB7"/>
    <w:rsid w:val="00BC708E"/>
    <w:rsid w:val="00BC73D1"/>
    <w:rsid w:val="00BC74B5"/>
    <w:rsid w:val="00BC7DD9"/>
    <w:rsid w:val="00BD0018"/>
    <w:rsid w:val="00BD0691"/>
    <w:rsid w:val="00BD0BE5"/>
    <w:rsid w:val="00BD1B4A"/>
    <w:rsid w:val="00BD1FE4"/>
    <w:rsid w:val="00BD212E"/>
    <w:rsid w:val="00BD25C0"/>
    <w:rsid w:val="00BD2991"/>
    <w:rsid w:val="00BD30E0"/>
    <w:rsid w:val="00BD37C5"/>
    <w:rsid w:val="00BD3F7C"/>
    <w:rsid w:val="00BD3F80"/>
    <w:rsid w:val="00BD4BBD"/>
    <w:rsid w:val="00BD594E"/>
    <w:rsid w:val="00BD5CB7"/>
    <w:rsid w:val="00BD63CC"/>
    <w:rsid w:val="00BD7134"/>
    <w:rsid w:val="00BD7190"/>
    <w:rsid w:val="00BD71A3"/>
    <w:rsid w:val="00BD74DF"/>
    <w:rsid w:val="00BE0211"/>
    <w:rsid w:val="00BE0BB2"/>
    <w:rsid w:val="00BE1A25"/>
    <w:rsid w:val="00BE2E0D"/>
    <w:rsid w:val="00BE34AF"/>
    <w:rsid w:val="00BE34CD"/>
    <w:rsid w:val="00BE3557"/>
    <w:rsid w:val="00BE36C6"/>
    <w:rsid w:val="00BE4440"/>
    <w:rsid w:val="00BE4986"/>
    <w:rsid w:val="00BE6041"/>
    <w:rsid w:val="00BE6AFA"/>
    <w:rsid w:val="00BE6FFA"/>
    <w:rsid w:val="00BE700B"/>
    <w:rsid w:val="00BE713E"/>
    <w:rsid w:val="00BE725E"/>
    <w:rsid w:val="00BE781C"/>
    <w:rsid w:val="00BE7C87"/>
    <w:rsid w:val="00BE7F4E"/>
    <w:rsid w:val="00BF0027"/>
    <w:rsid w:val="00BF032B"/>
    <w:rsid w:val="00BF04E9"/>
    <w:rsid w:val="00BF0D26"/>
    <w:rsid w:val="00BF2E48"/>
    <w:rsid w:val="00BF30E4"/>
    <w:rsid w:val="00BF3B32"/>
    <w:rsid w:val="00BF3F80"/>
    <w:rsid w:val="00BF40BD"/>
    <w:rsid w:val="00BF4E2A"/>
    <w:rsid w:val="00BF5369"/>
    <w:rsid w:val="00BF58EE"/>
    <w:rsid w:val="00BF596A"/>
    <w:rsid w:val="00BF5AA3"/>
    <w:rsid w:val="00BF5AD7"/>
    <w:rsid w:val="00BF5D3F"/>
    <w:rsid w:val="00BF65A2"/>
    <w:rsid w:val="00BF6C7E"/>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36C"/>
    <w:rsid w:val="00C05A05"/>
    <w:rsid w:val="00C05A12"/>
    <w:rsid w:val="00C05A92"/>
    <w:rsid w:val="00C05B8E"/>
    <w:rsid w:val="00C05C9D"/>
    <w:rsid w:val="00C068A9"/>
    <w:rsid w:val="00C07B6D"/>
    <w:rsid w:val="00C07F9C"/>
    <w:rsid w:val="00C10CBF"/>
    <w:rsid w:val="00C11917"/>
    <w:rsid w:val="00C11C9E"/>
    <w:rsid w:val="00C11E8C"/>
    <w:rsid w:val="00C127C2"/>
    <w:rsid w:val="00C129B2"/>
    <w:rsid w:val="00C12A39"/>
    <w:rsid w:val="00C12B4C"/>
    <w:rsid w:val="00C12C08"/>
    <w:rsid w:val="00C12CFF"/>
    <w:rsid w:val="00C12E19"/>
    <w:rsid w:val="00C13823"/>
    <w:rsid w:val="00C13E57"/>
    <w:rsid w:val="00C13E84"/>
    <w:rsid w:val="00C147E8"/>
    <w:rsid w:val="00C14C0A"/>
    <w:rsid w:val="00C15EC5"/>
    <w:rsid w:val="00C160CF"/>
    <w:rsid w:val="00C16463"/>
    <w:rsid w:val="00C16BB5"/>
    <w:rsid w:val="00C17567"/>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27E34"/>
    <w:rsid w:val="00C3012D"/>
    <w:rsid w:val="00C302DD"/>
    <w:rsid w:val="00C310F1"/>
    <w:rsid w:val="00C312A3"/>
    <w:rsid w:val="00C315AF"/>
    <w:rsid w:val="00C3259D"/>
    <w:rsid w:val="00C33497"/>
    <w:rsid w:val="00C33507"/>
    <w:rsid w:val="00C33F4A"/>
    <w:rsid w:val="00C3461F"/>
    <w:rsid w:val="00C34746"/>
    <w:rsid w:val="00C35592"/>
    <w:rsid w:val="00C3569E"/>
    <w:rsid w:val="00C36943"/>
    <w:rsid w:val="00C371F6"/>
    <w:rsid w:val="00C373B0"/>
    <w:rsid w:val="00C4033E"/>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59E"/>
    <w:rsid w:val="00C45A2A"/>
    <w:rsid w:val="00C4638F"/>
    <w:rsid w:val="00C465FA"/>
    <w:rsid w:val="00C47427"/>
    <w:rsid w:val="00C474EF"/>
    <w:rsid w:val="00C47E6F"/>
    <w:rsid w:val="00C503CD"/>
    <w:rsid w:val="00C504CD"/>
    <w:rsid w:val="00C50AE9"/>
    <w:rsid w:val="00C50FB2"/>
    <w:rsid w:val="00C5136B"/>
    <w:rsid w:val="00C513C0"/>
    <w:rsid w:val="00C5190A"/>
    <w:rsid w:val="00C51AA9"/>
    <w:rsid w:val="00C528B3"/>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6A6"/>
    <w:rsid w:val="00C60FC8"/>
    <w:rsid w:val="00C61A80"/>
    <w:rsid w:val="00C6257B"/>
    <w:rsid w:val="00C62657"/>
    <w:rsid w:val="00C6269B"/>
    <w:rsid w:val="00C62844"/>
    <w:rsid w:val="00C628F6"/>
    <w:rsid w:val="00C633F4"/>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2E56"/>
    <w:rsid w:val="00C736ED"/>
    <w:rsid w:val="00C73A3B"/>
    <w:rsid w:val="00C73D5D"/>
    <w:rsid w:val="00C73DD6"/>
    <w:rsid w:val="00C73EC3"/>
    <w:rsid w:val="00C74615"/>
    <w:rsid w:val="00C747C2"/>
    <w:rsid w:val="00C747E1"/>
    <w:rsid w:val="00C74EB8"/>
    <w:rsid w:val="00C75031"/>
    <w:rsid w:val="00C76014"/>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892"/>
    <w:rsid w:val="00C92B6E"/>
    <w:rsid w:val="00C92F9C"/>
    <w:rsid w:val="00C932F8"/>
    <w:rsid w:val="00C93337"/>
    <w:rsid w:val="00C93498"/>
    <w:rsid w:val="00C93C1C"/>
    <w:rsid w:val="00C93CE8"/>
    <w:rsid w:val="00C93D35"/>
    <w:rsid w:val="00C94FDB"/>
    <w:rsid w:val="00C9515C"/>
    <w:rsid w:val="00C95726"/>
    <w:rsid w:val="00C958CD"/>
    <w:rsid w:val="00C95E68"/>
    <w:rsid w:val="00C95EDD"/>
    <w:rsid w:val="00C96303"/>
    <w:rsid w:val="00C965C6"/>
    <w:rsid w:val="00C96BD9"/>
    <w:rsid w:val="00C97D54"/>
    <w:rsid w:val="00C97F1F"/>
    <w:rsid w:val="00CA0622"/>
    <w:rsid w:val="00CA0EDD"/>
    <w:rsid w:val="00CA1A70"/>
    <w:rsid w:val="00CA1D0B"/>
    <w:rsid w:val="00CA2496"/>
    <w:rsid w:val="00CA253C"/>
    <w:rsid w:val="00CA3550"/>
    <w:rsid w:val="00CA38D8"/>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17"/>
    <w:rsid w:val="00CB7F59"/>
    <w:rsid w:val="00CC012C"/>
    <w:rsid w:val="00CC0311"/>
    <w:rsid w:val="00CC06D5"/>
    <w:rsid w:val="00CC136E"/>
    <w:rsid w:val="00CC1902"/>
    <w:rsid w:val="00CC229F"/>
    <w:rsid w:val="00CC2778"/>
    <w:rsid w:val="00CC2A96"/>
    <w:rsid w:val="00CC34E8"/>
    <w:rsid w:val="00CC3A5E"/>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935"/>
    <w:rsid w:val="00CD6C01"/>
    <w:rsid w:val="00CD75AD"/>
    <w:rsid w:val="00CE01CB"/>
    <w:rsid w:val="00CE0778"/>
    <w:rsid w:val="00CE1174"/>
    <w:rsid w:val="00CE11AE"/>
    <w:rsid w:val="00CE17AB"/>
    <w:rsid w:val="00CE1D54"/>
    <w:rsid w:val="00CE2462"/>
    <w:rsid w:val="00CE2844"/>
    <w:rsid w:val="00CE2CB4"/>
    <w:rsid w:val="00CE3C22"/>
    <w:rsid w:val="00CE3DCD"/>
    <w:rsid w:val="00CE3E2A"/>
    <w:rsid w:val="00CE4223"/>
    <w:rsid w:val="00CE4748"/>
    <w:rsid w:val="00CE4CDF"/>
    <w:rsid w:val="00CE551C"/>
    <w:rsid w:val="00CE6793"/>
    <w:rsid w:val="00CE6F2E"/>
    <w:rsid w:val="00CE7B2C"/>
    <w:rsid w:val="00CF053F"/>
    <w:rsid w:val="00CF05A0"/>
    <w:rsid w:val="00CF0654"/>
    <w:rsid w:val="00CF10B3"/>
    <w:rsid w:val="00CF1297"/>
    <w:rsid w:val="00CF1B03"/>
    <w:rsid w:val="00CF34DD"/>
    <w:rsid w:val="00CF3732"/>
    <w:rsid w:val="00CF3DD6"/>
    <w:rsid w:val="00CF50C4"/>
    <w:rsid w:val="00CF5AAD"/>
    <w:rsid w:val="00CF5B5B"/>
    <w:rsid w:val="00CF5D59"/>
    <w:rsid w:val="00CF5DB4"/>
    <w:rsid w:val="00CF5DF2"/>
    <w:rsid w:val="00CF63C7"/>
    <w:rsid w:val="00CF6A6D"/>
    <w:rsid w:val="00CF77E9"/>
    <w:rsid w:val="00D00C1B"/>
    <w:rsid w:val="00D00D36"/>
    <w:rsid w:val="00D00EBB"/>
    <w:rsid w:val="00D0234E"/>
    <w:rsid w:val="00D0265B"/>
    <w:rsid w:val="00D026C5"/>
    <w:rsid w:val="00D032FE"/>
    <w:rsid w:val="00D039F2"/>
    <w:rsid w:val="00D03C3D"/>
    <w:rsid w:val="00D03D4D"/>
    <w:rsid w:val="00D047F2"/>
    <w:rsid w:val="00D05795"/>
    <w:rsid w:val="00D05CBE"/>
    <w:rsid w:val="00D060AD"/>
    <w:rsid w:val="00D06612"/>
    <w:rsid w:val="00D06760"/>
    <w:rsid w:val="00D069D8"/>
    <w:rsid w:val="00D076CA"/>
    <w:rsid w:val="00D10153"/>
    <w:rsid w:val="00D10385"/>
    <w:rsid w:val="00D1079B"/>
    <w:rsid w:val="00D107AD"/>
    <w:rsid w:val="00D10E2C"/>
    <w:rsid w:val="00D110CB"/>
    <w:rsid w:val="00D11DA2"/>
    <w:rsid w:val="00D11FA6"/>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186"/>
    <w:rsid w:val="00D21852"/>
    <w:rsid w:val="00D22C0E"/>
    <w:rsid w:val="00D22D00"/>
    <w:rsid w:val="00D235F8"/>
    <w:rsid w:val="00D239B6"/>
    <w:rsid w:val="00D2403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C3D"/>
    <w:rsid w:val="00D33E09"/>
    <w:rsid w:val="00D34745"/>
    <w:rsid w:val="00D34AF0"/>
    <w:rsid w:val="00D34DEC"/>
    <w:rsid w:val="00D351AA"/>
    <w:rsid w:val="00D3565A"/>
    <w:rsid w:val="00D362DD"/>
    <w:rsid w:val="00D3658C"/>
    <w:rsid w:val="00D37129"/>
    <w:rsid w:val="00D37480"/>
    <w:rsid w:val="00D375E0"/>
    <w:rsid w:val="00D3782D"/>
    <w:rsid w:val="00D40D05"/>
    <w:rsid w:val="00D41DFC"/>
    <w:rsid w:val="00D41E74"/>
    <w:rsid w:val="00D41E99"/>
    <w:rsid w:val="00D4225A"/>
    <w:rsid w:val="00D42547"/>
    <w:rsid w:val="00D429A0"/>
    <w:rsid w:val="00D42BC4"/>
    <w:rsid w:val="00D42D43"/>
    <w:rsid w:val="00D43843"/>
    <w:rsid w:val="00D43D51"/>
    <w:rsid w:val="00D44002"/>
    <w:rsid w:val="00D4403D"/>
    <w:rsid w:val="00D44070"/>
    <w:rsid w:val="00D44439"/>
    <w:rsid w:val="00D4499A"/>
    <w:rsid w:val="00D44E0A"/>
    <w:rsid w:val="00D4520C"/>
    <w:rsid w:val="00D4557C"/>
    <w:rsid w:val="00D45A30"/>
    <w:rsid w:val="00D45CB5"/>
    <w:rsid w:val="00D46051"/>
    <w:rsid w:val="00D46C9F"/>
    <w:rsid w:val="00D4748F"/>
    <w:rsid w:val="00D47937"/>
    <w:rsid w:val="00D47A12"/>
    <w:rsid w:val="00D47BE2"/>
    <w:rsid w:val="00D50378"/>
    <w:rsid w:val="00D50A1C"/>
    <w:rsid w:val="00D510C1"/>
    <w:rsid w:val="00D5158E"/>
    <w:rsid w:val="00D517A5"/>
    <w:rsid w:val="00D51CDC"/>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6BAA"/>
    <w:rsid w:val="00D5710A"/>
    <w:rsid w:val="00D577F1"/>
    <w:rsid w:val="00D57A82"/>
    <w:rsid w:val="00D57DFB"/>
    <w:rsid w:val="00D604A9"/>
    <w:rsid w:val="00D60556"/>
    <w:rsid w:val="00D6077B"/>
    <w:rsid w:val="00D6077C"/>
    <w:rsid w:val="00D60B13"/>
    <w:rsid w:val="00D60C85"/>
    <w:rsid w:val="00D61055"/>
    <w:rsid w:val="00D61ADC"/>
    <w:rsid w:val="00D61BC3"/>
    <w:rsid w:val="00D62460"/>
    <w:rsid w:val="00D63056"/>
    <w:rsid w:val="00D63138"/>
    <w:rsid w:val="00D63201"/>
    <w:rsid w:val="00D6343A"/>
    <w:rsid w:val="00D635ED"/>
    <w:rsid w:val="00D63AE4"/>
    <w:rsid w:val="00D64521"/>
    <w:rsid w:val="00D64BD9"/>
    <w:rsid w:val="00D64EF9"/>
    <w:rsid w:val="00D66388"/>
    <w:rsid w:val="00D66839"/>
    <w:rsid w:val="00D66CE3"/>
    <w:rsid w:val="00D7048C"/>
    <w:rsid w:val="00D70B04"/>
    <w:rsid w:val="00D71062"/>
    <w:rsid w:val="00D71416"/>
    <w:rsid w:val="00D71AB3"/>
    <w:rsid w:val="00D71C2E"/>
    <w:rsid w:val="00D72109"/>
    <w:rsid w:val="00D72735"/>
    <w:rsid w:val="00D72A6F"/>
    <w:rsid w:val="00D740AB"/>
    <w:rsid w:val="00D7435D"/>
    <w:rsid w:val="00D74568"/>
    <w:rsid w:val="00D74726"/>
    <w:rsid w:val="00D74FE6"/>
    <w:rsid w:val="00D7518B"/>
    <w:rsid w:val="00D75E8C"/>
    <w:rsid w:val="00D75F6C"/>
    <w:rsid w:val="00D760EB"/>
    <w:rsid w:val="00D7646C"/>
    <w:rsid w:val="00D76A48"/>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B57"/>
    <w:rsid w:val="00D91C4C"/>
    <w:rsid w:val="00D91F0E"/>
    <w:rsid w:val="00D92067"/>
    <w:rsid w:val="00D92AF2"/>
    <w:rsid w:val="00D92BBC"/>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97FD0"/>
    <w:rsid w:val="00DA017A"/>
    <w:rsid w:val="00DA0371"/>
    <w:rsid w:val="00DA08A5"/>
    <w:rsid w:val="00DA11E5"/>
    <w:rsid w:val="00DA17A1"/>
    <w:rsid w:val="00DA1B54"/>
    <w:rsid w:val="00DA1F86"/>
    <w:rsid w:val="00DA212A"/>
    <w:rsid w:val="00DA2390"/>
    <w:rsid w:val="00DA2533"/>
    <w:rsid w:val="00DA2826"/>
    <w:rsid w:val="00DA2DB4"/>
    <w:rsid w:val="00DA32D2"/>
    <w:rsid w:val="00DA393C"/>
    <w:rsid w:val="00DA3B9D"/>
    <w:rsid w:val="00DA408A"/>
    <w:rsid w:val="00DA4229"/>
    <w:rsid w:val="00DA4281"/>
    <w:rsid w:val="00DA47CC"/>
    <w:rsid w:val="00DA56D4"/>
    <w:rsid w:val="00DA5A61"/>
    <w:rsid w:val="00DA5BEA"/>
    <w:rsid w:val="00DA5E03"/>
    <w:rsid w:val="00DA6E2D"/>
    <w:rsid w:val="00DA7B8F"/>
    <w:rsid w:val="00DB004B"/>
    <w:rsid w:val="00DB04F1"/>
    <w:rsid w:val="00DB07FF"/>
    <w:rsid w:val="00DB0F23"/>
    <w:rsid w:val="00DB3055"/>
    <w:rsid w:val="00DB317D"/>
    <w:rsid w:val="00DB335E"/>
    <w:rsid w:val="00DB40C1"/>
    <w:rsid w:val="00DB5A9B"/>
    <w:rsid w:val="00DB5EB8"/>
    <w:rsid w:val="00DB6002"/>
    <w:rsid w:val="00DB681A"/>
    <w:rsid w:val="00DB6B42"/>
    <w:rsid w:val="00DB74E0"/>
    <w:rsid w:val="00DB7807"/>
    <w:rsid w:val="00DB7CE9"/>
    <w:rsid w:val="00DC0300"/>
    <w:rsid w:val="00DC0B53"/>
    <w:rsid w:val="00DC0E67"/>
    <w:rsid w:val="00DC0ECD"/>
    <w:rsid w:val="00DC10E1"/>
    <w:rsid w:val="00DC15E1"/>
    <w:rsid w:val="00DC1E7B"/>
    <w:rsid w:val="00DC1EEC"/>
    <w:rsid w:val="00DC2979"/>
    <w:rsid w:val="00DC2C74"/>
    <w:rsid w:val="00DC328E"/>
    <w:rsid w:val="00DC35DB"/>
    <w:rsid w:val="00DC3B74"/>
    <w:rsid w:val="00DC3CFF"/>
    <w:rsid w:val="00DC45D3"/>
    <w:rsid w:val="00DC4CC6"/>
    <w:rsid w:val="00DC5E50"/>
    <w:rsid w:val="00DC6291"/>
    <w:rsid w:val="00DC6483"/>
    <w:rsid w:val="00DC712C"/>
    <w:rsid w:val="00DC79E4"/>
    <w:rsid w:val="00DC79FD"/>
    <w:rsid w:val="00DC7E85"/>
    <w:rsid w:val="00DC7FC8"/>
    <w:rsid w:val="00DD0670"/>
    <w:rsid w:val="00DD096B"/>
    <w:rsid w:val="00DD0D15"/>
    <w:rsid w:val="00DD1E86"/>
    <w:rsid w:val="00DD2357"/>
    <w:rsid w:val="00DD2581"/>
    <w:rsid w:val="00DD263F"/>
    <w:rsid w:val="00DD2764"/>
    <w:rsid w:val="00DD29A9"/>
    <w:rsid w:val="00DD3296"/>
    <w:rsid w:val="00DD4364"/>
    <w:rsid w:val="00DD4B59"/>
    <w:rsid w:val="00DD4E8A"/>
    <w:rsid w:val="00DD5398"/>
    <w:rsid w:val="00DD5415"/>
    <w:rsid w:val="00DD5743"/>
    <w:rsid w:val="00DD5D10"/>
    <w:rsid w:val="00DD5E0C"/>
    <w:rsid w:val="00DD6DB2"/>
    <w:rsid w:val="00DD6E47"/>
    <w:rsid w:val="00DD7982"/>
    <w:rsid w:val="00DD7B67"/>
    <w:rsid w:val="00DD7CFF"/>
    <w:rsid w:val="00DD7DD7"/>
    <w:rsid w:val="00DE0B5E"/>
    <w:rsid w:val="00DE0D0C"/>
    <w:rsid w:val="00DE0D7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2E4"/>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738"/>
    <w:rsid w:val="00E00AF7"/>
    <w:rsid w:val="00E0231F"/>
    <w:rsid w:val="00E03703"/>
    <w:rsid w:val="00E0479D"/>
    <w:rsid w:val="00E04EE2"/>
    <w:rsid w:val="00E052EA"/>
    <w:rsid w:val="00E059B2"/>
    <w:rsid w:val="00E06C8C"/>
    <w:rsid w:val="00E072A2"/>
    <w:rsid w:val="00E0748F"/>
    <w:rsid w:val="00E0749E"/>
    <w:rsid w:val="00E079D0"/>
    <w:rsid w:val="00E10331"/>
    <w:rsid w:val="00E10B18"/>
    <w:rsid w:val="00E10CBD"/>
    <w:rsid w:val="00E11512"/>
    <w:rsid w:val="00E1172B"/>
    <w:rsid w:val="00E11730"/>
    <w:rsid w:val="00E119EB"/>
    <w:rsid w:val="00E11BF0"/>
    <w:rsid w:val="00E11E74"/>
    <w:rsid w:val="00E12A24"/>
    <w:rsid w:val="00E1337A"/>
    <w:rsid w:val="00E13ACD"/>
    <w:rsid w:val="00E13B19"/>
    <w:rsid w:val="00E13F7A"/>
    <w:rsid w:val="00E14069"/>
    <w:rsid w:val="00E14B13"/>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A86"/>
    <w:rsid w:val="00E31CFB"/>
    <w:rsid w:val="00E31E3D"/>
    <w:rsid w:val="00E32689"/>
    <w:rsid w:val="00E32B0F"/>
    <w:rsid w:val="00E33445"/>
    <w:rsid w:val="00E336A5"/>
    <w:rsid w:val="00E33F78"/>
    <w:rsid w:val="00E342F2"/>
    <w:rsid w:val="00E34D53"/>
    <w:rsid w:val="00E35104"/>
    <w:rsid w:val="00E35F6D"/>
    <w:rsid w:val="00E361EA"/>
    <w:rsid w:val="00E3684A"/>
    <w:rsid w:val="00E36C99"/>
    <w:rsid w:val="00E375DC"/>
    <w:rsid w:val="00E37AD3"/>
    <w:rsid w:val="00E37C3E"/>
    <w:rsid w:val="00E37D9A"/>
    <w:rsid w:val="00E37E35"/>
    <w:rsid w:val="00E402CF"/>
    <w:rsid w:val="00E402DC"/>
    <w:rsid w:val="00E402E6"/>
    <w:rsid w:val="00E40303"/>
    <w:rsid w:val="00E4031F"/>
    <w:rsid w:val="00E403EB"/>
    <w:rsid w:val="00E40B6B"/>
    <w:rsid w:val="00E40BE7"/>
    <w:rsid w:val="00E40F7B"/>
    <w:rsid w:val="00E414E0"/>
    <w:rsid w:val="00E41D82"/>
    <w:rsid w:val="00E4328F"/>
    <w:rsid w:val="00E43323"/>
    <w:rsid w:val="00E43524"/>
    <w:rsid w:val="00E435DF"/>
    <w:rsid w:val="00E43B1B"/>
    <w:rsid w:val="00E45394"/>
    <w:rsid w:val="00E45AA9"/>
    <w:rsid w:val="00E46200"/>
    <w:rsid w:val="00E468A0"/>
    <w:rsid w:val="00E468AC"/>
    <w:rsid w:val="00E46AD4"/>
    <w:rsid w:val="00E46CBD"/>
    <w:rsid w:val="00E4718E"/>
    <w:rsid w:val="00E47239"/>
    <w:rsid w:val="00E47469"/>
    <w:rsid w:val="00E4752E"/>
    <w:rsid w:val="00E47904"/>
    <w:rsid w:val="00E47A29"/>
    <w:rsid w:val="00E47B41"/>
    <w:rsid w:val="00E50296"/>
    <w:rsid w:val="00E505A9"/>
    <w:rsid w:val="00E516E4"/>
    <w:rsid w:val="00E52675"/>
    <w:rsid w:val="00E52D8E"/>
    <w:rsid w:val="00E52F12"/>
    <w:rsid w:val="00E52FE9"/>
    <w:rsid w:val="00E53F0D"/>
    <w:rsid w:val="00E5433F"/>
    <w:rsid w:val="00E54946"/>
    <w:rsid w:val="00E54C80"/>
    <w:rsid w:val="00E55055"/>
    <w:rsid w:val="00E5535D"/>
    <w:rsid w:val="00E55808"/>
    <w:rsid w:val="00E55A6C"/>
    <w:rsid w:val="00E5685D"/>
    <w:rsid w:val="00E56B88"/>
    <w:rsid w:val="00E56EB2"/>
    <w:rsid w:val="00E570CF"/>
    <w:rsid w:val="00E5720D"/>
    <w:rsid w:val="00E5737F"/>
    <w:rsid w:val="00E57F89"/>
    <w:rsid w:val="00E57FA1"/>
    <w:rsid w:val="00E6017F"/>
    <w:rsid w:val="00E60A3A"/>
    <w:rsid w:val="00E60ECF"/>
    <w:rsid w:val="00E61190"/>
    <w:rsid w:val="00E615A7"/>
    <w:rsid w:val="00E61A7E"/>
    <w:rsid w:val="00E62334"/>
    <w:rsid w:val="00E62922"/>
    <w:rsid w:val="00E6398E"/>
    <w:rsid w:val="00E63D7F"/>
    <w:rsid w:val="00E64D6E"/>
    <w:rsid w:val="00E64D98"/>
    <w:rsid w:val="00E64F17"/>
    <w:rsid w:val="00E6551B"/>
    <w:rsid w:val="00E666AF"/>
    <w:rsid w:val="00E6671F"/>
    <w:rsid w:val="00E668E0"/>
    <w:rsid w:val="00E6737A"/>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4A40"/>
    <w:rsid w:val="00E75090"/>
    <w:rsid w:val="00E7554F"/>
    <w:rsid w:val="00E75ADC"/>
    <w:rsid w:val="00E75CD1"/>
    <w:rsid w:val="00E76299"/>
    <w:rsid w:val="00E76857"/>
    <w:rsid w:val="00E76931"/>
    <w:rsid w:val="00E76A75"/>
    <w:rsid w:val="00E76B92"/>
    <w:rsid w:val="00E817F5"/>
    <w:rsid w:val="00E81F7E"/>
    <w:rsid w:val="00E821C2"/>
    <w:rsid w:val="00E822A9"/>
    <w:rsid w:val="00E83B7D"/>
    <w:rsid w:val="00E83D83"/>
    <w:rsid w:val="00E84028"/>
    <w:rsid w:val="00E84287"/>
    <w:rsid w:val="00E84754"/>
    <w:rsid w:val="00E85141"/>
    <w:rsid w:val="00E86295"/>
    <w:rsid w:val="00E8647F"/>
    <w:rsid w:val="00E86EEE"/>
    <w:rsid w:val="00E8756C"/>
    <w:rsid w:val="00E90079"/>
    <w:rsid w:val="00E9023F"/>
    <w:rsid w:val="00E903DD"/>
    <w:rsid w:val="00E907D1"/>
    <w:rsid w:val="00E90921"/>
    <w:rsid w:val="00E91A3B"/>
    <w:rsid w:val="00E920E0"/>
    <w:rsid w:val="00E927E5"/>
    <w:rsid w:val="00E9282D"/>
    <w:rsid w:val="00E93DF3"/>
    <w:rsid w:val="00E93E4D"/>
    <w:rsid w:val="00E93FD6"/>
    <w:rsid w:val="00E94723"/>
    <w:rsid w:val="00E94742"/>
    <w:rsid w:val="00E94F12"/>
    <w:rsid w:val="00E95063"/>
    <w:rsid w:val="00E95A98"/>
    <w:rsid w:val="00E95D47"/>
    <w:rsid w:val="00E95E10"/>
    <w:rsid w:val="00E95EAC"/>
    <w:rsid w:val="00E95F08"/>
    <w:rsid w:val="00E9717A"/>
    <w:rsid w:val="00E97698"/>
    <w:rsid w:val="00EA053D"/>
    <w:rsid w:val="00EA061A"/>
    <w:rsid w:val="00EA0CB4"/>
    <w:rsid w:val="00EA1165"/>
    <w:rsid w:val="00EA1322"/>
    <w:rsid w:val="00EA1C75"/>
    <w:rsid w:val="00EA1E21"/>
    <w:rsid w:val="00EA1F8F"/>
    <w:rsid w:val="00EA201A"/>
    <w:rsid w:val="00EA22A5"/>
    <w:rsid w:val="00EA2359"/>
    <w:rsid w:val="00EA2CA4"/>
    <w:rsid w:val="00EA3012"/>
    <w:rsid w:val="00EA3D3E"/>
    <w:rsid w:val="00EA4E2C"/>
    <w:rsid w:val="00EA546F"/>
    <w:rsid w:val="00EA551C"/>
    <w:rsid w:val="00EA55B5"/>
    <w:rsid w:val="00EA5A54"/>
    <w:rsid w:val="00EA73C4"/>
    <w:rsid w:val="00EA7B7C"/>
    <w:rsid w:val="00EB030C"/>
    <w:rsid w:val="00EB0CFC"/>
    <w:rsid w:val="00EB0D79"/>
    <w:rsid w:val="00EB113C"/>
    <w:rsid w:val="00EB14EC"/>
    <w:rsid w:val="00EB1640"/>
    <w:rsid w:val="00EB215D"/>
    <w:rsid w:val="00EB29D9"/>
    <w:rsid w:val="00EB2AAD"/>
    <w:rsid w:val="00EB3570"/>
    <w:rsid w:val="00EB4156"/>
    <w:rsid w:val="00EB4886"/>
    <w:rsid w:val="00EB5036"/>
    <w:rsid w:val="00EB527B"/>
    <w:rsid w:val="00EB5344"/>
    <w:rsid w:val="00EB564A"/>
    <w:rsid w:val="00EB57AC"/>
    <w:rsid w:val="00EB5C07"/>
    <w:rsid w:val="00EB5DC6"/>
    <w:rsid w:val="00EB6129"/>
    <w:rsid w:val="00EB618A"/>
    <w:rsid w:val="00EB6411"/>
    <w:rsid w:val="00EB6744"/>
    <w:rsid w:val="00EB6AE6"/>
    <w:rsid w:val="00EC0514"/>
    <w:rsid w:val="00EC0C27"/>
    <w:rsid w:val="00EC1347"/>
    <w:rsid w:val="00EC1708"/>
    <w:rsid w:val="00EC1897"/>
    <w:rsid w:val="00EC1DAF"/>
    <w:rsid w:val="00EC1E30"/>
    <w:rsid w:val="00EC228F"/>
    <w:rsid w:val="00EC238D"/>
    <w:rsid w:val="00EC355E"/>
    <w:rsid w:val="00EC3B57"/>
    <w:rsid w:val="00EC3F25"/>
    <w:rsid w:val="00EC4964"/>
    <w:rsid w:val="00EC4D28"/>
    <w:rsid w:val="00EC57CE"/>
    <w:rsid w:val="00EC5876"/>
    <w:rsid w:val="00EC5C38"/>
    <w:rsid w:val="00EC631F"/>
    <w:rsid w:val="00EC64A5"/>
    <w:rsid w:val="00EC698E"/>
    <w:rsid w:val="00EC6E93"/>
    <w:rsid w:val="00ED009A"/>
    <w:rsid w:val="00ED0A2F"/>
    <w:rsid w:val="00ED0BD1"/>
    <w:rsid w:val="00ED1050"/>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A2F"/>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03"/>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401"/>
    <w:rsid w:val="00EF6639"/>
    <w:rsid w:val="00EF6930"/>
    <w:rsid w:val="00EF6A47"/>
    <w:rsid w:val="00EF6DAC"/>
    <w:rsid w:val="00EF7066"/>
    <w:rsid w:val="00EF7F8D"/>
    <w:rsid w:val="00F000A6"/>
    <w:rsid w:val="00F00835"/>
    <w:rsid w:val="00F01688"/>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89D"/>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412"/>
    <w:rsid w:val="00F315E8"/>
    <w:rsid w:val="00F31CC3"/>
    <w:rsid w:val="00F31FDF"/>
    <w:rsid w:val="00F32058"/>
    <w:rsid w:val="00F326FD"/>
    <w:rsid w:val="00F334F5"/>
    <w:rsid w:val="00F34136"/>
    <w:rsid w:val="00F341C6"/>
    <w:rsid w:val="00F35029"/>
    <w:rsid w:val="00F358F6"/>
    <w:rsid w:val="00F37337"/>
    <w:rsid w:val="00F40365"/>
    <w:rsid w:val="00F4067A"/>
    <w:rsid w:val="00F40961"/>
    <w:rsid w:val="00F41119"/>
    <w:rsid w:val="00F41274"/>
    <w:rsid w:val="00F41467"/>
    <w:rsid w:val="00F41606"/>
    <w:rsid w:val="00F42869"/>
    <w:rsid w:val="00F42917"/>
    <w:rsid w:val="00F42F83"/>
    <w:rsid w:val="00F42FF9"/>
    <w:rsid w:val="00F43134"/>
    <w:rsid w:val="00F434FE"/>
    <w:rsid w:val="00F43F10"/>
    <w:rsid w:val="00F445E1"/>
    <w:rsid w:val="00F44891"/>
    <w:rsid w:val="00F44A2B"/>
    <w:rsid w:val="00F450E3"/>
    <w:rsid w:val="00F453BA"/>
    <w:rsid w:val="00F46672"/>
    <w:rsid w:val="00F46D4D"/>
    <w:rsid w:val="00F4708E"/>
    <w:rsid w:val="00F4734B"/>
    <w:rsid w:val="00F50255"/>
    <w:rsid w:val="00F503A7"/>
    <w:rsid w:val="00F504F7"/>
    <w:rsid w:val="00F50C1B"/>
    <w:rsid w:val="00F510B7"/>
    <w:rsid w:val="00F5190D"/>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0C58"/>
    <w:rsid w:val="00F61291"/>
    <w:rsid w:val="00F6156D"/>
    <w:rsid w:val="00F61BFA"/>
    <w:rsid w:val="00F62983"/>
    <w:rsid w:val="00F62AAD"/>
    <w:rsid w:val="00F63A3D"/>
    <w:rsid w:val="00F63C92"/>
    <w:rsid w:val="00F63FAA"/>
    <w:rsid w:val="00F64110"/>
    <w:rsid w:val="00F64468"/>
    <w:rsid w:val="00F645AA"/>
    <w:rsid w:val="00F646DB"/>
    <w:rsid w:val="00F64ACF"/>
    <w:rsid w:val="00F654A7"/>
    <w:rsid w:val="00F65518"/>
    <w:rsid w:val="00F65ACC"/>
    <w:rsid w:val="00F65F7C"/>
    <w:rsid w:val="00F664AB"/>
    <w:rsid w:val="00F66810"/>
    <w:rsid w:val="00F66BEB"/>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9D0"/>
    <w:rsid w:val="00F76D8E"/>
    <w:rsid w:val="00F77546"/>
    <w:rsid w:val="00F775E7"/>
    <w:rsid w:val="00F77D87"/>
    <w:rsid w:val="00F77D95"/>
    <w:rsid w:val="00F80AD7"/>
    <w:rsid w:val="00F80CBB"/>
    <w:rsid w:val="00F80F38"/>
    <w:rsid w:val="00F81C80"/>
    <w:rsid w:val="00F81DB9"/>
    <w:rsid w:val="00F81E1F"/>
    <w:rsid w:val="00F82124"/>
    <w:rsid w:val="00F8268B"/>
    <w:rsid w:val="00F827CF"/>
    <w:rsid w:val="00F828DF"/>
    <w:rsid w:val="00F829C2"/>
    <w:rsid w:val="00F835E3"/>
    <w:rsid w:val="00F83673"/>
    <w:rsid w:val="00F83A47"/>
    <w:rsid w:val="00F84486"/>
    <w:rsid w:val="00F844AA"/>
    <w:rsid w:val="00F84798"/>
    <w:rsid w:val="00F85801"/>
    <w:rsid w:val="00F85918"/>
    <w:rsid w:val="00F85961"/>
    <w:rsid w:val="00F85C28"/>
    <w:rsid w:val="00F867B2"/>
    <w:rsid w:val="00F867E6"/>
    <w:rsid w:val="00F86A9D"/>
    <w:rsid w:val="00F86D45"/>
    <w:rsid w:val="00F8721D"/>
    <w:rsid w:val="00F87243"/>
    <w:rsid w:val="00F87258"/>
    <w:rsid w:val="00F87BAF"/>
    <w:rsid w:val="00F900AA"/>
    <w:rsid w:val="00F904A9"/>
    <w:rsid w:val="00F90543"/>
    <w:rsid w:val="00F908F1"/>
    <w:rsid w:val="00F909F7"/>
    <w:rsid w:val="00F910CE"/>
    <w:rsid w:val="00F9202B"/>
    <w:rsid w:val="00F92196"/>
    <w:rsid w:val="00F92376"/>
    <w:rsid w:val="00F92C1A"/>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AFC"/>
    <w:rsid w:val="00FA1EEA"/>
    <w:rsid w:val="00FA2597"/>
    <w:rsid w:val="00FA25A1"/>
    <w:rsid w:val="00FA2B61"/>
    <w:rsid w:val="00FA2C25"/>
    <w:rsid w:val="00FA3356"/>
    <w:rsid w:val="00FA3798"/>
    <w:rsid w:val="00FA3F2E"/>
    <w:rsid w:val="00FA405D"/>
    <w:rsid w:val="00FA4904"/>
    <w:rsid w:val="00FA4A0E"/>
    <w:rsid w:val="00FA4E81"/>
    <w:rsid w:val="00FA55FA"/>
    <w:rsid w:val="00FA5A88"/>
    <w:rsid w:val="00FA5FDC"/>
    <w:rsid w:val="00FA602C"/>
    <w:rsid w:val="00FA64A1"/>
    <w:rsid w:val="00FA6A0C"/>
    <w:rsid w:val="00FA6C9F"/>
    <w:rsid w:val="00FA71B2"/>
    <w:rsid w:val="00FA76BF"/>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81"/>
    <w:rsid w:val="00FB5DAA"/>
    <w:rsid w:val="00FB6865"/>
    <w:rsid w:val="00FB6C02"/>
    <w:rsid w:val="00FB7BE8"/>
    <w:rsid w:val="00FC0AA0"/>
    <w:rsid w:val="00FC0CAD"/>
    <w:rsid w:val="00FC0F5A"/>
    <w:rsid w:val="00FC19EB"/>
    <w:rsid w:val="00FC26C5"/>
    <w:rsid w:val="00FC318E"/>
    <w:rsid w:val="00FC3428"/>
    <w:rsid w:val="00FC36F6"/>
    <w:rsid w:val="00FC370C"/>
    <w:rsid w:val="00FC3C5E"/>
    <w:rsid w:val="00FC3CC7"/>
    <w:rsid w:val="00FC3F9F"/>
    <w:rsid w:val="00FC4DCF"/>
    <w:rsid w:val="00FC543E"/>
    <w:rsid w:val="00FC5A9B"/>
    <w:rsid w:val="00FC5FB3"/>
    <w:rsid w:val="00FC67BB"/>
    <w:rsid w:val="00FC6949"/>
    <w:rsid w:val="00FC7463"/>
    <w:rsid w:val="00FC7679"/>
    <w:rsid w:val="00FC7700"/>
    <w:rsid w:val="00FD08F7"/>
    <w:rsid w:val="00FD15A7"/>
    <w:rsid w:val="00FD23BE"/>
    <w:rsid w:val="00FD25E4"/>
    <w:rsid w:val="00FD3415"/>
    <w:rsid w:val="00FD3679"/>
    <w:rsid w:val="00FD39B5"/>
    <w:rsid w:val="00FD3B93"/>
    <w:rsid w:val="00FD3D70"/>
    <w:rsid w:val="00FD3DB1"/>
    <w:rsid w:val="00FD4523"/>
    <w:rsid w:val="00FD45A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61"/>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090"/>
    <w:rsid w:val="00FF6179"/>
    <w:rsid w:val="00FF6D88"/>
    <w:rsid w:val="00FF71C6"/>
    <w:rsid w:val="00FF77BD"/>
    <w:rsid w:val="00FF7A5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D5CF"/>
  <w15:docId w15:val="{13831206-0FF8-48BE-A9FF-FF30341E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h,Chapter Name,page-header,ph,body,*Header,MCraftDes Doc Header,Section Header,Header Char,h Char,maria,titulo,Encabezado1,Zanja 2"/>
    <w:basedOn w:val="Normal"/>
    <w:link w:val="EncabezadoCar"/>
    <w:uiPriority w:val="99"/>
    <w:unhideWhenUsed/>
    <w:rsid w:val="001B1B4F"/>
    <w:pPr>
      <w:tabs>
        <w:tab w:val="center" w:pos="4320"/>
        <w:tab w:val="right" w:pos="8640"/>
      </w:tabs>
    </w:pPr>
  </w:style>
  <w:style w:type="character" w:customStyle="1" w:styleId="EncabezadoCar">
    <w:name w:val="Encabezado Car"/>
    <w:aliases w:val="h Car,Chapter Name Car,page-header Car,ph Car,body Car,*Header Car,MCraftDes Doc Header Car,Section Header Car,Header Char Car,h Char Car,maria Car,titulo Car,Encabezado1 Car,Zanja 2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0050B7"/>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nhideWhenUsed/>
    <w:qFormat/>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qFormat/>
    <w:rsid w:val="00D45CB5"/>
    <w:rPr>
      <w:rFonts w:cs="Times New Roman"/>
      <w:color w:val="000000"/>
      <w:sz w:val="20"/>
      <w:szCs w:val="20"/>
    </w:rPr>
  </w:style>
  <w:style w:type="character" w:styleId="Refdenotaalpie">
    <w:name w:val="footnote reference"/>
    <w:aliases w:val="16 Point,Superscript 6 Point,FC,referencia nota al pie,BVI fnr,BVI fnr Car Car,BVI fnr Car,BVI fnr Car Car Car Car,BVI fnr Car Car Car Car Char Char,BVI fnr Car Car Car Car Char Char Char Char Char,BVI fnr Car Car Car Car Char,Ref"/>
    <w:unhideWhenUsed/>
    <w:qFormat/>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nhideWhenUsed/>
    <w:rsid w:val="00BF5AD7"/>
    <w:rPr>
      <w:sz w:val="16"/>
      <w:szCs w:val="16"/>
    </w:rPr>
  </w:style>
  <w:style w:type="paragraph" w:styleId="Textocomentario">
    <w:name w:val="annotation text"/>
    <w:basedOn w:val="Normal"/>
    <w:link w:val="TextocomentarioCar"/>
    <w:unhideWhenUsed/>
    <w:rsid w:val="00BF5AD7"/>
    <w:pPr>
      <w:spacing w:line="240" w:lineRule="auto"/>
    </w:pPr>
    <w:rPr>
      <w:sz w:val="20"/>
    </w:rPr>
  </w:style>
  <w:style w:type="character" w:customStyle="1" w:styleId="TextocomentarioCar">
    <w:name w:val="Texto comentario Car"/>
    <w:link w:val="Textocomentario"/>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Car5"/>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7"/>
      </w:numPr>
      <w:spacing w:after="0" w:line="240" w:lineRule="auto"/>
      <w:ind w:left="445" w:hanging="425"/>
      <w:jc w:val="both"/>
    </w:pPr>
    <w:rPr>
      <w:rFonts w:ascii="Arial" w:hAnsi="Arial" w:cs="Arial"/>
      <w:b/>
      <w:caps/>
      <w:sz w:val="20"/>
    </w:rPr>
  </w:style>
  <w:style w:type="character" w:customStyle="1" w:styleId="EstilonumCar">
    <w:name w:val="Estilo num Car"/>
    <w:link w:val="Estilonum"/>
    <w:rsid w:val="00587C94"/>
    <w:rPr>
      <w:rFonts w:ascii="Arial" w:hAnsi="Arial" w:cs="Arial"/>
      <w:b/>
      <w:caps/>
      <w:color w:val="00000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EstiloparraCar">
    <w:name w:val="Estilo parra Car"/>
    <w:link w:val="Estiloparra"/>
    <w:rsid w:val="00587C94"/>
    <w:rPr>
      <w:rFonts w:ascii="Arial" w:hAnsi="Arial" w:cs="Arial"/>
      <w:color w:val="000000"/>
      <w:sz w:val="22"/>
      <w:lang w:val="es-PE" w:eastAsia="es-PE"/>
    </w:rPr>
  </w:style>
  <w:style w:type="paragraph" w:customStyle="1" w:styleId="Estiloparrafo2">
    <w:name w:val="Estilo parrafo2"/>
    <w:basedOn w:val="Estiloparra"/>
    <w:link w:val="Estiloparrafo2Car"/>
    <w:qFormat/>
    <w:rsid w:val="00587C94"/>
    <w:pPr>
      <w:ind w:left="426"/>
    </w:p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43A6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
    <w:name w:val="Tabla con cuadrícula1"/>
    <w:basedOn w:val="Tablanormal"/>
    <w:uiPriority w:val="39"/>
    <w:rsid w:val="00077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nfasis513">
    <w:name w:val="Tabla de cuadrícula 1 clara - Énfasis 513"/>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14">
    <w:name w:val="Tabla de cuadrícula 1 clara - Énfasis 514"/>
    <w:basedOn w:val="Tablanormal"/>
    <w:uiPriority w:val="46"/>
    <w:rsid w:val="00C356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2">
    <w:name w:val="Tabla con cuadrícula 1 clara - Énfasis 32"/>
    <w:basedOn w:val="Tablanormal"/>
    <w:uiPriority w:val="46"/>
    <w:rsid w:val="005975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
    <w:name w:val="Tabla con cuadrícula2"/>
    <w:basedOn w:val="Tablanormal"/>
    <w:uiPriority w:val="59"/>
    <w:rsid w:val="00597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1clara11">
    <w:name w:val="Tabla de cuadrícula 1 clara11"/>
    <w:basedOn w:val="Tablanormal"/>
    <w:uiPriority w:val="46"/>
    <w:rsid w:val="00AF5037"/>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nfasis511">
    <w:name w:val="Tabla con cuadrícula 1 clara - Énfasis 511"/>
    <w:basedOn w:val="Tablanormal"/>
    <w:uiPriority w:val="46"/>
    <w:rsid w:val="002E1A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extoindependiente22">
    <w:name w:val="Texto independiente 22"/>
    <w:basedOn w:val="Normal"/>
    <w:rsid w:val="00862AA5"/>
    <w:pPr>
      <w:widowControl w:val="0"/>
      <w:spacing w:after="0" w:line="240" w:lineRule="auto"/>
      <w:ind w:left="709"/>
    </w:pPr>
    <w:rPr>
      <w:rFonts w:ascii="Arial" w:eastAsia="Times New Roman" w:hAnsi="Arial"/>
      <w:color w:val="auto"/>
      <w:sz w:val="20"/>
      <w:lang w:val="es-ES_tradnl" w:eastAsia="es-ES"/>
    </w:rPr>
  </w:style>
  <w:style w:type="paragraph" w:customStyle="1" w:styleId="Style10">
    <w:name w:val="Style 10"/>
    <w:basedOn w:val="Normal"/>
    <w:uiPriority w:val="99"/>
    <w:rsid w:val="00862AA5"/>
    <w:pPr>
      <w:autoSpaceDE w:val="0"/>
      <w:autoSpaceDN w:val="0"/>
      <w:spacing w:after="0" w:line="240" w:lineRule="auto"/>
    </w:pPr>
    <w:rPr>
      <w:rFonts w:ascii="Times New Roman" w:eastAsia="Calibri" w:hAnsi="Times New Roman"/>
      <w:color w:val="auto"/>
      <w:sz w:val="20"/>
    </w:rPr>
  </w:style>
  <w:style w:type="paragraph" w:customStyle="1" w:styleId="Style11">
    <w:name w:val="Style 1"/>
    <w:uiPriority w:val="99"/>
    <w:rsid w:val="00862AA5"/>
    <w:pPr>
      <w:widowControl w:val="0"/>
      <w:autoSpaceDE w:val="0"/>
      <w:autoSpaceDN w:val="0"/>
      <w:adjustRightInd w:val="0"/>
    </w:pPr>
    <w:rPr>
      <w:rFonts w:ascii="Times New Roman" w:eastAsia="Times New Roman" w:hAnsi="Times New Roman"/>
      <w:lang w:val="en-US"/>
    </w:rPr>
  </w:style>
  <w:style w:type="character" w:customStyle="1" w:styleId="Mencinsinresolver1">
    <w:name w:val="Mención sin resolver1"/>
    <w:basedOn w:val="Fuentedeprrafopredeter"/>
    <w:uiPriority w:val="99"/>
    <w:semiHidden/>
    <w:unhideWhenUsed/>
    <w:rsid w:val="00210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211">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59593836">
      <w:bodyDiv w:val="1"/>
      <w:marLeft w:val="0"/>
      <w:marRight w:val="0"/>
      <w:marTop w:val="0"/>
      <w:marBottom w:val="0"/>
      <w:divBdr>
        <w:top w:val="none" w:sz="0" w:space="0" w:color="auto"/>
        <w:left w:val="none" w:sz="0" w:space="0" w:color="auto"/>
        <w:bottom w:val="none" w:sz="0" w:space="0" w:color="auto"/>
        <w:right w:val="none" w:sz="0" w:space="0" w:color="auto"/>
      </w:divBdr>
    </w:div>
    <w:div w:id="81490082">
      <w:bodyDiv w:val="1"/>
      <w:marLeft w:val="0"/>
      <w:marRight w:val="0"/>
      <w:marTop w:val="0"/>
      <w:marBottom w:val="0"/>
      <w:divBdr>
        <w:top w:val="none" w:sz="0" w:space="0" w:color="auto"/>
        <w:left w:val="none" w:sz="0" w:space="0" w:color="auto"/>
        <w:bottom w:val="none" w:sz="0" w:space="0" w:color="auto"/>
        <w:right w:val="none" w:sz="0" w:space="0" w:color="auto"/>
      </w:divBdr>
    </w:div>
    <w:div w:id="103695453">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1863">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163865327">
      <w:bodyDiv w:val="1"/>
      <w:marLeft w:val="0"/>
      <w:marRight w:val="0"/>
      <w:marTop w:val="0"/>
      <w:marBottom w:val="0"/>
      <w:divBdr>
        <w:top w:val="none" w:sz="0" w:space="0" w:color="auto"/>
        <w:left w:val="none" w:sz="0" w:space="0" w:color="auto"/>
        <w:bottom w:val="none" w:sz="0" w:space="0" w:color="auto"/>
        <w:right w:val="none" w:sz="0" w:space="0" w:color="auto"/>
      </w:divBdr>
    </w:div>
    <w:div w:id="166940543">
      <w:bodyDiv w:val="1"/>
      <w:marLeft w:val="0"/>
      <w:marRight w:val="0"/>
      <w:marTop w:val="0"/>
      <w:marBottom w:val="0"/>
      <w:divBdr>
        <w:top w:val="none" w:sz="0" w:space="0" w:color="auto"/>
        <w:left w:val="none" w:sz="0" w:space="0" w:color="auto"/>
        <w:bottom w:val="none" w:sz="0" w:space="0" w:color="auto"/>
        <w:right w:val="none" w:sz="0" w:space="0" w:color="auto"/>
      </w:divBdr>
    </w:div>
    <w:div w:id="172885283">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0436">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32608354">
      <w:bodyDiv w:val="1"/>
      <w:marLeft w:val="0"/>
      <w:marRight w:val="0"/>
      <w:marTop w:val="0"/>
      <w:marBottom w:val="0"/>
      <w:divBdr>
        <w:top w:val="none" w:sz="0" w:space="0" w:color="auto"/>
        <w:left w:val="none" w:sz="0" w:space="0" w:color="auto"/>
        <w:bottom w:val="none" w:sz="0" w:space="0" w:color="auto"/>
        <w:right w:val="none" w:sz="0" w:space="0" w:color="auto"/>
      </w:divBdr>
    </w:div>
    <w:div w:id="346366668">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238538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39834231">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1845347">
      <w:bodyDiv w:val="1"/>
      <w:marLeft w:val="0"/>
      <w:marRight w:val="0"/>
      <w:marTop w:val="0"/>
      <w:marBottom w:val="0"/>
      <w:divBdr>
        <w:top w:val="none" w:sz="0" w:space="0" w:color="auto"/>
        <w:left w:val="none" w:sz="0" w:space="0" w:color="auto"/>
        <w:bottom w:val="none" w:sz="0" w:space="0" w:color="auto"/>
        <w:right w:val="none" w:sz="0" w:space="0" w:color="auto"/>
      </w:divBdr>
    </w:div>
    <w:div w:id="448279981">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8667541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2883160">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595940650">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80290857">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41497355">
      <w:bodyDiv w:val="1"/>
      <w:marLeft w:val="0"/>
      <w:marRight w:val="0"/>
      <w:marTop w:val="0"/>
      <w:marBottom w:val="0"/>
      <w:divBdr>
        <w:top w:val="none" w:sz="0" w:space="0" w:color="auto"/>
        <w:left w:val="none" w:sz="0" w:space="0" w:color="auto"/>
        <w:bottom w:val="none" w:sz="0" w:space="0" w:color="auto"/>
        <w:right w:val="none" w:sz="0" w:space="0" w:color="auto"/>
      </w:divBdr>
    </w:div>
    <w:div w:id="997655623">
      <w:bodyDiv w:val="1"/>
      <w:marLeft w:val="0"/>
      <w:marRight w:val="0"/>
      <w:marTop w:val="0"/>
      <w:marBottom w:val="0"/>
      <w:divBdr>
        <w:top w:val="none" w:sz="0" w:space="0" w:color="auto"/>
        <w:left w:val="none" w:sz="0" w:space="0" w:color="auto"/>
        <w:bottom w:val="none" w:sz="0" w:space="0" w:color="auto"/>
        <w:right w:val="none" w:sz="0" w:space="0" w:color="auto"/>
      </w:divBdr>
    </w:div>
    <w:div w:id="1023169212">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905687">
      <w:bodyDiv w:val="1"/>
      <w:marLeft w:val="0"/>
      <w:marRight w:val="0"/>
      <w:marTop w:val="0"/>
      <w:marBottom w:val="0"/>
      <w:divBdr>
        <w:top w:val="none" w:sz="0" w:space="0" w:color="auto"/>
        <w:left w:val="none" w:sz="0" w:space="0" w:color="auto"/>
        <w:bottom w:val="none" w:sz="0" w:space="0" w:color="auto"/>
        <w:right w:val="none" w:sz="0" w:space="0" w:color="auto"/>
      </w:divBdr>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87263756">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19570429">
      <w:bodyDiv w:val="1"/>
      <w:marLeft w:val="0"/>
      <w:marRight w:val="0"/>
      <w:marTop w:val="0"/>
      <w:marBottom w:val="0"/>
      <w:divBdr>
        <w:top w:val="none" w:sz="0" w:space="0" w:color="auto"/>
        <w:left w:val="none" w:sz="0" w:space="0" w:color="auto"/>
        <w:bottom w:val="none" w:sz="0" w:space="0" w:color="auto"/>
        <w:right w:val="none" w:sz="0" w:space="0" w:color="auto"/>
      </w:divBdr>
    </w:div>
    <w:div w:id="1133209152">
      <w:bodyDiv w:val="1"/>
      <w:marLeft w:val="0"/>
      <w:marRight w:val="0"/>
      <w:marTop w:val="0"/>
      <w:marBottom w:val="0"/>
      <w:divBdr>
        <w:top w:val="none" w:sz="0" w:space="0" w:color="auto"/>
        <w:left w:val="none" w:sz="0" w:space="0" w:color="auto"/>
        <w:bottom w:val="none" w:sz="0" w:space="0" w:color="auto"/>
        <w:right w:val="none" w:sz="0" w:space="0" w:color="auto"/>
      </w:divBdr>
    </w:div>
    <w:div w:id="1159493957">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194340163">
      <w:bodyDiv w:val="1"/>
      <w:marLeft w:val="0"/>
      <w:marRight w:val="0"/>
      <w:marTop w:val="0"/>
      <w:marBottom w:val="0"/>
      <w:divBdr>
        <w:top w:val="none" w:sz="0" w:space="0" w:color="auto"/>
        <w:left w:val="none" w:sz="0" w:space="0" w:color="auto"/>
        <w:bottom w:val="none" w:sz="0" w:space="0" w:color="auto"/>
        <w:right w:val="none" w:sz="0" w:space="0" w:color="auto"/>
      </w:divBdr>
    </w:div>
    <w:div w:id="1197965281">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30535390">
      <w:bodyDiv w:val="1"/>
      <w:marLeft w:val="0"/>
      <w:marRight w:val="0"/>
      <w:marTop w:val="0"/>
      <w:marBottom w:val="0"/>
      <w:divBdr>
        <w:top w:val="none" w:sz="0" w:space="0" w:color="auto"/>
        <w:left w:val="none" w:sz="0" w:space="0" w:color="auto"/>
        <w:bottom w:val="none" w:sz="0" w:space="0" w:color="auto"/>
        <w:right w:val="none" w:sz="0" w:space="0" w:color="auto"/>
      </w:divBdr>
    </w:div>
    <w:div w:id="1288077310">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359086489">
      <w:bodyDiv w:val="1"/>
      <w:marLeft w:val="0"/>
      <w:marRight w:val="0"/>
      <w:marTop w:val="0"/>
      <w:marBottom w:val="0"/>
      <w:divBdr>
        <w:top w:val="none" w:sz="0" w:space="0" w:color="auto"/>
        <w:left w:val="none" w:sz="0" w:space="0" w:color="auto"/>
        <w:bottom w:val="none" w:sz="0" w:space="0" w:color="auto"/>
        <w:right w:val="none" w:sz="0" w:space="0" w:color="auto"/>
      </w:divBdr>
    </w:div>
    <w:div w:id="1397822120">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25296249">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7553">
      <w:bodyDiv w:val="1"/>
      <w:marLeft w:val="0"/>
      <w:marRight w:val="0"/>
      <w:marTop w:val="0"/>
      <w:marBottom w:val="0"/>
      <w:divBdr>
        <w:top w:val="none" w:sz="0" w:space="0" w:color="auto"/>
        <w:left w:val="none" w:sz="0" w:space="0" w:color="auto"/>
        <w:bottom w:val="none" w:sz="0" w:space="0" w:color="auto"/>
        <w:right w:val="none" w:sz="0" w:space="0" w:color="auto"/>
      </w:divBdr>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40505350">
      <w:bodyDiv w:val="1"/>
      <w:marLeft w:val="0"/>
      <w:marRight w:val="0"/>
      <w:marTop w:val="0"/>
      <w:marBottom w:val="0"/>
      <w:divBdr>
        <w:top w:val="none" w:sz="0" w:space="0" w:color="auto"/>
        <w:left w:val="none" w:sz="0" w:space="0" w:color="auto"/>
        <w:bottom w:val="none" w:sz="0" w:space="0" w:color="auto"/>
        <w:right w:val="none" w:sz="0" w:space="0" w:color="auto"/>
      </w:divBdr>
    </w:div>
    <w:div w:id="1548950542">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576668974">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24772538">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28202370">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671760533">
      <w:bodyDiv w:val="1"/>
      <w:marLeft w:val="0"/>
      <w:marRight w:val="0"/>
      <w:marTop w:val="0"/>
      <w:marBottom w:val="0"/>
      <w:divBdr>
        <w:top w:val="none" w:sz="0" w:space="0" w:color="auto"/>
        <w:left w:val="none" w:sz="0" w:space="0" w:color="auto"/>
        <w:bottom w:val="none" w:sz="0" w:space="0" w:color="auto"/>
        <w:right w:val="none" w:sz="0" w:space="0" w:color="auto"/>
      </w:divBdr>
    </w:div>
    <w:div w:id="1676347487">
      <w:bodyDiv w:val="1"/>
      <w:marLeft w:val="0"/>
      <w:marRight w:val="0"/>
      <w:marTop w:val="0"/>
      <w:marBottom w:val="0"/>
      <w:divBdr>
        <w:top w:val="none" w:sz="0" w:space="0" w:color="auto"/>
        <w:left w:val="none" w:sz="0" w:space="0" w:color="auto"/>
        <w:bottom w:val="none" w:sz="0" w:space="0" w:color="auto"/>
        <w:right w:val="none" w:sz="0" w:space="0" w:color="auto"/>
      </w:divBdr>
    </w:div>
    <w:div w:id="1682471651">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1121">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0168321">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42953697">
      <w:bodyDiv w:val="1"/>
      <w:marLeft w:val="0"/>
      <w:marRight w:val="0"/>
      <w:marTop w:val="0"/>
      <w:marBottom w:val="0"/>
      <w:divBdr>
        <w:top w:val="none" w:sz="0" w:space="0" w:color="auto"/>
        <w:left w:val="none" w:sz="0" w:space="0" w:color="auto"/>
        <w:bottom w:val="none" w:sz="0" w:space="0" w:color="auto"/>
        <w:right w:val="none" w:sz="0" w:space="0" w:color="auto"/>
      </w:divBdr>
    </w:div>
    <w:div w:id="2003239414">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8484679">
      <w:bodyDiv w:val="1"/>
      <w:marLeft w:val="0"/>
      <w:marRight w:val="0"/>
      <w:marTop w:val="0"/>
      <w:marBottom w:val="0"/>
      <w:divBdr>
        <w:top w:val="none" w:sz="0" w:space="0" w:color="auto"/>
        <w:left w:val="none" w:sz="0" w:space="0" w:color="auto"/>
        <w:bottom w:val="none" w:sz="0" w:space="0" w:color="auto"/>
        <w:right w:val="none" w:sz="0" w:space="0" w:color="auto"/>
      </w:divBdr>
    </w:div>
    <w:div w:id="2026394096">
      <w:bodyDiv w:val="1"/>
      <w:marLeft w:val="0"/>
      <w:marRight w:val="0"/>
      <w:marTop w:val="0"/>
      <w:marBottom w:val="0"/>
      <w:divBdr>
        <w:top w:val="none" w:sz="0" w:space="0" w:color="auto"/>
        <w:left w:val="none" w:sz="0" w:space="0" w:color="auto"/>
        <w:bottom w:val="none" w:sz="0" w:space="0" w:color="auto"/>
        <w:right w:val="none" w:sz="0" w:space="0" w:color="auto"/>
      </w:divBdr>
    </w:div>
    <w:div w:id="2038654630">
      <w:bodyDiv w:val="1"/>
      <w:marLeft w:val="0"/>
      <w:marRight w:val="0"/>
      <w:marTop w:val="0"/>
      <w:marBottom w:val="0"/>
      <w:divBdr>
        <w:top w:val="none" w:sz="0" w:space="0" w:color="auto"/>
        <w:left w:val="none" w:sz="0" w:space="0" w:color="auto"/>
        <w:bottom w:val="none" w:sz="0" w:space="0" w:color="auto"/>
        <w:right w:val="none" w:sz="0" w:space="0" w:color="auto"/>
      </w:divBdr>
    </w:div>
    <w:div w:id="2049139699">
      <w:bodyDiv w:val="1"/>
      <w:marLeft w:val="0"/>
      <w:marRight w:val="0"/>
      <w:marTop w:val="0"/>
      <w:marBottom w:val="0"/>
      <w:divBdr>
        <w:top w:val="none" w:sz="0" w:space="0" w:color="auto"/>
        <w:left w:val="none" w:sz="0" w:space="0" w:color="auto"/>
        <w:bottom w:val="none" w:sz="0" w:space="0" w:color="auto"/>
        <w:right w:val="none" w:sz="0" w:space="0" w:color="auto"/>
      </w:divBdr>
    </w:div>
    <w:div w:id="2050640472">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1394555">
      <w:bodyDiv w:val="1"/>
      <w:marLeft w:val="0"/>
      <w:marRight w:val="0"/>
      <w:marTop w:val="0"/>
      <w:marBottom w:val="0"/>
      <w:divBdr>
        <w:top w:val="none" w:sz="0" w:space="0" w:color="auto"/>
        <w:left w:val="none" w:sz="0" w:space="0" w:color="auto"/>
        <w:bottom w:val="none" w:sz="0" w:space="0" w:color="auto"/>
        <w:right w:val="none" w:sz="0" w:space="0" w:color="auto"/>
      </w:divBdr>
    </w:div>
    <w:div w:id="2111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straci&#243;n-loreto2@sunat.gob.pe"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bs.gob.pe/sistema-financiero/relacion-de-empresas-que-se-encuentran-autorizadas-a-emitir-cartas-fianza"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s.gob.pe/sistema-financiero/clasificadoras-de-riesgo"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2.trabajo.gob.pe/servicios-en-linea-2-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istraci&#243;n-loreto2@sunat.gob.pe" TargetMode="External"/><Relationship Id="rId22" Type="http://schemas.openxmlformats.org/officeDocument/2006/relationships/footer" Target="foot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4A8A872A-0643-40AF-B1E8-246EE4A5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332</TotalTime>
  <Pages>66</Pages>
  <Words>21608</Words>
  <Characters>118844</Characters>
  <Application>Microsoft Office Word</Application>
  <DocSecurity>0</DocSecurity>
  <Lines>990</Lines>
  <Paragraphs>280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140172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Rivera Cardozo Pedro Lito</cp:lastModifiedBy>
  <cp:revision>64</cp:revision>
  <cp:lastPrinted>2020-12-28T19:01:00Z</cp:lastPrinted>
  <dcterms:created xsi:type="dcterms:W3CDTF">2020-07-02T22:40:00Z</dcterms:created>
  <dcterms:modified xsi:type="dcterms:W3CDTF">2021-02-11T19:11:00Z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