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81AB" w14:textId="7E7674E6" w:rsidR="006A475F" w:rsidRDefault="006A475F" w:rsidP="006F7F1E">
      <w:pPr>
        <w:widowControl w:val="0"/>
        <w:ind w:left="36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4DBD4A93" w:rsidR="006A475F" w:rsidRDefault="006A475F" w:rsidP="006A475F">
      <w:pPr>
        <w:widowControl w:val="0"/>
        <w:jc w:val="both"/>
        <w:rPr>
          <w:rFonts w:ascii="Arial" w:hAnsi="Arial" w:cs="Arial"/>
          <w:sz w:val="20"/>
        </w:rPr>
      </w:pPr>
    </w:p>
    <w:p w14:paraId="232A8BE6" w14:textId="71E2B53A" w:rsidR="006A475F" w:rsidRDefault="004C27A3" w:rsidP="006A475F">
      <w:pPr>
        <w:widowControl w:val="0"/>
        <w:jc w:val="both"/>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14:anchorId="08CACF8D" wp14:editId="58D87D88">
            <wp:simplePos x="0" y="0"/>
            <wp:positionH relativeFrom="margin">
              <wp:posOffset>1309370</wp:posOffset>
            </wp:positionH>
            <wp:positionV relativeFrom="paragraph">
              <wp:posOffset>121920</wp:posOffset>
            </wp:positionV>
            <wp:extent cx="3083252" cy="910876"/>
            <wp:effectExtent l="0" t="0" r="3175" b="3810"/>
            <wp:wrapNone/>
            <wp:docPr id="11" name="Imagen 11" descr="logoSUNA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NAT (3).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3252" cy="910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254923C5"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1C1F081B" w14:textId="77777777" w:rsidR="004C27A3" w:rsidRDefault="002D5697" w:rsidP="00345818">
      <w:pPr>
        <w:widowControl w:val="0"/>
        <w:jc w:val="center"/>
        <w:rPr>
          <w:rFonts w:ascii="Arial" w:hAnsi="Arial" w:cs="Arial"/>
          <w:b/>
          <w:sz w:val="32"/>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w:t>
      </w:r>
      <w:r w:rsidR="004C27A3">
        <w:rPr>
          <w:rFonts w:ascii="Arial" w:hAnsi="Arial" w:cs="Arial"/>
          <w:b/>
          <w:sz w:val="32"/>
        </w:rPr>
        <w:t xml:space="preserve">ro. </w:t>
      </w:r>
    </w:p>
    <w:p w14:paraId="3C51A6F8" w14:textId="32D71535" w:rsidR="00236176" w:rsidRPr="00CD5328" w:rsidRDefault="004C27A3" w:rsidP="00345818">
      <w:pPr>
        <w:widowControl w:val="0"/>
        <w:jc w:val="center"/>
        <w:rPr>
          <w:rFonts w:ascii="Arial" w:hAnsi="Arial" w:cs="Arial"/>
        </w:rPr>
      </w:pPr>
      <w:r>
        <w:rPr>
          <w:rFonts w:ascii="Arial" w:hAnsi="Arial" w:cs="Arial"/>
          <w:b/>
          <w:sz w:val="32"/>
        </w:rPr>
        <w:t>064 – 2020 – SUNAT/7I0600</w:t>
      </w:r>
    </w:p>
    <w:p w14:paraId="237F4BDE" w14:textId="4B223351" w:rsidR="00236176" w:rsidRPr="00CD5328" w:rsidRDefault="00236176" w:rsidP="00345818">
      <w:pPr>
        <w:widowControl w:val="0"/>
        <w:jc w:val="center"/>
        <w:rPr>
          <w:rFonts w:ascii="Arial" w:hAnsi="Arial" w:cs="Arial"/>
          <w:sz w:val="18"/>
        </w:rPr>
      </w:pP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65F13E1B" w14:textId="2F221383" w:rsidR="00236176" w:rsidRPr="000C0821" w:rsidRDefault="00236176" w:rsidP="000C0821">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w:t>
      </w:r>
      <w:r w:rsidR="000C0821">
        <w:rPr>
          <w:rFonts w:ascii="Arial" w:hAnsi="Arial" w:cs="Arial"/>
          <w:b/>
          <w:sz w:val="32"/>
        </w:rPr>
        <w:t xml:space="preserve"> TRANSPORTE Y TRASLADO DE PERSONAL PARA LA INTENDENCIA DE ADUANA PAITA</w:t>
      </w:r>
      <w:r w:rsidR="00956309">
        <w:rPr>
          <w:rFonts w:ascii="Arial" w:hAnsi="Arial" w:cs="Arial"/>
          <w:b/>
          <w:sz w:val="32"/>
        </w:rPr>
        <w:t xml:space="preserve"> </w:t>
      </w:r>
    </w:p>
    <w:p w14:paraId="72E88BDD" w14:textId="77777777" w:rsidR="00236176" w:rsidRPr="00CD5328" w:rsidRDefault="00236176" w:rsidP="00345818">
      <w:pPr>
        <w:widowControl w:val="0"/>
        <w:jc w:val="both"/>
        <w:rPr>
          <w:rFonts w:ascii="Arial" w:hAnsi="Arial" w:cs="Arial"/>
          <w:sz w:val="20"/>
        </w:rPr>
      </w:pPr>
    </w:p>
    <w:p w14:paraId="5E4A995D" w14:textId="77777777" w:rsidR="00236176" w:rsidRPr="00CD5328" w:rsidRDefault="00236176" w:rsidP="00345818">
      <w:pPr>
        <w:widowControl w:val="0"/>
        <w:jc w:val="both"/>
        <w:rPr>
          <w:rFonts w:ascii="Arial" w:hAnsi="Arial" w:cs="Arial"/>
          <w:sz w:val="20"/>
        </w:rPr>
      </w:pPr>
    </w:p>
    <w:p w14:paraId="6EEA7D31" w14:textId="77777777" w:rsidR="00236176" w:rsidRPr="00CD5328" w:rsidRDefault="00236176" w:rsidP="00345818">
      <w:pPr>
        <w:widowControl w:val="0"/>
        <w:jc w:val="both"/>
        <w:rPr>
          <w:rFonts w:ascii="Arial" w:hAnsi="Arial" w:cs="Arial"/>
          <w:sz w:val="20"/>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503044D0"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w:t>
      </w:r>
      <w:proofErr w:type="spellStart"/>
      <w:r w:rsidRPr="0019233B">
        <w:rPr>
          <w:rFonts w:ascii="Arial" w:hAnsi="Arial" w:cs="Arial"/>
          <w:sz w:val="20"/>
        </w:rPr>
        <w:t>N°</w:t>
      </w:r>
      <w:proofErr w:type="spellEnd"/>
      <w:r w:rsidRPr="0019233B">
        <w:rPr>
          <w:rFonts w:ascii="Arial" w:hAnsi="Arial" w:cs="Arial"/>
          <w:sz w:val="20"/>
        </w:rPr>
        <w:t xml:space="preserve">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E44E3C">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E44E3C">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w:t>
      </w:r>
      <w:proofErr w:type="spellStart"/>
      <w:r w:rsidRPr="00CA39A4">
        <w:rPr>
          <w:rFonts w:ascii="Arial" w:hAnsi="Arial" w:cs="Arial"/>
          <w:sz w:val="20"/>
        </w:rPr>
        <w:t>N°</w:t>
      </w:r>
      <w:proofErr w:type="spellEnd"/>
      <w:r w:rsidRPr="00CA39A4">
        <w:rPr>
          <w:rFonts w:ascii="Arial" w:hAnsi="Arial" w:cs="Arial"/>
          <w:sz w:val="20"/>
        </w:rPr>
        <w:t xml:space="preserve">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A39A4">
        <w:rPr>
          <w:rFonts w:ascii="Arial" w:hAnsi="Arial" w:cs="Arial"/>
          <w:color w:val="auto"/>
          <w:sz w:val="20"/>
        </w:rPr>
        <w:t>N°</w:t>
      </w:r>
      <w:proofErr w:type="spellEnd"/>
      <w:r w:rsidRPr="00CA39A4">
        <w:rPr>
          <w:rFonts w:ascii="Arial" w:hAnsi="Arial" w:cs="Arial"/>
          <w:color w:val="auto"/>
          <w:sz w:val="20"/>
        </w:rPr>
        <w:t xml:space="preserve">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E44E3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w:t>
            </w:r>
            <w:proofErr w:type="gramStart"/>
            <w:r w:rsidRPr="0069075E">
              <w:rPr>
                <w:rFonts w:ascii="Arial" w:hAnsi="Arial" w:cs="Arial"/>
                <w:b w:val="0"/>
                <w:i/>
                <w:color w:val="0000FF"/>
                <w:sz w:val="19"/>
                <w:szCs w:val="19"/>
              </w:rPr>
              <w:t>mayor información</w:t>
            </w:r>
            <w:proofErr w:type="gramEnd"/>
            <w:r w:rsidRPr="0069075E">
              <w:rPr>
                <w:rFonts w:ascii="Arial" w:hAnsi="Arial" w:cs="Arial"/>
                <w:b w:val="0"/>
                <w:i/>
                <w:color w:val="0000FF"/>
                <w:sz w:val="19"/>
                <w:szCs w:val="19"/>
              </w:rPr>
              <w:t xml:space="preserve">, se puede ingresar a la siguiente dirección electrónica: </w:t>
            </w:r>
            <w:hyperlink r:id="rId1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E44E3C">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4"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E44E3C">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E44E3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E44E3C">
            <w:pPr>
              <w:pStyle w:val="Prrafodelista"/>
              <w:numPr>
                <w:ilvl w:val="0"/>
                <w:numId w:val="28"/>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E44E3C">
            <w:pPr>
              <w:pStyle w:val="Prrafodelista"/>
              <w:numPr>
                <w:ilvl w:val="0"/>
                <w:numId w:val="28"/>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w:t>
      </w:r>
      <w:proofErr w:type="gramStart"/>
      <w:r w:rsidRPr="006B6588">
        <w:rPr>
          <w:rFonts w:ascii="Arial" w:eastAsia="Times New Roman" w:hAnsi="Arial" w:cs="Arial"/>
          <w:color w:val="auto"/>
          <w:sz w:val="20"/>
          <w:lang w:val="es-ES" w:eastAsia="es-ES"/>
        </w:rPr>
        <w:t>normativa  que</w:t>
      </w:r>
      <w:proofErr w:type="gramEnd"/>
      <w:r w:rsidRPr="006B6588">
        <w:rPr>
          <w:rFonts w:ascii="Arial" w:eastAsia="Times New Roman" w:hAnsi="Arial" w:cs="Arial"/>
          <w:color w:val="auto"/>
          <w:sz w:val="20"/>
          <w:lang w:val="es-ES" w:eastAsia="es-ES"/>
        </w:rPr>
        <w:t xml:space="preserv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 xml:space="preserve">La solicitud de elevación para emisión de Pronunciamiento se presenta ante la Entidad, la cual debe remitir al OSCE el expediente completo, </w:t>
      </w:r>
      <w:proofErr w:type="gramStart"/>
      <w:r w:rsidRPr="003130AF">
        <w:rPr>
          <w:rFonts w:ascii="Arial" w:eastAsia="Times New Roman" w:hAnsi="Arial" w:cs="Arial"/>
          <w:color w:val="auto"/>
          <w:sz w:val="20"/>
          <w:lang w:val="es-ES" w:eastAsia="es-ES"/>
        </w:rPr>
        <w:t>de acuerdo a</w:t>
      </w:r>
      <w:proofErr w:type="gramEnd"/>
      <w:r w:rsidRPr="003130AF">
        <w:rPr>
          <w:rFonts w:ascii="Arial" w:eastAsia="Times New Roman" w:hAnsi="Arial" w:cs="Arial"/>
          <w:color w:val="auto"/>
          <w:sz w:val="20"/>
          <w:lang w:val="es-ES" w:eastAsia="es-ES"/>
        </w:rPr>
        <w:t xml:space="preserve"> lo señalado en el artículo 124 del TUO de la Ley 27444, aprobado por Decreto Supremo </w:t>
      </w:r>
      <w:proofErr w:type="spellStart"/>
      <w:r w:rsidRPr="003130AF">
        <w:rPr>
          <w:rFonts w:ascii="Arial" w:eastAsia="Times New Roman" w:hAnsi="Arial" w:cs="Arial"/>
          <w:color w:val="auto"/>
          <w:sz w:val="20"/>
          <w:lang w:val="es-ES" w:eastAsia="es-ES"/>
        </w:rPr>
        <w:t>N°</w:t>
      </w:r>
      <w:proofErr w:type="spellEnd"/>
      <w:r w:rsidRPr="003130AF">
        <w:rPr>
          <w:rFonts w:ascii="Arial" w:eastAsia="Times New Roman" w:hAnsi="Arial" w:cs="Arial"/>
          <w:color w:val="auto"/>
          <w:sz w:val="20"/>
          <w:lang w:val="es-ES" w:eastAsia="es-ES"/>
        </w:rPr>
        <w:t xml:space="preserve">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E44E3C">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E44E3C">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E44E3C">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77777777" w:rsidR="00FD1953" w:rsidRDefault="00FD1953" w:rsidP="00345818">
      <w:pPr>
        <w:pStyle w:val="Sangra3detindependiente"/>
        <w:widowControl w:val="0"/>
        <w:tabs>
          <w:tab w:val="left" w:pos="709"/>
        </w:tabs>
        <w:ind w:left="709" w:firstLine="0"/>
        <w:jc w:val="both"/>
        <w:rPr>
          <w:rFonts w:cs="Arial"/>
          <w:i w:val="0"/>
          <w:lang w:val="es-PE"/>
        </w:rPr>
      </w:pPr>
    </w:p>
    <w:p w14:paraId="0D201BB3" w14:textId="77777777" w:rsidR="003522A9" w:rsidRDefault="003522A9" w:rsidP="00345818">
      <w:pPr>
        <w:pStyle w:val="Sangra3detindependiente"/>
        <w:widowControl w:val="0"/>
        <w:tabs>
          <w:tab w:val="left" w:pos="709"/>
        </w:tabs>
        <w:ind w:left="709" w:firstLine="0"/>
        <w:jc w:val="both"/>
        <w:rPr>
          <w:rFonts w:cs="Arial"/>
          <w:i w:val="0"/>
          <w:lang w:val="es-PE"/>
        </w:rPr>
      </w:pPr>
    </w:p>
    <w:p w14:paraId="23D34792" w14:textId="7C9D8F33" w:rsidR="003522A9" w:rsidRDefault="003522A9" w:rsidP="00345818">
      <w:pPr>
        <w:pStyle w:val="Sangra3detindependiente"/>
        <w:widowControl w:val="0"/>
        <w:tabs>
          <w:tab w:val="left" w:pos="709"/>
        </w:tabs>
        <w:ind w:left="709" w:firstLine="0"/>
        <w:jc w:val="both"/>
        <w:rPr>
          <w:rFonts w:cs="Arial"/>
          <w:i w:val="0"/>
          <w:lang w:val="es-PE"/>
        </w:rPr>
      </w:pPr>
    </w:p>
    <w:p w14:paraId="438B884B" w14:textId="77777777" w:rsidR="00D906E7" w:rsidRDefault="00D906E7"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E44E3C">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w:t>
      </w:r>
      <w:proofErr w:type="gramStart"/>
      <w:r w:rsidRPr="00F87EF6">
        <w:rPr>
          <w:rFonts w:ascii="Arial" w:hAnsi="Arial" w:cs="Arial"/>
          <w:color w:val="auto"/>
          <w:sz w:val="20"/>
        </w:rPr>
        <w:t>de acuerdo a</w:t>
      </w:r>
      <w:proofErr w:type="gramEnd"/>
      <w:r w:rsidRPr="00F87EF6">
        <w:rPr>
          <w:rFonts w:ascii="Arial" w:hAnsi="Arial" w:cs="Arial"/>
          <w:color w:val="auto"/>
          <w:sz w:val="20"/>
        </w:rPr>
        <w:t xml:space="preserve">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 xml:space="preserve">En la apertura electrónica de la oferta, el comité de </w:t>
      </w:r>
      <w:proofErr w:type="gramStart"/>
      <w:r w:rsidRPr="00F87EF6">
        <w:rPr>
          <w:rFonts w:ascii="Arial" w:hAnsi="Arial" w:cs="Arial"/>
          <w:sz w:val="20"/>
        </w:rPr>
        <w:t>selección,</w:t>
      </w:r>
      <w:proofErr w:type="gramEnd"/>
      <w:r w:rsidRPr="00F87EF6">
        <w:rPr>
          <w:rFonts w:ascii="Arial" w:hAnsi="Arial" w:cs="Arial"/>
          <w:sz w:val="20"/>
        </w:rPr>
        <w:t xml:space="preserve">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E44E3C">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E44E3C">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E44E3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E44E3C">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lastRenderedPageBreak/>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E44E3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389C6D79" w14:textId="77777777" w:rsidR="005572F7" w:rsidRDefault="005572F7" w:rsidP="00345818">
      <w:pPr>
        <w:widowControl w:val="0"/>
        <w:ind w:left="720"/>
        <w:jc w:val="both"/>
        <w:rPr>
          <w:rFonts w:ascii="Arial" w:hAnsi="Arial" w:cs="Arial"/>
          <w:color w:val="auto"/>
          <w:sz w:val="20"/>
          <w:lang w:val="es-ES"/>
        </w:rPr>
      </w:pP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E44E3C">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proofErr w:type="gramStart"/>
      <w:r w:rsidRPr="004B0E6E">
        <w:rPr>
          <w:rFonts w:ascii="Arial" w:hAnsi="Arial" w:cs="Arial"/>
          <w:sz w:val="20"/>
          <w:lang w:val="es-ES"/>
        </w:rPr>
        <w:t>En caso que</w:t>
      </w:r>
      <w:proofErr w:type="gramEnd"/>
      <w:r w:rsidRPr="004B0E6E">
        <w:rPr>
          <w:rFonts w:ascii="Arial" w:hAnsi="Arial" w:cs="Arial"/>
          <w:sz w:val="20"/>
          <w:lang w:val="es-ES"/>
        </w:rPr>
        <w:t xml:space="preserv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E44E3C">
      <w:pPr>
        <w:pStyle w:val="Prrafodelista"/>
        <w:widowControl w:val="0"/>
        <w:numPr>
          <w:ilvl w:val="0"/>
          <w:numId w:val="12"/>
        </w:numPr>
        <w:ind w:left="284"/>
        <w:jc w:val="both"/>
        <w:rPr>
          <w:rFonts w:ascii="Arial" w:hAnsi="Arial" w:cs="Arial"/>
          <w:vanish/>
          <w:sz w:val="20"/>
        </w:rPr>
      </w:pPr>
    </w:p>
    <w:p w14:paraId="239A1EBB" w14:textId="77777777" w:rsidR="00F97985" w:rsidRPr="00CD5328" w:rsidRDefault="00F97985" w:rsidP="00E44E3C">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E44E3C">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E44E3C">
            <w:pPr>
              <w:pStyle w:val="Prrafodelista"/>
              <w:numPr>
                <w:ilvl w:val="0"/>
                <w:numId w:val="23"/>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4A4CE1">
              <w:rPr>
                <w:rFonts w:ascii="Arial" w:hAnsi="Arial" w:cs="Arial"/>
                <w:b w:val="0"/>
                <w:i/>
                <w:color w:val="0000FF"/>
                <w:sz w:val="19"/>
                <w:szCs w:val="19"/>
              </w:rPr>
              <w:t>ii</w:t>
            </w:r>
            <w:proofErr w:type="spellEnd"/>
            <w:r w:rsidRPr="004A4CE1">
              <w:rPr>
                <w:rFonts w:ascii="Arial" w:hAnsi="Arial" w:cs="Arial"/>
                <w:b w:val="0"/>
                <w:i/>
                <w:color w:val="0000FF"/>
                <w:sz w:val="19"/>
                <w:szCs w:val="19"/>
              </w:rPr>
              <w:t>) la captura y almacenamiento de imágenes, e incluso (</w:t>
            </w:r>
            <w:proofErr w:type="spellStart"/>
            <w:r w:rsidRPr="004A4CE1">
              <w:rPr>
                <w:rFonts w:ascii="Arial" w:hAnsi="Arial" w:cs="Arial"/>
                <w:b w:val="0"/>
                <w:i/>
                <w:color w:val="0000FF"/>
                <w:sz w:val="19"/>
                <w:szCs w:val="19"/>
              </w:rPr>
              <w:t>iii</w:t>
            </w:r>
            <w:proofErr w:type="spellEnd"/>
            <w:r w:rsidRPr="004A4CE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E44E3C">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E44E3C">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E44E3C">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E44E3C">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E44E3C">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w:t>
      </w:r>
      <w:proofErr w:type="gramStart"/>
      <w:r w:rsidRPr="0017533C">
        <w:rPr>
          <w:rFonts w:ascii="Arial" w:hAnsi="Arial" w:cs="Arial"/>
          <w:color w:val="auto"/>
          <w:sz w:val="20"/>
          <w:lang w:val="es-ES"/>
        </w:rPr>
        <w:t>realiza</w:t>
      </w:r>
      <w:proofErr w:type="gramEnd"/>
      <w:r w:rsidRPr="0017533C">
        <w:rPr>
          <w:rFonts w:ascii="Arial" w:hAnsi="Arial" w:cs="Arial"/>
          <w:color w:val="auto"/>
          <w:sz w:val="20"/>
          <w:lang w:val="es-ES"/>
        </w:rPr>
        <w:t xml:space="preserve">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E44E3C">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E44E3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w:t>
      </w:r>
      <w:proofErr w:type="gramStart"/>
      <w:r w:rsidRPr="00903FE7">
        <w:rPr>
          <w:rFonts w:ascii="Arial" w:hAnsi="Arial" w:cs="Arial"/>
          <w:sz w:val="20"/>
        </w:rPr>
        <w:t>del mismo</w:t>
      </w:r>
      <w:proofErr w:type="gramEnd"/>
      <w:r w:rsidRPr="00903FE7">
        <w:rPr>
          <w:rFonts w:ascii="Arial" w:hAnsi="Arial" w:cs="Arial"/>
          <w:sz w:val="20"/>
        </w:rPr>
        <w:t xml:space="preserve">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E44E3C">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w:t>
            </w:r>
            <w:proofErr w:type="gramStart"/>
            <w:r>
              <w:rPr>
                <w:rFonts w:ascii="Arial" w:hAnsi="Arial" w:cs="Arial"/>
                <w:b w:val="0"/>
                <w:i/>
                <w:color w:val="0000FF"/>
                <w:sz w:val="19"/>
                <w:szCs w:val="19"/>
              </w:rPr>
              <w:t xml:space="preserve">del </w:t>
            </w:r>
            <w:r w:rsidRPr="008726FA">
              <w:rPr>
                <w:rFonts w:ascii="Arial" w:hAnsi="Arial" w:cs="Arial"/>
                <w:b w:val="0"/>
                <w:i/>
                <w:color w:val="0000FF"/>
                <w:sz w:val="19"/>
                <w:szCs w:val="19"/>
              </w:rPr>
              <w:t xml:space="preserve"> artículo</w:t>
            </w:r>
            <w:proofErr w:type="gramEnd"/>
            <w:r w:rsidRPr="008726FA">
              <w:rPr>
                <w:rFonts w:ascii="Arial" w:hAnsi="Arial" w:cs="Arial"/>
                <w:b w:val="0"/>
                <w:i/>
                <w:color w:val="0000FF"/>
                <w:sz w:val="19"/>
                <w:szCs w:val="19"/>
              </w:rPr>
              <w:t xml:space="preserve">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E44E3C">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E44E3C">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w:t>
      </w:r>
      <w:proofErr w:type="gramStart"/>
      <w:r w:rsidR="00043498">
        <w:rPr>
          <w:rFonts w:ascii="Arial" w:hAnsi="Arial" w:cs="Arial"/>
          <w:sz w:val="20"/>
          <w:lang w:val="es-ES"/>
        </w:rPr>
        <w:t xml:space="preserve">Asimismo, </w:t>
      </w:r>
      <w:r w:rsidRPr="00CD5328">
        <w:rPr>
          <w:rFonts w:ascii="Arial" w:hAnsi="Arial" w:cs="Arial"/>
          <w:sz w:val="20"/>
          <w:lang w:val="es-ES"/>
        </w:rPr>
        <w:t xml:space="preserve"> deben</w:t>
      </w:r>
      <w:proofErr w:type="gramEnd"/>
      <w:r w:rsidRPr="00CD5328">
        <w:rPr>
          <w:rFonts w:ascii="Arial" w:hAnsi="Arial" w:cs="Arial"/>
          <w:sz w:val="20"/>
          <w:lang w:val="es-ES"/>
        </w:rPr>
        <w:t xml:space="preserve">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E44E3C">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E44E3C">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 xml:space="preserve">Las causales para la resolución del </w:t>
      </w:r>
      <w:proofErr w:type="gramStart"/>
      <w:r w:rsidRPr="003E2363">
        <w:rPr>
          <w:color w:val="auto"/>
        </w:rPr>
        <w:t>contrato,</w:t>
      </w:r>
      <w:proofErr w:type="gramEnd"/>
      <w:r w:rsidRPr="003E2363">
        <w:rPr>
          <w:color w:val="auto"/>
        </w:rPr>
        <w:t xml:space="preserve">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 xml:space="preserve">En el caso que se haya suscrito contrato con un consorcio, el pago se realizará </w:t>
      </w:r>
      <w:proofErr w:type="gramStart"/>
      <w:r w:rsidRPr="000C0334">
        <w:rPr>
          <w:color w:val="auto"/>
        </w:rPr>
        <w:t>de acuerdo a</w:t>
      </w:r>
      <w:proofErr w:type="gramEnd"/>
      <w:r w:rsidRPr="000C0334">
        <w:rPr>
          <w:color w:val="auto"/>
        </w:rPr>
        <w:t xml:space="preserve">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E44E3C">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w:t>
      </w:r>
      <w:proofErr w:type="gramStart"/>
      <w:r w:rsidRPr="00CD5328">
        <w:rPr>
          <w:rFonts w:ascii="Arial" w:hAnsi="Arial" w:cs="Arial"/>
          <w:sz w:val="16"/>
        </w:rPr>
        <w:t>DE ACUERDO A</w:t>
      </w:r>
      <w:proofErr w:type="gramEnd"/>
      <w:r w:rsidRPr="00CD5328">
        <w:rPr>
          <w:rFonts w:ascii="Arial" w:hAnsi="Arial" w:cs="Arial"/>
          <w:sz w:val="16"/>
        </w:rPr>
        <w:t xml:space="preserve">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4D44DADB" w:rsidR="00D5597F" w:rsidRDefault="00D5597F"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658CE809" w14:textId="69AE915C" w:rsidR="00D906E7" w:rsidRDefault="00D906E7" w:rsidP="00D906E7">
      <w:pPr>
        <w:pStyle w:val="Prrafodelista"/>
        <w:widowControl w:val="0"/>
        <w:ind w:left="528"/>
        <w:jc w:val="both"/>
        <w:rPr>
          <w:rFonts w:ascii="Arial" w:hAnsi="Arial" w:cs="Arial"/>
          <w:b/>
          <w:sz w:val="20"/>
        </w:rPr>
      </w:pPr>
    </w:p>
    <w:tbl>
      <w:tblPr>
        <w:tblW w:w="8353" w:type="dxa"/>
        <w:tblInd w:w="534" w:type="dxa"/>
        <w:tblLayout w:type="fixed"/>
        <w:tblLook w:val="04A0" w:firstRow="1" w:lastRow="0" w:firstColumn="1" w:lastColumn="0" w:noHBand="0" w:noVBand="1"/>
      </w:tblPr>
      <w:tblGrid>
        <w:gridCol w:w="2191"/>
        <w:gridCol w:w="273"/>
        <w:gridCol w:w="5889"/>
      </w:tblGrid>
      <w:tr w:rsidR="00D906E7" w14:paraId="1F038D87" w14:textId="77777777" w:rsidTr="00E80B04">
        <w:trPr>
          <w:trHeight w:val="479"/>
        </w:trPr>
        <w:tc>
          <w:tcPr>
            <w:tcW w:w="2191" w:type="dxa"/>
            <w:vAlign w:val="center"/>
            <w:hideMark/>
          </w:tcPr>
          <w:p w14:paraId="40C925BF" w14:textId="77777777" w:rsidR="00D906E7" w:rsidRDefault="00D906E7" w:rsidP="00E80B04">
            <w:pPr>
              <w:widowControl w:val="0"/>
              <w:tabs>
                <w:tab w:val="right" w:pos="1887"/>
              </w:tabs>
              <w:spacing w:before="40" w:after="40"/>
              <w:rPr>
                <w:rFonts w:ascii="Arial" w:hAnsi="Arial" w:cs="Arial"/>
                <w:color w:val="auto"/>
                <w:sz w:val="20"/>
              </w:rPr>
            </w:pPr>
            <w:r>
              <w:rPr>
                <w:rFonts w:ascii="Arial" w:hAnsi="Arial" w:cs="Arial"/>
                <w:color w:val="auto"/>
                <w:sz w:val="20"/>
              </w:rPr>
              <w:t>Nombre</w:t>
            </w:r>
            <w:r>
              <w:rPr>
                <w:rFonts w:ascii="Arial" w:hAnsi="Arial" w:cs="Arial"/>
                <w:color w:val="auto"/>
                <w:sz w:val="20"/>
              </w:rPr>
              <w:tab/>
            </w:r>
          </w:p>
        </w:tc>
        <w:tc>
          <w:tcPr>
            <w:tcW w:w="273" w:type="dxa"/>
            <w:vAlign w:val="center"/>
            <w:hideMark/>
          </w:tcPr>
          <w:p w14:paraId="7FB9D910"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w:t>
            </w:r>
          </w:p>
        </w:tc>
        <w:tc>
          <w:tcPr>
            <w:tcW w:w="5889" w:type="dxa"/>
            <w:vAlign w:val="center"/>
            <w:hideMark/>
          </w:tcPr>
          <w:p w14:paraId="17C9425C" w14:textId="77777777" w:rsidR="00D906E7" w:rsidRDefault="00D906E7" w:rsidP="00E80B04">
            <w:pPr>
              <w:widowControl w:val="0"/>
              <w:spacing w:before="40" w:after="40"/>
              <w:jc w:val="both"/>
              <w:rPr>
                <w:rFonts w:ascii="Arial" w:hAnsi="Arial" w:cs="Arial"/>
                <w:color w:val="auto"/>
                <w:sz w:val="20"/>
                <w:lang w:val="pt-BR"/>
              </w:rPr>
            </w:pPr>
            <w:r>
              <w:rPr>
                <w:rFonts w:ascii="Arial" w:hAnsi="Arial" w:cs="Arial"/>
                <w:color w:val="auto"/>
                <w:sz w:val="20"/>
                <w:lang w:val="pt-BR"/>
              </w:rPr>
              <w:t xml:space="preserve">SUPERINTENDENCIA NACIONAL DE ADUANAS Y DE ADMINISTRACIÓN </w:t>
            </w:r>
            <w:proofErr w:type="gramStart"/>
            <w:r>
              <w:rPr>
                <w:rFonts w:ascii="Arial" w:hAnsi="Arial" w:cs="Arial"/>
                <w:color w:val="auto"/>
                <w:sz w:val="20"/>
                <w:lang w:val="pt-BR"/>
              </w:rPr>
              <w:t>TRIBUTARIA</w:t>
            </w:r>
            <w:proofErr w:type="gramEnd"/>
            <w:r>
              <w:rPr>
                <w:rFonts w:ascii="Arial" w:hAnsi="Arial" w:cs="Arial"/>
                <w:color w:val="auto"/>
                <w:sz w:val="20"/>
                <w:lang w:val="pt-BR"/>
              </w:rPr>
              <w:t xml:space="preserve"> </w:t>
            </w:r>
          </w:p>
        </w:tc>
      </w:tr>
      <w:tr w:rsidR="00D906E7" w14:paraId="087CFBE9" w14:textId="77777777" w:rsidTr="00E80B04">
        <w:trPr>
          <w:trHeight w:val="404"/>
        </w:trPr>
        <w:tc>
          <w:tcPr>
            <w:tcW w:w="2191" w:type="dxa"/>
            <w:vAlign w:val="center"/>
            <w:hideMark/>
          </w:tcPr>
          <w:p w14:paraId="6659402B"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 xml:space="preserve">RUC </w:t>
            </w:r>
            <w:proofErr w:type="spellStart"/>
            <w:r>
              <w:rPr>
                <w:rFonts w:ascii="Arial" w:hAnsi="Arial" w:cs="Arial"/>
                <w:color w:val="auto"/>
                <w:sz w:val="20"/>
              </w:rPr>
              <w:t>Nº</w:t>
            </w:r>
            <w:proofErr w:type="spellEnd"/>
          </w:p>
        </w:tc>
        <w:tc>
          <w:tcPr>
            <w:tcW w:w="273" w:type="dxa"/>
            <w:vAlign w:val="center"/>
            <w:hideMark/>
          </w:tcPr>
          <w:p w14:paraId="08FFA072"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w:t>
            </w:r>
          </w:p>
        </w:tc>
        <w:tc>
          <w:tcPr>
            <w:tcW w:w="5889" w:type="dxa"/>
            <w:vAlign w:val="center"/>
            <w:hideMark/>
          </w:tcPr>
          <w:p w14:paraId="51BADB54"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lang w:val="pt-BR"/>
              </w:rPr>
              <w:t>20131312955</w:t>
            </w:r>
          </w:p>
        </w:tc>
      </w:tr>
      <w:tr w:rsidR="00D906E7" w14:paraId="4917B204" w14:textId="77777777" w:rsidTr="00E80B04">
        <w:trPr>
          <w:trHeight w:val="404"/>
        </w:trPr>
        <w:tc>
          <w:tcPr>
            <w:tcW w:w="2191" w:type="dxa"/>
            <w:vAlign w:val="center"/>
            <w:hideMark/>
          </w:tcPr>
          <w:p w14:paraId="3DD8DDAE"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lang w:val="es-ES"/>
              </w:rPr>
              <w:t>Domicilio legal</w:t>
            </w:r>
          </w:p>
        </w:tc>
        <w:tc>
          <w:tcPr>
            <w:tcW w:w="273" w:type="dxa"/>
            <w:vAlign w:val="center"/>
            <w:hideMark/>
          </w:tcPr>
          <w:p w14:paraId="43BD335A"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w:t>
            </w:r>
          </w:p>
        </w:tc>
        <w:tc>
          <w:tcPr>
            <w:tcW w:w="5889" w:type="dxa"/>
            <w:vAlign w:val="center"/>
            <w:hideMark/>
          </w:tcPr>
          <w:p w14:paraId="4C67E70D" w14:textId="77777777" w:rsidR="00D906E7" w:rsidRDefault="00D906E7" w:rsidP="00E80B04">
            <w:pPr>
              <w:widowControl w:val="0"/>
              <w:spacing w:before="40" w:after="40"/>
              <w:jc w:val="both"/>
              <w:rPr>
                <w:rFonts w:ascii="Arial" w:hAnsi="Arial" w:cs="Arial"/>
                <w:color w:val="auto"/>
                <w:sz w:val="20"/>
              </w:rPr>
            </w:pPr>
            <w:r>
              <w:rPr>
                <w:rFonts w:ascii="Arial" w:eastAsia="MS Mincho" w:hAnsi="Arial" w:cs="Arial"/>
                <w:sz w:val="20"/>
                <w:lang w:eastAsia="ja-JP"/>
              </w:rPr>
              <w:t xml:space="preserve">Avenida Grau </w:t>
            </w:r>
            <w:proofErr w:type="spellStart"/>
            <w:r>
              <w:rPr>
                <w:rFonts w:ascii="Arial" w:eastAsia="MS Mincho" w:hAnsi="Arial" w:cs="Arial"/>
                <w:sz w:val="20"/>
                <w:lang w:eastAsia="ja-JP"/>
              </w:rPr>
              <w:t>Nº</w:t>
            </w:r>
            <w:proofErr w:type="spellEnd"/>
            <w:r>
              <w:rPr>
                <w:rFonts w:ascii="Arial" w:eastAsia="MS Mincho" w:hAnsi="Arial" w:cs="Arial"/>
                <w:sz w:val="20"/>
                <w:lang w:eastAsia="ja-JP"/>
              </w:rPr>
              <w:t xml:space="preserve"> 1006 Sub Lote A y Avenida San Martín </w:t>
            </w:r>
            <w:proofErr w:type="spellStart"/>
            <w:r>
              <w:rPr>
                <w:rFonts w:ascii="Arial" w:eastAsia="MS Mincho" w:hAnsi="Arial" w:cs="Arial"/>
                <w:sz w:val="20"/>
                <w:lang w:eastAsia="ja-JP"/>
              </w:rPr>
              <w:t>N°</w:t>
            </w:r>
            <w:proofErr w:type="spellEnd"/>
            <w:r>
              <w:rPr>
                <w:rFonts w:ascii="Arial" w:eastAsia="MS Mincho" w:hAnsi="Arial" w:cs="Arial"/>
                <w:sz w:val="20"/>
                <w:lang w:eastAsia="ja-JP"/>
              </w:rPr>
              <w:t xml:space="preserve"> 336-386 - distrito, provincia y departamento de Piura.</w:t>
            </w:r>
          </w:p>
        </w:tc>
      </w:tr>
      <w:tr w:rsidR="00D906E7" w14:paraId="270DD9F5" w14:textId="77777777" w:rsidTr="00E80B04">
        <w:trPr>
          <w:trHeight w:val="404"/>
        </w:trPr>
        <w:tc>
          <w:tcPr>
            <w:tcW w:w="2191" w:type="dxa"/>
            <w:vAlign w:val="center"/>
            <w:hideMark/>
          </w:tcPr>
          <w:p w14:paraId="2D152A8E"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lang w:val="es-ES"/>
              </w:rPr>
              <w:t>Teléfono:</w:t>
            </w:r>
          </w:p>
        </w:tc>
        <w:tc>
          <w:tcPr>
            <w:tcW w:w="273" w:type="dxa"/>
            <w:vAlign w:val="center"/>
            <w:hideMark/>
          </w:tcPr>
          <w:p w14:paraId="200E6108"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w:t>
            </w:r>
          </w:p>
        </w:tc>
        <w:tc>
          <w:tcPr>
            <w:tcW w:w="5889" w:type="dxa"/>
            <w:vAlign w:val="center"/>
            <w:hideMark/>
          </w:tcPr>
          <w:p w14:paraId="62AD2268"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073 284730, Anexo 40226</w:t>
            </w:r>
          </w:p>
        </w:tc>
      </w:tr>
      <w:tr w:rsidR="00D906E7" w14:paraId="1F0C48F3" w14:textId="77777777" w:rsidTr="00E80B04">
        <w:trPr>
          <w:trHeight w:val="404"/>
        </w:trPr>
        <w:tc>
          <w:tcPr>
            <w:tcW w:w="2191" w:type="dxa"/>
            <w:vAlign w:val="center"/>
            <w:hideMark/>
          </w:tcPr>
          <w:p w14:paraId="596F4E3D"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lang w:val="es-ES"/>
              </w:rPr>
              <w:t>Correo electrónico:</w:t>
            </w:r>
          </w:p>
        </w:tc>
        <w:tc>
          <w:tcPr>
            <w:tcW w:w="273" w:type="dxa"/>
            <w:vAlign w:val="center"/>
            <w:hideMark/>
          </w:tcPr>
          <w:p w14:paraId="1E1969E1" w14:textId="77777777" w:rsidR="00D906E7" w:rsidRDefault="00D906E7" w:rsidP="00E80B04">
            <w:pPr>
              <w:widowControl w:val="0"/>
              <w:spacing w:before="40" w:after="40"/>
              <w:rPr>
                <w:rFonts w:ascii="Arial" w:hAnsi="Arial" w:cs="Arial"/>
                <w:color w:val="auto"/>
                <w:sz w:val="20"/>
              </w:rPr>
            </w:pPr>
            <w:r>
              <w:rPr>
                <w:rFonts w:ascii="Arial" w:hAnsi="Arial" w:cs="Arial"/>
                <w:color w:val="auto"/>
                <w:sz w:val="20"/>
              </w:rPr>
              <w:t>:</w:t>
            </w:r>
          </w:p>
        </w:tc>
        <w:tc>
          <w:tcPr>
            <w:tcW w:w="5889" w:type="dxa"/>
            <w:vAlign w:val="center"/>
            <w:hideMark/>
          </w:tcPr>
          <w:p w14:paraId="4FFFAFE8" w14:textId="77777777" w:rsidR="00D906E7" w:rsidRDefault="007B0EC1" w:rsidP="00E80B04">
            <w:pPr>
              <w:widowControl w:val="0"/>
              <w:spacing w:before="40" w:after="40"/>
              <w:rPr>
                <w:rFonts w:ascii="Arial" w:hAnsi="Arial" w:cs="Arial"/>
                <w:color w:val="auto"/>
                <w:sz w:val="20"/>
              </w:rPr>
            </w:pPr>
            <w:hyperlink r:id="rId17" w:history="1">
              <w:r w:rsidR="00D906E7">
                <w:rPr>
                  <w:rStyle w:val="Hipervnculo"/>
                  <w:rFonts w:ascii="Arial" w:hAnsi="Arial" w:cs="Arial"/>
                  <w:color w:val="auto"/>
                  <w:sz w:val="20"/>
                </w:rPr>
                <w:t>administracion-piura2@sunat.gob.pe</w:t>
              </w:r>
            </w:hyperlink>
          </w:p>
        </w:tc>
      </w:tr>
    </w:tbl>
    <w:p w14:paraId="690B6C6F" w14:textId="764BBB62" w:rsidR="00D906E7" w:rsidRDefault="00D906E7" w:rsidP="00D906E7">
      <w:pPr>
        <w:pStyle w:val="Prrafodelista"/>
        <w:widowControl w:val="0"/>
        <w:ind w:left="528"/>
        <w:jc w:val="both"/>
        <w:rPr>
          <w:rFonts w:ascii="Arial" w:hAnsi="Arial" w:cs="Arial"/>
          <w:b/>
          <w:sz w:val="20"/>
        </w:rPr>
      </w:pPr>
    </w:p>
    <w:p w14:paraId="52608F5E" w14:textId="5D68F139" w:rsidR="00D906E7" w:rsidRDefault="00D906E7" w:rsidP="00D906E7">
      <w:pPr>
        <w:pStyle w:val="Prrafodelista"/>
        <w:widowControl w:val="0"/>
        <w:ind w:left="528"/>
        <w:jc w:val="both"/>
        <w:rPr>
          <w:rFonts w:ascii="Arial" w:hAnsi="Arial" w:cs="Arial"/>
          <w:b/>
          <w:sz w:val="20"/>
        </w:rPr>
      </w:pPr>
    </w:p>
    <w:p w14:paraId="79CED66D" w14:textId="77777777" w:rsidR="00D5597F" w:rsidRPr="00CD5328" w:rsidRDefault="00D5597F"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4E26700E" w14:textId="71A268F8"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8570F6">
        <w:rPr>
          <w:rFonts w:ascii="Arial" w:hAnsi="Arial" w:cs="Arial"/>
          <w:sz w:val="20"/>
        </w:rPr>
        <w:t>s</w:t>
      </w:r>
      <w:r w:rsidR="00755068">
        <w:rPr>
          <w:rFonts w:ascii="Arial" w:hAnsi="Arial" w:cs="Arial"/>
          <w:sz w:val="20"/>
        </w:rPr>
        <w:t xml:space="preserve">ervicio </w:t>
      </w:r>
      <w:r w:rsidR="00177891">
        <w:rPr>
          <w:rFonts w:ascii="Arial" w:hAnsi="Arial" w:cs="Arial"/>
          <w:sz w:val="20"/>
        </w:rPr>
        <w:t xml:space="preserve">de </w:t>
      </w:r>
      <w:r w:rsidR="008570F6">
        <w:rPr>
          <w:rFonts w:ascii="Arial" w:hAnsi="Arial" w:cs="Arial"/>
          <w:sz w:val="20"/>
        </w:rPr>
        <w:t>transporte y traslado de personal para la Intendencia de Aduana Paita.</w:t>
      </w:r>
    </w:p>
    <w:p w14:paraId="33A595F7" w14:textId="77777777" w:rsidR="00084A13" w:rsidRPr="008570F6" w:rsidRDefault="00084A13" w:rsidP="00345818">
      <w:pPr>
        <w:pStyle w:val="Prrafodelista"/>
        <w:widowControl w:val="0"/>
        <w:ind w:left="528"/>
        <w:jc w:val="both"/>
        <w:rPr>
          <w:rFonts w:ascii="Arial" w:hAnsi="Arial" w:cs="Arial"/>
          <w:sz w:val="20"/>
          <w:lang w:val="es-MX"/>
        </w:rPr>
      </w:pPr>
    </w:p>
    <w:p w14:paraId="6236B56C" w14:textId="77777777" w:rsidR="00274897" w:rsidRPr="00F94FFE" w:rsidRDefault="00274897" w:rsidP="00274897">
      <w:pPr>
        <w:widowControl w:val="0"/>
        <w:ind w:left="567"/>
        <w:jc w:val="both"/>
        <w:rPr>
          <w:rFonts w:ascii="Arial" w:hAnsi="Arial" w:cs="Arial"/>
          <w:sz w:val="20"/>
        </w:rPr>
      </w:pPr>
    </w:p>
    <w:p w14:paraId="67DADE01" w14:textId="77777777" w:rsidR="00FB16C8" w:rsidRPr="00CD5328" w:rsidRDefault="00FB16C8"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6326A91E" w14:textId="77777777" w:rsidR="00AD0730" w:rsidRPr="00CD5328" w:rsidRDefault="00AD0730" w:rsidP="00AD0730">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Pr>
          <w:rFonts w:ascii="Arial" w:hAnsi="Arial" w:cs="Arial"/>
          <w:sz w:val="20"/>
        </w:rPr>
        <w:t>Formato de Aprobación de Expediente de Contratación Nro. 024-2020-SUNAT/7I0600 el 22 de diciembre del 2020.</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0C517B54" w:rsidR="00582C8A" w:rsidRDefault="00582C8A" w:rsidP="00345818">
      <w:pPr>
        <w:widowControl w:val="0"/>
        <w:ind w:left="528"/>
        <w:jc w:val="both"/>
        <w:rPr>
          <w:rFonts w:ascii="Arial" w:hAnsi="Arial" w:cs="Arial"/>
          <w:sz w:val="20"/>
        </w:rPr>
      </w:pPr>
    </w:p>
    <w:p w14:paraId="2CF4F938" w14:textId="26D68BEB" w:rsidR="009D2EBE" w:rsidRDefault="009D2EBE" w:rsidP="00345818">
      <w:pPr>
        <w:widowControl w:val="0"/>
        <w:ind w:left="528"/>
        <w:jc w:val="both"/>
        <w:rPr>
          <w:rFonts w:ascii="Arial" w:hAnsi="Arial" w:cs="Arial"/>
          <w:sz w:val="20"/>
        </w:rPr>
      </w:pPr>
      <w:r>
        <w:rPr>
          <w:rFonts w:ascii="Arial" w:hAnsi="Arial" w:cs="Arial"/>
          <w:sz w:val="20"/>
        </w:rPr>
        <w:t>Recursos Directamente Recaudados</w:t>
      </w:r>
    </w:p>
    <w:p w14:paraId="3745A89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E44E3C">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7BCA241C"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9D2EBE">
        <w:rPr>
          <w:rFonts w:ascii="Arial" w:hAnsi="Arial" w:cs="Arial"/>
          <w:sz w:val="20"/>
        </w:rPr>
        <w:t xml:space="preserve"> PRECIOS UNITARIOS</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E44E3C">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3F705F76" w14:textId="0F5A2888" w:rsidR="00C52BB3"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50B0317" w14:textId="70D08B16" w:rsidR="00C52BB3" w:rsidRDefault="009D2EBE" w:rsidP="009D2EBE">
      <w:pPr>
        <w:pStyle w:val="Sangra2detindependiente1"/>
        <w:widowControl w:val="0"/>
        <w:tabs>
          <w:tab w:val="center" w:pos="6384"/>
          <w:tab w:val="right" w:pos="10803"/>
        </w:tabs>
        <w:ind w:left="528" w:firstLine="0"/>
        <w:rPr>
          <w:rFonts w:ascii="Arial" w:hAnsi="Arial" w:cs="Arial"/>
          <w:b/>
          <w:sz w:val="20"/>
        </w:rPr>
      </w:pPr>
      <w:r>
        <w:rPr>
          <w:rFonts w:ascii="Arial" w:eastAsia="Times New Roman" w:hAnsi="Arial" w:cs="Arial"/>
          <w:sz w:val="20"/>
          <w:lang w:val="es-ES"/>
        </w:rPr>
        <w:t>No corresponde</w:t>
      </w:r>
      <w:r w:rsidR="00C52BB3">
        <w:rPr>
          <w:rFonts w:ascii="Arial" w:hAnsi="Arial" w:cs="Arial"/>
          <w:sz w:val="20"/>
        </w:rPr>
        <w:t>.</w:t>
      </w:r>
    </w:p>
    <w:p w14:paraId="22825F4D" w14:textId="77777777" w:rsidR="00941597" w:rsidRDefault="00941597"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7ECAA5EE" w:rsidR="00D86313" w:rsidRDefault="00D86313" w:rsidP="00427E93">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9D2EBE">
        <w:rPr>
          <w:rFonts w:ascii="Arial" w:hAnsi="Arial" w:cs="Arial"/>
          <w:sz w:val="20"/>
        </w:rPr>
        <w:t>veinticuatro (24) meses o hasta agotar el monto contratado, computado a partir de la fecha de inicio del servicio</w:t>
      </w:r>
      <w:r w:rsidR="00427E93">
        <w:rPr>
          <w:rFonts w:ascii="Arial" w:hAnsi="Arial" w:cs="Arial"/>
          <w:sz w:val="20"/>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3F4C8DE0" w14:textId="76EBB24C" w:rsidR="00427E93" w:rsidRDefault="00427E93" w:rsidP="00427E93">
      <w:pPr>
        <w:widowControl w:val="0"/>
        <w:ind w:left="528"/>
        <w:jc w:val="both"/>
        <w:rPr>
          <w:rFonts w:ascii="Arial" w:hAnsi="Arial" w:cs="Arial"/>
          <w:sz w:val="20"/>
        </w:rPr>
      </w:pPr>
    </w:p>
    <w:p w14:paraId="0AD27DC2" w14:textId="77777777" w:rsidR="00427E93" w:rsidRPr="00427E93" w:rsidRDefault="00427E93" w:rsidP="00427E93">
      <w:pPr>
        <w:ind w:left="528"/>
        <w:jc w:val="both"/>
        <w:rPr>
          <w:rFonts w:ascii="Arial" w:hAnsi="Arial" w:cs="Arial"/>
          <w:sz w:val="20"/>
        </w:rPr>
      </w:pPr>
      <w:r w:rsidRPr="00427E93">
        <w:rPr>
          <w:rFonts w:ascii="Arial" w:hAnsi="Arial" w:cs="Arial"/>
          <w:sz w:val="20"/>
        </w:rPr>
        <w:t>La fecha de inicio será confirmada y comunicada con cinco (5) días calendario de anticipación mediante carta escrita por el responsable designado de la Oficina de Soporte Administrativo Piura. El inicio del servicio no excederá de los noventa (90) días calendario de suscrito el contrato.</w:t>
      </w:r>
    </w:p>
    <w:p w14:paraId="4B240B57" w14:textId="1C43E305" w:rsidR="00427E93" w:rsidRDefault="00427E93" w:rsidP="00427E93">
      <w:pPr>
        <w:widowControl w:val="0"/>
        <w:ind w:left="528"/>
        <w:jc w:val="both"/>
        <w:rPr>
          <w:rFonts w:ascii="Arial" w:hAnsi="Arial" w:cs="Arial"/>
          <w:sz w:val="20"/>
        </w:rPr>
      </w:pPr>
    </w:p>
    <w:p w14:paraId="7368EEC9" w14:textId="77777777" w:rsidR="00427E93" w:rsidRPr="0093536D" w:rsidRDefault="00427E93" w:rsidP="00427E93">
      <w:pPr>
        <w:widowControl w:val="0"/>
        <w:ind w:left="528"/>
        <w:jc w:val="both"/>
        <w:rPr>
          <w:rFonts w:ascii="Arial" w:hAnsi="Arial" w:cs="Arial"/>
          <w:sz w:val="20"/>
        </w:rPr>
      </w:pPr>
    </w:p>
    <w:p w14:paraId="37ABDFB6" w14:textId="77777777" w:rsidR="00D41DFC" w:rsidRPr="00CD5328" w:rsidRDefault="00D41DFC"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7E221ACC" w14:textId="3BDF667A" w:rsidR="00427E93" w:rsidRDefault="008C67A4" w:rsidP="00345818">
      <w:pPr>
        <w:widowControl w:val="0"/>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427E93">
        <w:rPr>
          <w:rFonts w:ascii="Arial" w:hAnsi="Arial" w:cs="Arial"/>
          <w:sz w:val="20"/>
        </w:rPr>
        <w:t xml:space="preserve"> </w:t>
      </w:r>
      <w:r w:rsidR="00427E93" w:rsidRPr="00B03FC8">
        <w:rPr>
          <w:rFonts w:ascii="Arial" w:hAnsi="Arial" w:cs="Arial"/>
          <w:sz w:val="20"/>
          <w:lang w:val="es-ES"/>
        </w:rPr>
        <w:t>S/ </w:t>
      </w:r>
      <w:r w:rsidR="00427E93">
        <w:rPr>
          <w:rFonts w:ascii="Arial" w:hAnsi="Arial" w:cs="Arial"/>
          <w:sz w:val="20"/>
          <w:lang w:val="es-ES"/>
        </w:rPr>
        <w:t>5</w:t>
      </w:r>
      <w:r w:rsidR="00427E93" w:rsidRPr="00B03FC8">
        <w:rPr>
          <w:rFonts w:ascii="Arial" w:hAnsi="Arial" w:cs="Arial"/>
          <w:sz w:val="20"/>
          <w:lang w:val="es-ES"/>
        </w:rPr>
        <w:t>.00 (</w:t>
      </w:r>
      <w:r w:rsidR="00427E93">
        <w:rPr>
          <w:rFonts w:ascii="Arial" w:hAnsi="Arial" w:cs="Arial"/>
          <w:sz w:val="20"/>
          <w:lang w:val="es-ES"/>
        </w:rPr>
        <w:t>Cinco</w:t>
      </w:r>
      <w:r w:rsidR="00427E93" w:rsidRPr="00B03FC8">
        <w:rPr>
          <w:rFonts w:ascii="Arial" w:hAnsi="Arial" w:cs="Arial"/>
          <w:sz w:val="20"/>
          <w:lang w:val="es-ES"/>
        </w:rPr>
        <w:t xml:space="preserve"> y 00/100 Soles) en</w:t>
      </w:r>
      <w:r w:rsidR="00427E93" w:rsidRPr="0059382B">
        <w:rPr>
          <w:rFonts w:ascii="Arial" w:hAnsi="Arial" w:cs="Arial"/>
          <w:sz w:val="20"/>
          <w:lang w:val="es-ES"/>
        </w:rPr>
        <w:t xml:space="preserve"> el Banco de la Nación, a la Cuenta Corriente N</w:t>
      </w:r>
      <w:r w:rsidR="00427E93">
        <w:rPr>
          <w:rFonts w:ascii="Arial" w:hAnsi="Arial" w:cs="Arial"/>
          <w:sz w:val="20"/>
          <w:lang w:val="es-ES"/>
        </w:rPr>
        <w:t>ro.</w:t>
      </w:r>
      <w:r w:rsidR="00427E93" w:rsidRPr="0059382B">
        <w:rPr>
          <w:rFonts w:ascii="Arial" w:hAnsi="Arial" w:cs="Arial"/>
          <w:sz w:val="20"/>
          <w:lang w:val="es-ES"/>
        </w:rPr>
        <w:t> 000-870722</w:t>
      </w:r>
      <w:r w:rsidR="00427E93" w:rsidRPr="0059382B">
        <w:rPr>
          <w:rFonts w:ascii="Arial" w:hAnsi="Arial" w:cs="Arial"/>
          <w:sz w:val="20"/>
        </w:rPr>
        <w:t>.</w:t>
      </w:r>
    </w:p>
    <w:p w14:paraId="0E6BB8FC" w14:textId="77777777" w:rsidR="00427E93" w:rsidRDefault="00427E93" w:rsidP="00345818">
      <w:pPr>
        <w:widowControl w:val="0"/>
        <w:ind w:left="528"/>
        <w:jc w:val="both"/>
        <w:rPr>
          <w:rFonts w:ascii="Arial" w:hAnsi="Arial" w:cs="Arial"/>
          <w:sz w:val="20"/>
        </w:rPr>
      </w:pPr>
    </w:p>
    <w:p w14:paraId="0005834C" w14:textId="188D1103" w:rsidR="00427E93" w:rsidRDefault="00427E93" w:rsidP="00427E93">
      <w:pPr>
        <w:ind w:left="527"/>
        <w:jc w:val="both"/>
        <w:rPr>
          <w:rFonts w:ascii="Arial" w:hAnsi="Arial" w:cs="Arial"/>
          <w:sz w:val="20"/>
          <w:lang w:val="es-ES"/>
        </w:rPr>
      </w:pPr>
      <w:r>
        <w:rPr>
          <w:rFonts w:ascii="Arial" w:hAnsi="Arial" w:cs="Arial"/>
          <w:color w:val="auto"/>
          <w:sz w:val="20"/>
        </w:rPr>
        <w:t xml:space="preserve">El lugar para recabar las bases será en la Oficina de Soporte Administrativo Piura sitio en la </w:t>
      </w:r>
      <w:r>
        <w:rPr>
          <w:rFonts w:ascii="Arial" w:eastAsia="MS Mincho" w:hAnsi="Arial" w:cs="Arial"/>
          <w:sz w:val="20"/>
          <w:lang w:eastAsia="ja-JP"/>
        </w:rPr>
        <w:t>Avenida Grau Nro. 1006 Sub Lote A y Avenida San Martín Nro. 336-386 - distrito, provincia y departamento de Piura</w:t>
      </w:r>
      <w:r>
        <w:rPr>
          <w:rFonts w:ascii="Arial" w:hAnsi="Arial" w:cs="Arial"/>
          <w:sz w:val="20"/>
          <w:lang w:val="es-ES"/>
        </w:rPr>
        <w:t>, en horario laboral de 08:30 a 16:30 horas, para lo cual el participante debe adjuntar copia del comprobante de derecho de pago de reproducción de bases.</w:t>
      </w:r>
    </w:p>
    <w:p w14:paraId="1B83EA56" w14:textId="77777777" w:rsidR="00427E93" w:rsidRPr="00427E93" w:rsidRDefault="00427E93" w:rsidP="00345818">
      <w:pPr>
        <w:widowControl w:val="0"/>
        <w:ind w:left="528"/>
        <w:jc w:val="both"/>
        <w:rPr>
          <w:rFonts w:ascii="Arial" w:hAnsi="Arial" w:cs="Arial"/>
          <w:sz w:val="20"/>
          <w:lang w:val="es-ES"/>
        </w:rPr>
      </w:pPr>
    </w:p>
    <w:p w14:paraId="167DE396" w14:textId="77777777" w:rsidR="00427E93" w:rsidRPr="007246EB" w:rsidRDefault="00427E93" w:rsidP="00427E93">
      <w:pPr>
        <w:widowControl w:val="0"/>
        <w:ind w:left="528"/>
        <w:jc w:val="both"/>
        <w:rPr>
          <w:rFonts w:ascii="Arial" w:eastAsia="Times New Roman" w:hAnsi="Arial" w:cs="Arial"/>
          <w:color w:val="auto"/>
          <w:sz w:val="20"/>
          <w:lang w:val="es-ES" w:eastAsia="es-ES"/>
        </w:rPr>
      </w:pPr>
      <w:r w:rsidRPr="007246EB">
        <w:rPr>
          <w:rFonts w:ascii="Arial" w:eastAsia="Times New Roman" w:hAnsi="Arial" w:cs="Arial"/>
          <w:color w:val="auto"/>
          <w:sz w:val="20"/>
          <w:lang w:val="es-ES"/>
        </w:rPr>
        <w:t>El pago por el costo de reproducción y entrega de bases se efectuará en las fechas señaladas en el cronograma publicado en el SEACE, en la etapa de registro de participantes hasta antes de la presentación de oferta.</w:t>
      </w:r>
    </w:p>
    <w:p w14:paraId="674D2A2D" w14:textId="029D2B05"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E44E3C">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7069C876" w14:textId="69ECEAAF" w:rsidR="00427E93" w:rsidRPr="003C0407" w:rsidRDefault="00427E93" w:rsidP="00E44E3C">
      <w:pPr>
        <w:pStyle w:val="WW-Sangra2detindependiente"/>
        <w:widowControl w:val="0"/>
        <w:numPr>
          <w:ilvl w:val="0"/>
          <w:numId w:val="10"/>
        </w:numPr>
        <w:ind w:left="851" w:hanging="284"/>
        <w:rPr>
          <w:rFonts w:cs="Arial"/>
          <w:sz w:val="20"/>
          <w:lang w:val="es-ES"/>
        </w:rPr>
      </w:pPr>
      <w:r w:rsidRPr="003C0407">
        <w:rPr>
          <w:rFonts w:cs="Arial"/>
          <w:sz w:val="20"/>
          <w:lang w:val="es-ES"/>
        </w:rPr>
        <w:t xml:space="preserve">Ley </w:t>
      </w:r>
      <w:r>
        <w:rPr>
          <w:rFonts w:cs="Arial"/>
          <w:sz w:val="20"/>
          <w:lang w:val="es-ES"/>
        </w:rPr>
        <w:t>Nro. </w:t>
      </w:r>
      <w:r w:rsidRPr="003C0407">
        <w:rPr>
          <w:rFonts w:cs="Arial"/>
          <w:sz w:val="20"/>
          <w:lang w:val="es-ES"/>
        </w:rPr>
        <w:t xml:space="preserve">28411 </w:t>
      </w:r>
      <w:r>
        <w:rPr>
          <w:rFonts w:cs="Arial"/>
          <w:sz w:val="20"/>
          <w:lang w:val="es-ES"/>
        </w:rPr>
        <w:t>-</w:t>
      </w:r>
      <w:r w:rsidRPr="003C0407">
        <w:rPr>
          <w:rFonts w:cs="Arial"/>
          <w:sz w:val="20"/>
          <w:lang w:val="es-ES"/>
        </w:rPr>
        <w:t xml:space="preserve"> Ley General del Sistema Nacional del Presupuesto.</w:t>
      </w:r>
    </w:p>
    <w:p w14:paraId="253C5187" w14:textId="312DB2BA" w:rsidR="00427E93" w:rsidRPr="008A4D4F" w:rsidRDefault="00427E93" w:rsidP="00E44E3C">
      <w:pPr>
        <w:pStyle w:val="WW-Sangra2detindependiente"/>
        <w:widowControl w:val="0"/>
        <w:numPr>
          <w:ilvl w:val="0"/>
          <w:numId w:val="10"/>
        </w:numPr>
        <w:ind w:left="851" w:hanging="284"/>
        <w:rPr>
          <w:rFonts w:cs="Arial"/>
          <w:sz w:val="20"/>
          <w:lang w:val="es-ES"/>
        </w:rPr>
      </w:pPr>
      <w:r>
        <w:rPr>
          <w:rFonts w:cs="Arial"/>
          <w:sz w:val="20"/>
          <w:lang w:val="es-ES"/>
        </w:rPr>
        <w:t>Decreto de Urgencia Nro. 014-2019</w:t>
      </w:r>
      <w:r w:rsidRPr="008A4D4F">
        <w:rPr>
          <w:rFonts w:cs="Arial"/>
          <w:sz w:val="20"/>
          <w:lang w:val="es-ES"/>
        </w:rPr>
        <w:t xml:space="preserve"> - Presupuesto del Sector Público para el Año Fiscal 20</w:t>
      </w:r>
      <w:r>
        <w:rPr>
          <w:rFonts w:cs="Arial"/>
          <w:sz w:val="20"/>
          <w:lang w:val="es-ES"/>
        </w:rPr>
        <w:t>20</w:t>
      </w:r>
      <w:r w:rsidRPr="008A4D4F">
        <w:rPr>
          <w:rFonts w:cs="Arial"/>
          <w:sz w:val="20"/>
          <w:lang w:val="es-ES"/>
        </w:rPr>
        <w:t>.</w:t>
      </w:r>
    </w:p>
    <w:p w14:paraId="161068DC" w14:textId="2CA5B3DC" w:rsidR="00427E93" w:rsidRDefault="00427E93" w:rsidP="00E44E3C">
      <w:pPr>
        <w:pStyle w:val="WW-Sangra2detindependiente"/>
        <w:widowControl w:val="0"/>
        <w:numPr>
          <w:ilvl w:val="0"/>
          <w:numId w:val="10"/>
        </w:numPr>
        <w:ind w:left="851" w:hanging="284"/>
        <w:rPr>
          <w:rFonts w:cs="Arial"/>
          <w:sz w:val="20"/>
          <w:lang w:val="es-ES"/>
        </w:rPr>
      </w:pPr>
      <w:r>
        <w:rPr>
          <w:rFonts w:cs="Arial"/>
          <w:sz w:val="20"/>
          <w:lang w:val="es-ES"/>
        </w:rPr>
        <w:t>Decreto de Urgencia Nro. 015-2019</w:t>
      </w:r>
      <w:r w:rsidRPr="008A4D4F">
        <w:rPr>
          <w:rFonts w:cs="Arial"/>
          <w:sz w:val="20"/>
          <w:lang w:val="es-ES"/>
        </w:rPr>
        <w:t xml:space="preserve"> - Equilibrio Financiero del Presupuesto del Sector Público del año fiscal 20</w:t>
      </w:r>
      <w:r>
        <w:rPr>
          <w:rFonts w:cs="Arial"/>
          <w:sz w:val="20"/>
          <w:lang w:val="es-ES"/>
        </w:rPr>
        <w:t>20</w:t>
      </w:r>
      <w:r w:rsidRPr="008A4D4F">
        <w:rPr>
          <w:rFonts w:cs="Arial"/>
          <w:sz w:val="20"/>
          <w:lang w:val="es-ES"/>
        </w:rPr>
        <w:t>.</w:t>
      </w:r>
    </w:p>
    <w:p w14:paraId="0E9377F9" w14:textId="175999A5" w:rsidR="00427E93" w:rsidRPr="00A63737" w:rsidRDefault="00427E93" w:rsidP="00E44E3C">
      <w:pPr>
        <w:pStyle w:val="WW-Sangra2detindependiente"/>
        <w:widowControl w:val="0"/>
        <w:numPr>
          <w:ilvl w:val="0"/>
          <w:numId w:val="10"/>
        </w:numPr>
        <w:ind w:left="851" w:hanging="284"/>
        <w:rPr>
          <w:rFonts w:cs="Arial"/>
          <w:sz w:val="20"/>
          <w:lang w:val="es-ES"/>
        </w:rPr>
      </w:pPr>
      <w:r w:rsidRPr="00A63737">
        <w:rPr>
          <w:rFonts w:cs="Arial"/>
          <w:sz w:val="20"/>
          <w:lang w:val="es-ES"/>
        </w:rPr>
        <w:t>Decreto Supremo N</w:t>
      </w:r>
      <w:r>
        <w:rPr>
          <w:rFonts w:cs="Arial"/>
          <w:sz w:val="20"/>
          <w:lang w:val="es-ES"/>
        </w:rPr>
        <w:t>ro.</w:t>
      </w:r>
      <w:r w:rsidRPr="00A63737">
        <w:rPr>
          <w:rFonts w:cs="Arial"/>
          <w:sz w:val="20"/>
          <w:lang w:val="es-ES"/>
        </w:rPr>
        <w:t> 004-2019-JUS - TUO de la Ley N</w:t>
      </w:r>
      <w:r>
        <w:rPr>
          <w:rFonts w:cs="Arial"/>
          <w:sz w:val="20"/>
          <w:lang w:val="es-ES"/>
        </w:rPr>
        <w:t>ro. </w:t>
      </w:r>
      <w:r w:rsidRPr="00A63737">
        <w:rPr>
          <w:rFonts w:cs="Arial"/>
          <w:sz w:val="20"/>
          <w:lang w:val="es-ES"/>
        </w:rPr>
        <w:t>27444, Ley del Procedimiento Administrativo General.</w:t>
      </w:r>
    </w:p>
    <w:p w14:paraId="4A6E39D6" w14:textId="16AA1CF3" w:rsidR="00427E93" w:rsidRPr="003C0407" w:rsidRDefault="00427E93" w:rsidP="00E44E3C">
      <w:pPr>
        <w:pStyle w:val="WW-Sangra2detindependiente"/>
        <w:widowControl w:val="0"/>
        <w:numPr>
          <w:ilvl w:val="0"/>
          <w:numId w:val="10"/>
        </w:numPr>
        <w:ind w:left="851" w:hanging="284"/>
        <w:rPr>
          <w:rFonts w:cs="Arial"/>
          <w:sz w:val="20"/>
          <w:lang w:val="es-ES"/>
        </w:rPr>
      </w:pPr>
      <w:r w:rsidRPr="008A4D4F">
        <w:rPr>
          <w:rFonts w:cs="Arial"/>
          <w:sz w:val="20"/>
          <w:lang w:val="es-ES"/>
        </w:rPr>
        <w:t>Decreto Supremo</w:t>
      </w:r>
      <w:r w:rsidRPr="00521EBC">
        <w:rPr>
          <w:rFonts w:cs="Arial"/>
          <w:sz w:val="20"/>
          <w:lang w:val="es-ES"/>
        </w:rPr>
        <w:t xml:space="preserve"> </w:t>
      </w:r>
      <w:r>
        <w:rPr>
          <w:rFonts w:cs="Arial"/>
          <w:sz w:val="20"/>
          <w:lang w:val="es-ES"/>
        </w:rPr>
        <w:t>Nro. </w:t>
      </w:r>
      <w:r w:rsidRPr="003C0407">
        <w:rPr>
          <w:rFonts w:cs="Arial"/>
          <w:sz w:val="20"/>
          <w:lang w:val="es-ES"/>
        </w:rPr>
        <w:t>043-2003-PCM</w:t>
      </w:r>
      <w:r>
        <w:rPr>
          <w:rFonts w:cs="Arial"/>
          <w:sz w:val="20"/>
          <w:lang w:val="es-ES"/>
        </w:rPr>
        <w:t xml:space="preserve"> - </w:t>
      </w:r>
      <w:r w:rsidRPr="003C0407">
        <w:rPr>
          <w:rFonts w:cs="Arial"/>
          <w:sz w:val="20"/>
          <w:lang w:val="es-ES"/>
        </w:rPr>
        <w:t>TUO de la Ley N</w:t>
      </w:r>
      <w:r>
        <w:rPr>
          <w:rFonts w:cs="Arial"/>
          <w:sz w:val="20"/>
          <w:lang w:val="es-ES"/>
        </w:rPr>
        <w:t>ro. </w:t>
      </w:r>
      <w:r w:rsidRPr="003C0407">
        <w:rPr>
          <w:rFonts w:cs="Arial"/>
          <w:sz w:val="20"/>
          <w:lang w:val="es-ES"/>
        </w:rPr>
        <w:t>27806, Ley de Transparencia y de Acceso a la Información Pública</w:t>
      </w:r>
      <w:r>
        <w:rPr>
          <w:rFonts w:cs="Arial"/>
          <w:sz w:val="20"/>
          <w:lang w:val="es-ES"/>
        </w:rPr>
        <w:t>.</w:t>
      </w:r>
    </w:p>
    <w:p w14:paraId="01ADB14B" w14:textId="03BCDB02" w:rsidR="00427E93" w:rsidRPr="008A4D4F" w:rsidRDefault="00427E93" w:rsidP="00E44E3C">
      <w:pPr>
        <w:pStyle w:val="WW-Sangra2detindependiente"/>
        <w:widowControl w:val="0"/>
        <w:numPr>
          <w:ilvl w:val="0"/>
          <w:numId w:val="10"/>
        </w:numPr>
        <w:ind w:left="851" w:hanging="284"/>
        <w:rPr>
          <w:rFonts w:cs="Arial"/>
          <w:sz w:val="20"/>
          <w:lang w:val="es-ES"/>
        </w:rPr>
      </w:pPr>
      <w:r w:rsidRPr="008A4D4F">
        <w:rPr>
          <w:rFonts w:cs="Arial"/>
          <w:sz w:val="20"/>
          <w:lang w:val="es-ES"/>
        </w:rPr>
        <w:t>Ley N</w:t>
      </w:r>
      <w:r>
        <w:rPr>
          <w:rFonts w:cs="Arial"/>
          <w:sz w:val="20"/>
          <w:lang w:val="es-ES"/>
        </w:rPr>
        <w:t>ro. </w:t>
      </w:r>
      <w:r w:rsidRPr="008A4D4F">
        <w:rPr>
          <w:rFonts w:cs="Arial"/>
          <w:sz w:val="20"/>
          <w:lang w:val="es-ES"/>
        </w:rPr>
        <w:t>29783</w:t>
      </w:r>
      <w:r>
        <w:rPr>
          <w:rFonts w:cs="Arial"/>
          <w:sz w:val="20"/>
          <w:lang w:val="es-ES"/>
        </w:rPr>
        <w:t xml:space="preserve"> -</w:t>
      </w:r>
      <w:r w:rsidRPr="008A4D4F">
        <w:rPr>
          <w:rFonts w:cs="Arial"/>
          <w:sz w:val="20"/>
          <w:lang w:val="es-ES"/>
        </w:rPr>
        <w:t xml:space="preserve"> Ley de Seguridad y Salud en el Trabajo (LSST)</w:t>
      </w:r>
      <w:r w:rsidRPr="008A4D4F">
        <w:rPr>
          <w:rFonts w:cs="Arial"/>
          <w:sz w:val="20"/>
          <w:vertAlign w:val="superscript"/>
          <w:lang w:val="es-ES"/>
        </w:rPr>
        <w:footnoteReference w:id="1"/>
      </w:r>
    </w:p>
    <w:p w14:paraId="7F7748F5" w14:textId="30C50316" w:rsidR="00427E93" w:rsidRDefault="00427E93" w:rsidP="00E44E3C">
      <w:pPr>
        <w:pStyle w:val="WW-Sangra2detindependiente"/>
        <w:widowControl w:val="0"/>
        <w:numPr>
          <w:ilvl w:val="0"/>
          <w:numId w:val="10"/>
        </w:numPr>
        <w:ind w:left="851" w:hanging="284"/>
        <w:rPr>
          <w:rFonts w:cs="Arial"/>
          <w:sz w:val="20"/>
          <w:lang w:val="es-ES"/>
        </w:rPr>
      </w:pPr>
      <w:r w:rsidRPr="008A4D4F">
        <w:rPr>
          <w:rFonts w:cs="Arial"/>
          <w:sz w:val="20"/>
          <w:lang w:val="es-ES"/>
        </w:rPr>
        <w:t>Decreto Supremo</w:t>
      </w:r>
      <w:r w:rsidRPr="00521EBC">
        <w:rPr>
          <w:rFonts w:cs="Arial"/>
          <w:sz w:val="20"/>
          <w:lang w:val="es-ES"/>
        </w:rPr>
        <w:t xml:space="preserve"> N</w:t>
      </w:r>
      <w:r>
        <w:rPr>
          <w:rFonts w:cs="Arial"/>
          <w:sz w:val="20"/>
          <w:lang w:val="es-ES"/>
        </w:rPr>
        <w:t>ro. </w:t>
      </w:r>
      <w:r w:rsidRPr="00521EBC">
        <w:rPr>
          <w:rFonts w:cs="Arial"/>
          <w:sz w:val="20"/>
          <w:lang w:val="es-ES"/>
        </w:rPr>
        <w:t xml:space="preserve">005-2012-TR - Reglamento de la Ley de Seguridad y Salud en el Trabajo. </w:t>
      </w:r>
    </w:p>
    <w:p w14:paraId="1E36E07C" w14:textId="64564704" w:rsidR="00427E93" w:rsidRPr="00D45F19" w:rsidRDefault="00427E93" w:rsidP="00E44E3C">
      <w:pPr>
        <w:pStyle w:val="WW-Sangra2detindependiente"/>
        <w:widowControl w:val="0"/>
        <w:numPr>
          <w:ilvl w:val="0"/>
          <w:numId w:val="10"/>
        </w:numPr>
        <w:ind w:left="851" w:hanging="284"/>
        <w:rPr>
          <w:rFonts w:cs="Arial"/>
          <w:sz w:val="20"/>
          <w:lang w:val="es-ES"/>
        </w:rPr>
      </w:pPr>
      <w:r w:rsidRPr="008A4D4F">
        <w:rPr>
          <w:rFonts w:cs="Arial"/>
          <w:sz w:val="20"/>
          <w:lang w:val="es-ES"/>
        </w:rPr>
        <w:t>Decreto Supremo</w:t>
      </w:r>
      <w:r w:rsidRPr="00521EBC">
        <w:rPr>
          <w:rFonts w:cs="Arial"/>
          <w:sz w:val="20"/>
          <w:lang w:val="es-ES"/>
        </w:rPr>
        <w:t xml:space="preserve"> N</w:t>
      </w:r>
      <w:r>
        <w:rPr>
          <w:rFonts w:cs="Arial"/>
          <w:sz w:val="20"/>
          <w:lang w:val="es-ES"/>
        </w:rPr>
        <w:t>ro. </w:t>
      </w:r>
      <w:r w:rsidRPr="000B2C1D">
        <w:rPr>
          <w:rFonts w:cs="Arial"/>
          <w:sz w:val="20"/>
          <w:lang w:val="es-ES"/>
        </w:rPr>
        <w:t>082-2019-E</w:t>
      </w:r>
      <w:r>
        <w:rPr>
          <w:rFonts w:cs="Arial"/>
          <w:sz w:val="20"/>
          <w:lang w:val="es-ES"/>
        </w:rPr>
        <w:t>F - TUO</w:t>
      </w:r>
      <w:r w:rsidRPr="000B2C1D">
        <w:rPr>
          <w:rFonts w:cs="Arial"/>
          <w:sz w:val="20"/>
          <w:lang w:val="es-ES"/>
        </w:rPr>
        <w:t xml:space="preserve"> de la Ley N</w:t>
      </w:r>
      <w:r>
        <w:rPr>
          <w:rFonts w:cs="Arial"/>
          <w:sz w:val="20"/>
          <w:lang w:val="es-ES"/>
        </w:rPr>
        <w:t>ro. </w:t>
      </w:r>
      <w:r w:rsidRPr="000B2C1D">
        <w:rPr>
          <w:rFonts w:cs="Arial"/>
          <w:sz w:val="20"/>
          <w:lang w:val="es-ES"/>
        </w:rPr>
        <w:t>30225</w:t>
      </w:r>
      <w:r>
        <w:rPr>
          <w:rFonts w:cs="Arial"/>
          <w:sz w:val="20"/>
          <w:lang w:val="es-ES"/>
        </w:rPr>
        <w:t xml:space="preserve">, </w:t>
      </w:r>
      <w:r w:rsidRPr="00D45F19">
        <w:rPr>
          <w:rFonts w:cs="Arial"/>
          <w:sz w:val="20"/>
          <w:lang w:val="es-ES"/>
        </w:rPr>
        <w:t>Ley de Contrataciones del Estado</w:t>
      </w:r>
      <w:r>
        <w:rPr>
          <w:rFonts w:cs="Arial"/>
          <w:sz w:val="20"/>
          <w:lang w:val="es-ES"/>
        </w:rPr>
        <w:t>.</w:t>
      </w:r>
    </w:p>
    <w:p w14:paraId="3A4EBACE" w14:textId="377BDC22" w:rsidR="00427E93" w:rsidRPr="00B64D33" w:rsidRDefault="00427E93" w:rsidP="00E44E3C">
      <w:pPr>
        <w:pStyle w:val="WW-Sangra2detindependiente"/>
        <w:widowControl w:val="0"/>
        <w:numPr>
          <w:ilvl w:val="0"/>
          <w:numId w:val="10"/>
        </w:numPr>
        <w:ind w:left="851" w:hanging="284"/>
        <w:rPr>
          <w:rFonts w:cs="Arial"/>
          <w:sz w:val="20"/>
          <w:lang w:val="es-ES"/>
        </w:rPr>
      </w:pPr>
      <w:r w:rsidRPr="00B64D33">
        <w:rPr>
          <w:rFonts w:cs="Arial"/>
          <w:sz w:val="20"/>
          <w:lang w:val="es-ES"/>
        </w:rPr>
        <w:t>Decreto Supremo N</w:t>
      </w:r>
      <w:r>
        <w:rPr>
          <w:rFonts w:cs="Arial"/>
          <w:sz w:val="20"/>
          <w:lang w:val="es-ES"/>
        </w:rPr>
        <w:t>ro.</w:t>
      </w:r>
      <w:r w:rsidRPr="00B64D33">
        <w:rPr>
          <w:rFonts w:cs="Arial"/>
          <w:sz w:val="20"/>
          <w:lang w:val="es-ES"/>
        </w:rPr>
        <w:t> 344-2018-EF - Reglamento de la Ley de Contrataciones del Estado y su</w:t>
      </w:r>
      <w:r>
        <w:rPr>
          <w:rFonts w:cs="Arial"/>
          <w:sz w:val="20"/>
          <w:lang w:val="es-ES"/>
        </w:rPr>
        <w:t>s</w:t>
      </w:r>
      <w:r w:rsidRPr="00B64D33">
        <w:rPr>
          <w:rFonts w:cs="Arial"/>
          <w:sz w:val="20"/>
          <w:lang w:val="es-ES"/>
        </w:rPr>
        <w:t xml:space="preserve"> modificatoria</w:t>
      </w:r>
      <w:r>
        <w:rPr>
          <w:rFonts w:cs="Arial"/>
          <w:sz w:val="20"/>
          <w:lang w:val="es-ES"/>
        </w:rPr>
        <w:t>s</w:t>
      </w:r>
      <w:r w:rsidRPr="00B64D33">
        <w:rPr>
          <w:rFonts w:cs="Arial"/>
          <w:sz w:val="20"/>
          <w:lang w:val="es-ES"/>
        </w:rPr>
        <w:t xml:space="preserve"> con Decreto Supremo N</w:t>
      </w:r>
      <w:r>
        <w:rPr>
          <w:rFonts w:cs="Arial"/>
          <w:sz w:val="20"/>
          <w:lang w:val="es-ES"/>
        </w:rPr>
        <w:t>ro.</w:t>
      </w:r>
      <w:r w:rsidRPr="00B64D33">
        <w:rPr>
          <w:rFonts w:cs="Arial"/>
          <w:sz w:val="20"/>
          <w:lang w:val="es-ES"/>
        </w:rPr>
        <w:t xml:space="preserve"> 377-2019-EF</w:t>
      </w:r>
      <w:r>
        <w:rPr>
          <w:rFonts w:cs="Arial"/>
          <w:sz w:val="20"/>
          <w:lang w:val="es-ES"/>
        </w:rPr>
        <w:t xml:space="preserve"> y </w:t>
      </w:r>
      <w:r w:rsidRPr="00B64D33">
        <w:rPr>
          <w:rFonts w:cs="Arial"/>
          <w:sz w:val="20"/>
          <w:lang w:val="es-ES"/>
        </w:rPr>
        <w:t>Decreto Supremo N</w:t>
      </w:r>
      <w:r>
        <w:rPr>
          <w:rFonts w:cs="Arial"/>
          <w:sz w:val="20"/>
          <w:lang w:val="es-ES"/>
        </w:rPr>
        <w:t>ro.</w:t>
      </w:r>
      <w:r w:rsidRPr="00B64D33">
        <w:rPr>
          <w:rFonts w:cs="Arial"/>
          <w:sz w:val="20"/>
          <w:lang w:val="es-ES"/>
        </w:rPr>
        <w:t xml:space="preserve"> </w:t>
      </w:r>
      <w:r>
        <w:rPr>
          <w:rFonts w:cs="Arial"/>
          <w:sz w:val="20"/>
          <w:lang w:val="es-ES"/>
        </w:rPr>
        <w:t>168</w:t>
      </w:r>
      <w:r w:rsidRPr="00B64D33">
        <w:rPr>
          <w:rFonts w:cs="Arial"/>
          <w:sz w:val="20"/>
          <w:lang w:val="es-ES"/>
        </w:rPr>
        <w:t>-20</w:t>
      </w:r>
      <w:r>
        <w:rPr>
          <w:rFonts w:cs="Arial"/>
          <w:sz w:val="20"/>
          <w:lang w:val="es-ES"/>
        </w:rPr>
        <w:t>20</w:t>
      </w:r>
      <w:r w:rsidRPr="00B64D33">
        <w:rPr>
          <w:rFonts w:cs="Arial"/>
          <w:sz w:val="20"/>
          <w:lang w:val="es-ES"/>
        </w:rPr>
        <w:t>-EF</w:t>
      </w:r>
    </w:p>
    <w:p w14:paraId="79614ECB" w14:textId="46BA18E1" w:rsidR="00427E93" w:rsidRDefault="00427E93" w:rsidP="00E44E3C">
      <w:pPr>
        <w:pStyle w:val="WW-Sangra2detindependiente"/>
        <w:widowControl w:val="0"/>
        <w:numPr>
          <w:ilvl w:val="0"/>
          <w:numId w:val="10"/>
        </w:numPr>
        <w:ind w:left="851" w:hanging="284"/>
        <w:rPr>
          <w:rFonts w:cs="Arial"/>
          <w:sz w:val="20"/>
          <w:lang w:val="es-ES"/>
        </w:rPr>
      </w:pPr>
      <w:r w:rsidRPr="006C36B5">
        <w:rPr>
          <w:rFonts w:cs="Arial"/>
          <w:sz w:val="20"/>
          <w:lang w:val="es-ES"/>
        </w:rPr>
        <w:t>Resolución Directoral N</w:t>
      </w:r>
      <w:r>
        <w:rPr>
          <w:rFonts w:cs="Arial"/>
          <w:sz w:val="20"/>
          <w:lang w:val="es-ES"/>
        </w:rPr>
        <w:t>ro. </w:t>
      </w:r>
      <w:r w:rsidRPr="006C36B5">
        <w:rPr>
          <w:rFonts w:cs="Arial"/>
          <w:sz w:val="20"/>
          <w:lang w:val="es-ES"/>
        </w:rPr>
        <w:t>006-2020-EF/54.01</w:t>
      </w:r>
      <w:r>
        <w:rPr>
          <w:rFonts w:cs="Arial"/>
          <w:sz w:val="20"/>
          <w:lang w:val="es-ES"/>
        </w:rPr>
        <w:t xml:space="preserve"> - </w:t>
      </w:r>
      <w:r w:rsidRPr="004E54C9">
        <w:rPr>
          <w:rFonts w:cs="Arial"/>
          <w:sz w:val="20"/>
        </w:rPr>
        <w:t>Disponen reinicio de plazos de procedimientos en materia de adquisiciones</w:t>
      </w:r>
      <w:r>
        <w:rPr>
          <w:rFonts w:cs="Arial"/>
          <w:sz w:val="20"/>
        </w:rPr>
        <w:t>.</w:t>
      </w:r>
    </w:p>
    <w:p w14:paraId="2518B969" w14:textId="0A3F735A" w:rsidR="00427E93" w:rsidRPr="006C36B5" w:rsidRDefault="00427E93" w:rsidP="00E44E3C">
      <w:pPr>
        <w:pStyle w:val="WW-Sangra2detindependiente"/>
        <w:widowControl w:val="0"/>
        <w:numPr>
          <w:ilvl w:val="0"/>
          <w:numId w:val="10"/>
        </w:numPr>
        <w:ind w:left="851" w:hanging="284"/>
        <w:rPr>
          <w:rFonts w:cs="Arial"/>
          <w:sz w:val="20"/>
        </w:rPr>
      </w:pPr>
      <w:r w:rsidRPr="006C36B5">
        <w:rPr>
          <w:rFonts w:cs="Arial"/>
          <w:sz w:val="20"/>
          <w:lang w:val="es-ES"/>
        </w:rPr>
        <w:t>Decreto Supremo N</w:t>
      </w:r>
      <w:r>
        <w:rPr>
          <w:rFonts w:cs="Arial"/>
          <w:sz w:val="20"/>
          <w:lang w:val="es-ES"/>
        </w:rPr>
        <w:t>ro.</w:t>
      </w:r>
      <w:r w:rsidRPr="006C36B5">
        <w:rPr>
          <w:rFonts w:cs="Arial"/>
          <w:sz w:val="20"/>
          <w:lang w:val="es-ES"/>
        </w:rPr>
        <w:t> </w:t>
      </w:r>
      <w:r w:rsidRPr="006C36B5">
        <w:rPr>
          <w:rFonts w:cs="Arial"/>
          <w:sz w:val="20"/>
        </w:rPr>
        <w:t xml:space="preserve">103-2020-EF </w:t>
      </w:r>
      <w:r w:rsidRPr="006C36B5">
        <w:rPr>
          <w:rFonts w:cs="Arial"/>
          <w:sz w:val="20"/>
          <w:lang w:val="es-ES"/>
        </w:rPr>
        <w:t xml:space="preserve">- </w:t>
      </w:r>
      <w:r w:rsidRPr="006C36B5">
        <w:rPr>
          <w:rFonts w:cs="Arial"/>
          <w:sz w:val="20"/>
        </w:rPr>
        <w:t>Decreto Supremo que establece disposiciones reglamentarias para la tramitación de los procedimientos de selección que se reinicien en el marco del Texto Único Ordenado de la Ley N</w:t>
      </w:r>
      <w:r>
        <w:rPr>
          <w:rFonts w:cs="Arial"/>
          <w:sz w:val="20"/>
        </w:rPr>
        <w:t>ro. </w:t>
      </w:r>
      <w:r w:rsidRPr="006C36B5">
        <w:rPr>
          <w:rFonts w:cs="Arial"/>
          <w:sz w:val="20"/>
        </w:rPr>
        <w:t>30225</w:t>
      </w:r>
    </w:p>
    <w:p w14:paraId="1B48155A" w14:textId="3BE55700" w:rsidR="00324799" w:rsidRPr="00324799" w:rsidRDefault="00324799" w:rsidP="00324799">
      <w:pPr>
        <w:pStyle w:val="WW-Sangra2detindependiente"/>
        <w:widowControl w:val="0"/>
        <w:numPr>
          <w:ilvl w:val="0"/>
          <w:numId w:val="10"/>
        </w:numPr>
        <w:autoSpaceDE w:val="0"/>
        <w:autoSpaceDN w:val="0"/>
        <w:adjustRightInd w:val="0"/>
        <w:ind w:left="851" w:hanging="284"/>
        <w:rPr>
          <w:rFonts w:cs="Arial"/>
          <w:sz w:val="20"/>
        </w:rPr>
      </w:pPr>
      <w:r w:rsidRPr="00324799">
        <w:rPr>
          <w:rFonts w:cs="Arial"/>
          <w:sz w:val="20"/>
        </w:rPr>
        <w:t xml:space="preserve">Resolución Ministerial </w:t>
      </w:r>
      <w:proofErr w:type="spellStart"/>
      <w:r w:rsidR="004473E9">
        <w:rPr>
          <w:rFonts w:cs="Arial"/>
          <w:sz w:val="20"/>
        </w:rPr>
        <w:t>N°</w:t>
      </w:r>
      <w:proofErr w:type="spellEnd"/>
      <w:r w:rsidR="004473E9">
        <w:rPr>
          <w:rFonts w:cs="Arial"/>
          <w:sz w:val="20"/>
        </w:rPr>
        <w:t xml:space="preserve"> 972-2020/MINSA.</w:t>
      </w:r>
    </w:p>
    <w:p w14:paraId="7257F516" w14:textId="77777777" w:rsidR="00F510B7" w:rsidRPr="00427E93" w:rsidRDefault="00F510B7" w:rsidP="00345818">
      <w:pPr>
        <w:pStyle w:val="WW-Sangra2detindependiente"/>
        <w:widowControl w:val="0"/>
        <w:ind w:left="773" w:firstLine="0"/>
        <w:rPr>
          <w:rFonts w:cs="Arial"/>
          <w:sz w:val="20"/>
        </w:rPr>
      </w:pPr>
    </w:p>
    <w:p w14:paraId="755AAF95" w14:textId="07CA8D2C" w:rsidR="00D5597F" w:rsidRPr="00CD5328" w:rsidRDefault="00FC5FB3" w:rsidP="0032685B">
      <w:pPr>
        <w:widowControl w:val="0"/>
        <w:tabs>
          <w:tab w:val="num" w:pos="1701"/>
          <w:tab w:val="center" w:pos="6361"/>
          <w:tab w:val="right" w:pos="10780"/>
        </w:tabs>
        <w:ind w:left="567"/>
        <w:jc w:val="both"/>
        <w:rPr>
          <w:rFonts w:ascii="Arial" w:hAnsi="Arial" w:cs="Arial"/>
          <w:b/>
          <w:i/>
          <w:sz w:val="20"/>
        </w:rPr>
      </w:pPr>
      <w:r w:rsidRPr="00C55063">
        <w:rPr>
          <w:rFonts w:ascii="Arial" w:hAnsi="Arial" w:cs="Arial"/>
          <w:color w:val="auto"/>
          <w:sz w:val="20"/>
        </w:rPr>
        <w:t>Las referidas normas incluyen sus respectivas modificaciones, de ser el caso.</w:t>
      </w:r>
      <w:r w:rsidR="00D5597F"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E44E3C">
      <w:pPr>
        <w:pStyle w:val="Prrafodelista"/>
        <w:widowControl w:val="0"/>
        <w:numPr>
          <w:ilvl w:val="1"/>
          <w:numId w:val="14"/>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77777777" w:rsidR="005B4428" w:rsidRDefault="005B4428" w:rsidP="00E44E3C">
      <w:pPr>
        <w:pStyle w:val="Prrafodelista"/>
        <w:widowControl w:val="0"/>
        <w:numPr>
          <w:ilvl w:val="1"/>
          <w:numId w:val="14"/>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E44E3C">
      <w:pPr>
        <w:pStyle w:val="Prrafodelista"/>
        <w:widowControl w:val="0"/>
        <w:numPr>
          <w:ilvl w:val="2"/>
          <w:numId w:val="14"/>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E44E3C">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E44E3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 xml:space="preserve">Anexo </w:t>
      </w:r>
      <w:proofErr w:type="spellStart"/>
      <w:r w:rsidR="009C19E8" w:rsidRPr="0097324D">
        <w:rPr>
          <w:rFonts w:ascii="Arial" w:hAnsi="Arial" w:cs="Arial"/>
          <w:b/>
        </w:rPr>
        <w:t>Nº</w:t>
      </w:r>
      <w:proofErr w:type="spellEnd"/>
      <w:r w:rsidR="009C19E8" w:rsidRPr="0097324D">
        <w:rPr>
          <w:rFonts w:ascii="Arial" w:hAnsi="Arial" w:cs="Arial"/>
          <w:b/>
        </w:rPr>
        <w:t xml:space="preserve">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E44E3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E44E3C">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w:t>
      </w:r>
      <w:proofErr w:type="spellStart"/>
      <w:r w:rsidRPr="00C7758F">
        <w:rPr>
          <w:rFonts w:ascii="Arial" w:hAnsi="Arial" w:cs="Arial"/>
          <w:b/>
          <w:color w:val="000000" w:themeColor="text1"/>
        </w:rPr>
        <w:t>Nº</w:t>
      </w:r>
      <w:proofErr w:type="spellEnd"/>
      <w:r w:rsidRPr="00C7758F">
        <w:rPr>
          <w:rFonts w:ascii="Arial" w:hAnsi="Arial" w:cs="Arial"/>
          <w:b/>
          <w:color w:val="000000" w:themeColor="text1"/>
        </w:rPr>
        <w:t xml:space="preserve">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E44E3C">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bookmarkEnd w:id="4"/>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E44E3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77777777" w:rsidR="00D0617A" w:rsidRPr="003C0289" w:rsidRDefault="00D0617A" w:rsidP="00E44E3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1EAADAE6" w:rsidR="00190789" w:rsidRDefault="005E7223" w:rsidP="00E44E3C">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1C327A">
        <w:rPr>
          <w:rFonts w:ascii="Arial" w:hAnsi="Arial" w:cs="Arial"/>
        </w:rPr>
        <w:t xml:space="preserve"> Soles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2ECE317E"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el </w:t>
      </w:r>
      <w:r w:rsidRPr="001C327A">
        <w:rPr>
          <w:rFonts w:ascii="Arial" w:hAnsi="Arial" w:cs="Arial"/>
          <w:b/>
        </w:rPr>
        <w:t xml:space="preserve">Anexo </w:t>
      </w:r>
      <w:proofErr w:type="spellStart"/>
      <w:r w:rsidRPr="001C327A">
        <w:rPr>
          <w:rFonts w:ascii="Arial" w:hAnsi="Arial" w:cs="Arial"/>
          <w:b/>
        </w:rPr>
        <w:t>N°</w:t>
      </w:r>
      <w:proofErr w:type="spellEnd"/>
      <w:r w:rsidRPr="001C327A">
        <w:rPr>
          <w:rFonts w:ascii="Arial" w:hAnsi="Arial" w:cs="Arial"/>
          <w:b/>
        </w:rPr>
        <w:t xml:space="preserve"> 6</w:t>
      </w:r>
      <w:r>
        <w:rPr>
          <w:rFonts w:ascii="Arial" w:hAnsi="Arial" w:cs="Arial"/>
        </w:rPr>
        <w:t xml:space="preserve"> en el caso de procedimientos convocados a </w:t>
      </w:r>
      <w:r w:rsidR="00C747C2" w:rsidRPr="007A7EDD">
        <w:rPr>
          <w:rFonts w:ascii="Arial" w:hAnsi="Arial" w:cs="Arial"/>
        </w:rPr>
        <w:t xml:space="preserve">precios unitarios, </w:t>
      </w:r>
      <w:bookmarkStart w:id="5" w:name="_Hlk515963123"/>
      <w:r>
        <w:rPr>
          <w:rFonts w:ascii="Arial" w:hAnsi="Arial" w:cs="Arial"/>
        </w:rPr>
        <w:t xml:space="preserve">esquema mixto de suma alzada y precios unitarios, </w:t>
      </w:r>
      <w:r w:rsidR="007A7EDD">
        <w:rPr>
          <w:rFonts w:ascii="Arial" w:hAnsi="Arial" w:cs="Arial"/>
        </w:rPr>
        <w:t>porcentajes u honorario fijo y comis</w:t>
      </w:r>
      <w:r>
        <w:rPr>
          <w:rFonts w:ascii="Arial" w:hAnsi="Arial" w:cs="Arial"/>
        </w:rPr>
        <w:t>ión de éxito, según corresponda.</w:t>
      </w:r>
      <w:r w:rsidR="007A7EDD">
        <w:rPr>
          <w:rFonts w:ascii="Arial" w:hAnsi="Arial" w:cs="Arial"/>
        </w:rPr>
        <w:t xml:space="preserve"> </w:t>
      </w:r>
    </w:p>
    <w:p w14:paraId="374D6B64"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bookmarkEnd w:id="5"/>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E44E3C">
            <w:pPr>
              <w:pStyle w:val="Prrafodelista"/>
              <w:widowControl w:val="0"/>
              <w:numPr>
                <w:ilvl w:val="0"/>
                <w:numId w:val="30"/>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E44E3C">
            <w:pPr>
              <w:pStyle w:val="Prrafodelista"/>
              <w:widowControl w:val="0"/>
              <w:numPr>
                <w:ilvl w:val="0"/>
                <w:numId w:val="30"/>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345818">
      <w:pPr>
        <w:widowControl w:val="0"/>
        <w:ind w:left="1843"/>
        <w:jc w:val="both"/>
        <w:rPr>
          <w:rFonts w:ascii="Arial" w:hAnsi="Arial" w:cs="Arial"/>
          <w:sz w:val="20"/>
        </w:rPr>
      </w:pPr>
    </w:p>
    <w:p w14:paraId="7BB29366" w14:textId="77777777" w:rsidR="00C6281F" w:rsidRDefault="00C6281F" w:rsidP="00345818">
      <w:pPr>
        <w:widowControl w:val="0"/>
        <w:ind w:left="1843"/>
        <w:jc w:val="both"/>
        <w:rPr>
          <w:rFonts w:ascii="Arial" w:hAnsi="Arial" w:cs="Arial"/>
          <w:sz w:val="20"/>
        </w:rPr>
      </w:pPr>
    </w:p>
    <w:p w14:paraId="0CCDA9AB" w14:textId="77777777" w:rsidR="00186372" w:rsidRPr="00F53699" w:rsidRDefault="00186372" w:rsidP="00E44E3C">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345818">
      <w:pPr>
        <w:widowControl w:val="0"/>
        <w:ind w:left="2170"/>
        <w:jc w:val="both"/>
        <w:rPr>
          <w:rFonts w:ascii="Arial" w:hAnsi="Arial" w:cs="Arial"/>
          <w:sz w:val="20"/>
        </w:rPr>
      </w:pPr>
    </w:p>
    <w:p w14:paraId="6B6E0A4F" w14:textId="77777777" w:rsidR="00574084" w:rsidRPr="0047397E" w:rsidRDefault="00574084" w:rsidP="00E44E3C">
      <w:pPr>
        <w:pStyle w:val="Prrafodelista"/>
        <w:widowControl w:val="0"/>
        <w:numPr>
          <w:ilvl w:val="2"/>
          <w:numId w:val="14"/>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2EAD1415" w14:textId="6CEC6803" w:rsidR="002C4FA3" w:rsidRPr="00BB7415" w:rsidRDefault="001C327A" w:rsidP="001C327A">
      <w:pPr>
        <w:widowControl w:val="0"/>
        <w:tabs>
          <w:tab w:val="left" w:pos="1560"/>
        </w:tabs>
        <w:ind w:left="1418"/>
        <w:jc w:val="both"/>
        <w:rPr>
          <w:rFonts w:ascii="Arial" w:hAnsi="Arial" w:cs="Arial"/>
          <w:color w:val="auto"/>
          <w:sz w:val="20"/>
          <w:lang w:val="es-ES_tradnl"/>
        </w:rPr>
      </w:pPr>
      <w:r>
        <w:rPr>
          <w:rFonts w:ascii="Arial" w:hAnsi="Arial" w:cs="Arial"/>
          <w:color w:val="auto"/>
          <w:sz w:val="20"/>
          <w:lang w:val="es-ES_tradnl"/>
        </w:rPr>
        <w:t>No corresponde.</w:t>
      </w:r>
    </w:p>
    <w:p w14:paraId="5C4130F4" w14:textId="77777777" w:rsidR="00A1309B" w:rsidRDefault="00A1309B" w:rsidP="00345818">
      <w:pPr>
        <w:pStyle w:val="Prrafodelista"/>
        <w:widowControl w:val="0"/>
        <w:ind w:left="1302"/>
        <w:jc w:val="both"/>
        <w:rPr>
          <w:rFonts w:ascii="Arial" w:hAnsi="Arial" w:cs="Arial"/>
          <w:sz w:val="20"/>
          <w:lang w:val="es-ES"/>
        </w:rPr>
      </w:pPr>
    </w:p>
    <w:p w14:paraId="4BFFD635" w14:textId="77777777" w:rsidR="00204A9D" w:rsidRPr="00204A9D" w:rsidRDefault="00204A9D"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980A736" w14:textId="77777777" w:rsidR="00204A9D" w:rsidRDefault="00204A9D" w:rsidP="00345818">
      <w:pPr>
        <w:pStyle w:val="Prrafodelista"/>
        <w:widowControl w:val="0"/>
        <w:ind w:left="360"/>
        <w:jc w:val="both"/>
        <w:rPr>
          <w:rFonts w:ascii="Arial" w:hAnsi="Arial" w:cs="Arial"/>
          <w:sz w:val="20"/>
          <w:lang w:val="es-ES"/>
        </w:rPr>
      </w:pPr>
    </w:p>
    <w:p w14:paraId="179B8575" w14:textId="77777777" w:rsidR="0066527C" w:rsidRDefault="0066527C" w:rsidP="00345818">
      <w:pPr>
        <w:pStyle w:val="Prrafodelista"/>
        <w:widowControl w:val="0"/>
        <w:ind w:left="709"/>
        <w:jc w:val="both"/>
        <w:rPr>
          <w:rFonts w:ascii="Arial" w:hAnsi="Arial" w:cs="Arial"/>
          <w:i/>
          <w:sz w:val="20"/>
        </w:rPr>
      </w:pPr>
    </w:p>
    <w:p w14:paraId="445B8DE1" w14:textId="77777777" w:rsidR="00D97207" w:rsidRPr="00CD5328" w:rsidRDefault="00996828" w:rsidP="00E44E3C">
      <w:pPr>
        <w:pStyle w:val="Prrafodelista"/>
        <w:widowControl w:val="0"/>
        <w:numPr>
          <w:ilvl w:val="1"/>
          <w:numId w:val="14"/>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767F9460" w:rsidR="007B6D5D" w:rsidRPr="0069760B" w:rsidRDefault="007B6D5D" w:rsidP="00E44E3C">
      <w:pPr>
        <w:widowControl w:val="0"/>
        <w:numPr>
          <w:ilvl w:val="0"/>
          <w:numId w:val="16"/>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00BA7536">
        <w:rPr>
          <w:rFonts w:ascii="Arial" w:hAnsi="Arial" w:cs="Arial"/>
          <w:sz w:val="20"/>
          <w:lang w:val="es-ES"/>
        </w:rPr>
        <w:t>, para lo cual debe presentarse la Carta Fianza.</w:t>
      </w:r>
    </w:p>
    <w:p w14:paraId="42AFBE9C" w14:textId="77777777" w:rsidR="007B6D5D" w:rsidRPr="00BA7536" w:rsidRDefault="007B6D5D" w:rsidP="00E44E3C">
      <w:pPr>
        <w:widowControl w:val="0"/>
        <w:numPr>
          <w:ilvl w:val="0"/>
          <w:numId w:val="16"/>
        </w:numPr>
        <w:tabs>
          <w:tab w:val="left" w:pos="851"/>
        </w:tabs>
        <w:ind w:left="850" w:hanging="425"/>
        <w:jc w:val="both"/>
        <w:rPr>
          <w:rFonts w:ascii="Arial" w:hAnsi="Arial" w:cs="Arial"/>
          <w:sz w:val="20"/>
          <w:lang w:val="es-ES"/>
        </w:rPr>
      </w:pPr>
      <w:r w:rsidRPr="00BA7536">
        <w:rPr>
          <w:rFonts w:ascii="Arial" w:hAnsi="Arial" w:cs="Arial"/>
          <w:sz w:val="20"/>
          <w:lang w:val="es-ES"/>
        </w:rPr>
        <w:t xml:space="preserve">Contrato de </w:t>
      </w:r>
      <w:r w:rsidR="00D6077B" w:rsidRPr="00BA7536">
        <w:rPr>
          <w:rFonts w:ascii="Arial" w:hAnsi="Arial" w:cs="Arial"/>
          <w:sz w:val="20"/>
          <w:lang w:val="es-ES"/>
        </w:rPr>
        <w:t>consorcio</w:t>
      </w:r>
      <w:r w:rsidRPr="00BA7536">
        <w:rPr>
          <w:rFonts w:ascii="Arial" w:hAnsi="Arial" w:cs="Arial"/>
          <w:sz w:val="20"/>
          <w:lang w:val="es-ES"/>
        </w:rPr>
        <w:t xml:space="preserve"> con firmas legalizadas </w:t>
      </w:r>
      <w:r w:rsidR="009E36AA" w:rsidRPr="00BA7536">
        <w:rPr>
          <w:rFonts w:ascii="Arial" w:hAnsi="Arial" w:cs="Arial"/>
          <w:sz w:val="20"/>
          <w:lang w:val="es-ES"/>
        </w:rPr>
        <w:t>ante Notario de cada uno de los integrantes de ser el caso.</w:t>
      </w:r>
    </w:p>
    <w:p w14:paraId="6B304E12" w14:textId="77777777" w:rsidR="00E93DF3" w:rsidRDefault="007B6D5D" w:rsidP="00E44E3C">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w:t>
      </w:r>
      <w:proofErr w:type="gramStart"/>
      <w:r w:rsidR="00B15422">
        <w:rPr>
          <w:rFonts w:ascii="Arial" w:hAnsi="Arial" w:cs="Arial"/>
          <w:sz w:val="20"/>
          <w:lang w:val="es-ES"/>
        </w:rPr>
        <w:t>cuenta bancaria y la entidad bancaria</w:t>
      </w:r>
      <w:proofErr w:type="gramEnd"/>
      <w:r w:rsidR="00B15422">
        <w:rPr>
          <w:rFonts w:ascii="Arial" w:hAnsi="Arial" w:cs="Arial"/>
          <w:sz w:val="20"/>
          <w:lang w:val="es-ES"/>
        </w:rPr>
        <w:t xml:space="preserve"> en el exterior</w:t>
      </w:r>
      <w:r w:rsidRPr="0069760B">
        <w:rPr>
          <w:rFonts w:ascii="Arial" w:hAnsi="Arial" w:cs="Arial"/>
          <w:sz w:val="20"/>
          <w:lang w:val="es-ES"/>
        </w:rPr>
        <w:t xml:space="preserve">. </w:t>
      </w:r>
    </w:p>
    <w:p w14:paraId="372FFBDB" w14:textId="77777777" w:rsidR="00031A30" w:rsidRDefault="00056624" w:rsidP="00E44E3C">
      <w:pPr>
        <w:widowControl w:val="0"/>
        <w:numPr>
          <w:ilvl w:val="0"/>
          <w:numId w:val="16"/>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 xml:space="preserve">que acredite que cuenta </w:t>
      </w:r>
      <w:r w:rsidR="00E93DF3" w:rsidRPr="00E93DF3">
        <w:rPr>
          <w:rFonts w:ascii="Arial" w:hAnsi="Arial" w:cs="Arial"/>
          <w:sz w:val="20"/>
          <w:lang w:val="es-ES"/>
        </w:rPr>
        <w:lastRenderedPageBreak/>
        <w:t>con facultades para perfeccionar el contrato, cuando corresponda</w:t>
      </w:r>
      <w:r w:rsidR="00E56EB2" w:rsidRPr="00056624">
        <w:rPr>
          <w:rFonts w:ascii="Arial" w:hAnsi="Arial" w:cs="Arial"/>
          <w:sz w:val="20"/>
          <w:lang w:val="es-ES"/>
        </w:rPr>
        <w:t>.</w:t>
      </w:r>
    </w:p>
    <w:p w14:paraId="46DDC904" w14:textId="77777777" w:rsidR="00031A30" w:rsidRDefault="00031A30" w:rsidP="00E44E3C">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31CED7A" w14:textId="691E7AF6" w:rsidR="00DA017A" w:rsidRDefault="00031A30" w:rsidP="00E44E3C">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19AB6E68" w14:textId="5094955A"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Copia simple del Documento Nacional de Identidad (DNI) vigente del supervisor y conductor propuesto para el servicio.</w:t>
      </w:r>
    </w:p>
    <w:p w14:paraId="73A61A41" w14:textId="68B50DEF"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Copia simple de la licencia de conducir del conductor propuesto para el servicio, según las categorías mínimas requeridas.</w:t>
      </w:r>
    </w:p>
    <w:p w14:paraId="25A0A78B" w14:textId="32E3BE29"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Documento en el cual se indique el número de teléfono fijo y dirección de correo electrónico con dominio propio del postor para la recepción de los requerimientos de atención del servicio y demás coordinaciones.</w:t>
      </w:r>
    </w:p>
    <w:p w14:paraId="4CB5FD3B" w14:textId="77777777"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Copia simple de la Póliza de Seguro Obligatorio Contra Accidentes de Tránsito para servicios Públicos – SOAT vigente del vehículo propuesto para el servicio.</w:t>
      </w:r>
    </w:p>
    <w:p w14:paraId="64183C40" w14:textId="77777777"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Copia de la revisión técnica de los vehículos propuestos para el servicio.</w:t>
      </w:r>
    </w:p>
    <w:p w14:paraId="74747F4F" w14:textId="77777777" w:rsidR="005C4E43" w:rsidRPr="005C4E43"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Copia del Certificado de Gravamen de cada Vehículo propuesto para el servicio otorgado por la SUNARP, con una antigüedad no mayor de treinta (30) días.</w:t>
      </w:r>
    </w:p>
    <w:p w14:paraId="188FDDB2" w14:textId="408000A0" w:rsidR="005C4E43" w:rsidRPr="000F0E3E" w:rsidRDefault="005C4E43" w:rsidP="00E44E3C">
      <w:pPr>
        <w:widowControl w:val="0"/>
        <w:numPr>
          <w:ilvl w:val="0"/>
          <w:numId w:val="16"/>
        </w:numPr>
        <w:tabs>
          <w:tab w:val="left" w:pos="851"/>
        </w:tabs>
        <w:ind w:left="850" w:hanging="425"/>
        <w:jc w:val="both"/>
        <w:rPr>
          <w:rFonts w:ascii="Arial" w:hAnsi="Arial" w:cs="Arial"/>
          <w:sz w:val="20"/>
          <w:lang w:val="es-ES"/>
        </w:rPr>
      </w:pPr>
      <w:r w:rsidRPr="005C4E43">
        <w:rPr>
          <w:rFonts w:ascii="Arial" w:hAnsi="Arial" w:cs="Arial"/>
          <w:sz w:val="20"/>
        </w:rPr>
        <w:t xml:space="preserve">Declaración Jurada </w:t>
      </w:r>
      <w:r w:rsidRPr="005C4E43">
        <w:rPr>
          <w:rFonts w:ascii="Arial" w:hAnsi="Arial" w:cs="Arial"/>
          <w:bCs/>
          <w:sz w:val="20"/>
        </w:rPr>
        <w:t xml:space="preserve">donde textualmente indique el compromiso de adquirir </w:t>
      </w:r>
      <w:r w:rsidRPr="005C4E43">
        <w:rPr>
          <w:rFonts w:ascii="Arial" w:hAnsi="Arial" w:cs="Arial"/>
          <w:sz w:val="20"/>
        </w:rPr>
        <w:t>las pólizas de Seguro de Responsabilidad Civil de Vehículos, debiendo comprometerse a renovar la póliza antes de su expiración y que mantendrá vigente dicha póliza hasta la culminación del contrato.</w:t>
      </w:r>
    </w:p>
    <w:p w14:paraId="09A4CF19" w14:textId="7BD521E7" w:rsidR="000F0E3E" w:rsidRPr="000F0E3E" w:rsidRDefault="000F0E3E" w:rsidP="00E44E3C">
      <w:pPr>
        <w:widowControl w:val="0"/>
        <w:numPr>
          <w:ilvl w:val="0"/>
          <w:numId w:val="16"/>
        </w:numPr>
        <w:tabs>
          <w:tab w:val="left" w:pos="851"/>
        </w:tabs>
        <w:ind w:left="850" w:hanging="425"/>
        <w:jc w:val="both"/>
        <w:rPr>
          <w:rFonts w:ascii="Arial" w:hAnsi="Arial" w:cs="Arial"/>
          <w:sz w:val="20"/>
          <w:lang w:val="es-ES"/>
        </w:rPr>
      </w:pPr>
      <w:r w:rsidRPr="007C79D6">
        <w:rPr>
          <w:rFonts w:ascii="Arial" w:hAnsi="Arial" w:cs="Arial"/>
          <w:sz w:val="20"/>
          <w:lang w:val="es-ES"/>
        </w:rPr>
        <w:t xml:space="preserve">Declaración Jurada de compromiso de integridad </w:t>
      </w:r>
      <w:r w:rsidRPr="009463E1">
        <w:rPr>
          <w:rFonts w:ascii="Arial" w:hAnsi="Arial" w:cs="Arial"/>
          <w:b/>
          <w:sz w:val="20"/>
          <w:lang w:val="es-ES"/>
        </w:rPr>
        <w:t xml:space="preserve">(Anexo </w:t>
      </w:r>
      <w:proofErr w:type="spellStart"/>
      <w:r w:rsidRPr="009463E1">
        <w:rPr>
          <w:rFonts w:ascii="Arial" w:hAnsi="Arial" w:cs="Arial"/>
          <w:b/>
          <w:sz w:val="20"/>
          <w:lang w:val="es-ES"/>
        </w:rPr>
        <w:t>N°</w:t>
      </w:r>
      <w:proofErr w:type="spellEnd"/>
      <w:r w:rsidRPr="009463E1">
        <w:rPr>
          <w:rFonts w:ascii="Arial" w:hAnsi="Arial" w:cs="Arial"/>
          <w:b/>
          <w:sz w:val="20"/>
          <w:lang w:val="es-ES"/>
        </w:rPr>
        <w:t xml:space="preserve"> 9)</w:t>
      </w:r>
      <w:r>
        <w:rPr>
          <w:rFonts w:ascii="Arial" w:hAnsi="Arial" w:cs="Arial"/>
          <w:sz w:val="20"/>
          <w:lang w:val="es-ES"/>
        </w:rPr>
        <w:t>.</w:t>
      </w:r>
    </w:p>
    <w:p w14:paraId="0CF305B0" w14:textId="77777777" w:rsidR="005C4E43" w:rsidRPr="005C4E43" w:rsidRDefault="005C4E43" w:rsidP="005C4E43">
      <w:pPr>
        <w:widowControl w:val="0"/>
        <w:tabs>
          <w:tab w:val="left" w:pos="851"/>
        </w:tabs>
        <w:jc w:val="both"/>
        <w:rPr>
          <w:rFonts w:ascii="Arial" w:hAnsi="Arial" w:cs="Arial"/>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E44E3C">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E44E3C">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w:t>
            </w:r>
            <w:proofErr w:type="spellStart"/>
            <w:r w:rsidR="00C6281F" w:rsidRPr="00D2003B">
              <w:rPr>
                <w:rFonts w:ascii="Arial" w:hAnsi="Arial" w:cs="Arial"/>
                <w:b w:val="0"/>
                <w:i/>
                <w:color w:val="0000FF"/>
                <w:sz w:val="19"/>
                <w:szCs w:val="19"/>
              </w:rPr>
              <w:t>N°</w:t>
            </w:r>
            <w:proofErr w:type="spellEnd"/>
            <w:r w:rsidR="00C6281F" w:rsidRPr="00D2003B">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w:t>
            </w:r>
            <w:proofErr w:type="gramStart"/>
            <w:r w:rsidR="00C6281F" w:rsidRPr="00D2003B">
              <w:rPr>
                <w:rFonts w:ascii="Arial" w:hAnsi="Arial" w:cs="Arial"/>
                <w:b w:val="0"/>
                <w:i/>
                <w:color w:val="0000FF"/>
                <w:sz w:val="19"/>
                <w:szCs w:val="19"/>
              </w:rPr>
              <w:t>link</w:t>
            </w:r>
            <w:proofErr w:type="gramEnd"/>
            <w:r w:rsidR="00C6281F" w:rsidRPr="00D2003B">
              <w:rPr>
                <w:rFonts w:ascii="Arial" w:hAnsi="Arial" w:cs="Arial"/>
                <w:b w:val="0"/>
                <w:i/>
                <w:color w:val="0000FF"/>
                <w:sz w:val="19"/>
                <w:szCs w:val="19"/>
              </w:rPr>
              <w:t xml:space="preserve"> http://www2.trabajo.gob.pe/servicios-en-linea-2-2 opción consulta de empresas acreditadas en el REMYPE.</w:t>
            </w:r>
          </w:p>
          <w:p w14:paraId="21C82D84"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1786F493" w14:textId="77777777" w:rsidR="00232578" w:rsidRPr="00BE611F" w:rsidRDefault="00232578" w:rsidP="00E44E3C">
            <w:pPr>
              <w:pStyle w:val="Prrafodelista"/>
              <w:widowControl w:val="0"/>
              <w:numPr>
                <w:ilvl w:val="0"/>
                <w:numId w:val="20"/>
              </w:numPr>
              <w:ind w:left="453" w:hanging="357"/>
              <w:contextualSpacing w:val="0"/>
              <w:jc w:val="both"/>
              <w:rPr>
                <w:rFonts w:ascii="Arial" w:hAnsi="Arial" w:cs="Arial"/>
                <w:b w:val="0"/>
                <w:color w:val="0000FF"/>
                <w:sz w:val="19"/>
                <w:szCs w:val="19"/>
              </w:rPr>
            </w:pPr>
            <w:r w:rsidRPr="00BE611F">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2F617A27" w14:textId="77777777" w:rsidR="00A43B73" w:rsidRPr="00992523" w:rsidRDefault="00A43B73" w:rsidP="00BE611F">
            <w:pPr>
              <w:pStyle w:val="Prrafodelista"/>
              <w:widowControl w:val="0"/>
              <w:ind w:left="453"/>
              <w:contextualSpacing w:val="0"/>
              <w:jc w:val="both"/>
              <w:rPr>
                <w:rFonts w:ascii="Arial" w:hAnsi="Arial" w:cs="Arial"/>
                <w:b w:val="0"/>
                <w:color w:val="0000FF"/>
                <w:sz w:val="19"/>
                <w:szCs w:val="19"/>
                <w:lang w:val="es-ES"/>
              </w:rPr>
            </w:pPr>
          </w:p>
        </w:tc>
      </w:tr>
    </w:tbl>
    <w:p w14:paraId="6751B8BC" w14:textId="77777777" w:rsidR="00A43B73" w:rsidRDefault="00A43B73" w:rsidP="00345818">
      <w:pPr>
        <w:widowControl w:val="0"/>
        <w:ind w:left="425"/>
        <w:jc w:val="both"/>
        <w:rPr>
          <w:rFonts w:ascii="Arial" w:hAnsi="Arial" w:cs="Arial"/>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667A2F" w:rsidRPr="008018D9" w14:paraId="77AB2899" w14:textId="77777777" w:rsidTr="005C4E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5C4E43">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C41807F" w14:textId="77777777" w:rsidR="004F6B0A" w:rsidRPr="00743133" w:rsidRDefault="004F6B0A" w:rsidP="00E44E3C">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E44E3C">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 xml:space="preserve">De conformidad con el Reglamento Consular del Perú aprobado mediante Decreto Supremo </w:t>
            </w:r>
            <w:proofErr w:type="spellStart"/>
            <w:r w:rsidRPr="00D2003B">
              <w:rPr>
                <w:rFonts w:ascii="Arial" w:hAnsi="Arial" w:cs="Arial"/>
                <w:b w:val="0"/>
                <w:i/>
                <w:color w:val="0000FF"/>
                <w:sz w:val="19"/>
                <w:szCs w:val="19"/>
                <w:lang w:val="es-ES_tradnl"/>
              </w:rPr>
              <w:t>N°</w:t>
            </w:r>
            <w:proofErr w:type="spellEnd"/>
            <w:r w:rsidRPr="00D2003B">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w:t>
            </w:r>
            <w:r w:rsidRPr="00D2003B">
              <w:rPr>
                <w:rFonts w:ascii="Arial" w:hAnsi="Arial" w:cs="Arial"/>
                <w:b w:val="0"/>
                <w:i/>
                <w:color w:val="0000FF"/>
                <w:sz w:val="19"/>
                <w:szCs w:val="19"/>
                <w:lang w:val="es-ES_tradnl"/>
              </w:rPr>
              <w:lastRenderedPageBreak/>
              <w:t>cuyo caso bastará con que estos cuenten con la Apostilla de la Haya</w:t>
            </w:r>
            <w:r w:rsidRPr="00D2003B">
              <w:rPr>
                <w:rFonts w:ascii="Arial" w:hAnsi="Arial" w:cs="Arial"/>
                <w:b w:val="0"/>
                <w:i/>
                <w:color w:val="0000FF"/>
                <w:sz w:val="19"/>
                <w:szCs w:val="19"/>
                <w:vertAlign w:val="superscript"/>
                <w:lang w:val="es-ES_tradnl"/>
              </w:rPr>
              <w:footnoteReference w:id="5"/>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E44E3C">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E44E3C">
      <w:pPr>
        <w:pStyle w:val="Prrafodelista"/>
        <w:widowControl w:val="0"/>
        <w:numPr>
          <w:ilvl w:val="1"/>
          <w:numId w:val="14"/>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07587493" w14:textId="246C3763" w:rsidR="00BC18D1" w:rsidRPr="00CD5328" w:rsidRDefault="00BC18D1" w:rsidP="00BC18D1">
      <w:pPr>
        <w:widowControl w:val="0"/>
        <w:ind w:left="360"/>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en</w:t>
      </w:r>
      <w:r>
        <w:rPr>
          <w:rFonts w:ascii="Arial" w:hAnsi="Arial" w:cs="Arial"/>
          <w:sz w:val="20"/>
          <w:lang w:val="es-ES_tradnl"/>
        </w:rPr>
        <w:t xml:space="preserve"> </w:t>
      </w:r>
      <w:r>
        <w:rPr>
          <w:rFonts w:ascii="Arial" w:hAnsi="Arial" w:cs="Arial"/>
          <w:color w:val="auto"/>
          <w:sz w:val="20"/>
          <w:lang w:val="es-ES_tradnl"/>
        </w:rPr>
        <w:t xml:space="preserve">la Unidad de Trámite Documentario de la Entidad, ubicado en </w:t>
      </w:r>
      <w:r>
        <w:rPr>
          <w:rFonts w:ascii="Arial" w:hAnsi="Arial" w:cs="Arial"/>
          <w:color w:val="auto"/>
          <w:sz w:val="20"/>
        </w:rPr>
        <w:t xml:space="preserve">la </w:t>
      </w:r>
      <w:r>
        <w:rPr>
          <w:rFonts w:ascii="Arial" w:eastAsia="MS Mincho" w:hAnsi="Arial" w:cs="Arial"/>
          <w:sz w:val="20"/>
          <w:lang w:eastAsia="ja-JP"/>
        </w:rPr>
        <w:t xml:space="preserve">Avenida Grau Nro. 1006 Sub Lote A y Avenida San Martín Nro. 336-386 - distrito, provincia y departamento de Piura </w:t>
      </w:r>
      <w:r>
        <w:rPr>
          <w:rFonts w:ascii="Arial" w:hAnsi="Arial" w:cs="Arial"/>
          <w:sz w:val="20"/>
          <w:lang w:val="es-ES_tradnl"/>
        </w:rPr>
        <w:t>o</w:t>
      </w:r>
      <w:r w:rsidRPr="002B531B">
        <w:rPr>
          <w:rFonts w:ascii="Arial" w:hAnsi="Arial" w:cs="Arial"/>
          <w:sz w:val="20"/>
          <w:lang w:val="es-ES_tradnl"/>
        </w:rPr>
        <w:t xml:space="preserve"> en la Mesa de Partes Virtual de la SUNAT: http://orientacion.sunat.gob.pe/index.php/personas-menu/centro-de-tramites-virtual/mesa-de-partes-virtual</w:t>
      </w:r>
      <w:r>
        <w:rPr>
          <w:rFonts w:ascii="Arial" w:hAnsi="Arial" w:cs="Arial"/>
          <w:sz w:val="20"/>
          <w:lang w:val="es-ES_tradnl"/>
        </w:rPr>
        <w:t>.</w:t>
      </w:r>
    </w:p>
    <w:p w14:paraId="127B3E9A" w14:textId="29D26424" w:rsidR="00BC18D1" w:rsidRPr="00317486" w:rsidRDefault="00BC18D1" w:rsidP="00BC18D1">
      <w:pPr>
        <w:widowControl w:val="0"/>
        <w:ind w:left="360"/>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3F2E016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28B17F"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111083A5"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F94D1F" w14:textId="77777777" w:rsidR="001E3F70" w:rsidRPr="008018D9" w:rsidRDefault="001E3F70" w:rsidP="007173C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14:paraId="4196FB34" w14:textId="77777777" w:rsidR="001E3F70" w:rsidRDefault="001E3F70" w:rsidP="00345818">
      <w:pPr>
        <w:widowControl w:val="0"/>
        <w:ind w:left="360"/>
        <w:jc w:val="both"/>
        <w:rPr>
          <w:rFonts w:ascii="Arial" w:hAnsi="Arial" w:cs="Arial"/>
          <w:sz w:val="20"/>
          <w:lang w:val="es-ES"/>
        </w:rPr>
      </w:pPr>
    </w:p>
    <w:p w14:paraId="255A777C" w14:textId="77777777" w:rsidR="0091269F" w:rsidRPr="0091269F" w:rsidRDefault="0091269F" w:rsidP="00345818">
      <w:pPr>
        <w:widowControl w:val="0"/>
        <w:ind w:left="360"/>
        <w:jc w:val="both"/>
        <w:rPr>
          <w:rFonts w:ascii="Arial" w:hAnsi="Arial" w:cs="Arial"/>
          <w:sz w:val="20"/>
        </w:rPr>
      </w:pPr>
    </w:p>
    <w:p w14:paraId="1AA6A77E" w14:textId="77777777" w:rsidR="00CB3BCF" w:rsidRPr="00CD5328" w:rsidRDefault="00CB3BCF" w:rsidP="00E44E3C">
      <w:pPr>
        <w:pStyle w:val="Prrafodelista"/>
        <w:widowControl w:val="0"/>
        <w:numPr>
          <w:ilvl w:val="1"/>
          <w:numId w:val="14"/>
        </w:numPr>
        <w:ind w:hanging="644"/>
        <w:jc w:val="both"/>
        <w:rPr>
          <w:rFonts w:ascii="Arial" w:hAnsi="Arial" w:cs="Arial"/>
          <w:b/>
          <w:sz w:val="20"/>
        </w:rPr>
      </w:pPr>
      <w:r w:rsidRPr="00CD5328">
        <w:rPr>
          <w:rFonts w:ascii="Arial" w:hAnsi="Arial" w:cs="Arial"/>
          <w:b/>
          <w:sz w:val="20"/>
        </w:rPr>
        <w:t>FORMA DE PAGO</w:t>
      </w:r>
    </w:p>
    <w:p w14:paraId="06743F47" w14:textId="77777777" w:rsidR="00CB3BCF" w:rsidRPr="00CD5328" w:rsidRDefault="00CB3BCF" w:rsidP="00345818">
      <w:pPr>
        <w:widowControl w:val="0"/>
        <w:ind w:left="360"/>
        <w:jc w:val="both"/>
        <w:rPr>
          <w:rFonts w:ascii="Arial" w:hAnsi="Arial" w:cs="Arial"/>
          <w:sz w:val="20"/>
        </w:rPr>
      </w:pPr>
    </w:p>
    <w:p w14:paraId="0DD2F68C" w14:textId="275E0C51" w:rsidR="00BC18D1"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00BC18D1">
        <w:rPr>
          <w:rFonts w:ascii="Arial" w:hAnsi="Arial" w:cs="Arial"/>
          <w:sz w:val="20"/>
        </w:rPr>
        <w:t xml:space="preserve">soles, </w:t>
      </w:r>
      <w:r w:rsidR="00BC18D1" w:rsidRPr="00BD6542">
        <w:rPr>
          <w:rFonts w:ascii="Arial" w:hAnsi="Arial" w:cs="Arial"/>
          <w:color w:val="auto"/>
          <w:sz w:val="20"/>
        </w:rPr>
        <w:t>en forma mensual (los pagos periódicos serán en función al 4.17% aproximadamente del monto contratado, el cual podrá variar siempre y cuando haya un incremento o disminución de la cantidad de servicios solicitados, teniendo en consideración el sistema de contratación, la misma que es a precios unitarios), luego de la recepción formal y completa de la documentación correspondiente, según lo establecido en el artículo 171 del Reglamento de la Ley de Contrataciones del Estado.</w:t>
      </w:r>
    </w:p>
    <w:p w14:paraId="1987FB22" w14:textId="77777777" w:rsidR="00BC18D1" w:rsidRDefault="00BC18D1" w:rsidP="00345818">
      <w:pPr>
        <w:widowControl w:val="0"/>
        <w:ind w:left="360"/>
        <w:jc w:val="both"/>
        <w:rPr>
          <w:rFonts w:ascii="Arial" w:hAnsi="Arial" w:cs="Arial"/>
          <w:sz w:val="20"/>
          <w:highlight w:val="lightGray"/>
        </w:rPr>
      </w:pPr>
    </w:p>
    <w:p w14:paraId="12846A38" w14:textId="12C673B6"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 xml:space="preserve">ara efectos del pago de las contraprestaciones ejecutadas por el contratista, la </w:t>
      </w:r>
      <w:r w:rsidR="00BC18D1">
        <w:rPr>
          <w:rFonts w:ascii="Arial" w:hAnsi="Arial" w:cs="Arial"/>
          <w:sz w:val="20"/>
        </w:rPr>
        <w:t>SUNAT</w:t>
      </w:r>
      <w:r w:rsidR="00490F12" w:rsidRPr="00CD5328">
        <w:rPr>
          <w:rFonts w:ascii="Arial" w:hAnsi="Arial" w:cs="Arial"/>
          <w:sz w:val="20"/>
        </w:rPr>
        <w:t xml:space="preserve"> </w:t>
      </w:r>
      <w:r w:rsidR="00BC18D1">
        <w:rPr>
          <w:rFonts w:ascii="Arial" w:hAnsi="Arial" w:cs="Arial"/>
          <w:sz w:val="20"/>
        </w:rPr>
        <w:t>deberá</w:t>
      </w:r>
      <w:r w:rsidR="00490F12" w:rsidRPr="00CD5328">
        <w:rPr>
          <w:rFonts w:ascii="Arial" w:hAnsi="Arial" w:cs="Arial"/>
          <w:sz w:val="20"/>
        </w:rPr>
        <w:t xml:space="preserve"> contar con la siguiente documentación</w:t>
      </w:r>
      <w:r w:rsidR="00CB64C4" w:rsidRPr="00CD5328">
        <w:rPr>
          <w:rFonts w:ascii="Arial" w:hAnsi="Arial" w:cs="Arial"/>
          <w:sz w:val="20"/>
        </w:rPr>
        <w:t>:</w:t>
      </w:r>
    </w:p>
    <w:p w14:paraId="7CEB9326" w14:textId="77777777" w:rsidR="00CB64C4" w:rsidRPr="00C3451C" w:rsidRDefault="00CB64C4" w:rsidP="00C3451C">
      <w:pPr>
        <w:widowControl w:val="0"/>
        <w:ind w:left="360"/>
        <w:jc w:val="both"/>
        <w:rPr>
          <w:rFonts w:ascii="Arial" w:hAnsi="Arial" w:cs="Arial"/>
          <w:sz w:val="20"/>
        </w:rPr>
      </w:pPr>
    </w:p>
    <w:p w14:paraId="74790A78" w14:textId="19251741" w:rsidR="00452BDF" w:rsidRDefault="00CB64C4" w:rsidP="00E44E3C">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Informe del funcionario responsable de</w:t>
      </w:r>
      <w:r w:rsidR="00BC18D1">
        <w:rPr>
          <w:rFonts w:ascii="Arial" w:hAnsi="Arial" w:cs="Arial"/>
          <w:sz w:val="20"/>
        </w:rPr>
        <w:t xml:space="preserve"> la Sección de Soporte Administrativo Paita, emitiendo</w:t>
      </w:r>
      <w:r w:rsidRPr="00452BDF">
        <w:rPr>
          <w:rFonts w:ascii="Arial" w:hAnsi="Arial" w:cs="Arial"/>
          <w:sz w:val="20"/>
        </w:rPr>
        <w:t xml:space="preserve">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2938C90" w14:textId="34285C78" w:rsidR="00452BDF" w:rsidRPr="003912D8" w:rsidRDefault="00CB64C4" w:rsidP="00E44E3C">
      <w:pPr>
        <w:widowControl w:val="0"/>
        <w:numPr>
          <w:ilvl w:val="0"/>
          <w:numId w:val="6"/>
        </w:numPr>
        <w:tabs>
          <w:tab w:val="clear" w:pos="1470"/>
          <w:tab w:val="num" w:pos="242"/>
        </w:tabs>
        <w:ind w:left="720"/>
        <w:jc w:val="both"/>
        <w:rPr>
          <w:rFonts w:ascii="Arial" w:hAnsi="Arial" w:cs="Arial"/>
          <w:b/>
          <w:i/>
          <w:sz w:val="20"/>
        </w:rPr>
      </w:pPr>
      <w:r w:rsidRPr="00452BDF">
        <w:rPr>
          <w:rFonts w:ascii="Arial" w:hAnsi="Arial" w:cs="Arial"/>
          <w:sz w:val="20"/>
        </w:rPr>
        <w:t>Comprobante de pago</w:t>
      </w:r>
      <w:r w:rsidR="003912D8">
        <w:rPr>
          <w:rStyle w:val="Refdenotaalpie"/>
          <w:rFonts w:ascii="Arial" w:hAnsi="Arial" w:cs="Arial"/>
          <w:iCs/>
          <w:sz w:val="20"/>
        </w:rPr>
        <w:footnoteReference w:id="6"/>
      </w:r>
      <w:r w:rsidRPr="00452BDF">
        <w:rPr>
          <w:rFonts w:ascii="Arial" w:hAnsi="Arial" w:cs="Arial"/>
          <w:sz w:val="20"/>
        </w:rPr>
        <w:t>.</w:t>
      </w:r>
    </w:p>
    <w:p w14:paraId="4AE0179F" w14:textId="77777777" w:rsidR="003912D8" w:rsidRDefault="003912D8" w:rsidP="00E44E3C">
      <w:pPr>
        <w:widowControl w:val="0"/>
        <w:numPr>
          <w:ilvl w:val="0"/>
          <w:numId w:val="6"/>
        </w:numPr>
        <w:tabs>
          <w:tab w:val="clear" w:pos="1470"/>
          <w:tab w:val="num" w:pos="242"/>
        </w:tabs>
        <w:ind w:left="720"/>
        <w:jc w:val="both"/>
        <w:rPr>
          <w:rFonts w:ascii="Arial" w:hAnsi="Arial" w:cs="Arial"/>
          <w:b/>
          <w:i/>
          <w:sz w:val="20"/>
        </w:rPr>
      </w:pPr>
      <w:r w:rsidRPr="003912D8">
        <w:rPr>
          <w:rFonts w:ascii="Arial" w:hAnsi="Arial" w:cs="Arial"/>
          <w:sz w:val="20"/>
        </w:rPr>
        <w:t>Copia del correo electrónico mediante el cual remite lo solicitado en el numeral 5.6.</w:t>
      </w:r>
    </w:p>
    <w:p w14:paraId="712E32C8" w14:textId="6264AA24" w:rsidR="003912D8" w:rsidRPr="003912D8" w:rsidRDefault="003912D8" w:rsidP="00E44E3C">
      <w:pPr>
        <w:widowControl w:val="0"/>
        <w:numPr>
          <w:ilvl w:val="0"/>
          <w:numId w:val="6"/>
        </w:numPr>
        <w:tabs>
          <w:tab w:val="clear" w:pos="1470"/>
          <w:tab w:val="num" w:pos="242"/>
        </w:tabs>
        <w:ind w:left="720"/>
        <w:jc w:val="both"/>
        <w:rPr>
          <w:rFonts w:ascii="Arial" w:hAnsi="Arial" w:cs="Arial"/>
          <w:b/>
          <w:i/>
          <w:sz w:val="20"/>
        </w:rPr>
      </w:pPr>
      <w:r w:rsidRPr="003912D8">
        <w:rPr>
          <w:rFonts w:ascii="Arial" w:hAnsi="Arial" w:cs="Arial"/>
          <w:sz w:val="20"/>
        </w:rPr>
        <w:t>Entrega de la (s) Constancia de Servicio del mes concluido.</w:t>
      </w:r>
    </w:p>
    <w:p w14:paraId="5B2ECB10" w14:textId="77777777" w:rsidR="00944BF5" w:rsidRPr="00C3451C" w:rsidRDefault="00944BF5" w:rsidP="00C3451C">
      <w:pPr>
        <w:widowControl w:val="0"/>
        <w:ind w:left="360"/>
        <w:jc w:val="both"/>
        <w:rPr>
          <w:rFonts w:ascii="Arial" w:hAnsi="Arial" w:cs="Arial"/>
          <w:sz w:val="20"/>
        </w:rPr>
      </w:pPr>
    </w:p>
    <w:p w14:paraId="0379F2C3" w14:textId="77777777" w:rsidR="00AC7CD0" w:rsidRPr="00CD5328" w:rsidRDefault="00743133" w:rsidP="00AC7CD0">
      <w:pPr>
        <w:widowControl w:val="0"/>
        <w:ind w:left="360"/>
        <w:jc w:val="both"/>
        <w:rPr>
          <w:rFonts w:ascii="Arial" w:hAnsi="Arial" w:cs="Arial"/>
          <w:sz w:val="20"/>
          <w:lang w:val="es-ES_tradnl"/>
        </w:rPr>
      </w:pPr>
      <w:bookmarkStart w:id="7" w:name="_Hlk515966453"/>
      <w:r w:rsidRPr="00D2003B">
        <w:rPr>
          <w:rFonts w:ascii="Arial" w:hAnsi="Arial" w:cs="Arial"/>
        </w:rPr>
        <w:t>Dicha documentación se debe presentar en</w:t>
      </w:r>
      <w:r w:rsidR="00AC7CD0">
        <w:rPr>
          <w:rFonts w:ascii="Arial" w:hAnsi="Arial" w:cs="Arial"/>
        </w:rPr>
        <w:t xml:space="preserve"> </w:t>
      </w:r>
      <w:r w:rsidR="00AC7CD0" w:rsidRPr="00567BD4">
        <w:rPr>
          <w:rFonts w:ascii="Arial" w:hAnsi="Arial" w:cs="Arial"/>
          <w:sz w:val="20"/>
        </w:rPr>
        <w:t xml:space="preserve">Dicha documentación se debe presentar en </w:t>
      </w:r>
      <w:r w:rsidR="00AC7CD0" w:rsidRPr="00567BD4">
        <w:rPr>
          <w:rFonts w:ascii="Arial" w:hAnsi="Arial" w:cs="Arial"/>
          <w:sz w:val="20"/>
          <w:lang w:val="es-ES_tradnl"/>
        </w:rPr>
        <w:t xml:space="preserve">en </w:t>
      </w:r>
      <w:r w:rsidR="00AC7CD0" w:rsidRPr="00567BD4">
        <w:rPr>
          <w:rFonts w:ascii="Arial" w:hAnsi="Arial" w:cs="Arial"/>
          <w:color w:val="auto"/>
          <w:sz w:val="20"/>
          <w:lang w:val="es-ES_tradnl"/>
        </w:rPr>
        <w:t xml:space="preserve">la Unidad de Trámite Documentario de la Entidad, ubicado en </w:t>
      </w:r>
      <w:r w:rsidR="00AC7CD0" w:rsidRPr="00567BD4">
        <w:rPr>
          <w:rFonts w:ascii="Arial" w:hAnsi="Arial" w:cs="Arial"/>
          <w:color w:val="auto"/>
          <w:sz w:val="20"/>
        </w:rPr>
        <w:t xml:space="preserve">la </w:t>
      </w:r>
      <w:r w:rsidR="00AC7CD0" w:rsidRPr="00567BD4">
        <w:rPr>
          <w:rFonts w:ascii="Arial" w:eastAsia="MS Mincho" w:hAnsi="Arial" w:cs="Arial"/>
          <w:sz w:val="20"/>
          <w:lang w:eastAsia="ja-JP"/>
        </w:rPr>
        <w:t>Avenida Grau Nro. 1006 Sub Lote A y Avenida San Martín Nro. 336-386 - distrito, provincia y departamento de Piura</w:t>
      </w:r>
      <w:r w:rsidR="00AC7CD0">
        <w:rPr>
          <w:rFonts w:ascii="Arial" w:eastAsia="MS Mincho" w:hAnsi="Arial" w:cs="Arial"/>
          <w:sz w:val="20"/>
          <w:lang w:eastAsia="ja-JP"/>
        </w:rPr>
        <w:t xml:space="preserve"> o </w:t>
      </w:r>
      <w:r w:rsidR="00AC7CD0" w:rsidRPr="002B531B">
        <w:rPr>
          <w:rFonts w:ascii="Arial" w:hAnsi="Arial" w:cs="Arial"/>
          <w:sz w:val="20"/>
          <w:lang w:val="es-ES_tradnl"/>
        </w:rPr>
        <w:t>en la Mesa de Partes Virtual de la SUNAT: http://orientacion.sunat.gob.pe/index.php/personas-menu/centro-de-tramites-virtual/mesa-de-partes-virtual</w:t>
      </w:r>
      <w:r w:rsidR="00AC7CD0">
        <w:rPr>
          <w:rFonts w:ascii="Arial" w:hAnsi="Arial" w:cs="Arial"/>
          <w:sz w:val="20"/>
          <w:lang w:val="es-ES_tradnl"/>
        </w:rPr>
        <w:t>.</w:t>
      </w:r>
    </w:p>
    <w:bookmarkEnd w:id="7"/>
    <w:p w14:paraId="7B30D08C" w14:textId="77777777" w:rsidR="007173C9" w:rsidRDefault="007173C9" w:rsidP="00345818">
      <w:pPr>
        <w:widowControl w:val="0"/>
        <w:ind w:left="360"/>
        <w:jc w:val="both"/>
        <w:rPr>
          <w:rFonts w:ascii="Arial" w:hAnsi="Arial" w:cs="Arial"/>
          <w:sz w:val="20"/>
        </w:rPr>
      </w:pPr>
    </w:p>
    <w:p w14:paraId="5C8F3F72" w14:textId="77777777" w:rsidR="001236A7" w:rsidRDefault="001236A7" w:rsidP="00345818">
      <w:pPr>
        <w:widowControl w:val="0"/>
        <w:ind w:left="360"/>
        <w:jc w:val="both"/>
        <w:rPr>
          <w:rFonts w:ascii="Arial" w:hAnsi="Arial" w:cs="Arial"/>
          <w:sz w:val="20"/>
        </w:rPr>
      </w:pPr>
    </w:p>
    <w:p w14:paraId="7E81EAC0" w14:textId="77777777" w:rsidR="001236A7" w:rsidRDefault="001236A7" w:rsidP="00345818">
      <w:pPr>
        <w:widowControl w:val="0"/>
        <w:ind w:left="360"/>
        <w:jc w:val="both"/>
        <w:rPr>
          <w:rFonts w:ascii="Arial" w:hAnsi="Arial" w:cs="Arial"/>
          <w:sz w:val="20"/>
        </w:rPr>
      </w:pPr>
    </w:p>
    <w:p w14:paraId="5917CEFF" w14:textId="77777777" w:rsidR="001236A7" w:rsidRDefault="001236A7" w:rsidP="00345818">
      <w:pPr>
        <w:widowControl w:val="0"/>
        <w:ind w:left="360"/>
        <w:jc w:val="both"/>
        <w:rPr>
          <w:rFonts w:ascii="Arial" w:hAnsi="Arial" w:cs="Arial"/>
          <w:sz w:val="20"/>
        </w:rPr>
      </w:pPr>
    </w:p>
    <w:p w14:paraId="016CE13C" w14:textId="77777777" w:rsidR="001236A7" w:rsidRDefault="001236A7" w:rsidP="00345818">
      <w:pPr>
        <w:widowControl w:val="0"/>
        <w:ind w:left="360"/>
        <w:jc w:val="both"/>
        <w:rPr>
          <w:rFonts w:ascii="Arial" w:hAnsi="Arial" w:cs="Arial"/>
          <w:sz w:val="20"/>
        </w:rPr>
      </w:pPr>
    </w:p>
    <w:p w14:paraId="4909710B" w14:textId="77777777" w:rsidR="000A07BB" w:rsidRDefault="000A07BB">
      <w:pPr>
        <w:rPr>
          <w:rFonts w:ascii="Arial" w:hAnsi="Arial" w:cs="Arial"/>
          <w:sz w:val="20"/>
        </w:rPr>
      </w:pPr>
      <w:r>
        <w:rPr>
          <w:rFonts w:ascii="Arial" w:hAnsi="Arial" w:cs="Arial"/>
          <w:sz w:val="20"/>
        </w:rPr>
        <w:br w:type="page"/>
      </w:r>
    </w:p>
    <w:p w14:paraId="0A42A052" w14:textId="77777777" w:rsidR="006C503F" w:rsidRDefault="006C503F"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49D62A41" w14:textId="77777777" w:rsidR="00525E00" w:rsidRDefault="00525E00" w:rsidP="00345818">
      <w:pPr>
        <w:widowControl w:val="0"/>
        <w:ind w:left="360"/>
        <w:jc w:val="both"/>
        <w:rPr>
          <w:rFonts w:ascii="Arial" w:hAnsi="Arial" w:cs="Arial"/>
          <w:sz w:val="20"/>
        </w:rPr>
      </w:pPr>
    </w:p>
    <w:p w14:paraId="381FCDFD"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77777777" w:rsidR="00874B2A" w:rsidRPr="00C248AD" w:rsidRDefault="00AB6338" w:rsidP="00E44E3C">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3DBBEEFC" w14:textId="77777777" w:rsidR="003610C1" w:rsidRPr="00CD5328" w:rsidRDefault="003610C1" w:rsidP="00224ADA">
      <w:pPr>
        <w:widowControl w:val="0"/>
        <w:ind w:left="567"/>
        <w:jc w:val="both"/>
        <w:rPr>
          <w:rFonts w:ascii="Arial" w:hAnsi="Arial" w:cs="Arial"/>
          <w:sz w:val="20"/>
        </w:rPr>
      </w:pPr>
    </w:p>
    <w:p w14:paraId="7ED744F9" w14:textId="77777777" w:rsidR="005C1F1F" w:rsidRPr="00BD6542" w:rsidRDefault="005C1F1F" w:rsidP="00E44E3C">
      <w:pPr>
        <w:pStyle w:val="Prrafodelista"/>
        <w:numPr>
          <w:ilvl w:val="0"/>
          <w:numId w:val="34"/>
        </w:numPr>
        <w:jc w:val="both"/>
        <w:rPr>
          <w:rFonts w:ascii="Arial" w:hAnsi="Arial" w:cs="Arial"/>
          <w:b/>
          <w:sz w:val="20"/>
        </w:rPr>
      </w:pPr>
      <w:r w:rsidRPr="00BD6542">
        <w:rPr>
          <w:rFonts w:ascii="Arial" w:hAnsi="Arial" w:cs="Arial"/>
          <w:b/>
          <w:sz w:val="20"/>
        </w:rPr>
        <w:t>DENOMINACIÓN DE LA CONTRATACIÓN</w:t>
      </w:r>
    </w:p>
    <w:p w14:paraId="237E07F5" w14:textId="77777777" w:rsidR="005C1F1F" w:rsidRPr="00BD6542" w:rsidRDefault="005C1F1F" w:rsidP="005C1F1F">
      <w:pPr>
        <w:pStyle w:val="Prrafodelista"/>
        <w:ind w:left="360"/>
        <w:jc w:val="both"/>
        <w:rPr>
          <w:rFonts w:ascii="Arial" w:hAnsi="Arial" w:cs="Arial"/>
          <w:sz w:val="20"/>
        </w:rPr>
      </w:pPr>
      <w:r w:rsidRPr="00BD6542">
        <w:rPr>
          <w:rFonts w:ascii="Arial" w:hAnsi="Arial" w:cs="Arial"/>
          <w:sz w:val="20"/>
        </w:rPr>
        <w:t>Servicio de transporte y traslado de personal para la Intendencia de Aduana Paita.</w:t>
      </w:r>
    </w:p>
    <w:p w14:paraId="35041374" w14:textId="77777777" w:rsidR="005C1F1F" w:rsidRPr="00BD6542" w:rsidRDefault="005C1F1F" w:rsidP="005C1F1F">
      <w:pPr>
        <w:pStyle w:val="Prrafodelista"/>
        <w:ind w:left="360"/>
        <w:jc w:val="both"/>
        <w:rPr>
          <w:rFonts w:ascii="Arial" w:hAnsi="Arial" w:cs="Arial"/>
          <w:sz w:val="20"/>
        </w:rPr>
      </w:pPr>
    </w:p>
    <w:p w14:paraId="786B0D9F" w14:textId="77777777" w:rsidR="005C1F1F" w:rsidRPr="00BD6542" w:rsidRDefault="005C1F1F" w:rsidP="00E44E3C">
      <w:pPr>
        <w:pStyle w:val="Prrafodelista"/>
        <w:numPr>
          <w:ilvl w:val="0"/>
          <w:numId w:val="34"/>
        </w:numPr>
        <w:jc w:val="both"/>
        <w:rPr>
          <w:rFonts w:ascii="Arial" w:hAnsi="Arial" w:cs="Arial"/>
          <w:b/>
          <w:sz w:val="20"/>
        </w:rPr>
      </w:pPr>
      <w:r w:rsidRPr="00BD6542">
        <w:rPr>
          <w:rFonts w:ascii="Arial" w:hAnsi="Arial" w:cs="Arial"/>
          <w:b/>
          <w:sz w:val="20"/>
        </w:rPr>
        <w:t>FINALIDAD PÚBLICA</w:t>
      </w:r>
    </w:p>
    <w:p w14:paraId="3DF68DB7" w14:textId="77777777" w:rsidR="005C1F1F" w:rsidRPr="00BD6542" w:rsidRDefault="005C1F1F" w:rsidP="005C1F1F">
      <w:pPr>
        <w:pStyle w:val="Prrafodelista"/>
        <w:ind w:left="360"/>
        <w:jc w:val="both"/>
        <w:rPr>
          <w:rFonts w:ascii="Arial" w:hAnsi="Arial" w:cs="Arial"/>
          <w:sz w:val="20"/>
        </w:rPr>
      </w:pPr>
      <w:r w:rsidRPr="00BD6542">
        <w:rPr>
          <w:rFonts w:ascii="Arial" w:hAnsi="Arial" w:cs="Arial"/>
          <w:sz w:val="20"/>
        </w:rPr>
        <w:t>Fortalecer la institucionalidad de la SUNAT, dotando a las unidades organizacionales el apoyo logístico necesario que permita cumplir con el desarrollo normal de las funciones propias que le son inherentes, contribuyendo de esta manera a desarrollar adecuadamente el cumplimiento de sus funciones y, por consiguiente, su rol en el estado y la sociedad, con el fin de alcanzar los objetivos propuestos.</w:t>
      </w:r>
    </w:p>
    <w:p w14:paraId="36A7702F" w14:textId="77777777" w:rsidR="005C1F1F" w:rsidRPr="00BD6542" w:rsidRDefault="005C1F1F" w:rsidP="005C1F1F">
      <w:pPr>
        <w:pStyle w:val="Prrafodelista"/>
        <w:ind w:left="360"/>
        <w:jc w:val="both"/>
        <w:rPr>
          <w:rFonts w:ascii="Arial" w:hAnsi="Arial" w:cs="Arial"/>
          <w:sz w:val="20"/>
        </w:rPr>
      </w:pPr>
      <w:r w:rsidRPr="00BD6542">
        <w:rPr>
          <w:rFonts w:ascii="Arial" w:hAnsi="Arial" w:cs="Arial"/>
          <w:sz w:val="20"/>
        </w:rPr>
        <w:t>- OEI.1: MEJORAR EL CUMPLIMIENTO TRIBUTARIO Y ADUANERO</w:t>
      </w:r>
    </w:p>
    <w:p w14:paraId="50879896" w14:textId="77777777" w:rsidR="005C1F1F" w:rsidRPr="00BD6542" w:rsidRDefault="005C1F1F" w:rsidP="005C1F1F">
      <w:pPr>
        <w:pStyle w:val="Prrafodelista"/>
        <w:ind w:left="360"/>
        <w:jc w:val="both"/>
        <w:rPr>
          <w:rFonts w:ascii="Arial" w:hAnsi="Arial" w:cs="Arial"/>
          <w:sz w:val="20"/>
        </w:rPr>
      </w:pPr>
      <w:r w:rsidRPr="00BD6542">
        <w:rPr>
          <w:rFonts w:ascii="Arial" w:hAnsi="Arial" w:cs="Arial"/>
          <w:sz w:val="20"/>
        </w:rPr>
        <w:t>- OEI.4: FORTALECER LA CAPACIDAD DE GESTIÓN INTERNA.</w:t>
      </w:r>
    </w:p>
    <w:p w14:paraId="7CF58057" w14:textId="77777777" w:rsidR="005C1F1F" w:rsidRPr="00BD6542" w:rsidRDefault="005C1F1F" w:rsidP="005C1F1F">
      <w:pPr>
        <w:pStyle w:val="Prrafodelista"/>
        <w:ind w:left="360"/>
        <w:jc w:val="both"/>
        <w:rPr>
          <w:rFonts w:ascii="Arial" w:hAnsi="Arial" w:cs="Arial"/>
          <w:b/>
          <w:sz w:val="20"/>
        </w:rPr>
      </w:pPr>
    </w:p>
    <w:p w14:paraId="71497F3D" w14:textId="77777777" w:rsidR="005C1F1F" w:rsidRPr="00BD6542" w:rsidRDefault="005C1F1F" w:rsidP="00E44E3C">
      <w:pPr>
        <w:pStyle w:val="Prrafodelista"/>
        <w:numPr>
          <w:ilvl w:val="0"/>
          <w:numId w:val="34"/>
        </w:numPr>
        <w:jc w:val="both"/>
        <w:rPr>
          <w:rFonts w:ascii="Arial" w:hAnsi="Arial" w:cs="Arial"/>
          <w:b/>
          <w:sz w:val="20"/>
        </w:rPr>
      </w:pPr>
      <w:r w:rsidRPr="00BD6542">
        <w:rPr>
          <w:rFonts w:ascii="Arial" w:hAnsi="Arial" w:cs="Arial"/>
          <w:b/>
          <w:sz w:val="20"/>
        </w:rPr>
        <w:t>ANTECEDENTES</w:t>
      </w:r>
    </w:p>
    <w:p w14:paraId="2BA34E42" w14:textId="77777777" w:rsidR="005C1F1F" w:rsidRPr="00BD6542" w:rsidRDefault="005C1F1F" w:rsidP="005C1F1F">
      <w:pPr>
        <w:pStyle w:val="Prrafodelista"/>
        <w:ind w:left="360"/>
        <w:jc w:val="both"/>
        <w:rPr>
          <w:rFonts w:ascii="Arial" w:hAnsi="Arial" w:cs="Arial"/>
          <w:sz w:val="20"/>
        </w:rPr>
      </w:pPr>
      <w:r w:rsidRPr="00BD6542">
        <w:rPr>
          <w:rFonts w:ascii="Arial" w:hAnsi="Arial" w:cs="Arial"/>
          <w:sz w:val="20"/>
        </w:rPr>
        <w:t>Considerando que la SUNAT cuenta con el servicio de transporte y traslado de personal de la Intendencia de Aduana Paita, Contrato Nro. 00023-2019/SUNAT- Prestación Servicio, la misma que culmina en el mes de junio de 2021 y, siendo indispensable continuar con el servicio referido garantizando la seguridad del personal, la atención continua y oportuna de los contribuyentes de la ciudad de Paita</w:t>
      </w:r>
    </w:p>
    <w:p w14:paraId="32FE00A3" w14:textId="77777777" w:rsidR="005C1F1F" w:rsidRPr="00BD6542" w:rsidRDefault="005C1F1F" w:rsidP="005C1F1F">
      <w:pPr>
        <w:pStyle w:val="Prrafodelista"/>
        <w:ind w:left="360"/>
        <w:jc w:val="both"/>
        <w:rPr>
          <w:rFonts w:ascii="Arial" w:hAnsi="Arial" w:cs="Arial"/>
          <w:sz w:val="20"/>
        </w:rPr>
      </w:pPr>
    </w:p>
    <w:p w14:paraId="556B2BB4" w14:textId="77777777" w:rsidR="005C1F1F" w:rsidRPr="00BD6542" w:rsidRDefault="005C1F1F" w:rsidP="00E44E3C">
      <w:pPr>
        <w:pStyle w:val="Prrafodelista"/>
        <w:numPr>
          <w:ilvl w:val="0"/>
          <w:numId w:val="34"/>
        </w:numPr>
        <w:jc w:val="both"/>
        <w:rPr>
          <w:rFonts w:ascii="Arial" w:hAnsi="Arial" w:cs="Arial"/>
          <w:b/>
          <w:sz w:val="20"/>
        </w:rPr>
      </w:pPr>
      <w:r w:rsidRPr="00BD6542">
        <w:rPr>
          <w:rFonts w:ascii="Arial" w:hAnsi="Arial" w:cs="Arial"/>
          <w:b/>
          <w:sz w:val="20"/>
        </w:rPr>
        <w:t>OBJETIVOS DE LA CONTRATACIÓN</w:t>
      </w:r>
    </w:p>
    <w:p w14:paraId="0B7884F7" w14:textId="77777777" w:rsidR="005C1F1F" w:rsidRPr="00BD6542" w:rsidRDefault="005C1F1F" w:rsidP="005C1F1F">
      <w:pPr>
        <w:pStyle w:val="Prrafodelista"/>
        <w:ind w:left="792"/>
        <w:jc w:val="both"/>
        <w:rPr>
          <w:rFonts w:ascii="Arial" w:hAnsi="Arial" w:cs="Arial"/>
          <w:b/>
          <w:sz w:val="10"/>
        </w:rPr>
      </w:pPr>
    </w:p>
    <w:p w14:paraId="2991B2C7" w14:textId="77777777" w:rsidR="005C1F1F" w:rsidRPr="00BD6542" w:rsidRDefault="005C1F1F" w:rsidP="00E44E3C">
      <w:pPr>
        <w:pStyle w:val="Prrafodelista"/>
        <w:numPr>
          <w:ilvl w:val="1"/>
          <w:numId w:val="34"/>
        </w:numPr>
        <w:jc w:val="both"/>
        <w:rPr>
          <w:rFonts w:ascii="Arial" w:hAnsi="Arial" w:cs="Arial"/>
          <w:b/>
          <w:sz w:val="20"/>
        </w:rPr>
      </w:pPr>
      <w:r w:rsidRPr="00BD6542">
        <w:rPr>
          <w:rFonts w:ascii="Arial" w:hAnsi="Arial" w:cs="Arial"/>
          <w:b/>
          <w:sz w:val="20"/>
        </w:rPr>
        <w:t>OBJETIVO GENERAL</w:t>
      </w:r>
    </w:p>
    <w:p w14:paraId="558434DD" w14:textId="77777777" w:rsidR="005C1F1F" w:rsidRPr="00BD6542" w:rsidRDefault="005C1F1F" w:rsidP="005C1F1F">
      <w:pPr>
        <w:pStyle w:val="Prrafodelista"/>
        <w:ind w:left="792"/>
        <w:jc w:val="both"/>
        <w:rPr>
          <w:rFonts w:ascii="Arial" w:hAnsi="Arial" w:cs="Arial"/>
          <w:b/>
          <w:sz w:val="20"/>
        </w:rPr>
      </w:pPr>
      <w:r w:rsidRPr="00BD6542">
        <w:rPr>
          <w:rFonts w:ascii="Arial" w:hAnsi="Arial" w:cs="Arial"/>
          <w:sz w:val="20"/>
        </w:rPr>
        <w:t>Contar con el servicio de una empresa de transporte y traslado de personal que cuente con unidades vehiculares idóneas para el servicio, cuya prestación contribuirá al cumplimiento de los fines de la entidad, pues permitirá un transporte oportuno y seguro del personal de la SUNAT, alineado a los objetivos institucionales de SUNAT.</w:t>
      </w:r>
    </w:p>
    <w:p w14:paraId="4BECE172" w14:textId="77777777" w:rsidR="005C1F1F" w:rsidRPr="00BD6542" w:rsidRDefault="005C1F1F" w:rsidP="005C1F1F">
      <w:pPr>
        <w:pStyle w:val="Prrafodelista"/>
        <w:ind w:left="792"/>
        <w:jc w:val="both"/>
        <w:rPr>
          <w:rFonts w:ascii="Arial" w:hAnsi="Arial" w:cs="Arial"/>
          <w:b/>
          <w:sz w:val="20"/>
        </w:rPr>
      </w:pPr>
    </w:p>
    <w:p w14:paraId="5991A01D" w14:textId="77777777" w:rsidR="005C1F1F" w:rsidRPr="00BD6542" w:rsidRDefault="005C1F1F" w:rsidP="00E44E3C">
      <w:pPr>
        <w:pStyle w:val="Prrafodelista"/>
        <w:numPr>
          <w:ilvl w:val="1"/>
          <w:numId w:val="34"/>
        </w:numPr>
        <w:jc w:val="both"/>
        <w:rPr>
          <w:rFonts w:ascii="Arial" w:hAnsi="Arial" w:cs="Arial"/>
          <w:b/>
          <w:sz w:val="20"/>
        </w:rPr>
      </w:pPr>
      <w:r w:rsidRPr="00BD6542">
        <w:rPr>
          <w:rFonts w:ascii="Arial" w:hAnsi="Arial" w:cs="Arial"/>
          <w:b/>
          <w:sz w:val="20"/>
        </w:rPr>
        <w:t>OBJETIVO ESPECÍFICO</w:t>
      </w:r>
    </w:p>
    <w:p w14:paraId="42B8603C" w14:textId="77777777" w:rsidR="005C1F1F" w:rsidRPr="00BD6542" w:rsidRDefault="005C1F1F" w:rsidP="005C1F1F">
      <w:pPr>
        <w:pStyle w:val="Prrafodelista"/>
        <w:ind w:left="792"/>
        <w:jc w:val="both"/>
        <w:rPr>
          <w:rFonts w:ascii="Arial" w:hAnsi="Arial" w:cs="Arial"/>
          <w:b/>
          <w:sz w:val="20"/>
        </w:rPr>
      </w:pPr>
      <w:r w:rsidRPr="00BD6542">
        <w:rPr>
          <w:rFonts w:ascii="Arial" w:hAnsi="Arial" w:cs="Arial"/>
          <w:sz w:val="20"/>
        </w:rPr>
        <w:t>Brindar el servicio de transporte y traslado de personal, desde la Intendencia de Aduana de Piura hacia distintos puestos de control de la Intendencia de Aduana de Paita, con retorno, lo cual permitirá cuidar la integridad física del personal de SUNAT.</w:t>
      </w:r>
    </w:p>
    <w:p w14:paraId="3650C69F" w14:textId="77777777" w:rsidR="005C1F1F" w:rsidRPr="00BD6542" w:rsidRDefault="005C1F1F" w:rsidP="005C1F1F">
      <w:pPr>
        <w:pStyle w:val="Prrafodelista"/>
        <w:ind w:left="792"/>
        <w:jc w:val="both"/>
        <w:rPr>
          <w:rFonts w:ascii="Arial" w:hAnsi="Arial" w:cs="Arial"/>
          <w:b/>
          <w:sz w:val="20"/>
        </w:rPr>
      </w:pPr>
    </w:p>
    <w:p w14:paraId="53E0A005" w14:textId="77777777" w:rsidR="005C1F1F" w:rsidRPr="00BD6542" w:rsidRDefault="005C1F1F" w:rsidP="00E44E3C">
      <w:pPr>
        <w:pStyle w:val="Prrafodelista"/>
        <w:numPr>
          <w:ilvl w:val="0"/>
          <w:numId w:val="34"/>
        </w:numPr>
        <w:jc w:val="both"/>
        <w:rPr>
          <w:rFonts w:ascii="Arial" w:hAnsi="Arial" w:cs="Arial"/>
          <w:b/>
          <w:sz w:val="20"/>
        </w:rPr>
      </w:pPr>
      <w:r w:rsidRPr="00BD6542">
        <w:rPr>
          <w:rFonts w:ascii="Arial" w:hAnsi="Arial" w:cs="Arial"/>
          <w:b/>
          <w:sz w:val="20"/>
        </w:rPr>
        <w:t>CARACTERÍSTICAS Y CONDICIONES DEL SERVICIO A CONTRATAR</w:t>
      </w:r>
    </w:p>
    <w:p w14:paraId="6B67CCFC" w14:textId="77777777" w:rsidR="005C1F1F" w:rsidRPr="00BD6542" w:rsidRDefault="005C1F1F" w:rsidP="005C1F1F">
      <w:pPr>
        <w:pStyle w:val="Prrafodelista"/>
        <w:ind w:left="792"/>
        <w:jc w:val="both"/>
        <w:rPr>
          <w:rFonts w:ascii="Arial" w:hAnsi="Arial" w:cs="Arial"/>
          <w:b/>
          <w:sz w:val="10"/>
        </w:rPr>
      </w:pPr>
    </w:p>
    <w:p w14:paraId="082FD257" w14:textId="77777777" w:rsidR="005C1F1F" w:rsidRPr="00BD6542" w:rsidRDefault="005C1F1F" w:rsidP="00E44E3C">
      <w:pPr>
        <w:pStyle w:val="Prrafodelista"/>
        <w:numPr>
          <w:ilvl w:val="1"/>
          <w:numId w:val="34"/>
        </w:numPr>
        <w:jc w:val="both"/>
        <w:rPr>
          <w:rFonts w:ascii="Arial" w:hAnsi="Arial" w:cs="Arial"/>
          <w:b/>
          <w:sz w:val="20"/>
        </w:rPr>
      </w:pPr>
      <w:r w:rsidRPr="00BD6542">
        <w:rPr>
          <w:rFonts w:ascii="Arial" w:hAnsi="Arial" w:cs="Arial"/>
          <w:b/>
          <w:sz w:val="20"/>
        </w:rPr>
        <w:t xml:space="preserve">DESCRIPCIÓN Y CANTIDAD DEL SERVICIO A CONTRATAR </w:t>
      </w:r>
    </w:p>
    <w:p w14:paraId="2DA51193" w14:textId="77777777" w:rsidR="005C1F1F" w:rsidRPr="00BD6542" w:rsidRDefault="005C1F1F" w:rsidP="005C1F1F">
      <w:pPr>
        <w:pStyle w:val="Prrafodelista"/>
        <w:ind w:left="709"/>
        <w:jc w:val="both"/>
        <w:rPr>
          <w:rFonts w:ascii="Arial" w:hAnsi="Arial" w:cs="Arial"/>
          <w:sz w:val="20"/>
        </w:rPr>
      </w:pPr>
      <w:r w:rsidRPr="00BD6542">
        <w:rPr>
          <w:rFonts w:ascii="Arial" w:hAnsi="Arial" w:cs="Arial"/>
          <w:sz w:val="20"/>
        </w:rPr>
        <w:t xml:space="preserve">La prestación comprende el servicio de traslado de personal en vehículos con conducción para el personal de SUNAT, que labora en los distintos puestos de control de la Intendencia de Aduana Piura, debiendo ejecutarse cumpliendo los requisitos, condiciones establecidas para las rutas indicadas en el Anexo </w:t>
      </w:r>
      <w:proofErr w:type="spellStart"/>
      <w:r w:rsidRPr="00BD6542">
        <w:rPr>
          <w:rFonts w:ascii="Arial" w:hAnsi="Arial" w:cs="Arial"/>
          <w:sz w:val="20"/>
        </w:rPr>
        <w:t>N°</w:t>
      </w:r>
      <w:proofErr w:type="spellEnd"/>
      <w:r w:rsidRPr="00BD6542">
        <w:rPr>
          <w:rFonts w:ascii="Arial" w:hAnsi="Arial" w:cs="Arial"/>
          <w:sz w:val="20"/>
        </w:rPr>
        <w:t xml:space="preserve"> 01.</w:t>
      </w:r>
    </w:p>
    <w:p w14:paraId="309FF032" w14:textId="77777777" w:rsidR="005C1F1F" w:rsidRPr="00BD6542" w:rsidRDefault="005C1F1F" w:rsidP="005C1F1F">
      <w:pPr>
        <w:pStyle w:val="Prrafodelista"/>
        <w:ind w:left="1416"/>
        <w:jc w:val="both"/>
        <w:rPr>
          <w:rFonts w:ascii="Arial" w:hAnsi="Arial" w:cs="Arial"/>
          <w:sz w:val="20"/>
        </w:rPr>
      </w:pPr>
    </w:p>
    <w:p w14:paraId="02CE860F" w14:textId="77777777" w:rsidR="005C1F1F" w:rsidRPr="00BD6542" w:rsidRDefault="005C1F1F" w:rsidP="005C1F1F">
      <w:pPr>
        <w:ind w:left="707"/>
        <w:jc w:val="both"/>
        <w:rPr>
          <w:rFonts w:ascii="Arial" w:hAnsi="Arial" w:cs="Arial"/>
          <w:sz w:val="20"/>
        </w:rPr>
      </w:pPr>
      <w:r w:rsidRPr="00BD6542">
        <w:rPr>
          <w:rFonts w:ascii="Arial" w:hAnsi="Arial" w:cs="Arial"/>
          <w:sz w:val="20"/>
        </w:rPr>
        <w:t>Asimismo, dicha contratación se rige bajo el sistema de precios unitarios de acuerdo con el numeral b) del artículo 35 del Reglamento de la Ley de Contrataciones del Estado, por lo que el servicio se cancelará de acuerdo con las prestaciones efectivamente ejecutadas.</w:t>
      </w:r>
    </w:p>
    <w:p w14:paraId="47F9A366"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Cabe mencionar que el horario, frecuencia, tipos de vehículo, cantidad de servicio son de carácter referencial, por lo que no necesariamente se solicitará la cantidad establecida, dado que ello está en función de los requerimientos y necesidad del área usuaria.</w:t>
      </w:r>
    </w:p>
    <w:p w14:paraId="4EFE5181" w14:textId="1E6E7994" w:rsidR="005C1F1F" w:rsidRDefault="005C1F1F" w:rsidP="005C1F1F">
      <w:pPr>
        <w:pStyle w:val="Prrafodelista"/>
        <w:ind w:left="792"/>
        <w:jc w:val="both"/>
        <w:rPr>
          <w:rFonts w:ascii="Arial" w:hAnsi="Arial" w:cs="Arial"/>
          <w:sz w:val="20"/>
        </w:rPr>
      </w:pPr>
    </w:p>
    <w:p w14:paraId="0F3ADC17" w14:textId="601A101B" w:rsidR="005C1F1F" w:rsidRDefault="005C1F1F" w:rsidP="005C1F1F">
      <w:pPr>
        <w:pStyle w:val="Prrafodelista"/>
        <w:ind w:left="792"/>
        <w:jc w:val="both"/>
        <w:rPr>
          <w:rFonts w:ascii="Arial" w:hAnsi="Arial" w:cs="Arial"/>
          <w:sz w:val="20"/>
        </w:rPr>
      </w:pPr>
    </w:p>
    <w:p w14:paraId="62E8CD06" w14:textId="77777777" w:rsidR="005C1F1F" w:rsidRPr="00BD6542" w:rsidRDefault="005C1F1F" w:rsidP="005C1F1F">
      <w:pPr>
        <w:pStyle w:val="Prrafodelista"/>
        <w:ind w:left="792"/>
        <w:jc w:val="both"/>
        <w:rPr>
          <w:rFonts w:ascii="Arial" w:hAnsi="Arial" w:cs="Arial"/>
          <w:sz w:val="20"/>
        </w:rPr>
      </w:pPr>
    </w:p>
    <w:p w14:paraId="0D899D5B" w14:textId="77777777" w:rsidR="005C1F1F" w:rsidRPr="00BD6542" w:rsidRDefault="005C1F1F" w:rsidP="00E44E3C">
      <w:pPr>
        <w:pStyle w:val="Prrafodelista"/>
        <w:numPr>
          <w:ilvl w:val="1"/>
          <w:numId w:val="34"/>
        </w:numPr>
        <w:jc w:val="both"/>
        <w:rPr>
          <w:rFonts w:ascii="Arial" w:hAnsi="Arial" w:cs="Arial"/>
          <w:b/>
          <w:sz w:val="20"/>
        </w:rPr>
      </w:pPr>
      <w:r w:rsidRPr="00BD6542">
        <w:rPr>
          <w:rFonts w:ascii="Arial" w:hAnsi="Arial" w:cs="Arial"/>
          <w:b/>
          <w:sz w:val="20"/>
        </w:rPr>
        <w:lastRenderedPageBreak/>
        <w:t>ACTIVIDADES</w:t>
      </w:r>
    </w:p>
    <w:p w14:paraId="73665737" w14:textId="77777777" w:rsidR="005C1F1F" w:rsidRPr="00BD6542" w:rsidRDefault="005C1F1F" w:rsidP="00E44E3C">
      <w:pPr>
        <w:pStyle w:val="Prrafodelista"/>
        <w:numPr>
          <w:ilvl w:val="0"/>
          <w:numId w:val="47"/>
        </w:numPr>
        <w:ind w:left="1418"/>
        <w:jc w:val="both"/>
        <w:rPr>
          <w:rFonts w:ascii="Arial" w:hAnsi="Arial" w:cs="Arial"/>
          <w:b/>
          <w:sz w:val="20"/>
        </w:rPr>
      </w:pPr>
      <w:r w:rsidRPr="00BD6542">
        <w:rPr>
          <w:rFonts w:ascii="Arial" w:hAnsi="Arial" w:cs="Arial"/>
          <w:sz w:val="20"/>
        </w:rPr>
        <w:t xml:space="preserve">Transportar y trasladar al personal de la SUNAT, de acuerdo con las rutas indicadas en el Anexo </w:t>
      </w:r>
      <w:proofErr w:type="spellStart"/>
      <w:r w:rsidRPr="00BD6542">
        <w:rPr>
          <w:rFonts w:ascii="Arial" w:hAnsi="Arial" w:cs="Arial"/>
          <w:sz w:val="20"/>
        </w:rPr>
        <w:t>N°</w:t>
      </w:r>
      <w:proofErr w:type="spellEnd"/>
      <w:r w:rsidRPr="00BD6542">
        <w:rPr>
          <w:rFonts w:ascii="Arial" w:hAnsi="Arial" w:cs="Arial"/>
          <w:sz w:val="20"/>
        </w:rPr>
        <w:t xml:space="preserve"> 01, debiendo efectuarlo con vehículos con las características mínimas consignadas en el numeral 6.2.1 y personal con los requisitos mínimos consignados en el numeral 6.2.2, de los presentes términos de referencia.</w:t>
      </w:r>
    </w:p>
    <w:p w14:paraId="382CCACC" w14:textId="77777777" w:rsidR="005C1F1F" w:rsidRPr="00BD6542" w:rsidRDefault="005C1F1F" w:rsidP="00E44E3C">
      <w:pPr>
        <w:pStyle w:val="Prrafodelista"/>
        <w:numPr>
          <w:ilvl w:val="0"/>
          <w:numId w:val="47"/>
        </w:numPr>
        <w:spacing w:after="200"/>
        <w:ind w:left="1418"/>
        <w:jc w:val="both"/>
        <w:rPr>
          <w:rFonts w:ascii="Arial" w:hAnsi="Arial" w:cs="Arial"/>
          <w:b/>
          <w:sz w:val="20"/>
        </w:rPr>
      </w:pPr>
      <w:r w:rsidRPr="00BD6542">
        <w:rPr>
          <w:rFonts w:ascii="Arial" w:hAnsi="Arial" w:cs="Arial"/>
          <w:sz w:val="20"/>
        </w:rPr>
        <w:t xml:space="preserve">Efectuar la atención, seguimiento y supervisión del servicio, </w:t>
      </w:r>
      <w:proofErr w:type="gramStart"/>
      <w:r w:rsidRPr="00BD6542">
        <w:rPr>
          <w:rFonts w:ascii="Arial" w:hAnsi="Arial" w:cs="Arial"/>
          <w:sz w:val="20"/>
        </w:rPr>
        <w:t>de acuerdo a</w:t>
      </w:r>
      <w:proofErr w:type="gramEnd"/>
      <w:r w:rsidRPr="00BD6542">
        <w:rPr>
          <w:rFonts w:ascii="Arial" w:hAnsi="Arial" w:cs="Arial"/>
          <w:sz w:val="20"/>
        </w:rPr>
        <w:t xml:space="preserve"> las necesidades de SUNAT.</w:t>
      </w:r>
    </w:p>
    <w:p w14:paraId="296CCAA7" w14:textId="77777777" w:rsidR="005C1F1F" w:rsidRPr="00BD6542" w:rsidRDefault="005C1F1F" w:rsidP="005C1F1F">
      <w:pPr>
        <w:pStyle w:val="Prrafodelista"/>
        <w:ind w:left="1418"/>
        <w:jc w:val="both"/>
        <w:rPr>
          <w:rFonts w:ascii="Arial" w:hAnsi="Arial" w:cs="Arial"/>
          <w:b/>
          <w:sz w:val="20"/>
        </w:rPr>
      </w:pPr>
    </w:p>
    <w:p w14:paraId="4DA73AA4"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PROCEDIMIENTO</w:t>
      </w:r>
    </w:p>
    <w:p w14:paraId="2381747B"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Los vehículos deben llegar a los paraderos establecidos para el recojo de los trabajadores de SUNAT con una anticipación de diez (10) minutos a la hora de partida y con una tolerancia máxima de 10 minutos.</w:t>
      </w:r>
    </w:p>
    <w:p w14:paraId="385E506D" w14:textId="77777777" w:rsidR="005C1F1F" w:rsidRPr="00BD6542" w:rsidRDefault="005C1F1F" w:rsidP="005C1F1F">
      <w:pPr>
        <w:pStyle w:val="Prrafodelista"/>
        <w:ind w:left="792"/>
        <w:jc w:val="both"/>
        <w:rPr>
          <w:rFonts w:ascii="Arial" w:hAnsi="Arial" w:cs="Arial"/>
          <w:sz w:val="20"/>
        </w:rPr>
      </w:pPr>
    </w:p>
    <w:p w14:paraId="154032DA"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Una vez suscrito el contrato, la Oficina de Soporte Administrativo Piura coordinará y autorizará los paraderos y horarios de las rutas establecidas, lo cual se formalizará mediante una carta remitida al Contratista en un plazo máximo de diez (10) días calendario de firmado el contrato.</w:t>
      </w:r>
    </w:p>
    <w:p w14:paraId="5AEB9316" w14:textId="77777777" w:rsidR="005C1F1F" w:rsidRPr="00BD6542" w:rsidRDefault="005C1F1F" w:rsidP="005C1F1F">
      <w:pPr>
        <w:pStyle w:val="Prrafodelista"/>
        <w:ind w:left="792"/>
        <w:jc w:val="both"/>
        <w:rPr>
          <w:rFonts w:ascii="Arial" w:hAnsi="Arial" w:cs="Arial"/>
          <w:sz w:val="20"/>
        </w:rPr>
      </w:pPr>
    </w:p>
    <w:p w14:paraId="1A768E2F"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En cada servicio el contratista debe emitir un formato “Constancia de Servicio” en original y una copia, la misma que debe contener la siguiente información:</w:t>
      </w:r>
    </w:p>
    <w:p w14:paraId="513956B9"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Numeración correlativa del formato</w:t>
      </w:r>
    </w:p>
    <w:p w14:paraId="1FC0D325"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Descripción del servicio (ruta)</w:t>
      </w:r>
    </w:p>
    <w:p w14:paraId="43710769"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Hora de partida (inicio del servicio de ida).</w:t>
      </w:r>
    </w:p>
    <w:p w14:paraId="6236203C"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Hora de llegada (destino del servicio).</w:t>
      </w:r>
    </w:p>
    <w:p w14:paraId="517F7683"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Nombre del conductor.</w:t>
      </w:r>
    </w:p>
    <w:p w14:paraId="21F25BD4"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Datos del vehículo (placa y clase-ómnibus- minibús, miniván).</w:t>
      </w:r>
    </w:p>
    <w:p w14:paraId="69B99E7E" w14:textId="77777777" w:rsidR="005C1F1F" w:rsidRPr="00BD6542" w:rsidRDefault="005C1F1F" w:rsidP="00E44E3C">
      <w:pPr>
        <w:pStyle w:val="Prrafodelista"/>
        <w:numPr>
          <w:ilvl w:val="0"/>
          <w:numId w:val="35"/>
        </w:numPr>
        <w:spacing w:after="200"/>
        <w:jc w:val="both"/>
        <w:rPr>
          <w:rFonts w:ascii="Arial" w:hAnsi="Arial" w:cs="Arial"/>
          <w:sz w:val="20"/>
        </w:rPr>
      </w:pPr>
      <w:r w:rsidRPr="00BD6542">
        <w:rPr>
          <w:rFonts w:ascii="Arial" w:hAnsi="Arial" w:cs="Arial"/>
          <w:sz w:val="20"/>
        </w:rPr>
        <w:t>Observaciones</w:t>
      </w:r>
    </w:p>
    <w:p w14:paraId="110236BF" w14:textId="77777777" w:rsidR="005C1F1F" w:rsidRPr="00BD6542" w:rsidRDefault="005C1F1F" w:rsidP="005C1F1F">
      <w:pPr>
        <w:pStyle w:val="Prrafodelista"/>
        <w:ind w:left="792"/>
        <w:jc w:val="both"/>
        <w:rPr>
          <w:rFonts w:ascii="Arial" w:hAnsi="Arial" w:cs="Arial"/>
          <w:sz w:val="20"/>
        </w:rPr>
      </w:pPr>
    </w:p>
    <w:p w14:paraId="1CFAF13D"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Original: Para la SUNAT lo cual se entrega mensualmente para el pago correspondiente.</w:t>
      </w:r>
    </w:p>
    <w:p w14:paraId="62057F4F"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Copia: Para la empresa de vigilancia de la SUNAT.</w:t>
      </w:r>
    </w:p>
    <w:p w14:paraId="07F1E4DA"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En el llenado del formato no debe efectuarse borrones ni enmendaduras.</w:t>
      </w:r>
    </w:p>
    <w:p w14:paraId="65E528EE" w14:textId="77777777" w:rsidR="005C1F1F" w:rsidRPr="00BD6542" w:rsidRDefault="005C1F1F" w:rsidP="005C1F1F">
      <w:pPr>
        <w:pStyle w:val="Prrafodelista"/>
        <w:ind w:left="792"/>
        <w:jc w:val="both"/>
        <w:rPr>
          <w:rFonts w:ascii="Arial" w:hAnsi="Arial" w:cs="Arial"/>
          <w:sz w:val="20"/>
        </w:rPr>
      </w:pPr>
    </w:p>
    <w:p w14:paraId="236012F8"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Se deben cumplir todas las rutas y horarios establecidos, salvo casos fortuitos, como por ejemplo bloqueo de carreteras, paros, fenómenos naturales que impidan su ejecución o cualquier evento que ocurra durante la ejecución del servicio, dichas eventualidades deberán comunicarse al correo electrónico del administrador del contrato designado por la Oficina de Soporte Administrativo Piura, el mismo día de ocurrido los hechos y adicionalmente al día siguiente debe presentar el documento escrito que acredite los hechos a la Oficina de Soporte Administrativo Piura.</w:t>
      </w:r>
    </w:p>
    <w:p w14:paraId="37C48C23" w14:textId="77777777" w:rsidR="005C1F1F" w:rsidRPr="00BD6542" w:rsidRDefault="005C1F1F" w:rsidP="005C1F1F">
      <w:pPr>
        <w:pStyle w:val="Prrafodelista"/>
        <w:ind w:left="792"/>
        <w:jc w:val="both"/>
        <w:rPr>
          <w:rFonts w:ascii="Arial" w:hAnsi="Arial" w:cs="Arial"/>
          <w:b/>
          <w:sz w:val="20"/>
        </w:rPr>
      </w:pPr>
    </w:p>
    <w:p w14:paraId="0A40DE9A"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SEGUROS</w:t>
      </w:r>
    </w:p>
    <w:p w14:paraId="75A88326"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Para la suscripción del Contrato, el postor ganador de la buena pro deberá presentar una Declaración Jurada de las pólizas de Seguro de Responsabilidad Civil de Vehículos, donde textualmente indique el compromiso de mantener vigente el Seguro de Responsabilidad Civil de Vehículos hasta la culminación del contrato, o inicialmente con una vigencia de un (1) año y los mismos deberán ser renovadas antes de su expiración.</w:t>
      </w:r>
    </w:p>
    <w:p w14:paraId="5CBC3466" w14:textId="77777777" w:rsidR="005C1F1F" w:rsidRPr="00BD6542" w:rsidRDefault="005C1F1F" w:rsidP="005C1F1F">
      <w:pPr>
        <w:pStyle w:val="Prrafodelista"/>
        <w:ind w:left="792"/>
        <w:jc w:val="both"/>
        <w:rPr>
          <w:rFonts w:ascii="Arial" w:hAnsi="Arial" w:cs="Arial"/>
          <w:sz w:val="20"/>
        </w:rPr>
      </w:pPr>
    </w:p>
    <w:p w14:paraId="3B3326F7"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El incumplimiento de lo mencionado por parte del Contratista será causal de resolución unilateral del Contrato por parte de la SUNAT, quien podrá ejercer su derecho de reclamar los daños y perjuicios ocasionados por tal incumplimiento.</w:t>
      </w:r>
    </w:p>
    <w:p w14:paraId="346A9983" w14:textId="77777777" w:rsidR="005C1F1F" w:rsidRPr="00BD6542" w:rsidRDefault="005C1F1F" w:rsidP="005C1F1F">
      <w:pPr>
        <w:pStyle w:val="Prrafodelista"/>
        <w:ind w:left="792"/>
        <w:jc w:val="both"/>
        <w:rPr>
          <w:rFonts w:ascii="Arial" w:hAnsi="Arial" w:cs="Arial"/>
          <w:b/>
          <w:sz w:val="20"/>
        </w:rPr>
      </w:pPr>
    </w:p>
    <w:p w14:paraId="789010E0" w14:textId="77777777" w:rsidR="005C1F1F" w:rsidRPr="00BD6542" w:rsidRDefault="005C1F1F" w:rsidP="005C1F1F">
      <w:pPr>
        <w:pStyle w:val="Prrafodelista"/>
        <w:ind w:left="792"/>
        <w:jc w:val="both"/>
        <w:rPr>
          <w:rFonts w:ascii="Arial" w:hAnsi="Arial" w:cs="Arial"/>
          <w:b/>
          <w:sz w:val="20"/>
        </w:rPr>
      </w:pPr>
      <w:r w:rsidRPr="00BD6542">
        <w:rPr>
          <w:rFonts w:ascii="Arial" w:hAnsi="Arial" w:cs="Arial"/>
          <w:b/>
          <w:sz w:val="20"/>
        </w:rPr>
        <w:t>Disposiciones Generales Contractuales del Seguro</w:t>
      </w:r>
    </w:p>
    <w:p w14:paraId="49E45CDB" w14:textId="77777777" w:rsidR="005C1F1F" w:rsidRPr="00BD6542" w:rsidRDefault="005C1F1F" w:rsidP="00E44E3C">
      <w:pPr>
        <w:pStyle w:val="Prrafodelista"/>
        <w:numPr>
          <w:ilvl w:val="0"/>
          <w:numId w:val="49"/>
        </w:numPr>
        <w:spacing w:after="200"/>
        <w:ind w:left="1418"/>
        <w:jc w:val="both"/>
        <w:rPr>
          <w:rFonts w:ascii="Arial" w:hAnsi="Arial" w:cs="Arial"/>
          <w:b/>
          <w:sz w:val="20"/>
        </w:rPr>
      </w:pPr>
      <w:r w:rsidRPr="00BD6542">
        <w:rPr>
          <w:rFonts w:ascii="Arial" w:hAnsi="Arial" w:cs="Arial"/>
          <w:sz w:val="20"/>
        </w:rPr>
        <w:t xml:space="preserve">Las pólizas deberán ser contratadas por el Contratista a su total y único costo, quedando la SUNAT liberada de cualquier obligación referente al pago de </w:t>
      </w:r>
      <w:proofErr w:type="gramStart"/>
      <w:r w:rsidRPr="00BD6542">
        <w:rPr>
          <w:rFonts w:ascii="Arial" w:hAnsi="Arial" w:cs="Arial"/>
          <w:sz w:val="20"/>
        </w:rPr>
        <w:t>las mismas</w:t>
      </w:r>
      <w:proofErr w:type="gramEnd"/>
      <w:r w:rsidRPr="00BD6542">
        <w:rPr>
          <w:rFonts w:ascii="Arial" w:hAnsi="Arial" w:cs="Arial"/>
          <w:sz w:val="20"/>
        </w:rPr>
        <w:t xml:space="preserve">. </w:t>
      </w:r>
    </w:p>
    <w:p w14:paraId="58CB2495"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 xml:space="preserve">La existencia o inexistencia de las pólizas exigidas no eliminará o limitará de manera alguna la responsabilidad legal del Contratista frente a la SUNAT. </w:t>
      </w:r>
    </w:p>
    <w:p w14:paraId="04475EF8" w14:textId="77777777" w:rsidR="005C1F1F" w:rsidRPr="00BD6542" w:rsidRDefault="005C1F1F" w:rsidP="005C1F1F">
      <w:pPr>
        <w:pStyle w:val="Prrafodelista"/>
        <w:ind w:left="0"/>
        <w:jc w:val="both"/>
        <w:rPr>
          <w:rFonts w:ascii="Arial" w:hAnsi="Arial" w:cs="Arial"/>
          <w:sz w:val="20"/>
        </w:rPr>
      </w:pPr>
    </w:p>
    <w:p w14:paraId="411306B7"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 xml:space="preserve">El no pago de la indemnización de la compañía de seguros, ya sea por riesgo excluido o por incumplimiento de las garantías incluidas en la póliza, o que el contratista no haya provisto o contratado las adecuadas coberturas que fuesen necesarias durante el desarrollo del presente del Contrato, no lo exoneran de su responsabilidad legal y obligación de pago frente a la SUNAT. </w:t>
      </w:r>
    </w:p>
    <w:p w14:paraId="11F58448"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 xml:space="preserve">Todos y cada uno de los deducibles serán asumidos por el Contratista. </w:t>
      </w:r>
    </w:p>
    <w:p w14:paraId="12E083EB" w14:textId="77777777" w:rsidR="005C1F1F" w:rsidRPr="00BD6542" w:rsidRDefault="005C1F1F" w:rsidP="00E44E3C">
      <w:pPr>
        <w:pStyle w:val="Prrafodelista"/>
        <w:numPr>
          <w:ilvl w:val="0"/>
          <w:numId w:val="49"/>
        </w:numPr>
        <w:spacing w:after="200"/>
        <w:ind w:left="1418"/>
        <w:jc w:val="both"/>
        <w:rPr>
          <w:rFonts w:ascii="Arial" w:hAnsi="Arial" w:cs="Arial"/>
          <w:b/>
          <w:sz w:val="20"/>
        </w:rPr>
      </w:pPr>
      <w:r w:rsidRPr="00BD6542">
        <w:rPr>
          <w:rFonts w:ascii="Arial" w:hAnsi="Arial" w:cs="Arial"/>
          <w:sz w:val="20"/>
        </w:rPr>
        <w:lastRenderedPageBreak/>
        <w:t>El contratista deberá asumir todos los costos y/o gastos directos o indirectos en los que incurra la SUNAT en la defensa de sus intereses, en caso la SUNAT sea objeto de alguna demanda de indemnización derivada de la ejecución de sus servicios o trabajos.</w:t>
      </w:r>
    </w:p>
    <w:p w14:paraId="4A3185F8"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El contratista deberá asumir y/o defender a la SUNAT de cualquier reclamo referente al pago de beneficios sociales, sea éste interpuesto por alguno de sus trabajadores, aún si el reclamo excede el límite contratado bajo la póliza de Responsabilidad Civil Extracontractual.</w:t>
      </w:r>
    </w:p>
    <w:p w14:paraId="68ED4C64"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La SUNAT no se hará responsable del deterioro, daño o pérdida de los activos que utilice el contratista para el desarrollo de sus trabajos o en la prestación de sus servicios, a no ser que el deterioro, daño o pérdida de dichos activos se deba a la sola negligencia de la SUNAT.</w:t>
      </w:r>
    </w:p>
    <w:p w14:paraId="7298753D"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El contratista deberá obtener autorización expresa y por escrito de la SUNAT, antes de efectuar cualquier cambio, modificación o cancelación de la póliza de seguro contratado.</w:t>
      </w:r>
    </w:p>
    <w:p w14:paraId="5DD687FD"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 xml:space="preserve">En casos de prórrogas del plazo de contrato, de implementaciones en el objetivo </w:t>
      </w:r>
      <w:proofErr w:type="gramStart"/>
      <w:r w:rsidRPr="00BD6542">
        <w:rPr>
          <w:rFonts w:ascii="Arial" w:hAnsi="Arial" w:cs="Arial"/>
          <w:sz w:val="20"/>
        </w:rPr>
        <w:t>del mismo</w:t>
      </w:r>
      <w:proofErr w:type="gramEnd"/>
      <w:r w:rsidRPr="00BD6542">
        <w:rPr>
          <w:rFonts w:ascii="Arial" w:hAnsi="Arial" w:cs="Arial"/>
          <w:sz w:val="20"/>
        </w:rPr>
        <w:t xml:space="preserve"> y/o aumentos en el valor estimado del contrato, el contratista se obliga a prorrogar la vigencia de las pólizas o a incrementar los valores asegurados de acuerdo a dichas prórrogas y/o ampliaciones contractuales.</w:t>
      </w:r>
    </w:p>
    <w:p w14:paraId="0A2BE53B"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El contratista es responsable tanto por el no cumplimiento del servicio como por cualquier daño que pueda causar a los bienes o personas a consecuencia de sus actividades.</w:t>
      </w:r>
    </w:p>
    <w:p w14:paraId="5105C6A0" w14:textId="77777777" w:rsidR="005C1F1F" w:rsidRPr="00BD6542" w:rsidRDefault="005C1F1F" w:rsidP="00E44E3C">
      <w:pPr>
        <w:pStyle w:val="Prrafodelista"/>
        <w:numPr>
          <w:ilvl w:val="0"/>
          <w:numId w:val="49"/>
        </w:numPr>
        <w:spacing w:after="200"/>
        <w:ind w:left="1418"/>
        <w:jc w:val="both"/>
        <w:rPr>
          <w:rFonts w:ascii="Arial" w:hAnsi="Arial" w:cs="Arial"/>
          <w:sz w:val="20"/>
        </w:rPr>
      </w:pPr>
      <w:r w:rsidRPr="00BD6542">
        <w:rPr>
          <w:rFonts w:ascii="Arial" w:hAnsi="Arial" w:cs="Arial"/>
          <w:sz w:val="20"/>
        </w:rPr>
        <w:t>El Contratista deberá presentar a la SUNAT, al inicio de la ejecución del servicio materia de la convocatoria las pólizas exigidas en este Contrato, que consistirá en la presentación del original o la copia simple de dichas pólizas de seguro o los certificados de seguros adecuados expedidos por la compañía de seguros, adjuntando copia del documento que acredite que se ha efectuado el pago de las primas correspondientes. En caso de que dichos documentos no hubiesen sido expedidos antes del inicio del Contrato, el Contratista deberá presentar una constancia de los aseguradores en la que se declare que el seguro en referencia ha sido contratado y se encuentra en plena vigencia (Cobertura Provisional); luego de la emisión de las pólizas de seguro, el Contratista deberá presentar el original o las copias certificadas de las mismas, acompañadas de las constancias de pago correspondiente.</w:t>
      </w:r>
    </w:p>
    <w:p w14:paraId="65A1B8D2" w14:textId="77777777" w:rsidR="005C1F1F" w:rsidRPr="00BD6542" w:rsidRDefault="005C1F1F" w:rsidP="005C1F1F">
      <w:pPr>
        <w:pStyle w:val="Prrafodelista"/>
        <w:ind w:left="1224"/>
        <w:jc w:val="both"/>
        <w:rPr>
          <w:rFonts w:ascii="Arial" w:hAnsi="Arial" w:cs="Arial"/>
          <w:b/>
          <w:sz w:val="20"/>
        </w:rPr>
      </w:pPr>
    </w:p>
    <w:p w14:paraId="083C422F" w14:textId="77777777" w:rsidR="005C1F1F" w:rsidRPr="00BD6542" w:rsidRDefault="005C1F1F" w:rsidP="00E44E3C">
      <w:pPr>
        <w:pStyle w:val="Prrafodelista"/>
        <w:numPr>
          <w:ilvl w:val="2"/>
          <w:numId w:val="34"/>
        </w:numPr>
        <w:spacing w:after="200"/>
        <w:ind w:left="1560" w:hanging="840"/>
        <w:jc w:val="both"/>
        <w:rPr>
          <w:rFonts w:ascii="Arial" w:hAnsi="Arial" w:cs="Arial"/>
          <w:b/>
          <w:sz w:val="20"/>
        </w:rPr>
      </w:pPr>
      <w:r w:rsidRPr="00BD6542">
        <w:rPr>
          <w:rFonts w:ascii="Arial" w:hAnsi="Arial" w:cs="Arial"/>
          <w:b/>
          <w:sz w:val="20"/>
        </w:rPr>
        <w:t>Seguro de Responsabilidad Civil de Vehículos</w:t>
      </w:r>
    </w:p>
    <w:p w14:paraId="0AC3BC26" w14:textId="77777777" w:rsidR="005C1F1F" w:rsidRPr="00BD6542" w:rsidRDefault="005C1F1F" w:rsidP="005C1F1F">
      <w:pPr>
        <w:pStyle w:val="Prrafodelista"/>
        <w:ind w:left="1560"/>
        <w:jc w:val="both"/>
        <w:rPr>
          <w:rFonts w:ascii="Arial" w:hAnsi="Arial" w:cs="Arial"/>
          <w:sz w:val="20"/>
        </w:rPr>
      </w:pPr>
      <w:r w:rsidRPr="00BD6542">
        <w:rPr>
          <w:rFonts w:ascii="Arial" w:hAnsi="Arial" w:cs="Arial"/>
          <w:sz w:val="20"/>
        </w:rPr>
        <w:t>El límite contratado será Único y Combinado para daños materiales o personales, incluyendo daños directos o consecuenciales, con una cobertura mínima de: US $ 100 000,00.</w:t>
      </w:r>
    </w:p>
    <w:p w14:paraId="1215C4B1" w14:textId="77777777" w:rsidR="005C1F1F" w:rsidRPr="00BD6542" w:rsidRDefault="005C1F1F" w:rsidP="005C1F1F">
      <w:pPr>
        <w:pStyle w:val="Prrafodelista"/>
        <w:ind w:left="1560"/>
        <w:jc w:val="both"/>
        <w:rPr>
          <w:rFonts w:ascii="Arial" w:hAnsi="Arial" w:cs="Arial"/>
          <w:b/>
          <w:sz w:val="6"/>
        </w:rPr>
      </w:pPr>
    </w:p>
    <w:p w14:paraId="68276755" w14:textId="77777777" w:rsidR="005C1F1F" w:rsidRPr="00BD6542" w:rsidRDefault="005C1F1F" w:rsidP="005C1F1F">
      <w:pPr>
        <w:pStyle w:val="Prrafodelista"/>
        <w:ind w:left="1560"/>
        <w:jc w:val="both"/>
        <w:rPr>
          <w:rFonts w:ascii="Arial" w:hAnsi="Arial" w:cs="Arial"/>
          <w:b/>
          <w:sz w:val="20"/>
        </w:rPr>
      </w:pPr>
      <w:r w:rsidRPr="00BD6542">
        <w:rPr>
          <w:rFonts w:ascii="Arial" w:hAnsi="Arial" w:cs="Arial"/>
          <w:b/>
          <w:sz w:val="20"/>
        </w:rPr>
        <w:t>Exigencias específicas de cobertura:</w:t>
      </w:r>
    </w:p>
    <w:p w14:paraId="4AB40816" w14:textId="77777777" w:rsidR="005C1F1F" w:rsidRPr="00BD6542" w:rsidRDefault="005C1F1F" w:rsidP="00E44E3C">
      <w:pPr>
        <w:pStyle w:val="Prrafodelista"/>
        <w:numPr>
          <w:ilvl w:val="0"/>
          <w:numId w:val="36"/>
        </w:numPr>
        <w:spacing w:after="200"/>
        <w:jc w:val="both"/>
        <w:rPr>
          <w:rFonts w:ascii="Arial" w:hAnsi="Arial" w:cs="Arial"/>
          <w:b/>
          <w:sz w:val="20"/>
        </w:rPr>
      </w:pPr>
      <w:r w:rsidRPr="00BD6542">
        <w:rPr>
          <w:rFonts w:ascii="Arial" w:hAnsi="Arial" w:cs="Arial"/>
          <w:sz w:val="20"/>
        </w:rPr>
        <w:t>Responsabilidad Civil frente a terceros.</w:t>
      </w:r>
    </w:p>
    <w:p w14:paraId="77A71685" w14:textId="77777777" w:rsidR="005C1F1F" w:rsidRPr="00BD6542" w:rsidRDefault="005C1F1F" w:rsidP="00E44E3C">
      <w:pPr>
        <w:pStyle w:val="Prrafodelista"/>
        <w:numPr>
          <w:ilvl w:val="0"/>
          <w:numId w:val="36"/>
        </w:numPr>
        <w:spacing w:after="200"/>
        <w:jc w:val="both"/>
        <w:rPr>
          <w:rFonts w:ascii="Arial" w:hAnsi="Arial" w:cs="Arial"/>
          <w:b/>
          <w:sz w:val="20"/>
        </w:rPr>
      </w:pPr>
      <w:r w:rsidRPr="00BD6542">
        <w:rPr>
          <w:rFonts w:ascii="Arial" w:hAnsi="Arial" w:cs="Arial"/>
          <w:sz w:val="20"/>
        </w:rPr>
        <w:t>Responsabilidad Civil frente a ocupantes.</w:t>
      </w:r>
    </w:p>
    <w:p w14:paraId="6017E70C" w14:textId="77777777" w:rsidR="005C1F1F" w:rsidRPr="00BD6542" w:rsidRDefault="005C1F1F" w:rsidP="00E44E3C">
      <w:pPr>
        <w:pStyle w:val="Prrafodelista"/>
        <w:numPr>
          <w:ilvl w:val="0"/>
          <w:numId w:val="36"/>
        </w:numPr>
        <w:spacing w:after="200"/>
        <w:jc w:val="both"/>
        <w:rPr>
          <w:rFonts w:ascii="Arial" w:hAnsi="Arial" w:cs="Arial"/>
          <w:b/>
          <w:sz w:val="20"/>
        </w:rPr>
      </w:pPr>
      <w:r w:rsidRPr="00BD6542">
        <w:rPr>
          <w:rFonts w:ascii="Arial" w:hAnsi="Arial" w:cs="Arial"/>
          <w:sz w:val="20"/>
        </w:rPr>
        <w:t>Accidentes Personales de ocupantes</w:t>
      </w:r>
    </w:p>
    <w:p w14:paraId="1007A595" w14:textId="77777777" w:rsidR="005C1F1F" w:rsidRPr="00BD6542" w:rsidRDefault="005C1F1F" w:rsidP="00E44E3C">
      <w:pPr>
        <w:pStyle w:val="Prrafodelista"/>
        <w:numPr>
          <w:ilvl w:val="0"/>
          <w:numId w:val="37"/>
        </w:numPr>
        <w:spacing w:after="200"/>
        <w:jc w:val="both"/>
        <w:rPr>
          <w:rFonts w:ascii="Arial" w:hAnsi="Arial" w:cs="Arial"/>
          <w:b/>
          <w:sz w:val="20"/>
        </w:rPr>
      </w:pPr>
      <w:r w:rsidRPr="00BD6542">
        <w:rPr>
          <w:rFonts w:ascii="Arial" w:hAnsi="Arial" w:cs="Arial"/>
          <w:sz w:val="20"/>
        </w:rPr>
        <w:t>Muerte e invalidez permanente</w:t>
      </w:r>
    </w:p>
    <w:p w14:paraId="10680007" w14:textId="77777777" w:rsidR="005C1F1F" w:rsidRPr="00BD6542" w:rsidRDefault="005C1F1F" w:rsidP="00E44E3C">
      <w:pPr>
        <w:pStyle w:val="Prrafodelista"/>
        <w:numPr>
          <w:ilvl w:val="0"/>
          <w:numId w:val="37"/>
        </w:numPr>
        <w:spacing w:after="200"/>
        <w:jc w:val="both"/>
        <w:rPr>
          <w:rFonts w:ascii="Arial" w:hAnsi="Arial" w:cs="Arial"/>
          <w:b/>
          <w:sz w:val="20"/>
        </w:rPr>
      </w:pPr>
      <w:r w:rsidRPr="00BD6542">
        <w:rPr>
          <w:rFonts w:ascii="Arial" w:hAnsi="Arial" w:cs="Arial"/>
          <w:sz w:val="20"/>
        </w:rPr>
        <w:t>Gastos de curación.</w:t>
      </w:r>
    </w:p>
    <w:p w14:paraId="00D5B72E" w14:textId="77777777" w:rsidR="005C1F1F" w:rsidRPr="00BD6542" w:rsidRDefault="005C1F1F" w:rsidP="00E44E3C">
      <w:pPr>
        <w:pStyle w:val="Prrafodelista"/>
        <w:numPr>
          <w:ilvl w:val="0"/>
          <w:numId w:val="37"/>
        </w:numPr>
        <w:spacing w:after="200"/>
        <w:jc w:val="both"/>
        <w:rPr>
          <w:rFonts w:ascii="Arial" w:hAnsi="Arial" w:cs="Arial"/>
          <w:b/>
          <w:sz w:val="20"/>
        </w:rPr>
      </w:pPr>
      <w:r w:rsidRPr="00BD6542">
        <w:rPr>
          <w:rFonts w:ascii="Arial" w:hAnsi="Arial" w:cs="Arial"/>
          <w:sz w:val="20"/>
        </w:rPr>
        <w:t>Gastos de sepelio.</w:t>
      </w:r>
    </w:p>
    <w:p w14:paraId="21E120C0" w14:textId="77777777" w:rsidR="005C1F1F" w:rsidRPr="00BD6542" w:rsidRDefault="005C1F1F" w:rsidP="00E44E3C">
      <w:pPr>
        <w:pStyle w:val="Prrafodelista"/>
        <w:numPr>
          <w:ilvl w:val="0"/>
          <w:numId w:val="36"/>
        </w:numPr>
        <w:spacing w:after="200"/>
        <w:jc w:val="both"/>
        <w:rPr>
          <w:rFonts w:ascii="Arial" w:hAnsi="Arial" w:cs="Arial"/>
          <w:sz w:val="20"/>
        </w:rPr>
      </w:pPr>
      <w:r w:rsidRPr="00BD6542">
        <w:rPr>
          <w:rFonts w:ascii="Arial" w:hAnsi="Arial" w:cs="Arial"/>
          <w:sz w:val="20"/>
        </w:rPr>
        <w:t>Responsabilidad Civil por ausencia de control.</w:t>
      </w:r>
    </w:p>
    <w:p w14:paraId="54B232B4" w14:textId="77777777" w:rsidR="005C1F1F" w:rsidRPr="00BD6542" w:rsidRDefault="005C1F1F" w:rsidP="005C1F1F">
      <w:pPr>
        <w:pStyle w:val="Prrafodelista"/>
        <w:ind w:left="1560"/>
        <w:jc w:val="both"/>
        <w:rPr>
          <w:rFonts w:ascii="Arial" w:hAnsi="Arial" w:cs="Arial"/>
          <w:b/>
          <w:sz w:val="20"/>
        </w:rPr>
      </w:pPr>
    </w:p>
    <w:p w14:paraId="534FF746" w14:textId="77777777" w:rsidR="005C1F1F" w:rsidRPr="00BD6542" w:rsidRDefault="005C1F1F" w:rsidP="005C1F1F">
      <w:pPr>
        <w:pStyle w:val="Prrafodelista"/>
        <w:ind w:left="1560"/>
        <w:jc w:val="both"/>
        <w:rPr>
          <w:rFonts w:ascii="Arial" w:hAnsi="Arial" w:cs="Arial"/>
          <w:b/>
          <w:sz w:val="20"/>
        </w:rPr>
      </w:pPr>
      <w:r w:rsidRPr="00BD6542">
        <w:rPr>
          <w:rFonts w:ascii="Arial" w:hAnsi="Arial" w:cs="Arial"/>
          <w:b/>
          <w:sz w:val="20"/>
        </w:rPr>
        <w:t>Exigencias Generales:</w:t>
      </w:r>
    </w:p>
    <w:p w14:paraId="3DCE0C5A"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 xml:space="preserve">Incluir a la SUNAT como Asegurado Adicional. </w:t>
      </w:r>
    </w:p>
    <w:p w14:paraId="24BC9CF5"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Factura cancelada por concepto de prima</w:t>
      </w:r>
    </w:p>
    <w:p w14:paraId="72DE28AF"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Presentar copia de póliza completa</w:t>
      </w:r>
    </w:p>
    <w:p w14:paraId="4FCBBEEE"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 xml:space="preserve">La SUNAT tendrá la denominación de tercero en caso de siniestro. </w:t>
      </w:r>
    </w:p>
    <w:p w14:paraId="566885F4"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Las coberturas son primarias con respecto a los intereses de la SUNAT y cualquier otro seguro mantenido por la SUNAT es en exceso y no concurrente.</w:t>
      </w:r>
    </w:p>
    <w:p w14:paraId="02E7C526"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El asegurador renuncia a su derecho de subrogación contra la SUNAT.</w:t>
      </w:r>
    </w:p>
    <w:p w14:paraId="1082FEAD"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El asegurador deberá notificar por escrito a la SUNAT de cualquier incumplimiento por parte del Contratista en el pago de las primas con por lo menos treinta (30) días calendario de anticipación a la fecha en que tal incumplimiento pueda resultar en la suspensión de cobertura o cancelación de la póliza. La póliza solo podrá suspenderse o cancelarse si la compañía aseguradora ha cumplido esta condición.</w:t>
      </w:r>
    </w:p>
    <w:p w14:paraId="0C70EB59"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lastRenderedPageBreak/>
        <w:t>Las pólizas no podrán cancelarse ni modificarse a solicitud del contratista sin la autorización por escrito de la SUNAT.</w:t>
      </w:r>
    </w:p>
    <w:p w14:paraId="63017E29" w14:textId="77777777" w:rsidR="005C1F1F" w:rsidRPr="00BD6542" w:rsidRDefault="005C1F1F" w:rsidP="00E44E3C">
      <w:pPr>
        <w:pStyle w:val="Prrafodelista"/>
        <w:numPr>
          <w:ilvl w:val="0"/>
          <w:numId w:val="38"/>
        </w:numPr>
        <w:spacing w:after="200"/>
        <w:jc w:val="both"/>
        <w:rPr>
          <w:rFonts w:ascii="Arial" w:hAnsi="Arial" w:cs="Arial"/>
          <w:sz w:val="20"/>
        </w:rPr>
      </w:pPr>
      <w:r w:rsidRPr="00BD6542">
        <w:rPr>
          <w:rFonts w:ascii="Arial" w:hAnsi="Arial" w:cs="Arial"/>
          <w:sz w:val="20"/>
        </w:rPr>
        <w:t>La SUNAT queda liberada de cualquier obligación que pudiera exigírsele en su calidad de Asegurado Adicional bajo la póliza.</w:t>
      </w:r>
    </w:p>
    <w:p w14:paraId="4B51DA03" w14:textId="77777777" w:rsidR="005C1F1F" w:rsidRPr="00BD6542" w:rsidRDefault="005C1F1F" w:rsidP="005C1F1F">
      <w:pPr>
        <w:tabs>
          <w:tab w:val="left" w:pos="1701"/>
        </w:tabs>
        <w:ind w:left="1701"/>
        <w:jc w:val="both"/>
        <w:rPr>
          <w:rFonts w:ascii="Arial" w:hAnsi="Arial" w:cs="Arial"/>
          <w:sz w:val="20"/>
        </w:rPr>
      </w:pPr>
      <w:r w:rsidRPr="00BD6542">
        <w:rPr>
          <w:rFonts w:ascii="Arial" w:hAnsi="Arial" w:cs="Arial"/>
          <w:spacing w:val="-1"/>
          <w:sz w:val="20"/>
        </w:rPr>
        <w:t>Cada vehículo destinado para la prestación del servicio debe contar con el</w:t>
      </w:r>
      <w:r w:rsidRPr="00BD6542">
        <w:rPr>
          <w:rFonts w:ascii="Arial" w:hAnsi="Arial" w:cs="Arial"/>
          <w:sz w:val="20"/>
        </w:rPr>
        <w:t xml:space="preserve"> Seguro Obligatorio de Accidentes de Tránsito (SOAT), el cual debe estar emitido cumpliendo los requisitos y condiciones establecidos en el Reglamento Nacional de Responsabilidad Civil y Seguros Obligatorios por Accidentes de Tránsito, aprobado mediante Decreto Supremo N°024-2002-MTC, y sus correspondientes normas modificatorias y complementarias. Dicho seguro deberá encontrarse vigente durante el plazo de ejecución del servicio.</w:t>
      </w:r>
    </w:p>
    <w:p w14:paraId="1E258D3E" w14:textId="77777777" w:rsidR="005C1F1F" w:rsidRPr="00BD6542" w:rsidRDefault="005C1F1F" w:rsidP="005C1F1F">
      <w:pPr>
        <w:tabs>
          <w:tab w:val="left" w:pos="1701"/>
        </w:tabs>
        <w:ind w:left="1701"/>
        <w:jc w:val="both"/>
        <w:rPr>
          <w:rFonts w:ascii="Arial" w:hAnsi="Arial" w:cs="Arial"/>
          <w:sz w:val="20"/>
        </w:rPr>
      </w:pPr>
    </w:p>
    <w:p w14:paraId="21A8496F"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LUGAR Y PLAZO DE PRESTACIÓN DEL SERVICIO</w:t>
      </w:r>
    </w:p>
    <w:p w14:paraId="5015ECDB" w14:textId="77777777" w:rsidR="005C1F1F" w:rsidRPr="00BD6542" w:rsidRDefault="005C1F1F" w:rsidP="005C1F1F">
      <w:pPr>
        <w:pStyle w:val="Prrafodelista"/>
        <w:ind w:left="1224"/>
        <w:jc w:val="both"/>
        <w:rPr>
          <w:rFonts w:ascii="Arial" w:hAnsi="Arial" w:cs="Arial"/>
          <w:b/>
          <w:sz w:val="20"/>
        </w:rPr>
      </w:pPr>
    </w:p>
    <w:p w14:paraId="742C7CF9" w14:textId="77777777" w:rsidR="005C1F1F" w:rsidRPr="00BD6542" w:rsidRDefault="005C1F1F" w:rsidP="00E44E3C">
      <w:pPr>
        <w:pStyle w:val="Prrafodelista"/>
        <w:numPr>
          <w:ilvl w:val="2"/>
          <w:numId w:val="34"/>
        </w:numPr>
        <w:spacing w:after="200"/>
        <w:ind w:left="1418" w:hanging="698"/>
        <w:jc w:val="both"/>
        <w:rPr>
          <w:rFonts w:ascii="Arial" w:hAnsi="Arial" w:cs="Arial"/>
          <w:b/>
          <w:sz w:val="20"/>
        </w:rPr>
      </w:pPr>
      <w:r w:rsidRPr="00BD6542">
        <w:rPr>
          <w:rFonts w:ascii="Arial" w:hAnsi="Arial" w:cs="Arial"/>
          <w:b/>
          <w:sz w:val="20"/>
        </w:rPr>
        <w:t>Lugar</w:t>
      </w:r>
    </w:p>
    <w:p w14:paraId="69C3607A" w14:textId="2D2ED6DF" w:rsidR="005C1F1F" w:rsidRDefault="005C1F1F" w:rsidP="005C1F1F">
      <w:pPr>
        <w:pStyle w:val="Prrafodelista"/>
        <w:ind w:left="1418"/>
        <w:jc w:val="both"/>
        <w:rPr>
          <w:rFonts w:ascii="Arial" w:hAnsi="Arial" w:cs="Arial"/>
          <w:sz w:val="20"/>
        </w:rPr>
      </w:pPr>
      <w:r w:rsidRPr="00BD6542">
        <w:rPr>
          <w:rFonts w:ascii="Arial" w:hAnsi="Arial" w:cs="Arial"/>
          <w:sz w:val="20"/>
        </w:rPr>
        <w:t>El servicio se prestará según lo indicado continuación:</w:t>
      </w:r>
    </w:p>
    <w:p w14:paraId="78F5F86F" w14:textId="77777777" w:rsidR="00150B04" w:rsidRPr="00BD6542" w:rsidRDefault="00150B04" w:rsidP="005C1F1F">
      <w:pPr>
        <w:pStyle w:val="Prrafodelista"/>
        <w:ind w:left="1418"/>
        <w:jc w:val="both"/>
        <w:rPr>
          <w:rFonts w:ascii="Arial" w:hAnsi="Arial" w:cs="Arial"/>
          <w:sz w:val="20"/>
        </w:rPr>
      </w:pPr>
    </w:p>
    <w:tbl>
      <w:tblPr>
        <w:tblW w:w="702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276"/>
        <w:gridCol w:w="3193"/>
      </w:tblGrid>
      <w:tr w:rsidR="005C1F1F" w:rsidRPr="00BD6542" w14:paraId="2D5E7BE6" w14:textId="77777777" w:rsidTr="00E80B04">
        <w:trPr>
          <w:trHeight w:val="333"/>
          <w:jc w:val="right"/>
        </w:trPr>
        <w:tc>
          <w:tcPr>
            <w:tcW w:w="2552" w:type="dxa"/>
            <w:tcBorders>
              <w:bottom w:val="single" w:sz="6" w:space="0" w:color="auto"/>
            </w:tcBorders>
            <w:shd w:val="clear" w:color="auto" w:fill="F2F2F2"/>
            <w:tcMar>
              <w:top w:w="30" w:type="dxa"/>
              <w:left w:w="18" w:type="dxa"/>
              <w:bottom w:w="30" w:type="dxa"/>
              <w:right w:w="18" w:type="dxa"/>
            </w:tcMar>
            <w:vAlign w:val="center"/>
          </w:tcPr>
          <w:p w14:paraId="07592AA0" w14:textId="77777777" w:rsidR="005C1F1F" w:rsidRPr="00BD6542" w:rsidRDefault="005C1F1F" w:rsidP="00E80B04">
            <w:pPr>
              <w:jc w:val="center"/>
              <w:rPr>
                <w:rFonts w:ascii="Arial" w:hAnsi="Arial" w:cs="Arial"/>
                <w:b/>
                <w:bCs/>
                <w:sz w:val="20"/>
              </w:rPr>
            </w:pPr>
            <w:r w:rsidRPr="00BD6542">
              <w:rPr>
                <w:rFonts w:ascii="Arial" w:hAnsi="Arial" w:cs="Arial"/>
                <w:b/>
                <w:bCs/>
                <w:sz w:val="20"/>
              </w:rPr>
              <w:t>SEDE</w:t>
            </w:r>
          </w:p>
        </w:tc>
        <w:tc>
          <w:tcPr>
            <w:tcW w:w="1276" w:type="dxa"/>
            <w:tcBorders>
              <w:bottom w:val="single" w:sz="6" w:space="0" w:color="auto"/>
            </w:tcBorders>
            <w:shd w:val="clear" w:color="auto" w:fill="F2F2F2"/>
            <w:tcMar>
              <w:top w:w="30" w:type="dxa"/>
              <w:left w:w="18" w:type="dxa"/>
              <w:bottom w:w="30" w:type="dxa"/>
              <w:right w:w="18" w:type="dxa"/>
            </w:tcMar>
            <w:vAlign w:val="center"/>
          </w:tcPr>
          <w:p w14:paraId="02C4EABC" w14:textId="77777777" w:rsidR="005C1F1F" w:rsidRPr="00BD6542" w:rsidRDefault="005C1F1F" w:rsidP="00E80B04">
            <w:pPr>
              <w:jc w:val="center"/>
              <w:rPr>
                <w:rFonts w:ascii="Arial" w:hAnsi="Arial" w:cs="Arial"/>
                <w:b/>
                <w:bCs/>
                <w:sz w:val="20"/>
              </w:rPr>
            </w:pPr>
            <w:r w:rsidRPr="00BD6542">
              <w:rPr>
                <w:rFonts w:ascii="Arial" w:hAnsi="Arial" w:cs="Arial"/>
                <w:b/>
                <w:bCs/>
                <w:sz w:val="20"/>
              </w:rPr>
              <w:t>PROVINCIA</w:t>
            </w:r>
          </w:p>
        </w:tc>
        <w:tc>
          <w:tcPr>
            <w:tcW w:w="3193" w:type="dxa"/>
            <w:tcBorders>
              <w:bottom w:val="single" w:sz="6" w:space="0" w:color="auto"/>
            </w:tcBorders>
            <w:shd w:val="clear" w:color="auto" w:fill="F2F2F2"/>
            <w:tcMar>
              <w:top w:w="30" w:type="dxa"/>
              <w:left w:w="18" w:type="dxa"/>
              <w:bottom w:w="30" w:type="dxa"/>
              <w:right w:w="18" w:type="dxa"/>
            </w:tcMar>
            <w:vAlign w:val="center"/>
          </w:tcPr>
          <w:p w14:paraId="576DE106" w14:textId="77777777" w:rsidR="005C1F1F" w:rsidRPr="00BD6542" w:rsidRDefault="005C1F1F" w:rsidP="00E80B04">
            <w:pPr>
              <w:jc w:val="center"/>
              <w:rPr>
                <w:rFonts w:ascii="Arial" w:hAnsi="Arial" w:cs="Arial"/>
                <w:b/>
                <w:bCs/>
                <w:sz w:val="20"/>
              </w:rPr>
            </w:pPr>
            <w:r w:rsidRPr="00BD6542">
              <w:rPr>
                <w:rFonts w:ascii="Arial" w:hAnsi="Arial" w:cs="Arial"/>
                <w:b/>
                <w:bCs/>
                <w:sz w:val="20"/>
              </w:rPr>
              <w:t>DIRECCIÓN</w:t>
            </w:r>
          </w:p>
        </w:tc>
      </w:tr>
      <w:tr w:rsidR="005C1F1F" w:rsidRPr="00BD6542" w14:paraId="5AFCF27E" w14:textId="77777777" w:rsidTr="00E80B04">
        <w:trPr>
          <w:trHeight w:val="333"/>
          <w:jc w:val="right"/>
        </w:trPr>
        <w:tc>
          <w:tcPr>
            <w:tcW w:w="2552" w:type="dxa"/>
            <w:shd w:val="clear" w:color="auto" w:fill="auto"/>
            <w:tcMar>
              <w:top w:w="30" w:type="dxa"/>
              <w:left w:w="18" w:type="dxa"/>
              <w:bottom w:w="30" w:type="dxa"/>
              <w:right w:w="18" w:type="dxa"/>
            </w:tcMar>
            <w:vAlign w:val="center"/>
          </w:tcPr>
          <w:p w14:paraId="1CC3F36F" w14:textId="77777777" w:rsidR="005C1F1F" w:rsidRPr="00BD6542" w:rsidRDefault="005C1F1F" w:rsidP="00E80B04">
            <w:pPr>
              <w:pStyle w:val="toa"/>
              <w:ind w:left="137" w:right="67"/>
              <w:jc w:val="both"/>
              <w:rPr>
                <w:rFonts w:ascii="Arial" w:hAnsi="Arial" w:cs="Arial"/>
                <w:bCs/>
                <w:lang w:val="es-PE"/>
              </w:rPr>
            </w:pPr>
            <w:r w:rsidRPr="00BD6542">
              <w:rPr>
                <w:rFonts w:ascii="Arial" w:hAnsi="Arial" w:cs="Arial"/>
                <w:bCs/>
                <w:lang w:val="es-PE"/>
              </w:rPr>
              <w:t>Almacén de la SUNAT Piura</w:t>
            </w:r>
          </w:p>
        </w:tc>
        <w:tc>
          <w:tcPr>
            <w:tcW w:w="1276" w:type="dxa"/>
            <w:shd w:val="clear" w:color="auto" w:fill="auto"/>
            <w:tcMar>
              <w:top w:w="30" w:type="dxa"/>
              <w:left w:w="18" w:type="dxa"/>
              <w:bottom w:w="30" w:type="dxa"/>
              <w:right w:w="18" w:type="dxa"/>
            </w:tcMar>
            <w:vAlign w:val="center"/>
          </w:tcPr>
          <w:p w14:paraId="245EAABD" w14:textId="77777777" w:rsidR="005C1F1F" w:rsidRPr="00BD6542" w:rsidRDefault="005C1F1F" w:rsidP="00E80B04">
            <w:pPr>
              <w:jc w:val="center"/>
              <w:rPr>
                <w:rFonts w:ascii="Arial" w:hAnsi="Arial" w:cs="Arial"/>
                <w:bCs/>
                <w:sz w:val="20"/>
              </w:rPr>
            </w:pPr>
            <w:r w:rsidRPr="00BD6542">
              <w:rPr>
                <w:rFonts w:ascii="Arial" w:hAnsi="Arial" w:cs="Arial"/>
                <w:bCs/>
                <w:sz w:val="20"/>
              </w:rPr>
              <w:t>Piura</w:t>
            </w:r>
          </w:p>
        </w:tc>
        <w:tc>
          <w:tcPr>
            <w:tcW w:w="3193" w:type="dxa"/>
            <w:shd w:val="clear" w:color="auto" w:fill="auto"/>
            <w:tcMar>
              <w:top w:w="30" w:type="dxa"/>
              <w:left w:w="18" w:type="dxa"/>
              <w:bottom w:w="30" w:type="dxa"/>
              <w:right w:w="18" w:type="dxa"/>
            </w:tcMar>
            <w:vAlign w:val="center"/>
          </w:tcPr>
          <w:p w14:paraId="5EC8DE17" w14:textId="39847B29" w:rsidR="005C1F1F" w:rsidRPr="00BD6542" w:rsidRDefault="005C1F1F" w:rsidP="00E80B04">
            <w:pPr>
              <w:pStyle w:val="toa"/>
              <w:ind w:left="124" w:right="141"/>
              <w:jc w:val="both"/>
              <w:rPr>
                <w:rFonts w:ascii="Arial" w:hAnsi="Arial" w:cs="Arial"/>
                <w:bCs/>
                <w:lang w:val="es-PE"/>
              </w:rPr>
            </w:pPr>
            <w:r w:rsidRPr="00BD6542">
              <w:rPr>
                <w:rFonts w:ascii="Arial" w:hAnsi="Arial" w:cs="Arial"/>
                <w:bCs/>
                <w:lang w:val="es-PE"/>
              </w:rPr>
              <w:t xml:space="preserve">Prolongación Sanchez Cerro </w:t>
            </w:r>
            <w:proofErr w:type="spellStart"/>
            <w:r w:rsidRPr="00BD6542">
              <w:rPr>
                <w:rFonts w:ascii="Arial" w:hAnsi="Arial" w:cs="Arial"/>
                <w:bCs/>
                <w:lang w:val="es-PE"/>
              </w:rPr>
              <w:t>N°</w:t>
            </w:r>
            <w:proofErr w:type="spellEnd"/>
            <w:r w:rsidRPr="00BD6542">
              <w:rPr>
                <w:rFonts w:ascii="Arial" w:hAnsi="Arial" w:cs="Arial"/>
                <w:bCs/>
                <w:lang w:val="es-PE"/>
              </w:rPr>
              <w:t xml:space="preserve"> 3044-3052 - KM 1.5 Zona Industrial II - Veintiséis de Octubre </w:t>
            </w:r>
            <w:r w:rsidR="009303D9">
              <w:rPr>
                <w:rFonts w:ascii="Arial" w:hAnsi="Arial" w:cs="Arial"/>
                <w:bCs/>
                <w:lang w:val="es-PE"/>
              </w:rPr>
              <w:t>–</w:t>
            </w:r>
            <w:r w:rsidRPr="00BD6542">
              <w:rPr>
                <w:rFonts w:ascii="Arial" w:hAnsi="Arial" w:cs="Arial"/>
                <w:bCs/>
                <w:lang w:val="es-PE"/>
              </w:rPr>
              <w:t xml:space="preserve"> Piura</w:t>
            </w:r>
          </w:p>
        </w:tc>
      </w:tr>
      <w:tr w:rsidR="005C1F1F" w:rsidRPr="00BD6542" w14:paraId="580B84FE" w14:textId="77777777" w:rsidTr="00E80B04">
        <w:trPr>
          <w:trHeight w:val="20"/>
          <w:jc w:val="right"/>
        </w:trPr>
        <w:tc>
          <w:tcPr>
            <w:tcW w:w="2552" w:type="dxa"/>
            <w:tcMar>
              <w:top w:w="30" w:type="dxa"/>
              <w:left w:w="18" w:type="dxa"/>
              <w:bottom w:w="30" w:type="dxa"/>
              <w:right w:w="18" w:type="dxa"/>
            </w:tcMar>
            <w:vAlign w:val="center"/>
          </w:tcPr>
          <w:p w14:paraId="34EFB952" w14:textId="77777777" w:rsidR="005C1F1F" w:rsidRPr="00BD6542" w:rsidRDefault="005C1F1F" w:rsidP="00E80B04">
            <w:pPr>
              <w:pStyle w:val="toa"/>
              <w:ind w:left="137" w:right="67"/>
              <w:jc w:val="both"/>
              <w:rPr>
                <w:rFonts w:ascii="Arial" w:hAnsi="Arial" w:cs="Arial"/>
                <w:bCs/>
                <w:lang w:val="es-ES"/>
              </w:rPr>
            </w:pPr>
            <w:r w:rsidRPr="00BD6542">
              <w:rPr>
                <w:rFonts w:ascii="Arial" w:hAnsi="Arial" w:cs="Arial"/>
                <w:bCs/>
                <w:lang w:val="es-ES"/>
              </w:rPr>
              <w:t>Intendencia de Aduana Paita</w:t>
            </w:r>
          </w:p>
        </w:tc>
        <w:tc>
          <w:tcPr>
            <w:tcW w:w="1276" w:type="dxa"/>
            <w:tcMar>
              <w:top w:w="30" w:type="dxa"/>
              <w:left w:w="18" w:type="dxa"/>
              <w:bottom w:w="30" w:type="dxa"/>
              <w:right w:w="18" w:type="dxa"/>
            </w:tcMar>
            <w:vAlign w:val="center"/>
          </w:tcPr>
          <w:p w14:paraId="6BA547B1" w14:textId="77777777" w:rsidR="005C1F1F" w:rsidRPr="00BD6542" w:rsidRDefault="005C1F1F" w:rsidP="00E80B04">
            <w:pPr>
              <w:jc w:val="center"/>
              <w:rPr>
                <w:rFonts w:ascii="Arial" w:hAnsi="Arial" w:cs="Arial"/>
                <w:bCs/>
                <w:sz w:val="20"/>
              </w:rPr>
            </w:pPr>
            <w:r w:rsidRPr="00BD6542">
              <w:rPr>
                <w:rFonts w:ascii="Arial" w:hAnsi="Arial" w:cs="Arial"/>
                <w:bCs/>
                <w:sz w:val="20"/>
              </w:rPr>
              <w:t>Paita</w:t>
            </w:r>
          </w:p>
        </w:tc>
        <w:tc>
          <w:tcPr>
            <w:tcW w:w="3193" w:type="dxa"/>
            <w:tcMar>
              <w:top w:w="30" w:type="dxa"/>
              <w:left w:w="18" w:type="dxa"/>
              <w:bottom w:w="30" w:type="dxa"/>
              <w:right w:w="18" w:type="dxa"/>
            </w:tcMar>
            <w:vAlign w:val="center"/>
          </w:tcPr>
          <w:p w14:paraId="3EBC4763" w14:textId="77777777" w:rsidR="005C1F1F" w:rsidRPr="00BD6542" w:rsidRDefault="005C1F1F" w:rsidP="00E80B04">
            <w:pPr>
              <w:pStyle w:val="toa"/>
              <w:ind w:left="124" w:right="141"/>
              <w:jc w:val="both"/>
              <w:rPr>
                <w:rFonts w:ascii="Arial" w:hAnsi="Arial" w:cs="Arial"/>
                <w:bCs/>
                <w:lang w:val="es-ES"/>
              </w:rPr>
            </w:pPr>
            <w:r w:rsidRPr="00BD6542">
              <w:rPr>
                <w:rFonts w:ascii="Arial" w:hAnsi="Arial" w:cs="Arial"/>
                <w:bCs/>
                <w:lang w:val="es-ES"/>
              </w:rPr>
              <w:t xml:space="preserve">Zona Industrial II, </w:t>
            </w:r>
            <w:proofErr w:type="spellStart"/>
            <w:r w:rsidRPr="00BD6542">
              <w:rPr>
                <w:rFonts w:ascii="Arial" w:hAnsi="Arial" w:cs="Arial"/>
                <w:bCs/>
                <w:lang w:val="es-ES"/>
              </w:rPr>
              <w:t>Mz</w:t>
            </w:r>
            <w:proofErr w:type="spellEnd"/>
            <w:r w:rsidRPr="00BD6542">
              <w:rPr>
                <w:rFonts w:ascii="Arial" w:hAnsi="Arial" w:cs="Arial"/>
                <w:bCs/>
                <w:lang w:val="es-ES"/>
              </w:rPr>
              <w:t xml:space="preserve"> X Lote 2, Paita</w:t>
            </w:r>
          </w:p>
        </w:tc>
      </w:tr>
    </w:tbl>
    <w:p w14:paraId="4CF9F0EB" w14:textId="77777777" w:rsidR="005C1F1F" w:rsidRPr="00BD6542" w:rsidRDefault="005C1F1F" w:rsidP="005C1F1F">
      <w:pPr>
        <w:pStyle w:val="Default"/>
        <w:ind w:left="1224"/>
        <w:jc w:val="both"/>
        <w:rPr>
          <w:color w:val="auto"/>
          <w:sz w:val="20"/>
          <w:szCs w:val="20"/>
          <w:u w:val="single"/>
        </w:rPr>
      </w:pPr>
    </w:p>
    <w:p w14:paraId="2B9C4FBF" w14:textId="77777777" w:rsidR="005C1F1F" w:rsidRPr="00BD6542" w:rsidRDefault="005C1F1F" w:rsidP="005C1F1F">
      <w:pPr>
        <w:pStyle w:val="Default"/>
        <w:ind w:left="1224"/>
        <w:jc w:val="both"/>
        <w:rPr>
          <w:color w:val="auto"/>
          <w:sz w:val="20"/>
          <w:szCs w:val="20"/>
        </w:rPr>
      </w:pPr>
      <w:r w:rsidRPr="00BD6542">
        <w:rPr>
          <w:color w:val="auto"/>
          <w:sz w:val="20"/>
          <w:szCs w:val="20"/>
          <w:u w:val="single"/>
        </w:rPr>
        <w:t>Nota importante</w:t>
      </w:r>
      <w:r w:rsidRPr="00BD6542">
        <w:rPr>
          <w:color w:val="auto"/>
          <w:sz w:val="20"/>
          <w:szCs w:val="20"/>
        </w:rPr>
        <w:t>:</w:t>
      </w:r>
    </w:p>
    <w:p w14:paraId="26AC2D34" w14:textId="77777777" w:rsidR="005C1F1F" w:rsidRPr="00BD6542" w:rsidRDefault="005C1F1F" w:rsidP="005C1F1F">
      <w:pPr>
        <w:pStyle w:val="Default"/>
        <w:ind w:left="1224"/>
        <w:jc w:val="both"/>
        <w:rPr>
          <w:color w:val="auto"/>
          <w:sz w:val="20"/>
          <w:szCs w:val="20"/>
        </w:rPr>
      </w:pPr>
    </w:p>
    <w:p w14:paraId="364EDD10" w14:textId="77777777" w:rsidR="005C1F1F" w:rsidRPr="00BD6542" w:rsidRDefault="005C1F1F" w:rsidP="005C1F1F">
      <w:pPr>
        <w:pStyle w:val="Default"/>
        <w:ind w:left="1224"/>
        <w:jc w:val="both"/>
        <w:rPr>
          <w:color w:val="auto"/>
          <w:sz w:val="20"/>
          <w:szCs w:val="20"/>
        </w:rPr>
      </w:pPr>
      <w:r w:rsidRPr="00BD6542">
        <w:rPr>
          <w:color w:val="auto"/>
          <w:sz w:val="20"/>
          <w:szCs w:val="20"/>
        </w:rPr>
        <w:t>La ubicación de las sedes de SUNAT consideradas en el servicio, podrán ser variadas de acuerdo con la necesidad de la SUNAT, previa coordinación con el contratista.</w:t>
      </w:r>
    </w:p>
    <w:p w14:paraId="0A8378FF" w14:textId="77777777" w:rsidR="005C1F1F" w:rsidRPr="00BD6542" w:rsidRDefault="005C1F1F" w:rsidP="005C1F1F">
      <w:pPr>
        <w:pStyle w:val="Default"/>
        <w:ind w:left="1224"/>
        <w:jc w:val="both"/>
        <w:rPr>
          <w:color w:val="auto"/>
          <w:sz w:val="20"/>
          <w:szCs w:val="20"/>
        </w:rPr>
      </w:pPr>
    </w:p>
    <w:p w14:paraId="70C57B5E" w14:textId="77777777" w:rsidR="005C1F1F" w:rsidRPr="00BD6542" w:rsidRDefault="005C1F1F" w:rsidP="00E44E3C">
      <w:pPr>
        <w:pStyle w:val="Prrafodelista"/>
        <w:numPr>
          <w:ilvl w:val="2"/>
          <w:numId w:val="34"/>
        </w:numPr>
        <w:spacing w:after="200"/>
        <w:ind w:left="1418" w:hanging="698"/>
        <w:jc w:val="both"/>
        <w:rPr>
          <w:rFonts w:ascii="Arial" w:hAnsi="Arial" w:cs="Arial"/>
          <w:b/>
          <w:sz w:val="20"/>
        </w:rPr>
      </w:pPr>
      <w:r w:rsidRPr="00BD6542">
        <w:rPr>
          <w:rFonts w:ascii="Arial" w:hAnsi="Arial" w:cs="Arial"/>
          <w:b/>
          <w:sz w:val="20"/>
        </w:rPr>
        <w:t>Plazo</w:t>
      </w:r>
    </w:p>
    <w:p w14:paraId="631AAFD8"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El servicio se prestará en un plazo de veinticuatro (24) meses o hasta agotar el monto contratado; computado a partir de la fecha de inicio del servicio.</w:t>
      </w:r>
    </w:p>
    <w:p w14:paraId="11D8E47D" w14:textId="77777777" w:rsidR="005C1F1F" w:rsidRPr="00BD6542" w:rsidRDefault="005C1F1F" w:rsidP="005C1F1F">
      <w:pPr>
        <w:pStyle w:val="Prrafodelista"/>
        <w:ind w:left="1418"/>
        <w:jc w:val="both"/>
        <w:rPr>
          <w:rFonts w:ascii="Arial" w:hAnsi="Arial" w:cs="Arial"/>
          <w:sz w:val="20"/>
        </w:rPr>
      </w:pPr>
    </w:p>
    <w:p w14:paraId="48C23BEB"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La fecha de inicio será confirmada y comunicada con cinco (5) días calendario de anticipación mediante carta escrita por el responsable designado de la Oficina de Soporte Administrativo Piura. El inicio del servicio no excederá de los noventa (90) días calendario de suscrito el contrato.</w:t>
      </w:r>
    </w:p>
    <w:p w14:paraId="5E817C2A" w14:textId="77777777" w:rsidR="005C1F1F" w:rsidRPr="00BD6542" w:rsidRDefault="005C1F1F" w:rsidP="005C1F1F">
      <w:pPr>
        <w:pStyle w:val="Prrafodelista"/>
        <w:ind w:left="792"/>
        <w:jc w:val="both"/>
        <w:rPr>
          <w:rFonts w:ascii="Arial" w:hAnsi="Arial" w:cs="Arial"/>
          <w:b/>
          <w:sz w:val="20"/>
        </w:rPr>
      </w:pPr>
    </w:p>
    <w:p w14:paraId="28853046"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 xml:space="preserve">RESULTADOS ESPERADOS </w:t>
      </w:r>
    </w:p>
    <w:p w14:paraId="1899BF2E"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El contratista remitirá mensualmente la información consolidada del servicio brindado en el mes ejecutado, la cual deberá remitir mediante correo electrónico al administrador del servicio designado por la Oficina de Soporte Administrativo Piura. La información debe estar contenida en un archivo EXCEL con el siguiente detalle:</w:t>
      </w:r>
    </w:p>
    <w:p w14:paraId="5D4801B4" w14:textId="77777777" w:rsidR="005C1F1F" w:rsidRPr="00BD6542" w:rsidRDefault="005C1F1F" w:rsidP="00E44E3C">
      <w:pPr>
        <w:pStyle w:val="Prrafodelista"/>
        <w:numPr>
          <w:ilvl w:val="0"/>
          <w:numId w:val="39"/>
        </w:numPr>
        <w:spacing w:after="200"/>
        <w:jc w:val="both"/>
        <w:rPr>
          <w:rFonts w:ascii="Arial" w:hAnsi="Arial" w:cs="Arial"/>
          <w:b/>
          <w:sz w:val="20"/>
        </w:rPr>
      </w:pPr>
      <w:r w:rsidRPr="00BD6542">
        <w:rPr>
          <w:rFonts w:ascii="Arial" w:hAnsi="Arial" w:cs="Arial"/>
          <w:sz w:val="20"/>
        </w:rPr>
        <w:t>Cantidad de asientos de cada vehículo de cada ruta.</w:t>
      </w:r>
    </w:p>
    <w:p w14:paraId="2E7646DC" w14:textId="77777777" w:rsidR="005C1F1F" w:rsidRPr="00BD6542" w:rsidRDefault="005C1F1F" w:rsidP="00E44E3C">
      <w:pPr>
        <w:pStyle w:val="Prrafodelista"/>
        <w:numPr>
          <w:ilvl w:val="0"/>
          <w:numId w:val="39"/>
        </w:numPr>
        <w:spacing w:after="200"/>
        <w:jc w:val="both"/>
        <w:rPr>
          <w:rFonts w:ascii="Arial" w:hAnsi="Arial" w:cs="Arial"/>
          <w:b/>
          <w:sz w:val="20"/>
        </w:rPr>
      </w:pPr>
      <w:r w:rsidRPr="00BD6542">
        <w:rPr>
          <w:rFonts w:ascii="Arial" w:hAnsi="Arial" w:cs="Arial"/>
          <w:sz w:val="20"/>
        </w:rPr>
        <w:t xml:space="preserve">Cantidad de pasajeros por cada ruta. </w:t>
      </w:r>
    </w:p>
    <w:p w14:paraId="0A89320D" w14:textId="77777777" w:rsidR="005C1F1F" w:rsidRPr="00BD6542" w:rsidRDefault="005C1F1F" w:rsidP="00E44E3C">
      <w:pPr>
        <w:pStyle w:val="Prrafodelista"/>
        <w:numPr>
          <w:ilvl w:val="0"/>
          <w:numId w:val="39"/>
        </w:numPr>
        <w:spacing w:after="200"/>
        <w:jc w:val="both"/>
        <w:rPr>
          <w:rFonts w:ascii="Arial" w:hAnsi="Arial" w:cs="Arial"/>
          <w:b/>
          <w:sz w:val="20"/>
        </w:rPr>
      </w:pPr>
      <w:r w:rsidRPr="00BD6542">
        <w:rPr>
          <w:rFonts w:ascii="Arial" w:hAnsi="Arial" w:cs="Arial"/>
          <w:sz w:val="20"/>
        </w:rPr>
        <w:t>Cantidad de asientos desocupados.</w:t>
      </w:r>
    </w:p>
    <w:p w14:paraId="4C51E52E" w14:textId="77777777" w:rsidR="005C1F1F" w:rsidRPr="00BD6542" w:rsidRDefault="005C1F1F" w:rsidP="00E44E3C">
      <w:pPr>
        <w:pStyle w:val="Prrafodelista"/>
        <w:numPr>
          <w:ilvl w:val="0"/>
          <w:numId w:val="39"/>
        </w:numPr>
        <w:spacing w:after="200"/>
        <w:jc w:val="both"/>
        <w:rPr>
          <w:rFonts w:ascii="Arial" w:hAnsi="Arial" w:cs="Arial"/>
          <w:b/>
          <w:sz w:val="20"/>
        </w:rPr>
      </w:pPr>
      <w:r w:rsidRPr="00BD6542">
        <w:rPr>
          <w:rFonts w:ascii="Arial" w:hAnsi="Arial" w:cs="Arial"/>
          <w:sz w:val="20"/>
        </w:rPr>
        <w:t>Resumen del mes de cada ruta y de la totalidad de las rutas del servicio brindado.</w:t>
      </w:r>
    </w:p>
    <w:p w14:paraId="7CD1E1FC" w14:textId="77777777" w:rsidR="005C1F1F" w:rsidRPr="00BD6542" w:rsidRDefault="005C1F1F" w:rsidP="005C1F1F">
      <w:pPr>
        <w:pStyle w:val="Prrafodelista"/>
        <w:ind w:left="360"/>
        <w:jc w:val="both"/>
        <w:rPr>
          <w:rFonts w:ascii="Arial" w:hAnsi="Arial" w:cs="Arial"/>
          <w:b/>
          <w:sz w:val="20"/>
        </w:rPr>
      </w:pPr>
    </w:p>
    <w:p w14:paraId="1AD77D4E" w14:textId="77777777" w:rsidR="005C1F1F" w:rsidRPr="00BD6542" w:rsidRDefault="005C1F1F" w:rsidP="00E44E3C">
      <w:pPr>
        <w:pStyle w:val="Prrafodelista"/>
        <w:numPr>
          <w:ilvl w:val="0"/>
          <w:numId w:val="34"/>
        </w:numPr>
        <w:spacing w:after="200"/>
        <w:jc w:val="both"/>
        <w:rPr>
          <w:rFonts w:ascii="Arial" w:hAnsi="Arial" w:cs="Arial"/>
          <w:b/>
          <w:sz w:val="20"/>
        </w:rPr>
      </w:pPr>
      <w:r w:rsidRPr="00BD6542">
        <w:rPr>
          <w:rFonts w:ascii="Arial" w:hAnsi="Arial" w:cs="Arial"/>
          <w:b/>
          <w:sz w:val="20"/>
        </w:rPr>
        <w:t xml:space="preserve">REQUISITOS Y RECURSOS DEL PROVEEDOR </w:t>
      </w:r>
    </w:p>
    <w:p w14:paraId="57EEDD72" w14:textId="77777777" w:rsidR="005C1F1F" w:rsidRPr="00BD6542" w:rsidRDefault="005C1F1F" w:rsidP="005C1F1F">
      <w:pPr>
        <w:pStyle w:val="Prrafodelista"/>
        <w:ind w:left="792"/>
        <w:jc w:val="both"/>
        <w:rPr>
          <w:rFonts w:ascii="Arial" w:hAnsi="Arial" w:cs="Arial"/>
          <w:b/>
          <w:sz w:val="20"/>
        </w:rPr>
      </w:pPr>
    </w:p>
    <w:p w14:paraId="01B23C87"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REQUISITOS DEL PROVEEDOR</w:t>
      </w:r>
    </w:p>
    <w:p w14:paraId="2DC8BFEA"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Contar con autorización para la prestación del servicio de transporte terrestre de personas emitida por el Ministerio de Transportes y Comunicaciones, o por el Gobierno Regional de Piura – Dirección Regional de Transporte y Comunicaciones Piura</w:t>
      </w:r>
    </w:p>
    <w:p w14:paraId="097748AF" w14:textId="0F48A8D9" w:rsidR="005C1F1F" w:rsidRDefault="005C1F1F" w:rsidP="005C1F1F">
      <w:pPr>
        <w:pStyle w:val="Prrafodelista"/>
        <w:ind w:left="792"/>
        <w:jc w:val="both"/>
        <w:rPr>
          <w:rFonts w:ascii="Arial" w:hAnsi="Arial" w:cs="Arial"/>
          <w:sz w:val="20"/>
        </w:rPr>
      </w:pPr>
    </w:p>
    <w:p w14:paraId="71823D4F" w14:textId="2C76ED8C" w:rsidR="00150B04" w:rsidRDefault="00150B04" w:rsidP="005C1F1F">
      <w:pPr>
        <w:pStyle w:val="Prrafodelista"/>
        <w:ind w:left="792"/>
        <w:jc w:val="both"/>
        <w:rPr>
          <w:rFonts w:ascii="Arial" w:hAnsi="Arial" w:cs="Arial"/>
          <w:sz w:val="20"/>
        </w:rPr>
      </w:pPr>
    </w:p>
    <w:p w14:paraId="6983D26C" w14:textId="012C6CC7" w:rsidR="00150B04" w:rsidRDefault="00150B04" w:rsidP="005C1F1F">
      <w:pPr>
        <w:pStyle w:val="Prrafodelista"/>
        <w:ind w:left="792"/>
        <w:jc w:val="both"/>
        <w:rPr>
          <w:rFonts w:ascii="Arial" w:hAnsi="Arial" w:cs="Arial"/>
          <w:sz w:val="20"/>
        </w:rPr>
      </w:pPr>
    </w:p>
    <w:p w14:paraId="2055C538" w14:textId="77777777" w:rsidR="00150B04" w:rsidRPr="00BD6542" w:rsidRDefault="00150B04" w:rsidP="005C1F1F">
      <w:pPr>
        <w:pStyle w:val="Prrafodelista"/>
        <w:ind w:left="792"/>
        <w:jc w:val="both"/>
        <w:rPr>
          <w:rFonts w:ascii="Arial" w:hAnsi="Arial" w:cs="Arial"/>
          <w:sz w:val="20"/>
        </w:rPr>
      </w:pPr>
    </w:p>
    <w:p w14:paraId="402C0F6E" w14:textId="77777777" w:rsidR="005C1F1F" w:rsidRPr="00BD6542" w:rsidRDefault="005C1F1F" w:rsidP="00E44E3C">
      <w:pPr>
        <w:pStyle w:val="Prrafodelista"/>
        <w:numPr>
          <w:ilvl w:val="1"/>
          <w:numId w:val="34"/>
        </w:numPr>
        <w:spacing w:after="200"/>
        <w:jc w:val="both"/>
        <w:rPr>
          <w:rFonts w:ascii="Arial" w:hAnsi="Arial" w:cs="Arial"/>
          <w:b/>
          <w:sz w:val="20"/>
        </w:rPr>
      </w:pPr>
      <w:proofErr w:type="gramStart"/>
      <w:r w:rsidRPr="00BD6542">
        <w:rPr>
          <w:rFonts w:ascii="Arial" w:hAnsi="Arial" w:cs="Arial"/>
          <w:b/>
          <w:sz w:val="20"/>
        </w:rPr>
        <w:lastRenderedPageBreak/>
        <w:t>RECURSOS A SER PROVISTOS</w:t>
      </w:r>
      <w:proofErr w:type="gramEnd"/>
      <w:r w:rsidRPr="00BD6542">
        <w:rPr>
          <w:rFonts w:ascii="Arial" w:hAnsi="Arial" w:cs="Arial"/>
          <w:b/>
          <w:sz w:val="20"/>
        </w:rPr>
        <w:t xml:space="preserve"> POR EL PROVEEDOR </w:t>
      </w:r>
    </w:p>
    <w:p w14:paraId="7558CF17" w14:textId="77777777" w:rsidR="005C1F1F" w:rsidRPr="00BD6542" w:rsidRDefault="005C1F1F" w:rsidP="005C1F1F">
      <w:pPr>
        <w:pStyle w:val="Prrafodelista"/>
        <w:ind w:left="1224"/>
        <w:jc w:val="both"/>
        <w:rPr>
          <w:rFonts w:ascii="Arial" w:hAnsi="Arial" w:cs="Arial"/>
          <w:b/>
          <w:sz w:val="10"/>
        </w:rPr>
      </w:pPr>
    </w:p>
    <w:p w14:paraId="6B0DA747" w14:textId="77777777" w:rsidR="005C1F1F" w:rsidRPr="00BD6542" w:rsidRDefault="005C1F1F" w:rsidP="00E44E3C">
      <w:pPr>
        <w:pStyle w:val="Prrafodelista"/>
        <w:numPr>
          <w:ilvl w:val="2"/>
          <w:numId w:val="34"/>
        </w:numPr>
        <w:spacing w:after="200"/>
        <w:ind w:left="1418" w:hanging="709"/>
        <w:jc w:val="both"/>
        <w:rPr>
          <w:rFonts w:ascii="Arial" w:hAnsi="Arial" w:cs="Arial"/>
          <w:b/>
          <w:sz w:val="20"/>
        </w:rPr>
      </w:pPr>
      <w:r w:rsidRPr="00BD6542">
        <w:rPr>
          <w:rFonts w:ascii="Arial" w:hAnsi="Arial" w:cs="Arial"/>
          <w:b/>
          <w:sz w:val="20"/>
        </w:rPr>
        <w:t xml:space="preserve">Equipamiento </w:t>
      </w:r>
    </w:p>
    <w:p w14:paraId="05D74DCD" w14:textId="77777777" w:rsidR="005C1F1F" w:rsidRPr="00BD6542" w:rsidRDefault="005C1F1F" w:rsidP="005C1F1F">
      <w:pPr>
        <w:pStyle w:val="Prrafodelista"/>
        <w:ind w:left="1778"/>
        <w:jc w:val="both"/>
        <w:rPr>
          <w:rFonts w:ascii="Arial" w:hAnsi="Arial" w:cs="Arial"/>
          <w:b/>
          <w:sz w:val="20"/>
        </w:rPr>
      </w:pPr>
    </w:p>
    <w:p w14:paraId="2FD06074" w14:textId="77777777" w:rsidR="005C1F1F" w:rsidRPr="00BD6542" w:rsidRDefault="005C1F1F" w:rsidP="00E44E3C">
      <w:pPr>
        <w:pStyle w:val="Prrafodelista"/>
        <w:numPr>
          <w:ilvl w:val="0"/>
          <w:numId w:val="40"/>
        </w:numPr>
        <w:spacing w:after="200"/>
        <w:jc w:val="both"/>
        <w:rPr>
          <w:rFonts w:ascii="Arial" w:hAnsi="Arial" w:cs="Arial"/>
          <w:b/>
          <w:sz w:val="20"/>
        </w:rPr>
      </w:pPr>
      <w:r w:rsidRPr="00BD6542">
        <w:rPr>
          <w:rFonts w:ascii="Arial" w:hAnsi="Arial" w:cs="Arial"/>
          <w:b/>
          <w:sz w:val="20"/>
        </w:rPr>
        <w:t>Equipamiento estratégico</w:t>
      </w:r>
    </w:p>
    <w:p w14:paraId="681117B5" w14:textId="77777777" w:rsidR="005C1F1F" w:rsidRPr="00BD6542" w:rsidRDefault="005C1F1F" w:rsidP="005C1F1F">
      <w:pPr>
        <w:pStyle w:val="Prrafodelista"/>
        <w:ind w:left="1778"/>
        <w:jc w:val="both"/>
        <w:rPr>
          <w:rFonts w:ascii="Arial" w:hAnsi="Arial" w:cs="Arial"/>
          <w:sz w:val="20"/>
        </w:rPr>
      </w:pPr>
      <w:r w:rsidRPr="00BD6542">
        <w:rPr>
          <w:rFonts w:ascii="Arial" w:hAnsi="Arial" w:cs="Arial"/>
          <w:sz w:val="20"/>
        </w:rPr>
        <w:t xml:space="preserve">Para la atención del servicio requerido, el postor debe contar como mínimo con el siguiente equipamiento estratégico, el cual debe regirse a lo establecido en la Ley </w:t>
      </w:r>
      <w:proofErr w:type="spellStart"/>
      <w:r w:rsidRPr="00BD6542">
        <w:rPr>
          <w:rFonts w:ascii="Arial" w:hAnsi="Arial" w:cs="Arial"/>
          <w:sz w:val="20"/>
        </w:rPr>
        <w:t>N°</w:t>
      </w:r>
      <w:proofErr w:type="spellEnd"/>
      <w:r w:rsidRPr="00BD6542">
        <w:rPr>
          <w:rFonts w:ascii="Arial" w:hAnsi="Arial" w:cs="Arial"/>
          <w:sz w:val="20"/>
        </w:rPr>
        <w:t xml:space="preserve"> 27181 (Ley General de Transporte y Tránsito Terrestre) y el Reglamento Nacional de Administración del Transporte aprobado por D.S </w:t>
      </w:r>
      <w:proofErr w:type="spellStart"/>
      <w:r w:rsidRPr="00BD6542">
        <w:rPr>
          <w:rFonts w:ascii="Arial" w:hAnsi="Arial" w:cs="Arial"/>
          <w:sz w:val="20"/>
        </w:rPr>
        <w:t>N°</w:t>
      </w:r>
      <w:proofErr w:type="spellEnd"/>
      <w:r w:rsidRPr="00BD6542">
        <w:rPr>
          <w:rFonts w:ascii="Arial" w:hAnsi="Arial" w:cs="Arial"/>
          <w:sz w:val="20"/>
        </w:rPr>
        <w:t xml:space="preserve"> 017-2009-MTC y sus modificatorias:</w:t>
      </w:r>
    </w:p>
    <w:p w14:paraId="72C76539" w14:textId="77777777" w:rsidR="005C1F1F" w:rsidRPr="00BD6542" w:rsidRDefault="005C1F1F" w:rsidP="005C1F1F">
      <w:pPr>
        <w:pStyle w:val="Prrafodelista"/>
        <w:ind w:left="1778"/>
        <w:jc w:val="both"/>
        <w:rPr>
          <w:rFonts w:ascii="Arial" w:hAnsi="Arial" w:cs="Arial"/>
          <w:b/>
          <w:sz w:val="20"/>
        </w:rPr>
      </w:pPr>
    </w:p>
    <w:p w14:paraId="6683402E" w14:textId="77777777" w:rsidR="005C1F1F" w:rsidRPr="00BD6542" w:rsidRDefault="005C1F1F" w:rsidP="005C1F1F">
      <w:pPr>
        <w:pStyle w:val="Prrafodelista"/>
        <w:ind w:left="1778"/>
        <w:jc w:val="both"/>
        <w:rPr>
          <w:rFonts w:ascii="Arial" w:hAnsi="Arial" w:cs="Arial"/>
          <w:b/>
          <w:sz w:val="20"/>
          <w:u w:val="single"/>
        </w:rPr>
      </w:pPr>
      <w:r w:rsidRPr="00BD6542">
        <w:rPr>
          <w:rFonts w:ascii="Arial" w:hAnsi="Arial" w:cs="Arial"/>
          <w:b/>
          <w:sz w:val="20"/>
          <w:u w:val="single"/>
        </w:rPr>
        <w:t>Vehículo Tipo I:</w:t>
      </w:r>
    </w:p>
    <w:p w14:paraId="544203F2" w14:textId="77777777" w:rsidR="005C1F1F" w:rsidRPr="00BD6542" w:rsidRDefault="005C1F1F" w:rsidP="005C1F1F">
      <w:pPr>
        <w:pStyle w:val="Prrafodelista"/>
        <w:ind w:left="1778"/>
        <w:jc w:val="both"/>
        <w:rPr>
          <w:rFonts w:ascii="Arial" w:hAnsi="Arial" w:cs="Arial"/>
          <w:sz w:val="20"/>
        </w:rPr>
      </w:pPr>
      <w:r w:rsidRPr="00BD6542">
        <w:rPr>
          <w:rFonts w:ascii="Arial" w:hAnsi="Arial" w:cs="Arial"/>
          <w:sz w:val="20"/>
        </w:rPr>
        <w:t>Cantidad</w:t>
      </w:r>
      <w:r w:rsidRPr="00BD6542">
        <w:rPr>
          <w:rFonts w:ascii="Arial" w:hAnsi="Arial" w:cs="Arial"/>
          <w:sz w:val="20"/>
        </w:rPr>
        <w:tab/>
        <w:t xml:space="preserve">           </w:t>
      </w:r>
      <w:r w:rsidRPr="00BD6542">
        <w:rPr>
          <w:rFonts w:ascii="Arial" w:hAnsi="Arial" w:cs="Arial"/>
          <w:sz w:val="20"/>
        </w:rPr>
        <w:tab/>
        <w:t xml:space="preserve">: </w:t>
      </w:r>
      <w:r w:rsidRPr="00BD6542">
        <w:rPr>
          <w:rFonts w:ascii="Arial" w:hAnsi="Arial" w:cs="Arial"/>
          <w:sz w:val="20"/>
        </w:rPr>
        <w:tab/>
        <w:t>Un (1) vehículo</w:t>
      </w:r>
    </w:p>
    <w:p w14:paraId="039E2F96" w14:textId="2A55096B" w:rsidR="005C1F1F" w:rsidRPr="00BD6542" w:rsidRDefault="005C1F1F" w:rsidP="005C1F1F">
      <w:pPr>
        <w:pStyle w:val="Prrafodelista"/>
        <w:ind w:left="1778"/>
        <w:jc w:val="both"/>
        <w:rPr>
          <w:rFonts w:ascii="Arial" w:hAnsi="Arial" w:cs="Arial"/>
          <w:sz w:val="20"/>
        </w:rPr>
      </w:pPr>
      <w:r w:rsidRPr="00BD6542">
        <w:rPr>
          <w:rFonts w:ascii="Arial" w:hAnsi="Arial" w:cs="Arial"/>
          <w:sz w:val="20"/>
        </w:rPr>
        <w:t>Año de Fabricación</w:t>
      </w:r>
      <w:r w:rsidRPr="00BD6542">
        <w:rPr>
          <w:rFonts w:ascii="Arial" w:hAnsi="Arial" w:cs="Arial"/>
          <w:sz w:val="20"/>
        </w:rPr>
        <w:tab/>
        <w:t xml:space="preserve">: </w:t>
      </w:r>
      <w:r w:rsidRPr="00BD6542">
        <w:rPr>
          <w:rFonts w:ascii="Arial" w:hAnsi="Arial" w:cs="Arial"/>
          <w:sz w:val="20"/>
        </w:rPr>
        <w:tab/>
        <w:t>A partir del 01 de enero de 201</w:t>
      </w:r>
      <w:r w:rsidR="00A00973">
        <w:rPr>
          <w:rFonts w:ascii="Arial" w:hAnsi="Arial" w:cs="Arial"/>
          <w:sz w:val="20"/>
        </w:rPr>
        <w:t>8</w:t>
      </w:r>
    </w:p>
    <w:p w14:paraId="66944AB5" w14:textId="77777777" w:rsidR="005C1F1F" w:rsidRPr="00BD6542" w:rsidRDefault="005C1F1F" w:rsidP="005C1F1F">
      <w:pPr>
        <w:pStyle w:val="Prrafodelista"/>
        <w:ind w:left="1778"/>
        <w:jc w:val="both"/>
        <w:rPr>
          <w:rFonts w:ascii="Arial" w:hAnsi="Arial" w:cs="Arial"/>
          <w:sz w:val="20"/>
        </w:rPr>
      </w:pPr>
      <w:r w:rsidRPr="00BD6542">
        <w:rPr>
          <w:rFonts w:ascii="Arial" w:hAnsi="Arial" w:cs="Arial"/>
          <w:sz w:val="20"/>
        </w:rPr>
        <w:tab/>
      </w:r>
      <w:r w:rsidRPr="00BD6542">
        <w:rPr>
          <w:rFonts w:ascii="Arial" w:hAnsi="Arial" w:cs="Arial"/>
          <w:sz w:val="20"/>
        </w:rPr>
        <w:tab/>
      </w:r>
      <w:r w:rsidRPr="00BD6542">
        <w:rPr>
          <w:rFonts w:ascii="Arial" w:hAnsi="Arial" w:cs="Arial"/>
          <w:sz w:val="20"/>
        </w:rPr>
        <w:tab/>
      </w:r>
      <w:r w:rsidRPr="00BD6542">
        <w:rPr>
          <w:rFonts w:ascii="Arial" w:hAnsi="Arial" w:cs="Arial"/>
          <w:sz w:val="20"/>
        </w:rPr>
        <w:tab/>
        <w:t>(Según tarjeta de propiedad)</w:t>
      </w:r>
    </w:p>
    <w:p w14:paraId="6202EAF4" w14:textId="1B570911" w:rsidR="005C1F1F" w:rsidRDefault="005C1F1F" w:rsidP="005C1F1F">
      <w:pPr>
        <w:pStyle w:val="Prrafodelista"/>
        <w:ind w:left="1778"/>
        <w:jc w:val="both"/>
        <w:rPr>
          <w:rFonts w:ascii="Arial" w:hAnsi="Arial" w:cs="Arial"/>
          <w:sz w:val="20"/>
        </w:rPr>
      </w:pPr>
      <w:r w:rsidRPr="00BD6542">
        <w:rPr>
          <w:rFonts w:ascii="Arial" w:hAnsi="Arial" w:cs="Arial"/>
          <w:sz w:val="20"/>
        </w:rPr>
        <w:t>Capacidad mínima</w:t>
      </w:r>
      <w:r w:rsidRPr="00BD6542">
        <w:rPr>
          <w:rFonts w:ascii="Arial" w:hAnsi="Arial" w:cs="Arial"/>
          <w:sz w:val="20"/>
        </w:rPr>
        <w:tab/>
        <w:t>:</w:t>
      </w:r>
      <w:r w:rsidRPr="00BD6542">
        <w:rPr>
          <w:rFonts w:ascii="Arial" w:hAnsi="Arial" w:cs="Arial"/>
          <w:sz w:val="20"/>
        </w:rPr>
        <w:tab/>
        <w:t>45 pasajeros sentados (no incluye Conductor)</w:t>
      </w:r>
    </w:p>
    <w:p w14:paraId="750397AE" w14:textId="171917E5" w:rsidR="00A00973" w:rsidRDefault="00A00973" w:rsidP="005C1F1F">
      <w:pPr>
        <w:pStyle w:val="Prrafodelista"/>
        <w:ind w:left="1778"/>
        <w:jc w:val="both"/>
        <w:rPr>
          <w:rFonts w:ascii="Arial" w:hAnsi="Arial" w:cs="Arial"/>
          <w:sz w:val="20"/>
        </w:rPr>
      </w:pPr>
      <w:r>
        <w:rPr>
          <w:rFonts w:ascii="Arial" w:hAnsi="Arial" w:cs="Arial"/>
          <w:sz w:val="20"/>
        </w:rPr>
        <w:t xml:space="preserve">Categoría </w:t>
      </w:r>
      <w:r>
        <w:rPr>
          <w:rFonts w:ascii="Arial" w:hAnsi="Arial" w:cs="Arial"/>
          <w:sz w:val="20"/>
        </w:rPr>
        <w:tab/>
      </w:r>
      <w:r>
        <w:rPr>
          <w:rFonts w:ascii="Arial" w:hAnsi="Arial" w:cs="Arial"/>
          <w:sz w:val="20"/>
        </w:rPr>
        <w:tab/>
        <w:t>:</w:t>
      </w:r>
      <w:r>
        <w:rPr>
          <w:rFonts w:ascii="Arial" w:hAnsi="Arial" w:cs="Arial"/>
          <w:sz w:val="20"/>
        </w:rPr>
        <w:tab/>
        <w:t>M3 C3</w:t>
      </w:r>
    </w:p>
    <w:p w14:paraId="38B66087" w14:textId="77777777" w:rsidR="00A00973" w:rsidRPr="00BD6542" w:rsidRDefault="00A00973" w:rsidP="005C1F1F">
      <w:pPr>
        <w:pStyle w:val="Prrafodelista"/>
        <w:ind w:left="1778"/>
        <w:jc w:val="both"/>
        <w:rPr>
          <w:rFonts w:ascii="Arial" w:hAnsi="Arial" w:cs="Arial"/>
          <w:sz w:val="20"/>
        </w:rPr>
      </w:pPr>
    </w:p>
    <w:p w14:paraId="24FC6D61" w14:textId="77777777" w:rsidR="005C1F1F" w:rsidRPr="00BD6542" w:rsidRDefault="005C1F1F" w:rsidP="005C1F1F">
      <w:pPr>
        <w:pStyle w:val="Default"/>
        <w:ind w:left="1778"/>
        <w:rPr>
          <w:b/>
          <w:bCs/>
          <w:color w:val="auto"/>
          <w:sz w:val="20"/>
          <w:szCs w:val="20"/>
          <w:u w:val="single"/>
          <w:lang w:eastAsia="es-PE"/>
        </w:rPr>
      </w:pPr>
      <w:r w:rsidRPr="00BD6542">
        <w:rPr>
          <w:b/>
          <w:bCs/>
          <w:color w:val="auto"/>
          <w:sz w:val="20"/>
          <w:szCs w:val="20"/>
          <w:u w:val="single"/>
        </w:rPr>
        <w:t>Vehículos Tipo II</w:t>
      </w:r>
    </w:p>
    <w:p w14:paraId="02FCFACF" w14:textId="77777777" w:rsidR="005C1F1F" w:rsidRPr="00BD6542" w:rsidRDefault="005C1F1F" w:rsidP="005C1F1F">
      <w:pPr>
        <w:pStyle w:val="Default"/>
        <w:ind w:left="1778"/>
        <w:rPr>
          <w:color w:val="auto"/>
          <w:sz w:val="20"/>
          <w:szCs w:val="20"/>
        </w:rPr>
      </w:pPr>
      <w:r w:rsidRPr="00BD6542">
        <w:rPr>
          <w:color w:val="auto"/>
          <w:sz w:val="20"/>
          <w:szCs w:val="20"/>
        </w:rPr>
        <w:t>Cantidad                   </w:t>
      </w:r>
      <w:proofErr w:type="gramStart"/>
      <w:r w:rsidRPr="00BD6542">
        <w:rPr>
          <w:color w:val="auto"/>
          <w:sz w:val="20"/>
          <w:szCs w:val="20"/>
        </w:rPr>
        <w:t>  :</w:t>
      </w:r>
      <w:proofErr w:type="gramEnd"/>
      <w:r w:rsidRPr="00BD6542">
        <w:rPr>
          <w:color w:val="auto"/>
          <w:sz w:val="20"/>
          <w:szCs w:val="20"/>
        </w:rPr>
        <w:t>         Un (1) vehículo</w:t>
      </w:r>
    </w:p>
    <w:p w14:paraId="3E2E7F23" w14:textId="71E9BFC5" w:rsidR="005C1F1F" w:rsidRPr="00BD6542" w:rsidRDefault="005C1F1F" w:rsidP="005C1F1F">
      <w:pPr>
        <w:pStyle w:val="Default"/>
        <w:ind w:left="1778"/>
        <w:rPr>
          <w:color w:val="auto"/>
          <w:sz w:val="20"/>
          <w:szCs w:val="20"/>
        </w:rPr>
      </w:pPr>
      <w:r w:rsidRPr="00BD6542">
        <w:rPr>
          <w:color w:val="auto"/>
          <w:sz w:val="20"/>
          <w:szCs w:val="20"/>
        </w:rPr>
        <w:t>Año de Fabricación  </w:t>
      </w:r>
      <w:proofErr w:type="gramStart"/>
      <w:r w:rsidRPr="00BD6542">
        <w:rPr>
          <w:color w:val="auto"/>
          <w:sz w:val="20"/>
          <w:szCs w:val="20"/>
        </w:rPr>
        <w:t>  :</w:t>
      </w:r>
      <w:proofErr w:type="gramEnd"/>
      <w:r w:rsidRPr="00BD6542">
        <w:rPr>
          <w:color w:val="auto"/>
          <w:sz w:val="20"/>
          <w:szCs w:val="20"/>
        </w:rPr>
        <w:t>         A partir del 01 de enero de 201</w:t>
      </w:r>
      <w:r w:rsidR="00A00973">
        <w:rPr>
          <w:color w:val="auto"/>
          <w:sz w:val="20"/>
          <w:szCs w:val="20"/>
        </w:rPr>
        <w:t>8</w:t>
      </w:r>
    </w:p>
    <w:p w14:paraId="18D03471" w14:textId="77777777" w:rsidR="005C1F1F" w:rsidRPr="00BD6542" w:rsidRDefault="005C1F1F" w:rsidP="005C1F1F">
      <w:pPr>
        <w:pStyle w:val="Default"/>
        <w:ind w:left="1778"/>
        <w:rPr>
          <w:color w:val="auto"/>
          <w:sz w:val="20"/>
          <w:szCs w:val="20"/>
        </w:rPr>
      </w:pPr>
      <w:r w:rsidRPr="00BD6542">
        <w:rPr>
          <w:color w:val="auto"/>
          <w:sz w:val="20"/>
          <w:szCs w:val="20"/>
        </w:rPr>
        <w:tab/>
      </w:r>
      <w:r w:rsidRPr="00BD6542">
        <w:rPr>
          <w:color w:val="auto"/>
          <w:sz w:val="20"/>
          <w:szCs w:val="20"/>
        </w:rPr>
        <w:tab/>
      </w:r>
      <w:r w:rsidRPr="00BD6542">
        <w:rPr>
          <w:color w:val="auto"/>
          <w:sz w:val="20"/>
          <w:szCs w:val="20"/>
        </w:rPr>
        <w:tab/>
      </w:r>
      <w:r w:rsidRPr="00BD6542">
        <w:rPr>
          <w:color w:val="auto"/>
          <w:sz w:val="20"/>
          <w:szCs w:val="20"/>
        </w:rPr>
        <w:tab/>
        <w:t>(Según tarjeta de propiedad)</w:t>
      </w:r>
    </w:p>
    <w:p w14:paraId="4D09FD8E" w14:textId="77777777" w:rsidR="00A00973" w:rsidRDefault="005C1F1F" w:rsidP="005C1F1F">
      <w:pPr>
        <w:pStyle w:val="Default"/>
        <w:ind w:left="1778"/>
        <w:rPr>
          <w:color w:val="auto"/>
          <w:sz w:val="20"/>
          <w:szCs w:val="20"/>
        </w:rPr>
      </w:pPr>
      <w:r w:rsidRPr="00BD6542">
        <w:rPr>
          <w:color w:val="auto"/>
          <w:sz w:val="20"/>
          <w:szCs w:val="20"/>
        </w:rPr>
        <w:t>Capacidad mínima   </w:t>
      </w:r>
      <w:proofErr w:type="gramStart"/>
      <w:r w:rsidRPr="00BD6542">
        <w:rPr>
          <w:color w:val="auto"/>
          <w:sz w:val="20"/>
          <w:szCs w:val="20"/>
        </w:rPr>
        <w:t>  :</w:t>
      </w:r>
      <w:proofErr w:type="gramEnd"/>
      <w:r w:rsidRPr="00BD6542">
        <w:rPr>
          <w:color w:val="auto"/>
          <w:sz w:val="20"/>
          <w:szCs w:val="20"/>
        </w:rPr>
        <w:t>         25 pasajeros sentados (no incluye Conductor)</w:t>
      </w:r>
    </w:p>
    <w:p w14:paraId="06788B8D" w14:textId="327D457E" w:rsidR="005C1F1F" w:rsidRPr="00BD6542" w:rsidRDefault="00A00973" w:rsidP="005C1F1F">
      <w:pPr>
        <w:pStyle w:val="Default"/>
        <w:ind w:left="1778"/>
        <w:rPr>
          <w:color w:val="auto"/>
          <w:sz w:val="20"/>
          <w:szCs w:val="20"/>
        </w:rPr>
      </w:pPr>
      <w:r>
        <w:rPr>
          <w:color w:val="auto"/>
          <w:sz w:val="20"/>
          <w:szCs w:val="20"/>
        </w:rPr>
        <w:t xml:space="preserve">Categoría </w:t>
      </w:r>
      <w:r>
        <w:rPr>
          <w:color w:val="auto"/>
          <w:sz w:val="20"/>
          <w:szCs w:val="20"/>
        </w:rPr>
        <w:tab/>
      </w:r>
      <w:proofErr w:type="gramStart"/>
      <w:r>
        <w:rPr>
          <w:color w:val="auto"/>
          <w:sz w:val="20"/>
          <w:szCs w:val="20"/>
        </w:rPr>
        <w:tab/>
        <w:t xml:space="preserve">  :</w:t>
      </w:r>
      <w:proofErr w:type="gramEnd"/>
      <w:r>
        <w:rPr>
          <w:color w:val="auto"/>
          <w:sz w:val="20"/>
          <w:szCs w:val="20"/>
        </w:rPr>
        <w:tab/>
        <w:t>M3 C3</w:t>
      </w:r>
      <w:r w:rsidR="005C1F1F" w:rsidRPr="00BD6542">
        <w:rPr>
          <w:color w:val="auto"/>
          <w:sz w:val="20"/>
          <w:szCs w:val="20"/>
        </w:rPr>
        <w:t xml:space="preserve">                                       </w:t>
      </w:r>
    </w:p>
    <w:p w14:paraId="598E520C" w14:textId="77777777" w:rsidR="005C1F1F" w:rsidRPr="00BD6542" w:rsidRDefault="005C1F1F" w:rsidP="005C1F1F">
      <w:pPr>
        <w:pStyle w:val="Prrafodelista"/>
        <w:ind w:left="1778"/>
        <w:jc w:val="both"/>
        <w:rPr>
          <w:rFonts w:ascii="Arial" w:hAnsi="Arial" w:cs="Arial"/>
          <w:b/>
          <w:sz w:val="20"/>
          <w:u w:val="single"/>
        </w:rPr>
      </w:pPr>
    </w:p>
    <w:p w14:paraId="43EE8E8B" w14:textId="77777777" w:rsidR="005C1F1F" w:rsidRPr="00BD6542" w:rsidRDefault="005C1F1F" w:rsidP="005C1F1F">
      <w:pPr>
        <w:pStyle w:val="Prrafodelista"/>
        <w:ind w:left="1778"/>
        <w:jc w:val="both"/>
        <w:rPr>
          <w:rFonts w:ascii="Arial" w:hAnsi="Arial" w:cs="Arial"/>
          <w:b/>
          <w:sz w:val="20"/>
          <w:u w:val="single"/>
        </w:rPr>
      </w:pPr>
      <w:r w:rsidRPr="00BD6542">
        <w:rPr>
          <w:rFonts w:ascii="Arial" w:hAnsi="Arial" w:cs="Arial"/>
          <w:b/>
          <w:sz w:val="20"/>
          <w:u w:val="single"/>
        </w:rPr>
        <w:t>Otras características de los vehículos:</w:t>
      </w:r>
    </w:p>
    <w:p w14:paraId="31DF51D3" w14:textId="77777777" w:rsidR="005C1F1F" w:rsidRPr="00BD6542" w:rsidRDefault="005C1F1F" w:rsidP="005C1F1F">
      <w:pPr>
        <w:pStyle w:val="Prrafodelista"/>
        <w:ind w:left="1778"/>
        <w:jc w:val="both"/>
        <w:rPr>
          <w:rFonts w:ascii="Arial" w:hAnsi="Arial" w:cs="Arial"/>
          <w:sz w:val="20"/>
        </w:rPr>
      </w:pPr>
      <w:r w:rsidRPr="00BD6542">
        <w:rPr>
          <w:rFonts w:ascii="Arial" w:hAnsi="Arial" w:cs="Arial"/>
          <w:sz w:val="20"/>
        </w:rPr>
        <w:t>Las siguientes características se verificarán durante la ejecución del servicio:</w:t>
      </w:r>
    </w:p>
    <w:p w14:paraId="5F52D1A2"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bCs/>
          <w:sz w:val="20"/>
        </w:rPr>
        <w:t>Garantizar las condiciones técnicas, mecánicas, higiénicas, de presentación y demás necesarias para brindar un servicio en condiciones presentables</w:t>
      </w:r>
    </w:p>
    <w:p w14:paraId="074126B8"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Los vehículos deben contar en forma obligatoria con cinturones de seguridad, todos los implementos y accesorios necesarios para el transporte de personas.</w:t>
      </w:r>
    </w:p>
    <w:p w14:paraId="697725C7"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bCs/>
          <w:sz w:val="20"/>
        </w:rPr>
        <w:t>Las unidades vehiculares deben estar acondicionadas para el cumplimiento de las medidas sanitarias vigentes y para lo indicado en el numeral 7.8.de los términos de referencia</w:t>
      </w:r>
    </w:p>
    <w:p w14:paraId="1AF12155"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Contar con asientos instalados desde su fabricación, no podrán contar con asientos adicionados. Sólo se aceptará acondicionamiento que supongan mejoras en el confort de los pasajeros y que no supongan alteraciones.</w:t>
      </w:r>
    </w:p>
    <w:p w14:paraId="2F986BC8"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Deben ser modelos de fábrica según lo indicado en la tarjeta de propiedad. No deben tener modificaciones en sus características y condiciones técnicas como, por ejemplo: tipo de carrocería, chasis, suspensión, transmisión, dimensiones, número de pasajeros. No se aceptará la utilización de Buses Camión.</w:t>
      </w:r>
    </w:p>
    <w:p w14:paraId="056BB073"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Podrán contar con sistema de alimentación de combustible a gas siempre que esté consignado en la tarjeta de propiedad a gas.</w:t>
      </w:r>
    </w:p>
    <w:p w14:paraId="0F5CE89F"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Los vehículos deben de contar con el equipo de aire acondicionado y calefacción operativo</w:t>
      </w:r>
    </w:p>
    <w:p w14:paraId="7A54E21E"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El vehículo asignado para el servicio debe contar con un equipo para la lectura de los códigos QR y códigos de barras, lo cual permitirá efectuar el registro automático del personal usuario del servicio.</w:t>
      </w:r>
    </w:p>
    <w:p w14:paraId="2573883E"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En los casos fortuitos en que se tenga que usar vehículos de reemplazo o retenes, se podrá llevar el control manual de la lista de los usuarios del servicio.</w:t>
      </w:r>
    </w:p>
    <w:p w14:paraId="5C3E895D"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Cada vehículo deberá contar con cortinas oscuras para las ventanas laterales a los asientos de pasajeros.</w:t>
      </w:r>
    </w:p>
    <w:p w14:paraId="6628A2A1"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Cada vehículo debe contar con ventilación natural, para que en el caso de ser necesario; pueda abrirse las ventanas laterales a los asientos de los pasajeros.</w:t>
      </w:r>
    </w:p>
    <w:p w14:paraId="3FF3DF44"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 xml:space="preserve">Cada vehículo deberá contar con una cartera conteniendo los siguientes documentos: la tarjeta de propiedad, certificado SOAT, Póliza de seguro correspondiente al vehículo, Certificado de Revisión Técnica Vehicular y </w:t>
      </w:r>
      <w:r w:rsidRPr="00BD6542">
        <w:rPr>
          <w:rFonts w:ascii="Arial" w:hAnsi="Arial" w:cs="Arial"/>
          <w:sz w:val="20"/>
        </w:rPr>
        <w:lastRenderedPageBreak/>
        <w:t>otros documentos exigidos por Ley, todos ellos vigentes durante el período de ejecución del servicio.</w:t>
      </w:r>
    </w:p>
    <w:p w14:paraId="09C9194F" w14:textId="29EEFAEB"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Deben de estar en perfectas condiciones, tales como asientos, cinturones de seguridad, lunas, etc. De encontrarse algún desperfecto el contratista contará con un plazo máximo de dos (2) días calendario contados desde la comunicación remitida por la Oficina de Soporte Administrativo Piura a través de cualquiera de las modalidades de comunicación indicadas en el numeral 7.</w:t>
      </w:r>
      <w:r w:rsidR="00E3192D">
        <w:rPr>
          <w:rFonts w:ascii="Arial" w:hAnsi="Arial" w:cs="Arial"/>
          <w:sz w:val="20"/>
        </w:rPr>
        <w:t>7</w:t>
      </w:r>
      <w:r w:rsidRPr="00BD6542">
        <w:rPr>
          <w:rFonts w:ascii="Arial" w:hAnsi="Arial" w:cs="Arial"/>
          <w:sz w:val="20"/>
        </w:rPr>
        <w:t>.3, para efectuar la reparación, asimismo deberá proveer de otra unidad con las mismas especificaciones en tanto dure la reparación; de lo contrario se aplicará la penalidad 3 consignada en el numeral 7.</w:t>
      </w:r>
      <w:r w:rsidR="00E3192D">
        <w:rPr>
          <w:rFonts w:ascii="Arial" w:hAnsi="Arial" w:cs="Arial"/>
          <w:sz w:val="20"/>
        </w:rPr>
        <w:t>10</w:t>
      </w:r>
      <w:r w:rsidRPr="00BD6542">
        <w:rPr>
          <w:rFonts w:ascii="Arial" w:hAnsi="Arial" w:cs="Arial"/>
          <w:sz w:val="20"/>
        </w:rPr>
        <w:t>.</w:t>
      </w:r>
      <w:r w:rsidR="00E3192D">
        <w:rPr>
          <w:rFonts w:ascii="Arial" w:hAnsi="Arial" w:cs="Arial"/>
          <w:sz w:val="20"/>
        </w:rPr>
        <w:t>2</w:t>
      </w:r>
      <w:r w:rsidRPr="00BD6542">
        <w:rPr>
          <w:rFonts w:ascii="Arial" w:hAnsi="Arial" w:cs="Arial"/>
          <w:sz w:val="20"/>
        </w:rPr>
        <w:t xml:space="preserve"> de los presentes Términos de Referencia.</w:t>
      </w:r>
    </w:p>
    <w:p w14:paraId="02DCAADE" w14:textId="77777777" w:rsidR="005C1F1F" w:rsidRPr="00BD6542" w:rsidRDefault="005C1F1F" w:rsidP="00E44E3C">
      <w:pPr>
        <w:pStyle w:val="Prrafodelista"/>
        <w:numPr>
          <w:ilvl w:val="0"/>
          <w:numId w:val="48"/>
        </w:numPr>
        <w:spacing w:after="200"/>
        <w:jc w:val="both"/>
        <w:rPr>
          <w:rFonts w:ascii="Arial" w:hAnsi="Arial" w:cs="Arial"/>
          <w:sz w:val="20"/>
        </w:rPr>
      </w:pPr>
      <w:r w:rsidRPr="00BD6542">
        <w:rPr>
          <w:rFonts w:ascii="Arial" w:hAnsi="Arial" w:cs="Arial"/>
          <w:sz w:val="20"/>
        </w:rPr>
        <w:t xml:space="preserve">Deben contar con letreros y/o </w:t>
      </w:r>
      <w:proofErr w:type="spellStart"/>
      <w:r w:rsidRPr="00BD6542">
        <w:rPr>
          <w:rFonts w:ascii="Arial" w:hAnsi="Arial" w:cs="Arial"/>
          <w:sz w:val="20"/>
        </w:rPr>
        <w:t>stickers</w:t>
      </w:r>
      <w:proofErr w:type="spellEnd"/>
      <w:r w:rsidRPr="00BD6542">
        <w:rPr>
          <w:rFonts w:ascii="Arial" w:hAnsi="Arial" w:cs="Arial"/>
          <w:sz w:val="20"/>
        </w:rPr>
        <w:t xml:space="preserve"> donde se indiquen los asientos reservados de acuerdo con la Ley de la Persona con Discapacidad - Ley N°29973 y la Ley de Atención Preferente - Ley N°28383, en los vehículos que corresponda.</w:t>
      </w:r>
    </w:p>
    <w:p w14:paraId="6693BED8" w14:textId="77777777" w:rsidR="005C1F1F" w:rsidRPr="00BD6542" w:rsidRDefault="005C1F1F" w:rsidP="00E44E3C">
      <w:pPr>
        <w:pStyle w:val="Prrafodelista"/>
        <w:numPr>
          <w:ilvl w:val="0"/>
          <w:numId w:val="48"/>
        </w:numPr>
        <w:jc w:val="both"/>
        <w:rPr>
          <w:rFonts w:ascii="Arial" w:hAnsi="Arial" w:cs="Arial"/>
          <w:sz w:val="20"/>
        </w:rPr>
      </w:pPr>
      <w:r w:rsidRPr="00BD6542">
        <w:rPr>
          <w:rFonts w:ascii="Arial" w:hAnsi="Arial" w:cs="Arial"/>
          <w:sz w:val="20"/>
        </w:rPr>
        <w:t>Deben contar con el sistema de Tracking Vehicular GPS, el cual debe permitir la ubicación en tiempo real de las unidades vehiculares, el contratista brindará la información al momento que la Oficina de Soporte Administrativo Piura lo determine necesario, la cual permitirá verificar el cumplimiento de los horarios y rutas establecidas en la oportunidad.</w:t>
      </w:r>
    </w:p>
    <w:p w14:paraId="4D0D4727" w14:textId="77777777" w:rsidR="005C1F1F" w:rsidRPr="00BD6542" w:rsidRDefault="005C1F1F" w:rsidP="005C1F1F">
      <w:pPr>
        <w:pStyle w:val="Prrafodelista"/>
        <w:ind w:left="1778"/>
        <w:jc w:val="both"/>
        <w:rPr>
          <w:rFonts w:ascii="Arial" w:hAnsi="Arial" w:cs="Arial"/>
          <w:sz w:val="20"/>
        </w:rPr>
      </w:pPr>
    </w:p>
    <w:p w14:paraId="116F761E" w14:textId="77777777" w:rsidR="005C1F1F" w:rsidRPr="00BD6542" w:rsidRDefault="005C1F1F" w:rsidP="00E44E3C">
      <w:pPr>
        <w:pStyle w:val="Prrafodelista"/>
        <w:numPr>
          <w:ilvl w:val="2"/>
          <w:numId w:val="34"/>
        </w:numPr>
        <w:spacing w:after="200"/>
        <w:ind w:left="1418" w:hanging="709"/>
        <w:jc w:val="both"/>
        <w:rPr>
          <w:rFonts w:ascii="Arial" w:hAnsi="Arial" w:cs="Arial"/>
          <w:b/>
          <w:sz w:val="20"/>
        </w:rPr>
      </w:pPr>
      <w:r w:rsidRPr="00BD6542">
        <w:rPr>
          <w:rFonts w:ascii="Arial" w:hAnsi="Arial" w:cs="Arial"/>
          <w:b/>
          <w:sz w:val="20"/>
        </w:rPr>
        <w:t xml:space="preserve">Personal </w:t>
      </w:r>
    </w:p>
    <w:p w14:paraId="7C13134B" w14:textId="77777777" w:rsidR="005C1F1F" w:rsidRPr="00BD6542" w:rsidRDefault="005C1F1F" w:rsidP="005C1F1F">
      <w:pPr>
        <w:pStyle w:val="Prrafodelista"/>
        <w:ind w:left="1778"/>
        <w:jc w:val="both"/>
        <w:rPr>
          <w:rFonts w:ascii="Arial" w:hAnsi="Arial" w:cs="Arial"/>
          <w:b/>
          <w:sz w:val="6"/>
        </w:rPr>
      </w:pPr>
    </w:p>
    <w:p w14:paraId="02D81F82" w14:textId="77777777" w:rsidR="005C1F1F" w:rsidRPr="00BD6542" w:rsidRDefault="005C1F1F" w:rsidP="00E44E3C">
      <w:pPr>
        <w:pStyle w:val="Prrafodelista"/>
        <w:numPr>
          <w:ilvl w:val="0"/>
          <w:numId w:val="41"/>
        </w:numPr>
        <w:spacing w:after="200"/>
        <w:jc w:val="both"/>
        <w:rPr>
          <w:rFonts w:ascii="Arial" w:hAnsi="Arial" w:cs="Arial"/>
          <w:b/>
          <w:sz w:val="20"/>
        </w:rPr>
      </w:pPr>
      <w:r w:rsidRPr="00BD6542">
        <w:rPr>
          <w:rFonts w:ascii="Arial" w:hAnsi="Arial" w:cs="Arial"/>
          <w:b/>
          <w:sz w:val="20"/>
        </w:rPr>
        <w:t>Personal clave</w:t>
      </w:r>
      <w:r w:rsidRPr="00BD6542">
        <w:rPr>
          <w:rStyle w:val="Refdecomentario"/>
        </w:rPr>
        <w:t xml:space="preserve"> </w:t>
      </w:r>
      <w:r w:rsidRPr="00BD6542">
        <w:rPr>
          <w:rFonts w:ascii="Arial" w:hAnsi="Arial" w:cs="Arial"/>
          <w:b/>
          <w:sz w:val="20"/>
        </w:rPr>
        <w:t>(Supervisor)</w:t>
      </w:r>
    </w:p>
    <w:p w14:paraId="383D6A0F" w14:textId="77777777" w:rsidR="005C1F1F" w:rsidRPr="00BD6542" w:rsidRDefault="005C1F1F" w:rsidP="005C1F1F">
      <w:pPr>
        <w:pStyle w:val="Prrafodelista"/>
        <w:ind w:left="1778"/>
        <w:jc w:val="both"/>
        <w:rPr>
          <w:rFonts w:ascii="Arial" w:hAnsi="Arial" w:cs="Arial"/>
          <w:b/>
          <w:sz w:val="6"/>
        </w:rPr>
      </w:pPr>
    </w:p>
    <w:p w14:paraId="271AA542" w14:textId="77777777" w:rsidR="005C1F1F" w:rsidRPr="00BD6542" w:rsidRDefault="005C1F1F" w:rsidP="005C1F1F">
      <w:pPr>
        <w:pStyle w:val="Prrafodelista"/>
        <w:ind w:left="1778"/>
        <w:jc w:val="both"/>
        <w:rPr>
          <w:rFonts w:ascii="Arial" w:hAnsi="Arial" w:cs="Arial"/>
          <w:b/>
          <w:sz w:val="20"/>
        </w:rPr>
      </w:pPr>
      <w:r w:rsidRPr="00BD6542">
        <w:rPr>
          <w:rFonts w:ascii="Arial" w:hAnsi="Arial" w:cs="Arial"/>
          <w:b/>
          <w:sz w:val="20"/>
        </w:rPr>
        <w:t>Supervisor: Uno (01)</w:t>
      </w:r>
    </w:p>
    <w:p w14:paraId="44429D5B" w14:textId="77777777" w:rsidR="005C1F1F" w:rsidRPr="00BD6542" w:rsidRDefault="005C1F1F" w:rsidP="005C1F1F">
      <w:pPr>
        <w:pStyle w:val="Prrafodelista"/>
        <w:ind w:left="2498"/>
        <w:jc w:val="both"/>
        <w:rPr>
          <w:rFonts w:ascii="Arial" w:hAnsi="Arial" w:cs="Arial"/>
          <w:b/>
          <w:sz w:val="20"/>
        </w:rPr>
      </w:pPr>
    </w:p>
    <w:p w14:paraId="4A9B97BB" w14:textId="77777777" w:rsidR="005C1F1F" w:rsidRPr="00BD6542" w:rsidRDefault="005C1F1F" w:rsidP="00E44E3C">
      <w:pPr>
        <w:pStyle w:val="Prrafodelista"/>
        <w:numPr>
          <w:ilvl w:val="0"/>
          <w:numId w:val="42"/>
        </w:numPr>
        <w:spacing w:after="200"/>
        <w:ind w:left="2268" w:hanging="490"/>
        <w:jc w:val="both"/>
        <w:rPr>
          <w:rFonts w:ascii="Arial" w:hAnsi="Arial" w:cs="Arial"/>
          <w:b/>
          <w:sz w:val="20"/>
        </w:rPr>
      </w:pPr>
      <w:r w:rsidRPr="00BD6542">
        <w:rPr>
          <w:rFonts w:ascii="Arial" w:hAnsi="Arial" w:cs="Arial"/>
          <w:b/>
          <w:sz w:val="20"/>
        </w:rPr>
        <w:t>Actividades</w:t>
      </w:r>
    </w:p>
    <w:p w14:paraId="4E18BB72" w14:textId="77777777" w:rsidR="005C1F1F" w:rsidRPr="00BD6542" w:rsidRDefault="005C1F1F" w:rsidP="00E44E3C">
      <w:pPr>
        <w:pStyle w:val="Prrafodelista"/>
        <w:numPr>
          <w:ilvl w:val="0"/>
          <w:numId w:val="43"/>
        </w:numPr>
        <w:spacing w:after="200"/>
        <w:ind w:left="2835" w:hanging="283"/>
        <w:jc w:val="both"/>
        <w:rPr>
          <w:rFonts w:ascii="Arial" w:hAnsi="Arial" w:cs="Arial"/>
          <w:b/>
          <w:sz w:val="20"/>
        </w:rPr>
      </w:pPr>
      <w:r w:rsidRPr="00BD6542">
        <w:rPr>
          <w:rFonts w:ascii="Arial" w:hAnsi="Arial" w:cs="Arial"/>
          <w:sz w:val="20"/>
        </w:rPr>
        <w:t>Supervisar a las áreas del servicio de transporte de personal.</w:t>
      </w:r>
    </w:p>
    <w:p w14:paraId="25DBEE71" w14:textId="77777777" w:rsidR="005C1F1F" w:rsidRPr="00BD6542" w:rsidRDefault="005C1F1F" w:rsidP="00E44E3C">
      <w:pPr>
        <w:pStyle w:val="Prrafodelista"/>
        <w:numPr>
          <w:ilvl w:val="0"/>
          <w:numId w:val="43"/>
        </w:numPr>
        <w:spacing w:after="200"/>
        <w:ind w:left="2835" w:hanging="207"/>
        <w:jc w:val="both"/>
        <w:rPr>
          <w:rFonts w:ascii="Arial" w:hAnsi="Arial" w:cs="Arial"/>
          <w:b/>
          <w:sz w:val="20"/>
        </w:rPr>
      </w:pPr>
      <w:r w:rsidRPr="00BD6542">
        <w:rPr>
          <w:rFonts w:ascii="Arial" w:hAnsi="Arial" w:cs="Arial"/>
          <w:sz w:val="20"/>
        </w:rPr>
        <w:t>Coordinación, retroalimentación y gestión con el administrador del servicio designado por la Oficina de Soporte Administrativo Piura de la SUNAT.</w:t>
      </w:r>
    </w:p>
    <w:p w14:paraId="0157195B" w14:textId="77777777" w:rsidR="005C1F1F" w:rsidRPr="00BD6542" w:rsidRDefault="005C1F1F" w:rsidP="00E44E3C">
      <w:pPr>
        <w:pStyle w:val="Prrafodelista"/>
        <w:numPr>
          <w:ilvl w:val="0"/>
          <w:numId w:val="43"/>
        </w:numPr>
        <w:spacing w:after="200"/>
        <w:ind w:left="2835" w:hanging="207"/>
        <w:jc w:val="both"/>
        <w:rPr>
          <w:rFonts w:ascii="Arial" w:hAnsi="Arial" w:cs="Arial"/>
          <w:b/>
          <w:sz w:val="20"/>
        </w:rPr>
      </w:pPr>
      <w:r w:rsidRPr="00BD6542">
        <w:rPr>
          <w:rFonts w:ascii="Arial" w:hAnsi="Arial" w:cs="Arial"/>
          <w:sz w:val="20"/>
        </w:rPr>
        <w:t>Transferir información de los servicios efectuados durante el mes.</w:t>
      </w:r>
    </w:p>
    <w:p w14:paraId="0574634C" w14:textId="77777777" w:rsidR="005C1F1F" w:rsidRPr="00BD6542" w:rsidRDefault="005C1F1F" w:rsidP="00E44E3C">
      <w:pPr>
        <w:pStyle w:val="Prrafodelista"/>
        <w:numPr>
          <w:ilvl w:val="0"/>
          <w:numId w:val="43"/>
        </w:numPr>
        <w:spacing w:after="200"/>
        <w:ind w:left="2835" w:hanging="207"/>
        <w:jc w:val="both"/>
        <w:rPr>
          <w:rFonts w:ascii="Arial" w:hAnsi="Arial" w:cs="Arial"/>
          <w:b/>
          <w:sz w:val="20"/>
        </w:rPr>
      </w:pPr>
      <w:r w:rsidRPr="00BD6542">
        <w:rPr>
          <w:rFonts w:ascii="Arial" w:hAnsi="Arial" w:cs="Arial"/>
          <w:sz w:val="20"/>
        </w:rPr>
        <w:t>Ejecutar acciones correctivas para satisfacer eficiente y efectivamente el cumplimiento y los procedimientos de orden y seguridad.</w:t>
      </w:r>
    </w:p>
    <w:p w14:paraId="5D1206AB" w14:textId="77777777" w:rsidR="005C1F1F" w:rsidRPr="00BD6542" w:rsidRDefault="005C1F1F" w:rsidP="005C1F1F">
      <w:pPr>
        <w:pStyle w:val="Prrafodelista"/>
        <w:ind w:left="2988"/>
        <w:jc w:val="both"/>
        <w:rPr>
          <w:rFonts w:ascii="Arial" w:hAnsi="Arial" w:cs="Arial"/>
          <w:b/>
          <w:sz w:val="20"/>
        </w:rPr>
      </w:pPr>
    </w:p>
    <w:p w14:paraId="1796ABF8" w14:textId="77777777" w:rsidR="005C1F1F" w:rsidRPr="00BD6542" w:rsidRDefault="005C1F1F" w:rsidP="00E44E3C">
      <w:pPr>
        <w:pStyle w:val="Prrafodelista"/>
        <w:numPr>
          <w:ilvl w:val="0"/>
          <w:numId w:val="42"/>
        </w:numPr>
        <w:spacing w:after="200"/>
        <w:ind w:left="2268" w:hanging="490"/>
        <w:jc w:val="both"/>
        <w:rPr>
          <w:rFonts w:ascii="Arial" w:hAnsi="Arial" w:cs="Arial"/>
          <w:b/>
          <w:sz w:val="20"/>
        </w:rPr>
      </w:pPr>
      <w:r w:rsidRPr="00BD6542">
        <w:rPr>
          <w:rFonts w:ascii="Arial" w:hAnsi="Arial" w:cs="Arial"/>
          <w:b/>
          <w:sz w:val="20"/>
        </w:rPr>
        <w:t>Perfil</w:t>
      </w:r>
    </w:p>
    <w:p w14:paraId="0A4FF528" w14:textId="77777777" w:rsidR="005C1F1F" w:rsidRPr="00BD6542" w:rsidRDefault="005C1F1F" w:rsidP="005C1F1F">
      <w:pPr>
        <w:pStyle w:val="Prrafodelista"/>
        <w:ind w:left="2268"/>
        <w:jc w:val="both"/>
        <w:rPr>
          <w:rFonts w:ascii="Arial" w:hAnsi="Arial" w:cs="Arial"/>
          <w:b/>
          <w:sz w:val="20"/>
        </w:rPr>
      </w:pPr>
      <w:r w:rsidRPr="00BD6542">
        <w:rPr>
          <w:rFonts w:ascii="Arial" w:hAnsi="Arial" w:cs="Arial"/>
          <w:b/>
          <w:sz w:val="20"/>
        </w:rPr>
        <w:t>Formación Académica:</w:t>
      </w:r>
      <w:r w:rsidRPr="00BD6542">
        <w:rPr>
          <w:rFonts w:ascii="Arial" w:hAnsi="Arial" w:cs="Arial"/>
          <w:sz w:val="20"/>
        </w:rPr>
        <w:t xml:space="preserve"> Grado académico de bachiller en cualquiera de las siguientes carreras: Administración, Contabilidad, Derecho, Economista, Ingeniería Industrial.</w:t>
      </w:r>
    </w:p>
    <w:p w14:paraId="387CAB84" w14:textId="77777777" w:rsidR="005C1F1F" w:rsidRPr="00BD6542" w:rsidRDefault="005C1F1F" w:rsidP="005C1F1F">
      <w:pPr>
        <w:pStyle w:val="Prrafodelista"/>
        <w:ind w:left="2268"/>
        <w:jc w:val="both"/>
        <w:rPr>
          <w:rFonts w:ascii="Arial" w:hAnsi="Arial" w:cs="Arial"/>
          <w:sz w:val="20"/>
        </w:rPr>
      </w:pPr>
    </w:p>
    <w:p w14:paraId="21CCB255" w14:textId="77777777" w:rsidR="005C1F1F" w:rsidRPr="00BD6542" w:rsidRDefault="005C1F1F" w:rsidP="005C1F1F">
      <w:pPr>
        <w:pStyle w:val="Prrafodelista"/>
        <w:ind w:left="2268"/>
        <w:jc w:val="both"/>
        <w:rPr>
          <w:rFonts w:ascii="Arial" w:hAnsi="Arial" w:cs="Arial"/>
          <w:sz w:val="20"/>
        </w:rPr>
      </w:pPr>
      <w:r w:rsidRPr="00BD6542">
        <w:rPr>
          <w:rFonts w:ascii="Arial" w:hAnsi="Arial" w:cs="Arial"/>
          <w:b/>
          <w:sz w:val="20"/>
        </w:rPr>
        <w:t>Experiencia:</w:t>
      </w:r>
      <w:r w:rsidRPr="00BD6542">
        <w:rPr>
          <w:rFonts w:ascii="Arial" w:hAnsi="Arial" w:cs="Arial"/>
          <w:sz w:val="20"/>
        </w:rPr>
        <w:t xml:space="preserve"> Experiencia mínima de tres (3) años, en la supervisión de servicio de traslado y/o transporte terrestre de personal.</w:t>
      </w:r>
    </w:p>
    <w:p w14:paraId="44E23661" w14:textId="090490CB" w:rsidR="005C1F1F" w:rsidRDefault="005C1F1F" w:rsidP="005C1F1F">
      <w:pPr>
        <w:pStyle w:val="Prrafodelista"/>
        <w:ind w:left="2268"/>
        <w:jc w:val="both"/>
        <w:rPr>
          <w:rFonts w:ascii="Arial" w:hAnsi="Arial" w:cs="Arial"/>
          <w:b/>
          <w:sz w:val="20"/>
        </w:rPr>
      </w:pPr>
    </w:p>
    <w:p w14:paraId="3B2263F3" w14:textId="77777777" w:rsidR="00150B04" w:rsidRPr="00150B04" w:rsidRDefault="00150B04" w:rsidP="00150B04">
      <w:pPr>
        <w:autoSpaceDE w:val="0"/>
        <w:autoSpaceDN w:val="0"/>
        <w:adjustRightInd w:val="0"/>
        <w:ind w:left="2268"/>
        <w:jc w:val="both"/>
        <w:rPr>
          <w:rFonts w:ascii="Arial" w:hAnsi="Arial" w:cs="Arial"/>
          <w:b/>
          <w:bCs/>
          <w:color w:val="auto"/>
          <w:sz w:val="20"/>
        </w:rPr>
      </w:pPr>
      <w:r w:rsidRPr="00150B04">
        <w:rPr>
          <w:rFonts w:ascii="Arial" w:hAnsi="Arial" w:cs="Arial"/>
          <w:b/>
          <w:bCs/>
          <w:color w:val="auto"/>
          <w:sz w:val="20"/>
        </w:rPr>
        <w:t>Acreditación:</w:t>
      </w:r>
    </w:p>
    <w:p w14:paraId="0F335E5E" w14:textId="43D2F37C" w:rsidR="00150B04" w:rsidRPr="00150B04" w:rsidRDefault="00150B04" w:rsidP="00150B04">
      <w:pPr>
        <w:autoSpaceDE w:val="0"/>
        <w:autoSpaceDN w:val="0"/>
        <w:adjustRightInd w:val="0"/>
        <w:ind w:left="2268"/>
        <w:jc w:val="both"/>
        <w:rPr>
          <w:rFonts w:ascii="Arial" w:hAnsi="Arial" w:cs="Arial"/>
          <w:color w:val="auto"/>
          <w:sz w:val="20"/>
        </w:rPr>
      </w:pPr>
      <w:r w:rsidRPr="00150B04">
        <w:rPr>
          <w:rFonts w:ascii="Arial" w:hAnsi="Arial" w:cs="Arial"/>
          <w:color w:val="auto"/>
          <w:sz w:val="20"/>
        </w:rPr>
        <w:t>La experiencia del personal clave se acreditará con cualquiera de los siguientes documentos: (i) copia simple de contratos y su respectiva conformidad o (</w:t>
      </w:r>
      <w:proofErr w:type="spellStart"/>
      <w:r w:rsidRPr="00150B04">
        <w:rPr>
          <w:rFonts w:ascii="Arial" w:hAnsi="Arial" w:cs="Arial"/>
          <w:color w:val="auto"/>
          <w:sz w:val="20"/>
        </w:rPr>
        <w:t>ii</w:t>
      </w:r>
      <w:proofErr w:type="spellEnd"/>
      <w:r w:rsidRPr="00150B04">
        <w:rPr>
          <w:rFonts w:ascii="Arial" w:hAnsi="Arial" w:cs="Arial"/>
          <w:color w:val="auto"/>
          <w:sz w:val="20"/>
        </w:rPr>
        <w:t>) constancias o (</w:t>
      </w:r>
      <w:proofErr w:type="spellStart"/>
      <w:r w:rsidRPr="00150B04">
        <w:rPr>
          <w:rFonts w:ascii="Arial" w:hAnsi="Arial" w:cs="Arial"/>
          <w:color w:val="auto"/>
          <w:sz w:val="20"/>
        </w:rPr>
        <w:t>iii</w:t>
      </w:r>
      <w:proofErr w:type="spellEnd"/>
      <w:r w:rsidRPr="00150B04">
        <w:rPr>
          <w:rFonts w:ascii="Arial" w:hAnsi="Arial" w:cs="Arial"/>
          <w:color w:val="auto"/>
          <w:sz w:val="20"/>
        </w:rPr>
        <w:t>) certificados o (</w:t>
      </w:r>
      <w:proofErr w:type="spellStart"/>
      <w:r w:rsidRPr="00150B04">
        <w:rPr>
          <w:rFonts w:ascii="Arial" w:hAnsi="Arial" w:cs="Arial"/>
          <w:color w:val="auto"/>
          <w:sz w:val="20"/>
        </w:rPr>
        <w:t>iv</w:t>
      </w:r>
      <w:proofErr w:type="spellEnd"/>
      <w:r w:rsidRPr="00150B04">
        <w:rPr>
          <w:rFonts w:ascii="Arial" w:hAnsi="Arial" w:cs="Arial"/>
          <w:color w:val="auto"/>
          <w:sz w:val="20"/>
        </w:rPr>
        <w:t>) cualquier otra documentación que, de manera fehaciente demuestre la experiencia del personal propuesto.</w:t>
      </w:r>
    </w:p>
    <w:p w14:paraId="6AF7E43A" w14:textId="42FB7217" w:rsidR="00150B04" w:rsidRDefault="00150B04" w:rsidP="005C1F1F">
      <w:pPr>
        <w:pStyle w:val="Prrafodelista"/>
        <w:ind w:left="2268"/>
        <w:jc w:val="both"/>
        <w:rPr>
          <w:rFonts w:ascii="Arial" w:hAnsi="Arial" w:cs="Arial"/>
          <w:b/>
          <w:sz w:val="20"/>
        </w:rPr>
      </w:pPr>
    </w:p>
    <w:p w14:paraId="4354C149" w14:textId="77777777" w:rsidR="00150B04" w:rsidRPr="00BD6542" w:rsidRDefault="00150B04" w:rsidP="005C1F1F">
      <w:pPr>
        <w:pStyle w:val="Prrafodelista"/>
        <w:ind w:left="2268"/>
        <w:jc w:val="both"/>
        <w:rPr>
          <w:rFonts w:ascii="Arial" w:hAnsi="Arial" w:cs="Arial"/>
          <w:b/>
          <w:sz w:val="20"/>
        </w:rPr>
      </w:pPr>
    </w:p>
    <w:p w14:paraId="354CF65D" w14:textId="77777777" w:rsidR="005C1F1F" w:rsidRPr="00BD6542" w:rsidRDefault="005C1F1F" w:rsidP="00E44E3C">
      <w:pPr>
        <w:pStyle w:val="Prrafodelista"/>
        <w:numPr>
          <w:ilvl w:val="0"/>
          <w:numId w:val="41"/>
        </w:numPr>
        <w:spacing w:after="200"/>
        <w:jc w:val="both"/>
        <w:rPr>
          <w:rFonts w:ascii="Arial" w:hAnsi="Arial" w:cs="Arial"/>
          <w:b/>
          <w:sz w:val="20"/>
        </w:rPr>
      </w:pPr>
      <w:r w:rsidRPr="00BD6542">
        <w:rPr>
          <w:rFonts w:ascii="Arial" w:hAnsi="Arial" w:cs="Arial"/>
          <w:b/>
          <w:sz w:val="20"/>
        </w:rPr>
        <w:t xml:space="preserve">Otro Personal </w:t>
      </w:r>
    </w:p>
    <w:p w14:paraId="6494206E" w14:textId="77777777" w:rsidR="005C1F1F" w:rsidRPr="00BD6542" w:rsidRDefault="005C1F1F" w:rsidP="005C1F1F">
      <w:pPr>
        <w:pStyle w:val="Prrafodelista"/>
        <w:ind w:left="1778"/>
        <w:jc w:val="both"/>
        <w:rPr>
          <w:rFonts w:ascii="Arial" w:hAnsi="Arial" w:cs="Arial"/>
          <w:b/>
          <w:sz w:val="20"/>
        </w:rPr>
      </w:pPr>
    </w:p>
    <w:p w14:paraId="21AD0337" w14:textId="77777777" w:rsidR="005C1F1F" w:rsidRPr="00BD6542" w:rsidRDefault="005C1F1F" w:rsidP="005C1F1F">
      <w:pPr>
        <w:pStyle w:val="Prrafodelista"/>
        <w:ind w:left="1778"/>
        <w:jc w:val="both"/>
        <w:rPr>
          <w:rFonts w:ascii="Arial" w:hAnsi="Arial" w:cs="Arial"/>
          <w:b/>
          <w:bCs/>
          <w:sz w:val="20"/>
        </w:rPr>
      </w:pPr>
      <w:r w:rsidRPr="00BD6542">
        <w:rPr>
          <w:rFonts w:ascii="Arial" w:hAnsi="Arial" w:cs="Arial"/>
          <w:b/>
          <w:bCs/>
          <w:sz w:val="20"/>
        </w:rPr>
        <w:t>Conductor: Uno (1)</w:t>
      </w:r>
    </w:p>
    <w:p w14:paraId="05611400" w14:textId="77777777" w:rsidR="005C1F1F" w:rsidRPr="00BD6542" w:rsidRDefault="005C1F1F" w:rsidP="005C1F1F">
      <w:pPr>
        <w:pStyle w:val="Prrafodelista"/>
        <w:ind w:left="1778"/>
        <w:jc w:val="both"/>
        <w:rPr>
          <w:rFonts w:ascii="Arial" w:hAnsi="Arial" w:cs="Arial"/>
          <w:b/>
          <w:bCs/>
          <w:sz w:val="10"/>
        </w:rPr>
      </w:pPr>
    </w:p>
    <w:p w14:paraId="7848EE42" w14:textId="77777777" w:rsidR="005C1F1F" w:rsidRPr="00BD6542" w:rsidRDefault="005C1F1F" w:rsidP="005C1F1F">
      <w:pPr>
        <w:pStyle w:val="Prrafodelista"/>
        <w:tabs>
          <w:tab w:val="left" w:pos="851"/>
          <w:tab w:val="left" w:pos="2694"/>
          <w:tab w:val="left" w:pos="2977"/>
        </w:tabs>
        <w:ind w:left="1778"/>
        <w:jc w:val="both"/>
        <w:rPr>
          <w:rFonts w:ascii="Arial" w:hAnsi="Arial" w:cs="Arial"/>
          <w:bCs/>
          <w:sz w:val="20"/>
        </w:rPr>
      </w:pPr>
      <w:r w:rsidRPr="00BD6542">
        <w:rPr>
          <w:rFonts w:ascii="Arial" w:hAnsi="Arial" w:cs="Arial"/>
          <w:sz w:val="20"/>
        </w:rPr>
        <w:t xml:space="preserve">Un (1) conductor con </w:t>
      </w:r>
      <w:r w:rsidRPr="00BD6542">
        <w:rPr>
          <w:rFonts w:ascii="Arial" w:hAnsi="Arial" w:cs="Arial"/>
          <w:bCs/>
          <w:sz w:val="20"/>
        </w:rPr>
        <w:t>Licencia de conducir clase “A” categoría II o superior.</w:t>
      </w:r>
    </w:p>
    <w:p w14:paraId="20E944E7" w14:textId="77777777" w:rsidR="005C1F1F" w:rsidRPr="00BD6542" w:rsidRDefault="005C1F1F" w:rsidP="005C1F1F">
      <w:pPr>
        <w:pStyle w:val="Prrafodelista"/>
        <w:ind w:left="2498"/>
        <w:jc w:val="both"/>
        <w:rPr>
          <w:rFonts w:ascii="Arial" w:hAnsi="Arial" w:cs="Arial"/>
          <w:sz w:val="20"/>
        </w:rPr>
      </w:pPr>
    </w:p>
    <w:p w14:paraId="30050D30" w14:textId="77777777" w:rsidR="005C1F1F" w:rsidRPr="00BD6542" w:rsidRDefault="005C1F1F" w:rsidP="00E44E3C">
      <w:pPr>
        <w:pStyle w:val="Prrafodelista"/>
        <w:numPr>
          <w:ilvl w:val="0"/>
          <w:numId w:val="44"/>
        </w:numPr>
        <w:spacing w:after="200"/>
        <w:jc w:val="both"/>
        <w:rPr>
          <w:rFonts w:ascii="Arial" w:hAnsi="Arial" w:cs="Arial"/>
          <w:sz w:val="20"/>
        </w:rPr>
      </w:pPr>
      <w:r w:rsidRPr="00BD6542">
        <w:rPr>
          <w:rFonts w:ascii="Arial" w:hAnsi="Arial" w:cs="Arial"/>
          <w:b/>
          <w:sz w:val="20"/>
        </w:rPr>
        <w:t>Actividades:</w:t>
      </w:r>
      <w:r w:rsidRPr="00BD6542">
        <w:rPr>
          <w:rFonts w:ascii="Arial" w:hAnsi="Arial" w:cs="Arial"/>
          <w:sz w:val="20"/>
        </w:rPr>
        <w:t xml:space="preserve"> Conducirá la unidad vehicular.</w:t>
      </w:r>
      <w:r w:rsidRPr="00BD6542">
        <w:rPr>
          <w:rFonts w:ascii="Arial" w:hAnsi="Arial" w:cs="Arial"/>
          <w:sz w:val="20"/>
        </w:rPr>
        <w:tab/>
      </w:r>
    </w:p>
    <w:p w14:paraId="4CD7B7EA" w14:textId="77777777" w:rsidR="005C1F1F" w:rsidRPr="00BD6542" w:rsidRDefault="005C1F1F" w:rsidP="005C1F1F">
      <w:pPr>
        <w:pStyle w:val="Prrafodelista"/>
        <w:ind w:left="2498"/>
        <w:jc w:val="both"/>
        <w:rPr>
          <w:rFonts w:ascii="Arial" w:hAnsi="Arial" w:cs="Arial"/>
          <w:sz w:val="20"/>
        </w:rPr>
      </w:pPr>
    </w:p>
    <w:p w14:paraId="0AB75ECF" w14:textId="77777777" w:rsidR="005C1F1F" w:rsidRPr="00BD6542" w:rsidRDefault="005C1F1F" w:rsidP="00E44E3C">
      <w:pPr>
        <w:pStyle w:val="Prrafodelista"/>
        <w:numPr>
          <w:ilvl w:val="0"/>
          <w:numId w:val="44"/>
        </w:numPr>
        <w:spacing w:after="200"/>
        <w:jc w:val="both"/>
        <w:rPr>
          <w:rFonts w:ascii="Arial" w:hAnsi="Arial" w:cs="Arial"/>
          <w:sz w:val="20"/>
        </w:rPr>
      </w:pPr>
      <w:r w:rsidRPr="00BD6542">
        <w:rPr>
          <w:rFonts w:ascii="Arial" w:hAnsi="Arial" w:cs="Arial"/>
          <w:b/>
          <w:sz w:val="20"/>
        </w:rPr>
        <w:t xml:space="preserve">Experiencia: </w:t>
      </w:r>
      <w:r w:rsidRPr="00BD6542">
        <w:rPr>
          <w:rFonts w:ascii="Arial" w:hAnsi="Arial" w:cs="Arial"/>
          <w:sz w:val="20"/>
        </w:rPr>
        <w:t>Experiencia mínima de Cinco (5) años como conductor en el servicio de transporte de personal.</w:t>
      </w:r>
    </w:p>
    <w:p w14:paraId="37BCD3A9" w14:textId="77777777" w:rsidR="005C1F1F" w:rsidRPr="00BD6542" w:rsidRDefault="005C1F1F" w:rsidP="005C1F1F">
      <w:pPr>
        <w:pStyle w:val="Prrafodelista"/>
        <w:ind w:left="2498"/>
        <w:jc w:val="both"/>
        <w:rPr>
          <w:rFonts w:ascii="Arial" w:hAnsi="Arial" w:cs="Arial"/>
          <w:sz w:val="20"/>
        </w:rPr>
      </w:pPr>
    </w:p>
    <w:p w14:paraId="6210D787" w14:textId="77777777" w:rsidR="005C1F1F" w:rsidRPr="00BD6542" w:rsidRDefault="005C1F1F" w:rsidP="00E44E3C">
      <w:pPr>
        <w:pStyle w:val="Prrafodelista"/>
        <w:numPr>
          <w:ilvl w:val="0"/>
          <w:numId w:val="44"/>
        </w:numPr>
        <w:spacing w:after="200"/>
        <w:jc w:val="both"/>
        <w:rPr>
          <w:rFonts w:ascii="Arial" w:hAnsi="Arial" w:cs="Arial"/>
          <w:sz w:val="20"/>
        </w:rPr>
      </w:pPr>
      <w:r w:rsidRPr="00BD6542">
        <w:rPr>
          <w:rFonts w:ascii="Arial" w:hAnsi="Arial" w:cs="Arial"/>
          <w:b/>
          <w:sz w:val="20"/>
        </w:rPr>
        <w:lastRenderedPageBreak/>
        <w:t>Otros:</w:t>
      </w:r>
      <w:r w:rsidRPr="00BD6542">
        <w:rPr>
          <w:rFonts w:ascii="Arial" w:hAnsi="Arial" w:cs="Arial"/>
          <w:sz w:val="20"/>
        </w:rPr>
        <w:t xml:space="preserve"> No registrar sanción vigente que restrinja el ejercicio de su labor para conducir u operar el vehículo y que no cuente con papeleta de infracción en los últimos (12) doce meses, contados a la presentación de la oferta. No deberá registrar antecedentes policiales ni penales.</w:t>
      </w:r>
    </w:p>
    <w:p w14:paraId="3B294DC7" w14:textId="77777777" w:rsidR="005C1F1F" w:rsidRPr="00BD6542" w:rsidRDefault="005C1F1F" w:rsidP="005C1F1F">
      <w:pPr>
        <w:pStyle w:val="Prrafodelista"/>
        <w:rPr>
          <w:rFonts w:ascii="Arial" w:hAnsi="Arial" w:cs="Arial"/>
          <w:sz w:val="20"/>
        </w:rPr>
      </w:pPr>
    </w:p>
    <w:p w14:paraId="3A99AF2C" w14:textId="77777777" w:rsidR="005C1F1F" w:rsidRPr="00BD6542" w:rsidRDefault="005C1F1F" w:rsidP="005C1F1F">
      <w:pPr>
        <w:pStyle w:val="Prrafodelista"/>
        <w:ind w:left="2498"/>
        <w:jc w:val="both"/>
        <w:rPr>
          <w:rFonts w:ascii="Arial" w:hAnsi="Arial" w:cs="Arial"/>
          <w:sz w:val="20"/>
        </w:rPr>
      </w:pPr>
      <w:r w:rsidRPr="00BD6542">
        <w:rPr>
          <w:rFonts w:ascii="Arial" w:hAnsi="Arial" w:cs="Arial"/>
          <w:sz w:val="20"/>
        </w:rPr>
        <w:t>El contratista debe presentar a la Oficina de Soporte Administrativo Piura, antes del inicio del servicio los siguientes documentos del conductor:</w:t>
      </w:r>
    </w:p>
    <w:p w14:paraId="34E209B2" w14:textId="77777777" w:rsidR="005C1F1F" w:rsidRPr="00BD6542" w:rsidRDefault="005C1F1F" w:rsidP="00E44E3C">
      <w:pPr>
        <w:pStyle w:val="Prrafodelista"/>
        <w:numPr>
          <w:ilvl w:val="0"/>
          <w:numId w:val="45"/>
        </w:numPr>
        <w:spacing w:after="200"/>
        <w:jc w:val="both"/>
        <w:rPr>
          <w:rFonts w:ascii="Arial" w:hAnsi="Arial" w:cs="Arial"/>
          <w:sz w:val="20"/>
        </w:rPr>
      </w:pPr>
      <w:r w:rsidRPr="00BD6542">
        <w:rPr>
          <w:rFonts w:ascii="Arial" w:hAnsi="Arial" w:cs="Arial"/>
          <w:sz w:val="20"/>
        </w:rPr>
        <w:t>Certificado de antecedentes penales y policiales (vigente).</w:t>
      </w:r>
    </w:p>
    <w:p w14:paraId="5E9ABBEB" w14:textId="77777777" w:rsidR="005C1F1F" w:rsidRPr="00BD6542" w:rsidRDefault="005C1F1F" w:rsidP="00E44E3C">
      <w:pPr>
        <w:pStyle w:val="Prrafodelista"/>
        <w:numPr>
          <w:ilvl w:val="0"/>
          <w:numId w:val="45"/>
        </w:numPr>
        <w:spacing w:after="200"/>
        <w:jc w:val="both"/>
        <w:rPr>
          <w:rFonts w:ascii="Arial" w:hAnsi="Arial" w:cs="Arial"/>
          <w:sz w:val="20"/>
        </w:rPr>
      </w:pPr>
      <w:r w:rsidRPr="00BD6542">
        <w:rPr>
          <w:rFonts w:ascii="Arial" w:hAnsi="Arial" w:cs="Arial"/>
          <w:sz w:val="20"/>
        </w:rPr>
        <w:t>Certificado médico que acredite tener buena salud y estado físico, emitido por un Centro Médico con una antigüedad no mayor de tres (3) meses.</w:t>
      </w:r>
    </w:p>
    <w:p w14:paraId="7128006F" w14:textId="77777777" w:rsidR="005C1F1F" w:rsidRPr="00BD6542" w:rsidRDefault="005C1F1F" w:rsidP="00E44E3C">
      <w:pPr>
        <w:pStyle w:val="Prrafodelista"/>
        <w:numPr>
          <w:ilvl w:val="0"/>
          <w:numId w:val="45"/>
        </w:numPr>
        <w:spacing w:after="200"/>
        <w:jc w:val="both"/>
        <w:rPr>
          <w:rFonts w:ascii="Arial" w:hAnsi="Arial" w:cs="Arial"/>
          <w:sz w:val="20"/>
        </w:rPr>
      </w:pPr>
      <w:r w:rsidRPr="00BD6542">
        <w:rPr>
          <w:rFonts w:ascii="Arial" w:hAnsi="Arial" w:cs="Arial"/>
          <w:sz w:val="20"/>
        </w:rPr>
        <w:t>Reporte on-line emitido por el Sistema de Licencias de Conducir por Puntos de la página web http://slcp.mtc.gob.pe, en la cual conste que los conductores propuestos no cuentan con infracción o suspensión durante los últimos doce (12) meses anteriores, contados desde la fecha de la convocatoria, un reporte por conductor.</w:t>
      </w:r>
    </w:p>
    <w:p w14:paraId="26A588E7" w14:textId="77777777" w:rsidR="005C1F1F" w:rsidRPr="00BD6542" w:rsidRDefault="005C1F1F" w:rsidP="005C1F1F">
      <w:pPr>
        <w:pStyle w:val="Prrafodelista"/>
        <w:ind w:left="360"/>
        <w:jc w:val="both"/>
        <w:rPr>
          <w:rFonts w:ascii="Arial" w:hAnsi="Arial" w:cs="Arial"/>
          <w:b/>
          <w:sz w:val="20"/>
        </w:rPr>
      </w:pPr>
    </w:p>
    <w:p w14:paraId="3781D305" w14:textId="77777777" w:rsidR="005C1F1F" w:rsidRPr="00BD6542" w:rsidRDefault="005C1F1F" w:rsidP="00E44E3C">
      <w:pPr>
        <w:pStyle w:val="Prrafodelista"/>
        <w:numPr>
          <w:ilvl w:val="0"/>
          <w:numId w:val="34"/>
        </w:numPr>
        <w:spacing w:after="200"/>
        <w:jc w:val="both"/>
        <w:rPr>
          <w:rFonts w:ascii="Arial" w:hAnsi="Arial" w:cs="Arial"/>
          <w:b/>
          <w:sz w:val="20"/>
        </w:rPr>
      </w:pPr>
      <w:r w:rsidRPr="00BD6542">
        <w:rPr>
          <w:rFonts w:ascii="Arial" w:hAnsi="Arial" w:cs="Arial"/>
          <w:b/>
          <w:sz w:val="20"/>
        </w:rPr>
        <w:t>OTRAS CONSIDERACIONES PARA LA EJECUCIÓN DE LA PRESTACIÓN</w:t>
      </w:r>
    </w:p>
    <w:p w14:paraId="0A893D23" w14:textId="77777777" w:rsidR="005C1F1F" w:rsidRPr="00BD6542" w:rsidRDefault="005C1F1F" w:rsidP="005C1F1F">
      <w:pPr>
        <w:pStyle w:val="Prrafodelista"/>
        <w:ind w:left="792"/>
        <w:jc w:val="both"/>
        <w:rPr>
          <w:rFonts w:ascii="Arial" w:hAnsi="Arial" w:cs="Arial"/>
          <w:b/>
          <w:sz w:val="20"/>
        </w:rPr>
      </w:pPr>
    </w:p>
    <w:p w14:paraId="4DFB24C8"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OTRAS OBLIGACIONES</w:t>
      </w:r>
    </w:p>
    <w:p w14:paraId="36BEE7EB" w14:textId="77777777" w:rsidR="005C1F1F" w:rsidRPr="00BD6542" w:rsidRDefault="005C1F1F" w:rsidP="00E44E3C">
      <w:pPr>
        <w:pStyle w:val="Prrafodelista"/>
        <w:numPr>
          <w:ilvl w:val="2"/>
          <w:numId w:val="34"/>
        </w:numPr>
        <w:spacing w:after="200"/>
        <w:ind w:left="1418" w:hanging="698"/>
        <w:jc w:val="both"/>
        <w:rPr>
          <w:rFonts w:ascii="Arial" w:hAnsi="Arial" w:cs="Arial"/>
          <w:b/>
          <w:sz w:val="20"/>
        </w:rPr>
      </w:pPr>
      <w:r w:rsidRPr="00BD6542">
        <w:rPr>
          <w:rFonts w:ascii="Arial" w:hAnsi="Arial" w:cs="Arial"/>
          <w:b/>
          <w:sz w:val="20"/>
        </w:rPr>
        <w:t>Otras obligaciones del contratista</w:t>
      </w:r>
    </w:p>
    <w:p w14:paraId="54D4055A" w14:textId="77777777" w:rsidR="005C1F1F" w:rsidRPr="00BD6542" w:rsidRDefault="005C1F1F" w:rsidP="005C1F1F">
      <w:pPr>
        <w:pStyle w:val="Prrafodelista"/>
        <w:ind w:left="1728"/>
        <w:jc w:val="both"/>
        <w:rPr>
          <w:rFonts w:ascii="Arial" w:hAnsi="Arial" w:cs="Arial"/>
          <w:b/>
          <w:sz w:val="20"/>
        </w:rPr>
      </w:pPr>
    </w:p>
    <w:p w14:paraId="64DE2582"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El Contratista tiene la obligación de verificar diariamente la dirección electrónica (correo electrónico) que sea proporcionado para la suscripción del contrato, así como dar respuesta inmediata por el mismo medio, cuando se le requiera.</w:t>
      </w:r>
    </w:p>
    <w:p w14:paraId="3951E7EF" w14:textId="77777777" w:rsidR="005C1F1F" w:rsidRPr="00BD6542" w:rsidRDefault="005C1F1F" w:rsidP="005C1F1F">
      <w:pPr>
        <w:pStyle w:val="Prrafodelista"/>
        <w:ind w:left="1985"/>
        <w:jc w:val="both"/>
        <w:rPr>
          <w:rFonts w:ascii="Arial" w:hAnsi="Arial" w:cs="Arial"/>
          <w:sz w:val="20"/>
        </w:rPr>
      </w:pPr>
    </w:p>
    <w:p w14:paraId="163B9165"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Tanto SUNAT como el contratista no asumen responsabilidad alguna respecto a objetos y/o bienes personales que los usuarios dejen olvidados en las unidades durante y terminado el servicio; sin embargo, en caso de que el conductor encuentre algún bien, éste deberá ser entregado a la Oficina de Soporte Administrativo Piura.</w:t>
      </w:r>
    </w:p>
    <w:p w14:paraId="064593CE" w14:textId="77777777" w:rsidR="005C1F1F" w:rsidRPr="00BD6542" w:rsidRDefault="005C1F1F" w:rsidP="005C1F1F">
      <w:pPr>
        <w:pStyle w:val="Prrafodelista"/>
        <w:ind w:left="1985"/>
        <w:jc w:val="both"/>
        <w:rPr>
          <w:rFonts w:ascii="Arial" w:hAnsi="Arial" w:cs="Arial"/>
          <w:sz w:val="20"/>
        </w:rPr>
      </w:pPr>
    </w:p>
    <w:p w14:paraId="3643FD95"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 xml:space="preserve">Los pagos por concepto de servicios de estacionamiento y/o cocheras y peajes durante el servicio, tanto en la ida como en el retorno (de ser el caso), estarán a cargo del contratista. </w:t>
      </w:r>
    </w:p>
    <w:p w14:paraId="69641C5C" w14:textId="77777777" w:rsidR="005C1F1F" w:rsidRPr="00BD6542" w:rsidRDefault="005C1F1F" w:rsidP="005C1F1F">
      <w:pPr>
        <w:pStyle w:val="Prrafodelista"/>
        <w:ind w:left="1985"/>
        <w:jc w:val="both"/>
        <w:rPr>
          <w:rFonts w:ascii="Arial" w:hAnsi="Arial" w:cs="Arial"/>
          <w:sz w:val="20"/>
        </w:rPr>
      </w:pPr>
    </w:p>
    <w:p w14:paraId="40A0F074"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El contratista es responsable económica, administrativa, civil y penalmente de las multas, sanciones, e infracciones a las normas de tránsito; así como de los daños que sus vehículos o actuaciones de sus chóferes puedan ocasionar a SUNAT o terceros, sean éstos, materiales o personales, o de cualquier otra de naturaleza similar y que tenga directa vinculación con la actividad que se contrata, siendo también de su cargo la atención, gestión y asistencia legal que originen u ocasionen estos actos.</w:t>
      </w:r>
    </w:p>
    <w:p w14:paraId="793575B8" w14:textId="77777777" w:rsidR="005C1F1F" w:rsidRPr="00BD6542" w:rsidRDefault="005C1F1F" w:rsidP="005C1F1F">
      <w:pPr>
        <w:pStyle w:val="Prrafodelista"/>
        <w:ind w:left="1985"/>
        <w:jc w:val="both"/>
        <w:rPr>
          <w:rFonts w:ascii="Arial" w:hAnsi="Arial" w:cs="Arial"/>
          <w:sz w:val="20"/>
        </w:rPr>
      </w:pPr>
    </w:p>
    <w:p w14:paraId="12F1FD0C"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El contratista asumirá por su cuenta, todos los gastos de mantenimiento y operación, combustible, aceite, batería, llantas, repuestos, reemplazo de la unidad por efectos de mantenimiento, seguros, primas por siniestros y en general cualquier otro tipo de gastos que sean necesarios efectuar en el vehículo para mantenerlo en perfecto estado de funcionamiento, presentación y operatividad.</w:t>
      </w:r>
    </w:p>
    <w:p w14:paraId="688569BB" w14:textId="77777777" w:rsidR="005C1F1F" w:rsidRPr="00BD6542" w:rsidRDefault="005C1F1F" w:rsidP="005C1F1F">
      <w:pPr>
        <w:pStyle w:val="Prrafodelista"/>
        <w:jc w:val="both"/>
        <w:rPr>
          <w:rFonts w:ascii="Arial" w:hAnsi="Arial" w:cs="Arial"/>
          <w:sz w:val="20"/>
        </w:rPr>
      </w:pPr>
    </w:p>
    <w:p w14:paraId="613629DC"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De igual manera, el contratista debe tener vigente durante la ejecución del servicio la documentación referida al impuesto vehicular, revisión técnica, papeletas, autorizaciones, así como cumplir con las disposiciones legales vigentes y el Reglamento de Circulación y Seguridad Vial y demás que se apliquen a los vehículos y a los conductores.</w:t>
      </w:r>
    </w:p>
    <w:p w14:paraId="75F0D195" w14:textId="77777777" w:rsidR="005C1F1F" w:rsidRPr="00BD6542" w:rsidRDefault="005C1F1F" w:rsidP="005C1F1F">
      <w:pPr>
        <w:pStyle w:val="Prrafodelista"/>
        <w:jc w:val="both"/>
        <w:rPr>
          <w:rFonts w:ascii="Arial" w:hAnsi="Arial" w:cs="Arial"/>
          <w:sz w:val="20"/>
        </w:rPr>
      </w:pPr>
    </w:p>
    <w:p w14:paraId="32A53A37"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Los conductores deben vestir formalmente (camisa, pantalón y zapatos, los mismos que estarán a cargo del contratista) y comportarse de manera adecuada durante la prestación del servicio. No se permitirán faltas de respeto o actitudes descorteces de los conductores hacia el personal de SUNAT, en ninguna circunstancia.</w:t>
      </w:r>
    </w:p>
    <w:p w14:paraId="07B717D7" w14:textId="77777777" w:rsidR="005C1F1F" w:rsidRPr="00BD6542" w:rsidRDefault="005C1F1F" w:rsidP="005C1F1F">
      <w:pPr>
        <w:pStyle w:val="Prrafodelista"/>
        <w:jc w:val="both"/>
        <w:rPr>
          <w:rFonts w:ascii="Arial" w:hAnsi="Arial" w:cs="Arial"/>
          <w:sz w:val="20"/>
        </w:rPr>
      </w:pPr>
    </w:p>
    <w:p w14:paraId="161A4E01"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Los conductores deben contar y portar en lugar visible un carné de identificación con su fotografía (</w:t>
      </w:r>
      <w:proofErr w:type="spellStart"/>
      <w:r w:rsidRPr="00BD6542">
        <w:rPr>
          <w:rFonts w:ascii="Arial" w:hAnsi="Arial" w:cs="Arial"/>
          <w:sz w:val="20"/>
        </w:rPr>
        <w:t>fotocheck</w:t>
      </w:r>
      <w:proofErr w:type="spellEnd"/>
      <w:r w:rsidRPr="00BD6542">
        <w:rPr>
          <w:rFonts w:ascii="Arial" w:hAnsi="Arial" w:cs="Arial"/>
          <w:sz w:val="20"/>
        </w:rPr>
        <w:t xml:space="preserve">), que permita su fácil identificación, firmado y sellado por el Gerente y/o representante del contratista, el cual debe ser usado durante la prestación del servicio. </w:t>
      </w:r>
    </w:p>
    <w:p w14:paraId="0A2F2700" w14:textId="77777777" w:rsidR="005C1F1F" w:rsidRPr="00BD6542" w:rsidRDefault="005C1F1F" w:rsidP="005C1F1F">
      <w:pPr>
        <w:pStyle w:val="Prrafodelista"/>
        <w:ind w:left="1985"/>
        <w:jc w:val="both"/>
        <w:rPr>
          <w:rFonts w:ascii="Arial" w:hAnsi="Arial" w:cs="Arial"/>
          <w:sz w:val="20"/>
        </w:rPr>
      </w:pPr>
    </w:p>
    <w:p w14:paraId="4DF7EC0A"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 xml:space="preserve">Los conductores deben realizar sus actividades por cuenta riesgo, dirección y responsabilidad del contratista no existiendo, por lo tanto, en el desarrollo de </w:t>
      </w:r>
      <w:proofErr w:type="gramStart"/>
      <w:r w:rsidRPr="00BD6542">
        <w:rPr>
          <w:rFonts w:ascii="Arial" w:hAnsi="Arial" w:cs="Arial"/>
          <w:sz w:val="20"/>
        </w:rPr>
        <w:t>la misma</w:t>
      </w:r>
      <w:proofErr w:type="gramEnd"/>
      <w:r w:rsidRPr="00BD6542">
        <w:rPr>
          <w:rFonts w:ascii="Arial" w:hAnsi="Arial" w:cs="Arial"/>
          <w:sz w:val="20"/>
        </w:rPr>
        <w:t>, ningún vínculo de dependencia laboral con la SUNAT.</w:t>
      </w:r>
    </w:p>
    <w:p w14:paraId="3B270896" w14:textId="77777777" w:rsidR="005C1F1F" w:rsidRPr="00BD6542" w:rsidRDefault="005C1F1F" w:rsidP="005C1F1F">
      <w:pPr>
        <w:pStyle w:val="Prrafodelista"/>
        <w:rPr>
          <w:rFonts w:ascii="Arial" w:hAnsi="Arial" w:cs="Arial"/>
          <w:sz w:val="20"/>
        </w:rPr>
      </w:pPr>
    </w:p>
    <w:p w14:paraId="63812ADF"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 xml:space="preserve">El contratista se compromete a cumplir con las disposiciones legales que regulan el servicio de transporte, esto es, la Ley </w:t>
      </w:r>
      <w:proofErr w:type="spellStart"/>
      <w:r w:rsidRPr="00BD6542">
        <w:rPr>
          <w:rFonts w:ascii="Arial" w:hAnsi="Arial" w:cs="Arial"/>
          <w:sz w:val="20"/>
        </w:rPr>
        <w:t>Nº</w:t>
      </w:r>
      <w:proofErr w:type="spellEnd"/>
      <w:r w:rsidRPr="00BD6542">
        <w:rPr>
          <w:rFonts w:ascii="Arial" w:hAnsi="Arial" w:cs="Arial"/>
          <w:sz w:val="20"/>
        </w:rPr>
        <w:t xml:space="preserve"> 27181 - Ley General de Transporte y Tránsito Terrestre, el Decreto Supremo </w:t>
      </w:r>
      <w:proofErr w:type="spellStart"/>
      <w:r w:rsidRPr="00BD6542">
        <w:rPr>
          <w:rFonts w:ascii="Arial" w:hAnsi="Arial" w:cs="Arial"/>
          <w:sz w:val="20"/>
        </w:rPr>
        <w:t>N°</w:t>
      </w:r>
      <w:proofErr w:type="spellEnd"/>
      <w:r w:rsidRPr="00BD6542">
        <w:rPr>
          <w:rFonts w:ascii="Arial" w:hAnsi="Arial" w:cs="Arial"/>
          <w:sz w:val="20"/>
        </w:rPr>
        <w:t xml:space="preserve"> 016-2009-MTC - Reglamento Nacional de Transito, y el Decreto Supremo </w:t>
      </w:r>
      <w:proofErr w:type="spellStart"/>
      <w:r w:rsidRPr="00BD6542">
        <w:rPr>
          <w:rFonts w:ascii="Arial" w:hAnsi="Arial" w:cs="Arial"/>
          <w:sz w:val="20"/>
        </w:rPr>
        <w:t>N°</w:t>
      </w:r>
      <w:proofErr w:type="spellEnd"/>
      <w:r w:rsidRPr="00BD6542">
        <w:rPr>
          <w:rFonts w:ascii="Arial" w:hAnsi="Arial" w:cs="Arial"/>
          <w:sz w:val="20"/>
        </w:rPr>
        <w:t xml:space="preserve"> 017-2009-MTC - Reglamento Nacional de Administración de Transportes, Decreto Supremo </w:t>
      </w:r>
      <w:proofErr w:type="spellStart"/>
      <w:r w:rsidRPr="00BD6542">
        <w:rPr>
          <w:rFonts w:ascii="Arial" w:hAnsi="Arial" w:cs="Arial"/>
          <w:sz w:val="20"/>
        </w:rPr>
        <w:t>Nº</w:t>
      </w:r>
      <w:proofErr w:type="spellEnd"/>
      <w:r w:rsidRPr="00BD6542">
        <w:rPr>
          <w:rFonts w:ascii="Arial" w:hAnsi="Arial" w:cs="Arial"/>
          <w:sz w:val="20"/>
        </w:rPr>
        <w:t xml:space="preserve"> 058-2003-MTC – Reglamento Nacional de Vehículos y sus correspondientes normas modificatorias y complementarias.</w:t>
      </w:r>
    </w:p>
    <w:p w14:paraId="6D5698AE" w14:textId="77777777" w:rsidR="005C1F1F" w:rsidRPr="00BD6542" w:rsidRDefault="005C1F1F" w:rsidP="005C1F1F">
      <w:pPr>
        <w:pStyle w:val="Prrafodelista"/>
        <w:rPr>
          <w:rFonts w:ascii="Arial" w:hAnsi="Arial" w:cs="Arial"/>
          <w:sz w:val="20"/>
        </w:rPr>
      </w:pPr>
    </w:p>
    <w:p w14:paraId="2E2C4C17" w14:textId="77777777" w:rsidR="005C1F1F" w:rsidRPr="00BD6542" w:rsidRDefault="005C1F1F" w:rsidP="00E44E3C">
      <w:pPr>
        <w:pStyle w:val="Prrafodelista"/>
        <w:numPr>
          <w:ilvl w:val="3"/>
          <w:numId w:val="34"/>
        </w:numPr>
        <w:spacing w:after="200"/>
        <w:ind w:left="1985" w:hanging="905"/>
        <w:jc w:val="both"/>
        <w:rPr>
          <w:rFonts w:ascii="Arial" w:hAnsi="Arial" w:cs="Arial"/>
          <w:sz w:val="20"/>
        </w:rPr>
      </w:pPr>
      <w:r w:rsidRPr="00BD6542">
        <w:rPr>
          <w:rFonts w:ascii="Arial" w:hAnsi="Arial" w:cs="Arial"/>
          <w:sz w:val="20"/>
        </w:rPr>
        <w:t xml:space="preserve">El contratista debe implementar los Protocolos Sanitarios Sectoriales para la continuidad de los servicios bajo el ámbito del Sector Transportes y Comunicaciones aprobados mediante Resolución Ministerial </w:t>
      </w:r>
      <w:proofErr w:type="spellStart"/>
      <w:r w:rsidRPr="00BD6542">
        <w:rPr>
          <w:rFonts w:ascii="Arial" w:hAnsi="Arial" w:cs="Arial"/>
          <w:sz w:val="20"/>
        </w:rPr>
        <w:t>N°</w:t>
      </w:r>
      <w:proofErr w:type="spellEnd"/>
      <w:r w:rsidRPr="00BD6542">
        <w:rPr>
          <w:rFonts w:ascii="Arial" w:hAnsi="Arial" w:cs="Arial"/>
          <w:sz w:val="20"/>
        </w:rPr>
        <w:t xml:space="preserve"> 0258-2020-MTC/01 y modificatorias (Anexo VIII Protocolo Sanitario Para la Prevención del COVID-19, en el Servicio de Transporte de Trabajadores en el Ámbito Nacional, Regional y Provincial)</w:t>
      </w:r>
    </w:p>
    <w:p w14:paraId="746FD203" w14:textId="77777777" w:rsidR="005C1F1F" w:rsidRPr="00BD6542" w:rsidRDefault="005C1F1F" w:rsidP="005C1F1F">
      <w:pPr>
        <w:pStyle w:val="Prrafodelista"/>
        <w:rPr>
          <w:rFonts w:ascii="Arial" w:hAnsi="Arial" w:cs="Arial"/>
          <w:sz w:val="20"/>
        </w:rPr>
      </w:pPr>
    </w:p>
    <w:p w14:paraId="00D8BE1F" w14:textId="0031D75E" w:rsidR="005C1F1F" w:rsidRPr="00150B04" w:rsidRDefault="005C1F1F" w:rsidP="00150B04">
      <w:pPr>
        <w:pStyle w:val="Prrafodelista"/>
        <w:numPr>
          <w:ilvl w:val="3"/>
          <w:numId w:val="34"/>
        </w:numPr>
        <w:spacing w:after="200"/>
        <w:ind w:left="1985" w:hanging="905"/>
        <w:jc w:val="both"/>
        <w:rPr>
          <w:rFonts w:ascii="Arial" w:hAnsi="Arial" w:cs="Arial"/>
          <w:color w:val="auto"/>
          <w:sz w:val="20"/>
        </w:rPr>
      </w:pPr>
      <w:r w:rsidRPr="00BD6542">
        <w:rPr>
          <w:rFonts w:ascii="Arial" w:hAnsi="Arial" w:cs="Arial"/>
          <w:sz w:val="20"/>
        </w:rPr>
        <w:t>La SUNAT se reserva el derecho de solicitar al Contratista que cualquier miembro del personal de este último, asignado al servicio sea reemplazado, a condición de que este derecho sólo fuere ejercido cuando la SUNAT razonablemente considere que la calidad de trabajo del personal en cuestión resulta inaceptable. De ocurrir este evento y una vez notificado el contratista tiene un plazo de hasta tres (3) días calendario para reemplazar al personal retirado</w:t>
      </w:r>
      <w:r w:rsidR="00150B04">
        <w:rPr>
          <w:rFonts w:ascii="Arial" w:hAnsi="Arial" w:cs="Arial"/>
          <w:sz w:val="20"/>
        </w:rPr>
        <w:t>,</w:t>
      </w:r>
      <w:r w:rsidRPr="00BD6542">
        <w:rPr>
          <w:rFonts w:ascii="Arial" w:hAnsi="Arial" w:cs="Arial"/>
          <w:sz w:val="20"/>
        </w:rPr>
        <w:t xml:space="preserve"> </w:t>
      </w:r>
      <w:r w:rsidR="00150B04" w:rsidRPr="00150B04">
        <w:rPr>
          <w:rFonts w:ascii="Arial" w:hAnsi="Arial" w:cs="Arial"/>
          <w:color w:val="auto"/>
          <w:sz w:val="20"/>
        </w:rPr>
        <w:t>el reemplazo propuesto debe reunir iguales o superiores características a las previstas en los términos de referencia para el personal a ser reemplazado,</w:t>
      </w:r>
      <w:r w:rsidR="00150B04">
        <w:rPr>
          <w:rFonts w:ascii="Arial" w:hAnsi="Arial" w:cs="Arial"/>
          <w:color w:val="auto"/>
          <w:sz w:val="20"/>
        </w:rPr>
        <w:t xml:space="preserve"> </w:t>
      </w:r>
      <w:r w:rsidRPr="00150B04">
        <w:rPr>
          <w:rFonts w:ascii="Arial" w:hAnsi="Arial" w:cs="Arial"/>
          <w:sz w:val="20"/>
        </w:rPr>
        <w:t xml:space="preserve">en este mismo plazo el contratista deberá de presentar la documentación del personal reemplazante, solicitada en el numeral 6.2.2. </w:t>
      </w:r>
    </w:p>
    <w:p w14:paraId="160256A6" w14:textId="77777777" w:rsidR="005C1F1F" w:rsidRPr="00BD6542" w:rsidRDefault="005C1F1F" w:rsidP="005C1F1F">
      <w:pPr>
        <w:pStyle w:val="Prrafodelista"/>
        <w:ind w:left="1985"/>
        <w:jc w:val="both"/>
        <w:rPr>
          <w:rFonts w:ascii="Arial" w:hAnsi="Arial" w:cs="Arial"/>
          <w:sz w:val="20"/>
        </w:rPr>
      </w:pPr>
    </w:p>
    <w:p w14:paraId="72C2D84C" w14:textId="513A75B4" w:rsidR="005C1F1F" w:rsidRPr="002D74F5" w:rsidRDefault="005C1F1F" w:rsidP="002D74F5">
      <w:pPr>
        <w:pStyle w:val="Prrafodelista"/>
        <w:ind w:left="1985"/>
        <w:jc w:val="both"/>
        <w:rPr>
          <w:rFonts w:ascii="Arial" w:hAnsi="Arial" w:cs="Arial"/>
          <w:color w:val="auto"/>
          <w:sz w:val="20"/>
        </w:rPr>
      </w:pPr>
      <w:r w:rsidRPr="00BD6542">
        <w:rPr>
          <w:rFonts w:ascii="Arial" w:hAnsi="Arial" w:cs="Arial"/>
          <w:sz w:val="20"/>
        </w:rPr>
        <w:t xml:space="preserve">En caso de que el contratista deba relevar al personal propuesto por renuncia, enfermedad o causa mayor, el reemplazo deberá ser comunicado a la SUNAT con una anticipación mínima de tres (3) días calendario a la fecha de hacerse efectivo el reemplazo, debiendo adjuntarse a dicha comunicación la documentación del personal reemplazante, </w:t>
      </w:r>
      <w:r w:rsidR="002D74F5" w:rsidRPr="002D74F5">
        <w:rPr>
          <w:rFonts w:ascii="Arial" w:hAnsi="Arial" w:cs="Arial"/>
          <w:color w:val="auto"/>
          <w:sz w:val="20"/>
        </w:rPr>
        <w:t>el reemplazo propuesto debe reunir iguales o superiores características a las previstas en los términos de referencia para el personal a ser reemplazado</w:t>
      </w:r>
      <w:r w:rsidRPr="002D74F5">
        <w:rPr>
          <w:rFonts w:ascii="Arial" w:hAnsi="Arial" w:cs="Arial"/>
          <w:sz w:val="20"/>
        </w:rPr>
        <w:t>. La documentación se indica en el numera</w:t>
      </w:r>
      <w:r w:rsidR="002D74F5">
        <w:rPr>
          <w:rFonts w:ascii="Arial" w:hAnsi="Arial" w:cs="Arial"/>
          <w:sz w:val="20"/>
        </w:rPr>
        <w:t>l</w:t>
      </w:r>
      <w:r w:rsidRPr="002D74F5">
        <w:rPr>
          <w:rFonts w:ascii="Arial" w:hAnsi="Arial" w:cs="Arial"/>
          <w:sz w:val="20"/>
        </w:rPr>
        <w:t xml:space="preserve"> 6.2.2.</w:t>
      </w:r>
    </w:p>
    <w:p w14:paraId="37F0D794" w14:textId="77777777" w:rsidR="005C1F1F" w:rsidRPr="00BD6542" w:rsidRDefault="005C1F1F" w:rsidP="005C1F1F">
      <w:pPr>
        <w:pStyle w:val="Prrafodelista"/>
        <w:ind w:left="1613"/>
        <w:jc w:val="both"/>
        <w:rPr>
          <w:rFonts w:ascii="Arial" w:hAnsi="Arial" w:cs="Arial"/>
          <w:sz w:val="20"/>
        </w:rPr>
      </w:pPr>
    </w:p>
    <w:p w14:paraId="2D8B23A8" w14:textId="77777777" w:rsidR="005C1F1F" w:rsidRPr="00BD6542" w:rsidRDefault="005C1F1F" w:rsidP="005C1F1F">
      <w:pPr>
        <w:pStyle w:val="Prrafodelista"/>
        <w:ind w:left="1985"/>
        <w:jc w:val="both"/>
        <w:rPr>
          <w:rFonts w:ascii="Arial" w:hAnsi="Arial" w:cs="Arial"/>
          <w:sz w:val="20"/>
        </w:rPr>
      </w:pPr>
      <w:r w:rsidRPr="00BD6542">
        <w:rPr>
          <w:rFonts w:ascii="Arial" w:hAnsi="Arial" w:cs="Arial"/>
          <w:sz w:val="20"/>
        </w:rPr>
        <w:t>La aprobación del reemplazo del personal será comunicada por parte de SUNAT a través de la Oficina de Soporte Administrativo Piura al correo electrónico del contratista en un plazo máximo de dos (2) días calendario a partir de la presentación de la documentación.</w:t>
      </w:r>
    </w:p>
    <w:p w14:paraId="4DE3A42B" w14:textId="77777777" w:rsidR="005C1F1F" w:rsidRPr="00BD6542" w:rsidRDefault="005C1F1F" w:rsidP="005C1F1F">
      <w:pPr>
        <w:pStyle w:val="Prrafodelista"/>
        <w:ind w:left="1985"/>
        <w:jc w:val="both"/>
        <w:rPr>
          <w:rFonts w:ascii="Arial" w:hAnsi="Arial" w:cs="Arial"/>
          <w:sz w:val="20"/>
        </w:rPr>
      </w:pPr>
    </w:p>
    <w:p w14:paraId="311DF20B" w14:textId="77777777" w:rsidR="005C1F1F" w:rsidRPr="00BD6542" w:rsidRDefault="005C1F1F" w:rsidP="00E44E3C">
      <w:pPr>
        <w:pStyle w:val="Prrafodelista"/>
        <w:numPr>
          <w:ilvl w:val="3"/>
          <w:numId w:val="34"/>
        </w:numPr>
        <w:spacing w:after="200"/>
        <w:ind w:left="1613" w:hanging="905"/>
        <w:jc w:val="both"/>
        <w:rPr>
          <w:rFonts w:ascii="Arial" w:hAnsi="Arial" w:cs="Arial"/>
          <w:sz w:val="20"/>
        </w:rPr>
      </w:pPr>
      <w:r w:rsidRPr="00BD6542">
        <w:rPr>
          <w:rFonts w:ascii="Arial" w:hAnsi="Arial" w:cs="Arial"/>
          <w:sz w:val="20"/>
        </w:rPr>
        <w:t>En caso de que el contratista, por caso fortuito o de fuerza mayor deba reemplazar el vehículo ofertado, el reemplazo deberá ser comunicado a la SUNAT con una anticipación mínima de dos (02) días hábiles a la fecha de hacerse efectivo el reemplazo, debiendo adjuntarse a dicha comunicación la documentación del vehículo reemplazante, debiendo el mismo acreditar el cumplimiento de iguales o superiores características a las del vehículo a reemplazar.</w:t>
      </w:r>
    </w:p>
    <w:p w14:paraId="64DB6377" w14:textId="77777777" w:rsidR="005C1F1F" w:rsidRPr="00BD6542" w:rsidRDefault="005C1F1F" w:rsidP="005C1F1F">
      <w:pPr>
        <w:pStyle w:val="Prrafodelista"/>
        <w:ind w:left="0"/>
        <w:jc w:val="both"/>
        <w:rPr>
          <w:rFonts w:ascii="Arial" w:hAnsi="Arial" w:cs="Arial"/>
          <w:sz w:val="20"/>
        </w:rPr>
      </w:pPr>
    </w:p>
    <w:p w14:paraId="4F83B368" w14:textId="77777777" w:rsidR="005C1F1F" w:rsidRPr="00BD6542" w:rsidRDefault="005C1F1F" w:rsidP="005C1F1F">
      <w:pPr>
        <w:pStyle w:val="Prrafodelista"/>
        <w:ind w:left="1630"/>
        <w:jc w:val="both"/>
        <w:rPr>
          <w:rFonts w:ascii="Arial" w:hAnsi="Arial" w:cs="Arial"/>
          <w:sz w:val="20"/>
        </w:rPr>
      </w:pPr>
      <w:r w:rsidRPr="00BD6542">
        <w:rPr>
          <w:rFonts w:ascii="Arial" w:hAnsi="Arial" w:cs="Arial"/>
          <w:sz w:val="20"/>
        </w:rPr>
        <w:t>La aprobación del reemplazo del vehículo será comunicada por parte de SUNAT a través de la Oficina de Soporte Administrativo Piura, al correo electrónico del contratista en un plazo máximo de dos (02) días calendario a partir de la presentación de la documentación.</w:t>
      </w:r>
    </w:p>
    <w:p w14:paraId="0A867B32" w14:textId="77777777" w:rsidR="005C1F1F" w:rsidRPr="00BD6542" w:rsidRDefault="005C1F1F" w:rsidP="005C1F1F">
      <w:pPr>
        <w:pStyle w:val="Prrafodelista"/>
        <w:ind w:left="792"/>
        <w:jc w:val="both"/>
        <w:rPr>
          <w:rFonts w:ascii="Arial" w:hAnsi="Arial" w:cs="Arial"/>
          <w:b/>
          <w:sz w:val="20"/>
        </w:rPr>
      </w:pPr>
    </w:p>
    <w:p w14:paraId="6430DB8B"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lastRenderedPageBreak/>
        <w:t>ADELANTOS</w:t>
      </w:r>
    </w:p>
    <w:p w14:paraId="41634E0B" w14:textId="77777777" w:rsidR="005C1F1F" w:rsidRPr="00BD6542" w:rsidRDefault="005C1F1F" w:rsidP="005C1F1F">
      <w:pPr>
        <w:pStyle w:val="Prrafodelista"/>
        <w:ind w:left="360" w:firstLine="348"/>
        <w:jc w:val="both"/>
        <w:rPr>
          <w:rFonts w:ascii="Arial" w:hAnsi="Arial" w:cs="Arial"/>
          <w:b/>
          <w:sz w:val="20"/>
        </w:rPr>
      </w:pPr>
      <w:r w:rsidRPr="00BD6542">
        <w:rPr>
          <w:rFonts w:ascii="Arial" w:hAnsi="Arial" w:cs="Arial"/>
          <w:sz w:val="20"/>
        </w:rPr>
        <w:t>No se otorgará adelantos.</w:t>
      </w:r>
    </w:p>
    <w:p w14:paraId="19B5E114" w14:textId="77777777" w:rsidR="005C1F1F" w:rsidRPr="00BD6542" w:rsidRDefault="005C1F1F" w:rsidP="005C1F1F">
      <w:pPr>
        <w:pStyle w:val="Prrafodelista"/>
        <w:ind w:left="792"/>
        <w:jc w:val="both"/>
        <w:rPr>
          <w:rFonts w:ascii="Arial" w:hAnsi="Arial" w:cs="Arial"/>
          <w:b/>
          <w:sz w:val="20"/>
        </w:rPr>
      </w:pPr>
    </w:p>
    <w:p w14:paraId="71887103"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SUBCONTRATACION</w:t>
      </w:r>
    </w:p>
    <w:p w14:paraId="1A647B80" w14:textId="77777777" w:rsidR="005C1F1F" w:rsidRPr="00BD6542" w:rsidRDefault="005C1F1F" w:rsidP="005C1F1F">
      <w:pPr>
        <w:pStyle w:val="Prrafodelista"/>
        <w:ind w:left="708" w:firstLine="84"/>
        <w:jc w:val="both"/>
        <w:rPr>
          <w:rFonts w:ascii="Arial" w:hAnsi="Arial" w:cs="Arial"/>
          <w:sz w:val="20"/>
        </w:rPr>
      </w:pPr>
      <w:r w:rsidRPr="00BD6542">
        <w:rPr>
          <w:rFonts w:ascii="Arial" w:hAnsi="Arial" w:cs="Arial"/>
          <w:sz w:val="20"/>
        </w:rPr>
        <w:t>El contratista se obliga expresamente a no subcontratar y/o transferir y/o ceder y/o traspasar y/o subarrendar a terceros, total o parcialmente la prestación a que se refiere el presente contrato. El incumplimiento de esta obligación es causal de resolución del contrato.</w:t>
      </w:r>
    </w:p>
    <w:p w14:paraId="1BE29746" w14:textId="77777777" w:rsidR="005C1F1F" w:rsidRPr="00BD6542" w:rsidRDefault="005C1F1F" w:rsidP="005C1F1F">
      <w:pPr>
        <w:pStyle w:val="Prrafodelista"/>
        <w:ind w:left="792"/>
        <w:jc w:val="both"/>
        <w:rPr>
          <w:rFonts w:ascii="Arial" w:hAnsi="Arial" w:cs="Arial"/>
          <w:b/>
          <w:sz w:val="20"/>
        </w:rPr>
      </w:pPr>
    </w:p>
    <w:p w14:paraId="5ED20DA1"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CONFIDENCIALIDAD</w:t>
      </w:r>
    </w:p>
    <w:p w14:paraId="3B61B1FB"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EL CONTRATISTA se compromete a mantener en reserva y a no revelar a terceros, sin previa autorización escrita de LA SUNAT, toda información que le sea suministrada por ésta última y/o sea obtenida en el ejercicio de las actividades a desarrollarse o conozca directa o indirectamente durante el proceso de selección (procedimientos de selección o contratación por 8 UIT) o para la realización de sus tareas, excepto en cuanto resultare estrictamente necesario para el cumplimiento del contrato.</w:t>
      </w:r>
    </w:p>
    <w:p w14:paraId="2DF5B184" w14:textId="77777777" w:rsidR="005C1F1F" w:rsidRPr="00BD6542" w:rsidRDefault="005C1F1F" w:rsidP="005C1F1F">
      <w:pPr>
        <w:pStyle w:val="Prrafodelista"/>
        <w:ind w:left="1152"/>
        <w:jc w:val="both"/>
        <w:rPr>
          <w:rFonts w:ascii="Arial" w:hAnsi="Arial" w:cs="Arial"/>
          <w:sz w:val="20"/>
        </w:rPr>
      </w:pPr>
    </w:p>
    <w:p w14:paraId="45A7EBCC"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560DB897" w14:textId="77777777" w:rsidR="005C1F1F" w:rsidRPr="00BD6542" w:rsidRDefault="005C1F1F" w:rsidP="005C1F1F">
      <w:pPr>
        <w:pStyle w:val="Prrafodelista"/>
        <w:ind w:left="360"/>
        <w:rPr>
          <w:rFonts w:ascii="Arial" w:hAnsi="Arial" w:cs="Arial"/>
          <w:sz w:val="20"/>
        </w:rPr>
      </w:pPr>
    </w:p>
    <w:p w14:paraId="676F5DA2"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3667F575" w14:textId="77777777" w:rsidR="005C1F1F" w:rsidRPr="00BD6542" w:rsidRDefault="005C1F1F" w:rsidP="005C1F1F">
      <w:pPr>
        <w:pStyle w:val="Prrafodelista"/>
        <w:ind w:left="360"/>
        <w:rPr>
          <w:rFonts w:ascii="Arial" w:hAnsi="Arial" w:cs="Arial"/>
          <w:sz w:val="20"/>
        </w:rPr>
      </w:pPr>
    </w:p>
    <w:p w14:paraId="4D4048AB"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Dicha información puede consistir en informes, recomendaciones, cálculos, documentos y demás datos compilados o recibidos por EL CONTRATISTA.</w:t>
      </w:r>
    </w:p>
    <w:p w14:paraId="3630A6AE" w14:textId="77777777" w:rsidR="005C1F1F" w:rsidRPr="00BD6542" w:rsidRDefault="005C1F1F" w:rsidP="005C1F1F">
      <w:pPr>
        <w:pStyle w:val="Prrafodelista"/>
        <w:ind w:left="1152"/>
        <w:jc w:val="both"/>
        <w:rPr>
          <w:rFonts w:ascii="Arial" w:hAnsi="Arial" w:cs="Arial"/>
          <w:sz w:val="20"/>
        </w:rPr>
      </w:pPr>
    </w:p>
    <w:p w14:paraId="037743E5"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 LA SUNAT.</w:t>
      </w:r>
    </w:p>
    <w:p w14:paraId="11746423" w14:textId="77777777" w:rsidR="005C1F1F" w:rsidRPr="00BD6542" w:rsidRDefault="005C1F1F" w:rsidP="005C1F1F">
      <w:pPr>
        <w:pStyle w:val="Prrafodelista"/>
        <w:ind w:left="360"/>
        <w:rPr>
          <w:rFonts w:ascii="Arial" w:hAnsi="Arial" w:cs="Arial"/>
          <w:sz w:val="20"/>
        </w:rPr>
      </w:pPr>
    </w:p>
    <w:p w14:paraId="3932522E" w14:textId="77777777" w:rsidR="005C1F1F" w:rsidRPr="00BD6542" w:rsidRDefault="005C1F1F" w:rsidP="00E44E3C">
      <w:pPr>
        <w:pStyle w:val="Prrafodelista"/>
        <w:numPr>
          <w:ilvl w:val="0"/>
          <w:numId w:val="55"/>
        </w:numPr>
        <w:spacing w:after="200"/>
        <w:ind w:left="1152"/>
        <w:jc w:val="both"/>
        <w:rPr>
          <w:rFonts w:ascii="Arial" w:hAnsi="Arial" w:cs="Arial"/>
          <w:sz w:val="20"/>
        </w:rPr>
      </w:pPr>
      <w:r w:rsidRPr="00BD6542">
        <w:rPr>
          <w:rFonts w:ascii="Arial" w:hAnsi="Arial" w:cs="Arial"/>
          <w:sz w:val="20"/>
        </w:rPr>
        <w:t>Los documentos técnicos, estudios, informes, grabaciones, películas, programas informáticos y todos los demás que formen parte de su oferta y que se deriven de las prestaciones contratadas serán de exclusiva propiedad de LA SUNAT. En tal sentido, queda claramente establecido que EL CONTRATISTA no tiene ningún derecho sobre los referidos productos, ni puede venderlos, cederlos o utilizarlos para otros fines que no sean los que se deriven de la ejecución del presente Contrato.</w:t>
      </w:r>
    </w:p>
    <w:p w14:paraId="07787BD4" w14:textId="77777777" w:rsidR="005C1F1F" w:rsidRPr="00BD6542" w:rsidRDefault="005C1F1F" w:rsidP="005C1F1F">
      <w:pPr>
        <w:pStyle w:val="Prrafodelista"/>
        <w:rPr>
          <w:rFonts w:ascii="Arial" w:hAnsi="Arial" w:cs="Arial"/>
          <w:sz w:val="20"/>
        </w:rPr>
      </w:pPr>
    </w:p>
    <w:p w14:paraId="34331E80"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SEGURIDAD Y SALUD EN EL TRABAJO</w:t>
      </w:r>
    </w:p>
    <w:p w14:paraId="2825EDF7" w14:textId="77777777" w:rsidR="005C1F1F" w:rsidRPr="00BD6542" w:rsidRDefault="005C1F1F" w:rsidP="005C1F1F">
      <w:pPr>
        <w:ind w:left="708"/>
        <w:jc w:val="both"/>
        <w:rPr>
          <w:rFonts w:ascii="Arial" w:hAnsi="Arial" w:cs="Arial"/>
          <w:sz w:val="20"/>
        </w:rPr>
      </w:pPr>
      <w:r w:rsidRPr="00BD6542">
        <w:rPr>
          <w:rFonts w:ascii="Arial" w:hAnsi="Arial" w:cs="Arial"/>
          <w:sz w:val="20"/>
        </w:rPr>
        <w:t xml:space="preserve">El CONTRATISTA se compromete a cumplir y a observar lo establecido en la Ley de Seguridad y Salud en el Trabajo y su Reglamento, así como de otras disposiciones legales vinculadas durante la ejecución de las prestaciones a su cargo; obligándose a dotar, proveer y/o administrar a cada uno de sus trabajadores los implementos de seguridad que corresponda de acuerdo al grado y/o nivel de riesgo que pueda evidenciarse en el desarrollo de las actividades propias de la presente contratación dentro de las instalaciones de la SUNAT; así como garantizar la contratación de los respectivos seguros de acuerdo a la normatividad vigente. </w:t>
      </w:r>
    </w:p>
    <w:p w14:paraId="5226F1EC" w14:textId="7751C818" w:rsidR="005C1F1F" w:rsidRDefault="005C1F1F" w:rsidP="005C1F1F">
      <w:pPr>
        <w:ind w:left="708"/>
        <w:jc w:val="both"/>
        <w:rPr>
          <w:rFonts w:ascii="Arial" w:hAnsi="Arial" w:cs="Arial"/>
          <w:sz w:val="20"/>
        </w:rPr>
      </w:pPr>
      <w:r w:rsidRPr="00BD6542">
        <w:rPr>
          <w:rFonts w:ascii="Arial" w:hAnsi="Arial" w:cs="Arial"/>
          <w:sz w:val="20"/>
        </w:rPr>
        <w:t>Del mismo modo, EL CONTRATISTA se compromete a cumplir y respetar cada una de las medidas de seguridad previstas en el Reglamento Interno de Seguridad y Salud en el Trabajo de la SUNAT, bajo apercibimiento de RESOLVER EL CONTRATO en el supuesto que incumpla los requisitos dispuestos por la normatividad correspondiente; para cuyo efecto LA SUNAT, a la suscripción del contrato, cumple con hacer entrega de una copia legible del mismo</w:t>
      </w:r>
      <w:r>
        <w:rPr>
          <w:rFonts w:ascii="Arial" w:hAnsi="Arial" w:cs="Arial"/>
          <w:sz w:val="20"/>
        </w:rPr>
        <w:t>.</w:t>
      </w:r>
    </w:p>
    <w:p w14:paraId="1776371C" w14:textId="77777777" w:rsidR="005C1F1F" w:rsidRPr="00BD6542" w:rsidRDefault="005C1F1F" w:rsidP="005C1F1F">
      <w:pPr>
        <w:ind w:left="708"/>
        <w:jc w:val="both"/>
        <w:rPr>
          <w:rFonts w:ascii="Arial" w:hAnsi="Arial" w:cs="Arial"/>
          <w:b/>
          <w:sz w:val="20"/>
        </w:rPr>
      </w:pPr>
    </w:p>
    <w:p w14:paraId="3B1BD8BB"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OBLIGACIONES DEL CONTRATISTA REFERIDAS AL COVID-19</w:t>
      </w:r>
    </w:p>
    <w:p w14:paraId="36564A49" w14:textId="77777777" w:rsidR="005C1F1F" w:rsidRPr="00BD6542" w:rsidRDefault="005C1F1F" w:rsidP="005C1F1F">
      <w:pPr>
        <w:pStyle w:val="Prrafodelista"/>
        <w:ind w:left="792"/>
        <w:jc w:val="both"/>
        <w:rPr>
          <w:rFonts w:ascii="Arial" w:hAnsi="Arial" w:cs="Arial"/>
          <w:sz w:val="20"/>
        </w:rPr>
      </w:pPr>
    </w:p>
    <w:p w14:paraId="276CAFE2" w14:textId="52FC41A8" w:rsidR="005C1F1F" w:rsidRPr="00BD6542" w:rsidRDefault="005C1F1F" w:rsidP="005C1F1F">
      <w:pPr>
        <w:pStyle w:val="Prrafodelista"/>
        <w:ind w:left="709"/>
        <w:jc w:val="both"/>
        <w:rPr>
          <w:rFonts w:ascii="Arial" w:hAnsi="Arial" w:cs="Arial"/>
          <w:sz w:val="20"/>
        </w:rPr>
      </w:pPr>
      <w:r w:rsidRPr="00BD6542">
        <w:rPr>
          <w:rFonts w:ascii="Arial" w:hAnsi="Arial" w:cs="Arial"/>
          <w:sz w:val="20"/>
        </w:rPr>
        <w:t xml:space="preserve">El CONTRATISTA se compromete a cumplir y a observar los “Lineamientos para la vigilancia, prevención y </w:t>
      </w:r>
      <w:r w:rsidRPr="000A7BAE">
        <w:rPr>
          <w:rFonts w:ascii="Arial" w:hAnsi="Arial" w:cs="Arial"/>
          <w:sz w:val="20"/>
        </w:rPr>
        <w:t xml:space="preserve">control de la salud de los trabajadores con riesgo de exposición a COVID 19”, establecidos en la </w:t>
      </w:r>
      <w:r w:rsidR="000A7BAE" w:rsidRPr="000A7BAE">
        <w:rPr>
          <w:rFonts w:ascii="Arial" w:hAnsi="Arial" w:cs="Arial"/>
          <w:sz w:val="20"/>
        </w:rPr>
        <w:t xml:space="preserve">Resolución Ministerial </w:t>
      </w:r>
      <w:proofErr w:type="spellStart"/>
      <w:r w:rsidR="000A7BAE" w:rsidRPr="000A7BAE">
        <w:rPr>
          <w:rFonts w:ascii="Arial" w:hAnsi="Arial" w:cs="Arial"/>
          <w:sz w:val="20"/>
        </w:rPr>
        <w:t>N°</w:t>
      </w:r>
      <w:proofErr w:type="spellEnd"/>
      <w:r w:rsidR="000A7BAE" w:rsidRPr="000A7BAE">
        <w:rPr>
          <w:rFonts w:ascii="Arial" w:hAnsi="Arial" w:cs="Arial"/>
          <w:sz w:val="20"/>
        </w:rPr>
        <w:t xml:space="preserve"> 972-2020/MINSA</w:t>
      </w:r>
      <w:r w:rsidRPr="000A7BAE">
        <w:rPr>
          <w:rFonts w:ascii="Arial" w:hAnsi="Arial" w:cs="Arial"/>
          <w:sz w:val="20"/>
        </w:rPr>
        <w:t xml:space="preserve"> y sus modificatorias, o norma que la sustituya, así como a implementar los protocolos sanitarios y disposiciones</w:t>
      </w:r>
      <w:r w:rsidRPr="00BD6542">
        <w:rPr>
          <w:rFonts w:ascii="Arial" w:hAnsi="Arial" w:cs="Arial"/>
          <w:sz w:val="20"/>
        </w:rPr>
        <w:t xml:space="preserve"> que dicten los sectores y autoridades competentes, y toda otra normativa vinculada al COVID-19 relativa </w:t>
      </w:r>
      <w:r w:rsidRPr="00BD6542">
        <w:rPr>
          <w:rFonts w:ascii="Arial" w:hAnsi="Arial" w:cs="Arial"/>
          <w:sz w:val="20"/>
        </w:rPr>
        <w:lastRenderedPageBreak/>
        <w:t>a la ejecución de las prestaciones a su cargo, debiendo presentar la documentación que acredite su cumplimiento, previo al inicio de la prestación a su cargo, la misma que será puesta en conocimiento de la División de Salud y Seguridad en el Trabajo de LA SUNAT. El cumplimiento de lo indicado es de carácter obligatorio, bajo apercibimiento de RESOLVER EL CONTRATO.</w:t>
      </w:r>
    </w:p>
    <w:p w14:paraId="0FA43105" w14:textId="77777777" w:rsidR="005C1F1F" w:rsidRPr="00BD6542" w:rsidRDefault="005C1F1F" w:rsidP="005C1F1F">
      <w:pPr>
        <w:pStyle w:val="Prrafodelista"/>
        <w:ind w:left="792"/>
        <w:jc w:val="both"/>
        <w:rPr>
          <w:rFonts w:ascii="Arial" w:hAnsi="Arial" w:cs="Arial"/>
          <w:sz w:val="20"/>
        </w:rPr>
      </w:pPr>
    </w:p>
    <w:p w14:paraId="7CCB32EC" w14:textId="77777777" w:rsidR="005C1F1F" w:rsidRPr="00BD6542" w:rsidRDefault="005C1F1F" w:rsidP="00E44E3C">
      <w:pPr>
        <w:pStyle w:val="Prrafodelista"/>
        <w:numPr>
          <w:ilvl w:val="1"/>
          <w:numId w:val="34"/>
        </w:numPr>
        <w:spacing w:after="200"/>
        <w:jc w:val="both"/>
        <w:rPr>
          <w:rFonts w:ascii="Arial" w:hAnsi="Arial" w:cs="Arial"/>
          <w:b/>
          <w:sz w:val="20"/>
        </w:rPr>
      </w:pPr>
      <w:r w:rsidRPr="00BD6542">
        <w:rPr>
          <w:rFonts w:ascii="Arial" w:hAnsi="Arial" w:cs="Arial"/>
          <w:b/>
          <w:sz w:val="20"/>
        </w:rPr>
        <w:t>MEDIDAS DE CONTROL DURANTE LA EJECUCIÓN CONTRACTUAL</w:t>
      </w:r>
    </w:p>
    <w:p w14:paraId="1A6D9427" w14:textId="77777777" w:rsidR="005C1F1F" w:rsidRPr="00BD6542" w:rsidRDefault="005C1F1F" w:rsidP="005C1F1F">
      <w:pPr>
        <w:pStyle w:val="Prrafodelista"/>
        <w:ind w:left="792"/>
        <w:jc w:val="both"/>
        <w:rPr>
          <w:rFonts w:ascii="Arial" w:hAnsi="Arial" w:cs="Arial"/>
          <w:b/>
          <w:sz w:val="20"/>
        </w:rPr>
      </w:pPr>
    </w:p>
    <w:p w14:paraId="78D95EED" w14:textId="77777777" w:rsidR="005C1F1F" w:rsidRPr="00BD6542" w:rsidRDefault="005C1F1F" w:rsidP="00E44E3C">
      <w:pPr>
        <w:pStyle w:val="Prrafodelista"/>
        <w:numPr>
          <w:ilvl w:val="2"/>
          <w:numId w:val="34"/>
        </w:numPr>
        <w:spacing w:after="200"/>
        <w:jc w:val="both"/>
        <w:rPr>
          <w:rFonts w:ascii="Arial" w:hAnsi="Arial" w:cs="Arial"/>
          <w:b/>
          <w:bCs/>
          <w:sz w:val="20"/>
        </w:rPr>
      </w:pPr>
      <w:r w:rsidRPr="00BD6542">
        <w:rPr>
          <w:rFonts w:ascii="Arial" w:hAnsi="Arial" w:cs="Arial"/>
          <w:b/>
          <w:sz w:val="20"/>
        </w:rPr>
        <w:t>Área</w:t>
      </w:r>
      <w:r w:rsidRPr="00BD6542">
        <w:rPr>
          <w:rFonts w:ascii="Arial" w:hAnsi="Arial" w:cs="Arial"/>
          <w:b/>
          <w:bCs/>
          <w:sz w:val="20"/>
        </w:rPr>
        <w:t xml:space="preserve"> que supervisará:</w:t>
      </w:r>
    </w:p>
    <w:p w14:paraId="461BA43B" w14:textId="77777777" w:rsidR="005C1F1F" w:rsidRPr="00BD6542" w:rsidRDefault="005C1F1F" w:rsidP="005C1F1F">
      <w:pPr>
        <w:ind w:left="1224"/>
        <w:jc w:val="both"/>
        <w:rPr>
          <w:rFonts w:cs="Arial"/>
          <w:b/>
          <w:bCs/>
          <w:sz w:val="20"/>
        </w:rPr>
      </w:pPr>
      <w:r w:rsidRPr="00BD6542">
        <w:rPr>
          <w:rFonts w:ascii="Arial" w:hAnsi="Arial" w:cs="Arial"/>
          <w:bCs/>
          <w:iCs/>
          <w:sz w:val="20"/>
        </w:rPr>
        <w:t>El área usuaria supervisará directamente su correcta ejecución del servicio, informando en forma oportuna a la Oficina de Soporte Administrativo Piura, sobre cualquier hecho relacionado a cualquier incumplimiento de las obligaciones asumidas por el Contratista durante la fase de atención del servicio, teniendo en cuenta las características, calidad y condiciones del servicio, previstos en los presentes términos de referencia.</w:t>
      </w:r>
      <w:r w:rsidRPr="00BD6542">
        <w:rPr>
          <w:rFonts w:cs="Arial"/>
          <w:b/>
          <w:bCs/>
          <w:sz w:val="20"/>
        </w:rPr>
        <w:t xml:space="preserve">  </w:t>
      </w:r>
    </w:p>
    <w:p w14:paraId="2D784845" w14:textId="77777777" w:rsidR="005C1F1F" w:rsidRPr="00BD6542" w:rsidRDefault="005C1F1F" w:rsidP="00E44E3C">
      <w:pPr>
        <w:pStyle w:val="Prrafodelista"/>
        <w:numPr>
          <w:ilvl w:val="2"/>
          <w:numId w:val="34"/>
        </w:numPr>
        <w:spacing w:after="200"/>
        <w:jc w:val="both"/>
        <w:rPr>
          <w:rFonts w:ascii="Arial" w:hAnsi="Arial" w:cs="Arial"/>
          <w:b/>
          <w:sz w:val="20"/>
        </w:rPr>
      </w:pPr>
      <w:r w:rsidRPr="00BD6542">
        <w:rPr>
          <w:rFonts w:ascii="Arial" w:hAnsi="Arial" w:cs="Arial"/>
          <w:b/>
          <w:sz w:val="20"/>
        </w:rPr>
        <w:t>Área que coordinará con el contratista:</w:t>
      </w:r>
    </w:p>
    <w:p w14:paraId="7A795AED" w14:textId="77777777" w:rsidR="005C1F1F" w:rsidRPr="00BD6542" w:rsidRDefault="005C1F1F" w:rsidP="005C1F1F">
      <w:pPr>
        <w:pStyle w:val="Prrafodelista"/>
        <w:ind w:left="1224"/>
        <w:jc w:val="both"/>
        <w:rPr>
          <w:rFonts w:ascii="Arial" w:hAnsi="Arial" w:cs="Arial"/>
          <w:bCs/>
          <w:iCs/>
          <w:sz w:val="20"/>
        </w:rPr>
      </w:pPr>
      <w:r w:rsidRPr="00BD6542">
        <w:rPr>
          <w:rFonts w:ascii="Arial" w:hAnsi="Arial" w:cs="Arial"/>
          <w:bCs/>
          <w:iCs/>
          <w:sz w:val="20"/>
        </w:rPr>
        <w:t xml:space="preserve">El Contratista mantendrá una permanente coordinación con la </w:t>
      </w:r>
      <w:r w:rsidRPr="00BD6542">
        <w:rPr>
          <w:rFonts w:ascii="Arial" w:hAnsi="Arial" w:cs="Arial"/>
          <w:sz w:val="20"/>
        </w:rPr>
        <w:t>Oficina de Soporte Administrativo Piura</w:t>
      </w:r>
      <w:r w:rsidRPr="00BD6542">
        <w:rPr>
          <w:rFonts w:ascii="Arial" w:hAnsi="Arial" w:cs="Arial"/>
          <w:bCs/>
          <w:iCs/>
          <w:sz w:val="20"/>
        </w:rPr>
        <w:t>, en aspectos del servicio que ameriten la toma de acciones o decisiones sobre el particular.</w:t>
      </w:r>
    </w:p>
    <w:p w14:paraId="1CA22A77" w14:textId="77777777" w:rsidR="005C1F1F" w:rsidRPr="00BD6542" w:rsidRDefault="005C1F1F" w:rsidP="005C1F1F">
      <w:pPr>
        <w:pStyle w:val="Prrafodelista"/>
        <w:ind w:left="792"/>
        <w:jc w:val="both"/>
        <w:rPr>
          <w:rFonts w:ascii="Arial" w:hAnsi="Arial" w:cs="Arial"/>
          <w:b/>
          <w:sz w:val="20"/>
        </w:rPr>
      </w:pPr>
    </w:p>
    <w:p w14:paraId="1443CE28" w14:textId="77777777" w:rsidR="005C1F1F" w:rsidRPr="00BD6542" w:rsidRDefault="005C1F1F" w:rsidP="00E44E3C">
      <w:pPr>
        <w:pStyle w:val="Prrafodelista"/>
        <w:numPr>
          <w:ilvl w:val="2"/>
          <w:numId w:val="34"/>
        </w:numPr>
        <w:spacing w:after="200"/>
        <w:jc w:val="both"/>
        <w:rPr>
          <w:rFonts w:ascii="Arial" w:hAnsi="Arial" w:cs="Arial"/>
          <w:b/>
          <w:bCs/>
          <w:sz w:val="20"/>
        </w:rPr>
      </w:pPr>
      <w:r w:rsidRPr="00BD6542">
        <w:rPr>
          <w:rFonts w:ascii="Arial" w:hAnsi="Arial" w:cs="Arial"/>
          <w:b/>
          <w:bCs/>
          <w:sz w:val="20"/>
        </w:rPr>
        <w:t>Modalidades de comunicación</w:t>
      </w:r>
    </w:p>
    <w:p w14:paraId="08488D7B" w14:textId="77777777" w:rsidR="005C1F1F" w:rsidRPr="00BD6542" w:rsidRDefault="005C1F1F" w:rsidP="005C1F1F">
      <w:pPr>
        <w:pStyle w:val="Prrafodelista"/>
        <w:ind w:left="1224"/>
        <w:jc w:val="both"/>
        <w:rPr>
          <w:rFonts w:ascii="Arial" w:hAnsi="Arial" w:cs="Arial"/>
          <w:bCs/>
          <w:iCs/>
          <w:sz w:val="20"/>
        </w:rPr>
      </w:pPr>
      <w:r w:rsidRPr="00BD6542">
        <w:rPr>
          <w:rFonts w:ascii="Arial" w:hAnsi="Arial" w:cs="Arial"/>
          <w:bCs/>
          <w:iCs/>
          <w:sz w:val="20"/>
        </w:rPr>
        <w:t>Las comunicaciones durante la ejecución del contrato entre la SUNAT y el Contratista se realizarán a través de las siguientes modalidades:</w:t>
      </w:r>
    </w:p>
    <w:p w14:paraId="62685CF5" w14:textId="77777777" w:rsidR="005C1F1F" w:rsidRPr="00BD6542" w:rsidRDefault="005C1F1F" w:rsidP="00E44E3C">
      <w:pPr>
        <w:pStyle w:val="Prrafodelista"/>
        <w:numPr>
          <w:ilvl w:val="0"/>
          <w:numId w:val="50"/>
        </w:numPr>
        <w:ind w:left="1701"/>
        <w:jc w:val="both"/>
        <w:rPr>
          <w:rFonts w:ascii="Arial" w:hAnsi="Arial" w:cs="Arial"/>
          <w:bCs/>
          <w:iCs/>
          <w:sz w:val="20"/>
        </w:rPr>
      </w:pPr>
      <w:r w:rsidRPr="00BD6542">
        <w:rPr>
          <w:rFonts w:ascii="Arial" w:hAnsi="Arial" w:cs="Arial"/>
          <w:bCs/>
          <w:iCs/>
          <w:sz w:val="20"/>
        </w:rPr>
        <w:t>Mediante notificación personal al domicilio consignado a la firma del contrato.</w:t>
      </w:r>
    </w:p>
    <w:p w14:paraId="58C30276" w14:textId="77777777" w:rsidR="005C1F1F" w:rsidRPr="00BD6542" w:rsidRDefault="005C1F1F" w:rsidP="00E44E3C">
      <w:pPr>
        <w:pStyle w:val="Prrafodelista"/>
        <w:numPr>
          <w:ilvl w:val="0"/>
          <w:numId w:val="50"/>
        </w:numPr>
        <w:ind w:left="1701"/>
        <w:jc w:val="both"/>
        <w:rPr>
          <w:rFonts w:ascii="Arial" w:hAnsi="Arial" w:cs="Arial"/>
          <w:bCs/>
          <w:iCs/>
          <w:sz w:val="20"/>
        </w:rPr>
      </w:pPr>
      <w:r w:rsidRPr="00BD6542">
        <w:rPr>
          <w:rFonts w:ascii="Arial" w:hAnsi="Arial" w:cs="Arial"/>
          <w:bCs/>
          <w:iCs/>
          <w:sz w:val="20"/>
        </w:rPr>
        <w:t>Mediante correo electrónico a la dirección electrónica, consignada por el contratista a la suscripción del contrato y por la SUNAT antes del inicio del servicio, siendo necesario confirmar su recepción, a efectos de que la comunicación sea válida.</w:t>
      </w:r>
    </w:p>
    <w:p w14:paraId="4C425271" w14:textId="77777777" w:rsidR="005C1F1F" w:rsidRPr="00BD6542" w:rsidRDefault="005C1F1F" w:rsidP="00E44E3C">
      <w:pPr>
        <w:pStyle w:val="Prrafodelista"/>
        <w:numPr>
          <w:ilvl w:val="0"/>
          <w:numId w:val="50"/>
        </w:numPr>
        <w:ind w:left="1701"/>
        <w:jc w:val="both"/>
        <w:rPr>
          <w:rFonts w:ascii="Arial" w:hAnsi="Arial" w:cs="Arial"/>
          <w:b/>
          <w:bCs/>
          <w:sz w:val="20"/>
        </w:rPr>
      </w:pPr>
      <w:r w:rsidRPr="00BD6542">
        <w:rPr>
          <w:rFonts w:ascii="Arial" w:hAnsi="Arial" w:cs="Arial"/>
          <w:bCs/>
          <w:iCs/>
          <w:sz w:val="20"/>
        </w:rPr>
        <w:t>Cualquier otro medio, siempre que permita confirmar su recepción.</w:t>
      </w:r>
    </w:p>
    <w:p w14:paraId="27619045" w14:textId="77777777" w:rsidR="005C1F1F" w:rsidRPr="00BD6542" w:rsidRDefault="005C1F1F" w:rsidP="005C1F1F">
      <w:pPr>
        <w:pStyle w:val="Prrafodelista"/>
        <w:ind w:left="792"/>
        <w:jc w:val="both"/>
        <w:rPr>
          <w:rFonts w:ascii="Arial" w:hAnsi="Arial" w:cs="Arial"/>
          <w:b/>
          <w:sz w:val="20"/>
        </w:rPr>
      </w:pPr>
    </w:p>
    <w:p w14:paraId="64E86B06" w14:textId="77777777" w:rsidR="005C1F1F" w:rsidRPr="00BD6542" w:rsidRDefault="005C1F1F" w:rsidP="005C1F1F">
      <w:pPr>
        <w:pStyle w:val="Prrafodelista"/>
        <w:ind w:left="1341"/>
        <w:jc w:val="both"/>
        <w:rPr>
          <w:rFonts w:ascii="Arial" w:hAnsi="Arial" w:cs="Arial"/>
          <w:sz w:val="20"/>
        </w:rPr>
      </w:pPr>
      <w:r w:rsidRPr="00BD6542">
        <w:rPr>
          <w:rFonts w:ascii="Arial" w:hAnsi="Arial" w:cs="Arial"/>
          <w:sz w:val="20"/>
        </w:rPr>
        <w:t>Cabe precisar que las comunicaciones a través de las modalidades establecidas son válidas, aceptando el Contratista el empleo de estas.</w:t>
      </w:r>
    </w:p>
    <w:p w14:paraId="435EBBB7" w14:textId="77777777" w:rsidR="005C1F1F" w:rsidRPr="00BD6542" w:rsidRDefault="005C1F1F" w:rsidP="005C1F1F">
      <w:pPr>
        <w:pStyle w:val="Prrafodelista"/>
        <w:ind w:left="792"/>
        <w:jc w:val="both"/>
        <w:rPr>
          <w:rFonts w:ascii="Arial" w:hAnsi="Arial" w:cs="Arial"/>
          <w:b/>
          <w:sz w:val="20"/>
        </w:rPr>
      </w:pPr>
    </w:p>
    <w:p w14:paraId="245442F5" w14:textId="77777777" w:rsidR="005C1F1F" w:rsidRPr="00BD6542" w:rsidRDefault="005C1F1F" w:rsidP="00E44E3C">
      <w:pPr>
        <w:pStyle w:val="Prrafodelista"/>
        <w:numPr>
          <w:ilvl w:val="1"/>
          <w:numId w:val="34"/>
        </w:numPr>
        <w:ind w:left="68" w:hanging="68"/>
        <w:jc w:val="both"/>
        <w:rPr>
          <w:rFonts w:ascii="Arial" w:hAnsi="Arial" w:cs="Arial"/>
          <w:b/>
          <w:sz w:val="20"/>
        </w:rPr>
      </w:pPr>
      <w:r w:rsidRPr="00BD6542">
        <w:rPr>
          <w:rFonts w:ascii="Arial" w:hAnsi="Arial" w:cs="Arial"/>
          <w:b/>
          <w:sz w:val="20"/>
        </w:rPr>
        <w:t>CONFORMIDAD DE LA PRESTACIÓN</w:t>
      </w:r>
    </w:p>
    <w:p w14:paraId="4F9984EC" w14:textId="77777777" w:rsidR="005C1F1F" w:rsidRPr="00BD6542" w:rsidRDefault="005C1F1F" w:rsidP="005C1F1F">
      <w:pPr>
        <w:pStyle w:val="Prrafodelista"/>
        <w:ind w:left="708"/>
        <w:jc w:val="both"/>
        <w:rPr>
          <w:rFonts w:ascii="Arial" w:hAnsi="Arial" w:cs="Arial"/>
          <w:bCs/>
          <w:sz w:val="20"/>
        </w:rPr>
      </w:pPr>
    </w:p>
    <w:p w14:paraId="4F8D3C5B" w14:textId="77777777" w:rsidR="005C1F1F" w:rsidRPr="00BD6542" w:rsidRDefault="005C1F1F" w:rsidP="005C1F1F">
      <w:pPr>
        <w:pStyle w:val="Prrafodelista"/>
        <w:ind w:left="708"/>
        <w:jc w:val="both"/>
        <w:rPr>
          <w:rFonts w:ascii="Arial" w:hAnsi="Arial" w:cs="Arial"/>
          <w:b/>
          <w:bCs/>
          <w:iCs/>
          <w:sz w:val="20"/>
        </w:rPr>
      </w:pPr>
      <w:r w:rsidRPr="00BD6542">
        <w:rPr>
          <w:rFonts w:ascii="Arial" w:hAnsi="Arial" w:cs="Arial"/>
          <w:bCs/>
          <w:sz w:val="20"/>
        </w:rPr>
        <w:t>La conformidad del servicio estará a cargo de la Sección de Soporte Administrativo Paita, lo cual se sustentará previa conformidad de las áreas usuarias, según corresponda.</w:t>
      </w:r>
    </w:p>
    <w:p w14:paraId="78515B1A" w14:textId="77777777" w:rsidR="005C1F1F" w:rsidRPr="00BD6542" w:rsidRDefault="005C1F1F" w:rsidP="005C1F1F">
      <w:pPr>
        <w:pStyle w:val="Prrafodelista"/>
        <w:ind w:left="360"/>
        <w:jc w:val="both"/>
        <w:rPr>
          <w:rFonts w:ascii="Arial" w:hAnsi="Arial" w:cs="Arial"/>
          <w:bCs/>
          <w:sz w:val="20"/>
        </w:rPr>
      </w:pPr>
    </w:p>
    <w:p w14:paraId="6420F1CC" w14:textId="77777777" w:rsidR="005C1F1F" w:rsidRPr="00BD6542" w:rsidRDefault="005C1F1F" w:rsidP="005C1F1F">
      <w:pPr>
        <w:pStyle w:val="Prrafodelista"/>
        <w:spacing w:after="240"/>
        <w:ind w:left="708"/>
        <w:jc w:val="both"/>
        <w:rPr>
          <w:rFonts w:ascii="Arial" w:hAnsi="Arial" w:cs="Arial"/>
          <w:bCs/>
          <w:sz w:val="20"/>
        </w:rPr>
      </w:pPr>
      <w:r w:rsidRPr="00BD6542">
        <w:rPr>
          <w:rFonts w:ascii="Arial" w:hAnsi="Arial" w:cs="Arial"/>
          <w:bCs/>
          <w:sz w:val="20"/>
        </w:rPr>
        <w:t>Las áreas usuarias son responsables del control y la supervisión de la ejecución del servicio; por lo que, cada área usuaria brindará su conformidad del servicio, debiendo reportar de manera oportuna los hechos e incidencias que se produzca durante la ejecución del servicio.</w:t>
      </w:r>
    </w:p>
    <w:p w14:paraId="5EE91AF7" w14:textId="77777777" w:rsidR="005C1F1F" w:rsidRPr="00BD6542" w:rsidRDefault="005C1F1F" w:rsidP="005C1F1F">
      <w:pPr>
        <w:pStyle w:val="Prrafodelista"/>
        <w:spacing w:after="240"/>
        <w:ind w:left="708"/>
        <w:jc w:val="both"/>
        <w:rPr>
          <w:rFonts w:ascii="Arial" w:hAnsi="Arial" w:cs="Arial"/>
          <w:bCs/>
          <w:sz w:val="20"/>
        </w:rPr>
      </w:pPr>
    </w:p>
    <w:p w14:paraId="2FBC593D" w14:textId="77777777" w:rsidR="005C1F1F" w:rsidRPr="00BD6542" w:rsidRDefault="005C1F1F" w:rsidP="00E44E3C">
      <w:pPr>
        <w:pStyle w:val="Prrafodelista"/>
        <w:numPr>
          <w:ilvl w:val="1"/>
          <w:numId w:val="34"/>
        </w:numPr>
        <w:ind w:left="68" w:hanging="68"/>
        <w:jc w:val="both"/>
        <w:rPr>
          <w:rFonts w:ascii="Arial" w:hAnsi="Arial" w:cs="Arial"/>
          <w:b/>
          <w:sz w:val="20"/>
        </w:rPr>
      </w:pPr>
      <w:r w:rsidRPr="00BD6542">
        <w:rPr>
          <w:rFonts w:ascii="Arial" w:hAnsi="Arial" w:cs="Arial"/>
          <w:b/>
          <w:sz w:val="20"/>
        </w:rPr>
        <w:t>FORMA DE PAGO</w:t>
      </w:r>
    </w:p>
    <w:p w14:paraId="67B83507" w14:textId="77777777" w:rsidR="005C1F1F" w:rsidRPr="00BD6542" w:rsidRDefault="005C1F1F" w:rsidP="005C1F1F">
      <w:pPr>
        <w:pStyle w:val="Sinespaciado"/>
        <w:ind w:left="708"/>
        <w:jc w:val="both"/>
        <w:rPr>
          <w:rFonts w:ascii="Arial" w:hAnsi="Arial" w:cs="Arial"/>
          <w:color w:val="auto"/>
          <w:sz w:val="20"/>
        </w:rPr>
      </w:pPr>
      <w:r w:rsidRPr="00BD6542">
        <w:rPr>
          <w:rFonts w:ascii="Arial" w:hAnsi="Arial" w:cs="Arial"/>
          <w:color w:val="auto"/>
          <w:sz w:val="20"/>
        </w:rPr>
        <w:t>La SUNAT se obliga a pagar la contraprestación pactada a favor del Contratista en soles, en forma mensual (los pagos periódicos serán en función al 4.17% aproximadamente del monto contratado, el cual podrá variar siempre y cuando haya un incremento o disminución de la cantidad de servicios solicitados, teniendo en consideración el sistema de contratación, la misma que es a precios unitarios), luego de la recepción formal y completa de la documentación correspondiente, según lo establecido en el artículo 171 del Reglamento de la Ley de Contrataciones del Estado.</w:t>
      </w:r>
    </w:p>
    <w:p w14:paraId="20D72C68" w14:textId="77777777" w:rsidR="005C1F1F" w:rsidRPr="00BD6542" w:rsidRDefault="005C1F1F" w:rsidP="005C1F1F">
      <w:pPr>
        <w:pStyle w:val="Prrafodelista"/>
        <w:ind w:left="792"/>
        <w:jc w:val="both"/>
        <w:rPr>
          <w:rFonts w:ascii="Arial" w:hAnsi="Arial" w:cs="Arial"/>
          <w:sz w:val="20"/>
        </w:rPr>
      </w:pPr>
    </w:p>
    <w:p w14:paraId="79CF439B" w14:textId="77777777" w:rsidR="005C1F1F" w:rsidRPr="00BD6542" w:rsidRDefault="005C1F1F" w:rsidP="005C1F1F">
      <w:pPr>
        <w:pStyle w:val="Prrafodelista"/>
        <w:ind w:left="792"/>
        <w:jc w:val="both"/>
        <w:rPr>
          <w:rFonts w:ascii="Arial" w:hAnsi="Arial" w:cs="Arial"/>
          <w:sz w:val="20"/>
        </w:rPr>
      </w:pPr>
      <w:r w:rsidRPr="00BD6542">
        <w:rPr>
          <w:rFonts w:ascii="Arial" w:hAnsi="Arial" w:cs="Arial"/>
          <w:sz w:val="20"/>
        </w:rPr>
        <w:t>Para efectos del pago de cada contraprestación mensual ejecutada por el contratista, la SUNAT deberá contar con la siguiente información:</w:t>
      </w:r>
    </w:p>
    <w:p w14:paraId="1F61897F" w14:textId="77777777" w:rsidR="005C1F1F" w:rsidRPr="00BD6542" w:rsidRDefault="005C1F1F" w:rsidP="005C1F1F">
      <w:pPr>
        <w:pStyle w:val="Prrafodelista"/>
        <w:ind w:left="792"/>
        <w:jc w:val="both"/>
        <w:rPr>
          <w:rFonts w:ascii="Arial" w:hAnsi="Arial" w:cs="Arial"/>
          <w:sz w:val="20"/>
        </w:rPr>
      </w:pPr>
    </w:p>
    <w:p w14:paraId="7BE48E19" w14:textId="77777777" w:rsidR="005C1F1F" w:rsidRPr="00BD6542" w:rsidRDefault="005C1F1F" w:rsidP="00E44E3C">
      <w:pPr>
        <w:pStyle w:val="Prrafodelista"/>
        <w:numPr>
          <w:ilvl w:val="0"/>
          <w:numId w:val="33"/>
        </w:numPr>
        <w:spacing w:after="200"/>
        <w:jc w:val="both"/>
        <w:rPr>
          <w:rFonts w:ascii="Arial" w:hAnsi="Arial" w:cs="Arial"/>
          <w:b/>
          <w:sz w:val="20"/>
        </w:rPr>
      </w:pPr>
      <w:r w:rsidRPr="00BD6542">
        <w:rPr>
          <w:rFonts w:ascii="Arial" w:hAnsi="Arial" w:cs="Arial"/>
          <w:sz w:val="20"/>
        </w:rPr>
        <w:t>El comprobante de pago correspondiente.</w:t>
      </w:r>
    </w:p>
    <w:p w14:paraId="0A2C416F" w14:textId="77777777" w:rsidR="005C1F1F" w:rsidRPr="00BD6542" w:rsidRDefault="005C1F1F" w:rsidP="00E44E3C">
      <w:pPr>
        <w:pStyle w:val="Prrafodelista"/>
        <w:numPr>
          <w:ilvl w:val="0"/>
          <w:numId w:val="33"/>
        </w:numPr>
        <w:spacing w:after="200"/>
        <w:jc w:val="both"/>
        <w:rPr>
          <w:rFonts w:ascii="Arial" w:hAnsi="Arial" w:cs="Arial"/>
          <w:b/>
          <w:sz w:val="20"/>
        </w:rPr>
      </w:pPr>
      <w:r w:rsidRPr="00BD6542">
        <w:rPr>
          <w:rFonts w:ascii="Arial" w:hAnsi="Arial" w:cs="Arial"/>
          <w:sz w:val="20"/>
        </w:rPr>
        <w:t>Copia del correo electrónico mediante el cual remite lo solicitado en el numeral 5.6.</w:t>
      </w:r>
    </w:p>
    <w:p w14:paraId="5ED6E59C" w14:textId="77777777" w:rsidR="005C1F1F" w:rsidRPr="00BD6542" w:rsidRDefault="005C1F1F" w:rsidP="00E44E3C">
      <w:pPr>
        <w:pStyle w:val="Prrafodelista"/>
        <w:numPr>
          <w:ilvl w:val="0"/>
          <w:numId w:val="33"/>
        </w:numPr>
        <w:spacing w:after="200"/>
        <w:jc w:val="both"/>
        <w:rPr>
          <w:rFonts w:ascii="Arial" w:hAnsi="Arial" w:cs="Arial"/>
          <w:b/>
          <w:sz w:val="20"/>
        </w:rPr>
      </w:pPr>
      <w:r w:rsidRPr="00BD6542">
        <w:rPr>
          <w:rFonts w:ascii="Arial" w:hAnsi="Arial" w:cs="Arial"/>
          <w:sz w:val="20"/>
        </w:rPr>
        <w:t>Entrega de la (s) Constancia de Servicio del mes concluido.</w:t>
      </w:r>
    </w:p>
    <w:p w14:paraId="75338AE7" w14:textId="77777777" w:rsidR="005C1F1F" w:rsidRPr="00BD6542" w:rsidRDefault="005C1F1F" w:rsidP="00E44E3C">
      <w:pPr>
        <w:pStyle w:val="Prrafodelista"/>
        <w:numPr>
          <w:ilvl w:val="0"/>
          <w:numId w:val="33"/>
        </w:numPr>
        <w:spacing w:after="200"/>
        <w:jc w:val="both"/>
        <w:rPr>
          <w:rFonts w:ascii="Arial" w:hAnsi="Arial" w:cs="Arial"/>
          <w:b/>
          <w:sz w:val="20"/>
        </w:rPr>
      </w:pPr>
      <w:r w:rsidRPr="00BD6542">
        <w:rPr>
          <w:rFonts w:ascii="Arial" w:hAnsi="Arial" w:cs="Arial"/>
          <w:sz w:val="20"/>
        </w:rPr>
        <w:t>Informe de Conformidad de servicio emitido por la Sección de Soporte Administrativo Paita.</w:t>
      </w:r>
    </w:p>
    <w:p w14:paraId="5564BC13" w14:textId="77777777" w:rsidR="005C1F1F" w:rsidRPr="00BD6542" w:rsidRDefault="005C1F1F" w:rsidP="005C1F1F">
      <w:pPr>
        <w:pStyle w:val="Prrafodelista"/>
        <w:tabs>
          <w:tab w:val="left" w:pos="1276"/>
        </w:tabs>
        <w:ind w:left="1512"/>
        <w:jc w:val="both"/>
        <w:rPr>
          <w:rFonts w:ascii="Arial" w:hAnsi="Arial" w:cs="Arial"/>
          <w:sz w:val="20"/>
        </w:rPr>
      </w:pPr>
      <w:r w:rsidRPr="00BD6542">
        <w:rPr>
          <w:rFonts w:ascii="Arial" w:hAnsi="Arial" w:cs="Arial"/>
          <w:sz w:val="20"/>
        </w:rPr>
        <w:t xml:space="preserve">Para tal efecto, el responsable de otorgar la conformidad de la prestación deberá hacerlo en un plazo que no excederá de los siete (7) días de producida la recepción de la documentación. </w:t>
      </w:r>
    </w:p>
    <w:p w14:paraId="148FFDFF" w14:textId="77777777" w:rsidR="005C1F1F" w:rsidRPr="00BD6542" w:rsidRDefault="005C1F1F" w:rsidP="005C1F1F">
      <w:pPr>
        <w:pStyle w:val="Prrafodelista"/>
        <w:ind w:left="1512"/>
        <w:jc w:val="both"/>
        <w:rPr>
          <w:rFonts w:ascii="Arial" w:hAnsi="Arial" w:cs="Arial"/>
          <w:sz w:val="20"/>
        </w:rPr>
      </w:pPr>
    </w:p>
    <w:p w14:paraId="730FD1FC" w14:textId="77777777" w:rsidR="005C1F1F" w:rsidRPr="00BD6542" w:rsidRDefault="005C1F1F" w:rsidP="005C1F1F">
      <w:pPr>
        <w:pStyle w:val="Prrafodelista"/>
        <w:tabs>
          <w:tab w:val="left" w:pos="1276"/>
        </w:tabs>
        <w:ind w:left="1512"/>
        <w:jc w:val="both"/>
        <w:rPr>
          <w:rFonts w:ascii="Arial" w:hAnsi="Arial" w:cs="Arial"/>
          <w:sz w:val="20"/>
        </w:rPr>
      </w:pPr>
      <w:r w:rsidRPr="00BD6542">
        <w:rPr>
          <w:rFonts w:ascii="Arial" w:hAnsi="Arial" w:cs="Arial"/>
          <w:sz w:val="20"/>
        </w:rPr>
        <w:lastRenderedPageBreak/>
        <w:t>La SUNAT efectuará el pago dentro de los diez (10) días calendario siguientes de otorgada la conformidad del servicio, siempre que se verifiquen las condiciones establecidas en el contrato para ello.</w:t>
      </w:r>
    </w:p>
    <w:p w14:paraId="40F7B326" w14:textId="77777777" w:rsidR="005C1F1F" w:rsidRPr="00BD6542" w:rsidRDefault="005C1F1F" w:rsidP="005C1F1F">
      <w:pPr>
        <w:pStyle w:val="Prrafodelista"/>
        <w:ind w:left="1512"/>
        <w:jc w:val="both"/>
        <w:rPr>
          <w:rFonts w:ascii="Arial" w:hAnsi="Arial" w:cs="Arial"/>
          <w:sz w:val="20"/>
        </w:rPr>
      </w:pPr>
    </w:p>
    <w:p w14:paraId="79A0835B" w14:textId="77777777" w:rsidR="005C1F1F" w:rsidRPr="00BD6542" w:rsidRDefault="005C1F1F" w:rsidP="005C1F1F">
      <w:pPr>
        <w:pStyle w:val="Prrafodelista"/>
        <w:tabs>
          <w:tab w:val="left" w:pos="1276"/>
        </w:tabs>
        <w:ind w:left="1512"/>
        <w:jc w:val="both"/>
        <w:rPr>
          <w:rFonts w:ascii="Arial" w:hAnsi="Arial" w:cs="Arial"/>
          <w:sz w:val="20"/>
        </w:rPr>
      </w:pPr>
      <w:r w:rsidRPr="00BD6542">
        <w:rPr>
          <w:rFonts w:ascii="Arial" w:hAnsi="Arial" w:cs="Arial"/>
          <w:sz w:val="20"/>
        </w:rPr>
        <w:t xml:space="preserve">Los pagos que la SUNAT deba realizar a El Contratista se efectuarán mediante abono directo en su respectiva cuenta bancaria </w:t>
      </w:r>
      <w:proofErr w:type="gramStart"/>
      <w:r w:rsidRPr="00BD6542">
        <w:rPr>
          <w:rFonts w:ascii="Arial" w:hAnsi="Arial" w:cs="Arial"/>
          <w:sz w:val="20"/>
        </w:rPr>
        <w:t>de acuerdo a</w:t>
      </w:r>
      <w:proofErr w:type="gramEnd"/>
      <w:r w:rsidRPr="00BD6542">
        <w:rPr>
          <w:rFonts w:ascii="Arial" w:hAnsi="Arial" w:cs="Arial"/>
          <w:sz w:val="20"/>
        </w:rPr>
        <w:t xml:space="preserve"> lo que indique el Contratista, según lo establecido en el artículo 26 de la Directiva de Tesorería </w:t>
      </w:r>
      <w:proofErr w:type="spellStart"/>
      <w:r w:rsidRPr="00BD6542">
        <w:rPr>
          <w:rFonts w:ascii="Arial" w:hAnsi="Arial" w:cs="Arial"/>
          <w:sz w:val="20"/>
        </w:rPr>
        <w:t>N°</w:t>
      </w:r>
      <w:proofErr w:type="spellEnd"/>
      <w:r w:rsidRPr="00BD6542">
        <w:rPr>
          <w:rFonts w:ascii="Arial" w:hAnsi="Arial" w:cs="Arial"/>
          <w:sz w:val="20"/>
        </w:rPr>
        <w:t xml:space="preserve"> 001-2007-EF/77.15</w:t>
      </w:r>
    </w:p>
    <w:p w14:paraId="1DDC3000" w14:textId="77777777" w:rsidR="005C1F1F" w:rsidRPr="00BD6542" w:rsidRDefault="005C1F1F" w:rsidP="005C1F1F">
      <w:pPr>
        <w:pStyle w:val="Prrafodelista"/>
        <w:ind w:left="1512"/>
        <w:jc w:val="both"/>
        <w:rPr>
          <w:rFonts w:ascii="Arial" w:hAnsi="Arial" w:cs="Arial"/>
          <w:b/>
          <w:sz w:val="20"/>
        </w:rPr>
      </w:pPr>
    </w:p>
    <w:p w14:paraId="232A1FE2" w14:textId="77777777" w:rsidR="005C1F1F" w:rsidRPr="00BD6542" w:rsidRDefault="005C1F1F" w:rsidP="00E238F7">
      <w:pPr>
        <w:pStyle w:val="Prrafodelista"/>
        <w:numPr>
          <w:ilvl w:val="1"/>
          <w:numId w:val="34"/>
        </w:numPr>
        <w:ind w:left="284" w:hanging="68"/>
        <w:jc w:val="both"/>
        <w:rPr>
          <w:rFonts w:ascii="Arial" w:hAnsi="Arial" w:cs="Arial"/>
          <w:b/>
          <w:sz w:val="20"/>
        </w:rPr>
      </w:pPr>
      <w:r w:rsidRPr="00BD6542">
        <w:rPr>
          <w:rFonts w:ascii="Arial" w:hAnsi="Arial" w:cs="Arial"/>
          <w:b/>
          <w:sz w:val="20"/>
        </w:rPr>
        <w:t>PENALIDADES</w:t>
      </w:r>
    </w:p>
    <w:p w14:paraId="2215D734" w14:textId="77777777" w:rsidR="005C1F1F" w:rsidRPr="00BD6542" w:rsidRDefault="005C1F1F" w:rsidP="00E44E3C">
      <w:pPr>
        <w:pStyle w:val="Prrafodelista"/>
        <w:numPr>
          <w:ilvl w:val="2"/>
          <w:numId w:val="34"/>
        </w:numPr>
        <w:spacing w:after="200"/>
        <w:jc w:val="both"/>
        <w:rPr>
          <w:rFonts w:ascii="Arial" w:hAnsi="Arial" w:cs="Arial"/>
          <w:b/>
          <w:sz w:val="20"/>
        </w:rPr>
      </w:pPr>
      <w:r w:rsidRPr="00BD6542">
        <w:rPr>
          <w:rFonts w:ascii="Arial" w:hAnsi="Arial" w:cs="Arial"/>
          <w:b/>
          <w:sz w:val="20"/>
        </w:rPr>
        <w:t>Penalidad por mora</w:t>
      </w:r>
    </w:p>
    <w:p w14:paraId="3AED9EE9"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Si el Contratista incurre en retraso injustificado en la ejecución de las prestaciones objeto del contrato, la SUNAT le aplicará automáticamente una penalidad por mora por cada día de atraso, según lo previsto en el artículo 162 del Reglamento de la Ley de Contrataciones del Estado, y de acuerdo con la siguiente fórmula:</w:t>
      </w:r>
    </w:p>
    <w:p w14:paraId="48F63340" w14:textId="77777777" w:rsidR="005C1F1F" w:rsidRPr="00BD6542" w:rsidRDefault="005C1F1F" w:rsidP="005C1F1F">
      <w:pPr>
        <w:pStyle w:val="Prrafodelista"/>
        <w:ind w:left="1418"/>
        <w:jc w:val="both"/>
        <w:rPr>
          <w:rFonts w:ascii="Arial" w:hAnsi="Arial" w:cs="Arial"/>
          <w:sz w:val="14"/>
        </w:rPr>
      </w:pPr>
    </w:p>
    <w:p w14:paraId="2818F997" w14:textId="77777777" w:rsidR="005C1F1F" w:rsidRPr="00BD6542" w:rsidRDefault="005C1F1F" w:rsidP="005C1F1F">
      <w:pPr>
        <w:pStyle w:val="Prrafodelista"/>
        <w:ind w:left="1418"/>
        <w:jc w:val="both"/>
        <w:rPr>
          <w:rFonts w:ascii="Arial" w:hAnsi="Arial" w:cs="Arial"/>
          <w:b/>
          <w:sz w:val="20"/>
        </w:rPr>
      </w:pPr>
      <w:r w:rsidRPr="00BD6542">
        <w:rPr>
          <w:rFonts w:ascii="Arial" w:hAnsi="Arial" w:cs="Arial"/>
          <w:sz w:val="20"/>
        </w:rPr>
        <w:t>Penalidad Diaria =</w:t>
      </w:r>
      <w:r w:rsidRPr="00BD6542">
        <w:rPr>
          <w:rFonts w:ascii="Arial" w:hAnsi="Arial" w:cs="Arial"/>
          <w:sz w:val="20"/>
        </w:rPr>
        <w:tab/>
        <w:t xml:space="preserve">   </w:t>
      </w:r>
      <w:r w:rsidRPr="00BD6542">
        <w:rPr>
          <w:rFonts w:ascii="Arial" w:hAnsi="Arial" w:cs="Arial"/>
          <w:sz w:val="20"/>
          <w:u w:val="single"/>
        </w:rPr>
        <w:t>0.10 x Monto vigente</w:t>
      </w:r>
    </w:p>
    <w:p w14:paraId="612BD970" w14:textId="77777777" w:rsidR="005C1F1F" w:rsidRPr="00BD6542" w:rsidRDefault="005C1F1F" w:rsidP="005C1F1F">
      <w:pPr>
        <w:jc w:val="both"/>
        <w:rPr>
          <w:rFonts w:ascii="Arial" w:hAnsi="Arial" w:cs="Arial"/>
          <w:sz w:val="20"/>
        </w:rPr>
      </w:pPr>
      <w:r w:rsidRPr="00BD6542">
        <w:rPr>
          <w:rFonts w:ascii="Arial" w:hAnsi="Arial" w:cs="Arial"/>
          <w:sz w:val="20"/>
        </w:rPr>
        <w:tab/>
      </w:r>
      <w:r w:rsidRPr="00BD6542">
        <w:rPr>
          <w:rFonts w:ascii="Arial" w:hAnsi="Arial" w:cs="Arial"/>
          <w:sz w:val="20"/>
        </w:rPr>
        <w:tab/>
      </w:r>
      <w:r w:rsidRPr="00BD6542">
        <w:rPr>
          <w:rFonts w:ascii="Arial" w:hAnsi="Arial" w:cs="Arial"/>
          <w:sz w:val="20"/>
        </w:rPr>
        <w:tab/>
      </w:r>
      <w:r w:rsidRPr="00BD6542">
        <w:rPr>
          <w:rFonts w:ascii="Arial" w:hAnsi="Arial" w:cs="Arial"/>
          <w:sz w:val="20"/>
        </w:rPr>
        <w:tab/>
      </w:r>
      <w:r w:rsidRPr="00BD6542">
        <w:rPr>
          <w:rFonts w:ascii="Arial" w:hAnsi="Arial" w:cs="Arial"/>
          <w:sz w:val="20"/>
        </w:rPr>
        <w:tab/>
        <w:t>F x Plazo vigente en días</w:t>
      </w:r>
    </w:p>
    <w:p w14:paraId="6A4197BE" w14:textId="77777777" w:rsidR="005C1F1F" w:rsidRPr="00BD6542" w:rsidRDefault="005C1F1F" w:rsidP="005C1F1F">
      <w:pPr>
        <w:jc w:val="both"/>
        <w:rPr>
          <w:rFonts w:ascii="Arial" w:hAnsi="Arial" w:cs="Arial"/>
          <w:sz w:val="20"/>
        </w:rPr>
      </w:pPr>
    </w:p>
    <w:p w14:paraId="7167501A"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Donde:</w:t>
      </w:r>
    </w:p>
    <w:p w14:paraId="2378EDDB"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F = 0.25 para plazos mayores a sesenta (60) días o;</w:t>
      </w:r>
    </w:p>
    <w:p w14:paraId="7149C080" w14:textId="77777777" w:rsidR="005C1F1F" w:rsidRPr="00BD6542" w:rsidRDefault="005C1F1F" w:rsidP="005C1F1F">
      <w:pPr>
        <w:pStyle w:val="Prrafodelista"/>
        <w:ind w:left="1418"/>
        <w:jc w:val="both"/>
        <w:rPr>
          <w:rFonts w:ascii="Arial" w:hAnsi="Arial" w:cs="Arial"/>
          <w:sz w:val="20"/>
        </w:rPr>
      </w:pPr>
      <w:r w:rsidRPr="00BD6542">
        <w:rPr>
          <w:rFonts w:ascii="Arial" w:hAnsi="Arial" w:cs="Arial"/>
          <w:sz w:val="20"/>
        </w:rPr>
        <w:t>F = 0.40 para plazos menores o iguales a sesenta (60) días.</w:t>
      </w:r>
    </w:p>
    <w:p w14:paraId="356AD574" w14:textId="77777777" w:rsidR="005C1F1F" w:rsidRPr="00BD6542" w:rsidRDefault="005C1F1F" w:rsidP="005C1F1F">
      <w:pPr>
        <w:pStyle w:val="Prrafodelista"/>
        <w:ind w:left="1418"/>
        <w:jc w:val="both"/>
        <w:rPr>
          <w:rFonts w:ascii="Arial" w:hAnsi="Arial" w:cs="Arial"/>
          <w:b/>
          <w:sz w:val="20"/>
        </w:rPr>
      </w:pPr>
    </w:p>
    <w:p w14:paraId="5E8B8CCB" w14:textId="1AE36554" w:rsidR="005C1F1F" w:rsidRPr="00BD6542" w:rsidRDefault="005C1F1F" w:rsidP="005C1F1F">
      <w:pPr>
        <w:ind w:left="851"/>
        <w:jc w:val="both"/>
        <w:rPr>
          <w:rFonts w:ascii="Arial" w:hAnsi="Arial" w:cs="Arial"/>
          <w:b/>
          <w:sz w:val="20"/>
        </w:rPr>
      </w:pPr>
      <w:r w:rsidRPr="00BD6542">
        <w:rPr>
          <w:rFonts w:ascii="Arial" w:hAnsi="Arial" w:cs="Arial"/>
          <w:b/>
          <w:sz w:val="20"/>
        </w:rPr>
        <w:t>7.1</w:t>
      </w:r>
      <w:r w:rsidR="002D74F5">
        <w:rPr>
          <w:rFonts w:ascii="Arial" w:hAnsi="Arial" w:cs="Arial"/>
          <w:b/>
          <w:sz w:val="20"/>
        </w:rPr>
        <w:t>0</w:t>
      </w:r>
      <w:r w:rsidRPr="00BD6542">
        <w:rPr>
          <w:rFonts w:ascii="Arial" w:hAnsi="Arial" w:cs="Arial"/>
          <w:b/>
          <w:sz w:val="20"/>
        </w:rPr>
        <w:t>.2</w:t>
      </w:r>
      <w:r w:rsidRPr="00BD6542">
        <w:rPr>
          <w:rFonts w:ascii="Arial" w:hAnsi="Arial" w:cs="Arial"/>
          <w:b/>
          <w:sz w:val="20"/>
        </w:rPr>
        <w:tab/>
        <w:t>. Otras penalidades aplicables</w:t>
      </w:r>
    </w:p>
    <w:p w14:paraId="2AA536CB" w14:textId="2B300E08" w:rsidR="005C1F1F" w:rsidRDefault="005C1F1F" w:rsidP="005C1F1F">
      <w:pPr>
        <w:pStyle w:val="Prrafodelista"/>
        <w:ind w:left="1418"/>
        <w:jc w:val="both"/>
        <w:rPr>
          <w:rFonts w:ascii="Arial" w:hAnsi="Arial" w:cs="Arial"/>
          <w:sz w:val="20"/>
        </w:rPr>
      </w:pPr>
      <w:r w:rsidRPr="00BD6542">
        <w:rPr>
          <w:rFonts w:ascii="Arial" w:hAnsi="Arial" w:cs="Arial"/>
          <w:sz w:val="20"/>
        </w:rPr>
        <w:t>En conformidad con el artículo 163 del Reglamento de la Ley de Contrataciones del Estado, se aplicarán penalidades hasta por un monto máximo equivalente al diez por ciento (10%) del monto contratado a las siguientes ocurrencias:</w:t>
      </w:r>
    </w:p>
    <w:p w14:paraId="6D9722BE" w14:textId="77777777" w:rsidR="005C1F1F" w:rsidRPr="00BD6542" w:rsidRDefault="005C1F1F" w:rsidP="005C1F1F">
      <w:pPr>
        <w:pStyle w:val="Prrafodelista"/>
        <w:ind w:left="1418"/>
        <w:jc w:val="both"/>
        <w:rPr>
          <w:rFonts w:ascii="Arial" w:hAnsi="Arial" w:cs="Arial"/>
          <w:sz w:val="20"/>
        </w:rPr>
      </w:pPr>
    </w:p>
    <w:tbl>
      <w:tblPr>
        <w:tblW w:w="800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327"/>
        <w:gridCol w:w="1843"/>
        <w:gridCol w:w="2409"/>
      </w:tblGrid>
      <w:tr w:rsidR="005C1F1F" w:rsidRPr="00BD6542" w14:paraId="0FE62B66" w14:textId="77777777" w:rsidTr="00E80B04">
        <w:trPr>
          <w:trHeight w:val="607"/>
          <w:tblHeader/>
        </w:trPr>
        <w:tc>
          <w:tcPr>
            <w:tcW w:w="425" w:type="dxa"/>
            <w:shd w:val="clear" w:color="auto" w:fill="F2F2F2"/>
            <w:vAlign w:val="center"/>
          </w:tcPr>
          <w:p w14:paraId="1F33C491" w14:textId="77777777" w:rsidR="005C1F1F" w:rsidRPr="00BD6542" w:rsidRDefault="005C1F1F" w:rsidP="00E80B04">
            <w:pPr>
              <w:pStyle w:val="Textoindependiente"/>
              <w:spacing w:after="0"/>
              <w:jc w:val="center"/>
              <w:rPr>
                <w:rFonts w:ascii="Arial" w:hAnsi="Arial" w:cs="Arial"/>
                <w:b/>
                <w:bCs/>
                <w:sz w:val="16"/>
                <w:szCs w:val="20"/>
              </w:rPr>
            </w:pPr>
            <w:proofErr w:type="spellStart"/>
            <w:r w:rsidRPr="00BD6542">
              <w:rPr>
                <w:rFonts w:ascii="Arial" w:hAnsi="Arial" w:cs="Arial"/>
                <w:b/>
                <w:bCs/>
                <w:sz w:val="16"/>
                <w:szCs w:val="20"/>
              </w:rPr>
              <w:t>Nº</w:t>
            </w:r>
            <w:proofErr w:type="spellEnd"/>
          </w:p>
        </w:tc>
        <w:tc>
          <w:tcPr>
            <w:tcW w:w="3327" w:type="dxa"/>
            <w:shd w:val="clear" w:color="auto" w:fill="F2F2F2"/>
            <w:vAlign w:val="center"/>
          </w:tcPr>
          <w:p w14:paraId="2008B8B5" w14:textId="77777777" w:rsidR="005C1F1F" w:rsidRPr="00BD6542" w:rsidRDefault="005C1F1F" w:rsidP="00E80B04">
            <w:pPr>
              <w:pStyle w:val="Textoindependiente"/>
              <w:spacing w:after="0"/>
              <w:jc w:val="center"/>
              <w:rPr>
                <w:rFonts w:ascii="Arial" w:hAnsi="Arial" w:cs="Arial"/>
                <w:b/>
                <w:bCs/>
                <w:sz w:val="16"/>
                <w:szCs w:val="20"/>
              </w:rPr>
            </w:pPr>
            <w:r w:rsidRPr="00BD6542">
              <w:rPr>
                <w:rFonts w:ascii="Arial" w:hAnsi="Arial" w:cs="Arial"/>
                <w:b/>
                <w:bCs/>
                <w:sz w:val="16"/>
                <w:szCs w:val="20"/>
              </w:rPr>
              <w:t>SUPUESTO DE APLICACIÓN DE PENALIDAD</w:t>
            </w:r>
          </w:p>
        </w:tc>
        <w:tc>
          <w:tcPr>
            <w:tcW w:w="1843" w:type="dxa"/>
            <w:shd w:val="clear" w:color="auto" w:fill="F2F2F2"/>
            <w:vAlign w:val="center"/>
          </w:tcPr>
          <w:p w14:paraId="09A2BCEB" w14:textId="77777777" w:rsidR="005C1F1F" w:rsidRPr="00BD6542" w:rsidRDefault="005C1F1F" w:rsidP="00E80B04">
            <w:pPr>
              <w:pStyle w:val="Textoindependiente"/>
              <w:spacing w:after="0"/>
              <w:jc w:val="center"/>
              <w:rPr>
                <w:rFonts w:ascii="Arial" w:hAnsi="Arial" w:cs="Arial"/>
                <w:b/>
                <w:bCs/>
                <w:sz w:val="16"/>
                <w:szCs w:val="20"/>
              </w:rPr>
            </w:pPr>
            <w:r w:rsidRPr="00BD6542">
              <w:rPr>
                <w:rFonts w:ascii="Arial" w:hAnsi="Arial" w:cs="Arial"/>
                <w:b/>
                <w:bCs/>
                <w:sz w:val="16"/>
                <w:szCs w:val="20"/>
              </w:rPr>
              <w:t>FORMA DE CÁLCULO</w:t>
            </w:r>
          </w:p>
        </w:tc>
        <w:tc>
          <w:tcPr>
            <w:tcW w:w="2409" w:type="dxa"/>
            <w:shd w:val="clear" w:color="auto" w:fill="F2F2F2"/>
            <w:vAlign w:val="center"/>
          </w:tcPr>
          <w:p w14:paraId="43362996" w14:textId="77777777" w:rsidR="005C1F1F" w:rsidRPr="00BD6542" w:rsidRDefault="005C1F1F" w:rsidP="00E80B04">
            <w:pPr>
              <w:pStyle w:val="Textoindependiente"/>
              <w:spacing w:after="0"/>
              <w:jc w:val="center"/>
              <w:rPr>
                <w:rFonts w:ascii="Arial" w:hAnsi="Arial" w:cs="Arial"/>
                <w:b/>
                <w:bCs/>
                <w:sz w:val="16"/>
                <w:szCs w:val="20"/>
              </w:rPr>
            </w:pPr>
            <w:r w:rsidRPr="00BD6542">
              <w:rPr>
                <w:rFonts w:ascii="Arial" w:hAnsi="Arial" w:cs="Arial"/>
                <w:b/>
                <w:bCs/>
                <w:sz w:val="16"/>
                <w:szCs w:val="20"/>
              </w:rPr>
              <w:t>PROCEDIMIENTO</w:t>
            </w:r>
          </w:p>
        </w:tc>
      </w:tr>
      <w:tr w:rsidR="005C1F1F" w:rsidRPr="00BD6542" w14:paraId="1A12D81A" w14:textId="77777777" w:rsidTr="00E80B04">
        <w:trPr>
          <w:trHeight w:val="1195"/>
        </w:trPr>
        <w:tc>
          <w:tcPr>
            <w:tcW w:w="425" w:type="dxa"/>
            <w:vAlign w:val="center"/>
          </w:tcPr>
          <w:p w14:paraId="0C1B9B9C"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1</w:t>
            </w:r>
          </w:p>
        </w:tc>
        <w:tc>
          <w:tcPr>
            <w:tcW w:w="3327" w:type="dxa"/>
            <w:vAlign w:val="center"/>
          </w:tcPr>
          <w:p w14:paraId="1A2D61F4"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 xml:space="preserve">Por no acudir a la hora solicitada de manera injustificada. En caso de exceder el tiempo de tolerancia otorgado (diez [10] minutos). La penalidad se aplicará desde la hora inicial solicitada en el requerimiento. </w:t>
            </w:r>
          </w:p>
        </w:tc>
        <w:tc>
          <w:tcPr>
            <w:tcW w:w="1843" w:type="dxa"/>
            <w:vAlign w:val="center"/>
          </w:tcPr>
          <w:p w14:paraId="5A137C8B" w14:textId="77777777" w:rsidR="005C1F1F" w:rsidRPr="00BD6542" w:rsidRDefault="005C1F1F" w:rsidP="00E80B04">
            <w:pPr>
              <w:pStyle w:val="Textoindependiente"/>
              <w:spacing w:after="0"/>
              <w:jc w:val="center"/>
              <w:rPr>
                <w:rFonts w:ascii="Arial" w:hAnsi="Arial" w:cs="Arial"/>
                <w:sz w:val="16"/>
                <w:szCs w:val="20"/>
              </w:rPr>
            </w:pPr>
            <w:r w:rsidRPr="00BD6542">
              <w:rPr>
                <w:rFonts w:ascii="Arial" w:hAnsi="Arial" w:cs="Arial"/>
                <w:sz w:val="16"/>
                <w:szCs w:val="20"/>
              </w:rPr>
              <w:t>2% de la UIT vigente, por cada sesenta (60) minutos o fracción de forma proporcional.</w:t>
            </w:r>
          </w:p>
        </w:tc>
        <w:tc>
          <w:tcPr>
            <w:tcW w:w="2409" w:type="dxa"/>
            <w:vAlign w:val="center"/>
          </w:tcPr>
          <w:p w14:paraId="389DD576"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El usuario registrará el incumplimiento en el punto “Observaciones” de la Constancia de Servicio.</w:t>
            </w:r>
          </w:p>
        </w:tc>
      </w:tr>
      <w:tr w:rsidR="005C1F1F" w:rsidRPr="00BD6542" w14:paraId="3CA8B26E" w14:textId="77777777" w:rsidTr="00E80B04">
        <w:trPr>
          <w:trHeight w:val="972"/>
        </w:trPr>
        <w:tc>
          <w:tcPr>
            <w:tcW w:w="425" w:type="dxa"/>
            <w:vAlign w:val="center"/>
          </w:tcPr>
          <w:p w14:paraId="5FF914D1"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2</w:t>
            </w:r>
          </w:p>
        </w:tc>
        <w:tc>
          <w:tcPr>
            <w:tcW w:w="3327" w:type="dxa"/>
            <w:vAlign w:val="center"/>
          </w:tcPr>
          <w:p w14:paraId="71A078AE"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Si el Contratista no cumple con dotar de “otro equipamiento”, conforme al literal g) del A) del numeral 6.2.1., de los Términos de Referencia.</w:t>
            </w:r>
          </w:p>
        </w:tc>
        <w:tc>
          <w:tcPr>
            <w:tcW w:w="1843" w:type="dxa"/>
            <w:vAlign w:val="center"/>
          </w:tcPr>
          <w:p w14:paraId="3442947C" w14:textId="77777777" w:rsidR="005C1F1F" w:rsidRPr="00BD6542" w:rsidRDefault="005C1F1F" w:rsidP="00E80B04">
            <w:pPr>
              <w:autoSpaceDE w:val="0"/>
              <w:autoSpaceDN w:val="0"/>
              <w:adjustRightInd w:val="0"/>
              <w:jc w:val="center"/>
              <w:rPr>
                <w:rFonts w:ascii="Arial" w:hAnsi="Arial" w:cs="Arial"/>
                <w:bCs/>
                <w:sz w:val="16"/>
              </w:rPr>
            </w:pPr>
            <w:r w:rsidRPr="00BD6542">
              <w:rPr>
                <w:rFonts w:ascii="Arial" w:hAnsi="Arial" w:cs="Arial"/>
                <w:sz w:val="16"/>
              </w:rPr>
              <w:t>5% de la UIT vigente, la penalidad se aplicará por ocurrencia.</w:t>
            </w:r>
          </w:p>
        </w:tc>
        <w:tc>
          <w:tcPr>
            <w:tcW w:w="2409" w:type="dxa"/>
            <w:vAlign w:val="center"/>
          </w:tcPr>
          <w:p w14:paraId="79473AD3"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Acta de verificación de equipamiento requerido, realizado por la OSA Piura.</w:t>
            </w:r>
          </w:p>
        </w:tc>
      </w:tr>
      <w:tr w:rsidR="005C1F1F" w:rsidRPr="00BD6542" w14:paraId="27A600CA" w14:textId="77777777" w:rsidTr="00E80B04">
        <w:trPr>
          <w:trHeight w:val="1412"/>
        </w:trPr>
        <w:tc>
          <w:tcPr>
            <w:tcW w:w="425" w:type="dxa"/>
            <w:vAlign w:val="center"/>
          </w:tcPr>
          <w:p w14:paraId="2ED1F084"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3</w:t>
            </w:r>
          </w:p>
        </w:tc>
        <w:tc>
          <w:tcPr>
            <w:tcW w:w="3327" w:type="dxa"/>
            <w:vAlign w:val="center"/>
          </w:tcPr>
          <w:p w14:paraId="4704C787"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En caso de reemplazo (personal y vehículos propuestos), el Contratista no cumple con presentar los documentos que acreditan el cumplimiento del perfil requerido y/o características, según corresponda, dentro de los plazos establecidos para tal fin.</w:t>
            </w:r>
          </w:p>
        </w:tc>
        <w:tc>
          <w:tcPr>
            <w:tcW w:w="1843" w:type="dxa"/>
            <w:vAlign w:val="center"/>
          </w:tcPr>
          <w:p w14:paraId="1D675C23"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2% de la UIT vigente, la penalidad se aplicará por ocurrencia.</w:t>
            </w:r>
          </w:p>
        </w:tc>
        <w:tc>
          <w:tcPr>
            <w:tcW w:w="2409" w:type="dxa"/>
            <w:vAlign w:val="center"/>
          </w:tcPr>
          <w:p w14:paraId="2146793E"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Se aplica previa acreditación con la documentación que sustente el retraso.</w:t>
            </w:r>
          </w:p>
        </w:tc>
      </w:tr>
      <w:tr w:rsidR="005C1F1F" w:rsidRPr="00BD6542" w14:paraId="23F202CB" w14:textId="77777777" w:rsidTr="00E80B04">
        <w:trPr>
          <w:trHeight w:val="1417"/>
        </w:trPr>
        <w:tc>
          <w:tcPr>
            <w:tcW w:w="425" w:type="dxa"/>
            <w:vAlign w:val="center"/>
          </w:tcPr>
          <w:p w14:paraId="267900E1"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4</w:t>
            </w:r>
          </w:p>
        </w:tc>
        <w:tc>
          <w:tcPr>
            <w:tcW w:w="3327" w:type="dxa"/>
            <w:vAlign w:val="center"/>
          </w:tcPr>
          <w:p w14:paraId="0B2373C2"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En caso el Contratista preste el servicio contratado con vehículos no autorizados y/o aprobados por la OSA Piura (cuando ocurra reemplazo de vehículos propuestos)</w:t>
            </w:r>
          </w:p>
        </w:tc>
        <w:tc>
          <w:tcPr>
            <w:tcW w:w="1843" w:type="dxa"/>
            <w:vAlign w:val="center"/>
          </w:tcPr>
          <w:p w14:paraId="6A1C9FE8" w14:textId="77777777" w:rsidR="005C1F1F" w:rsidRPr="00BD6542" w:rsidRDefault="005C1F1F" w:rsidP="00E80B04">
            <w:pPr>
              <w:autoSpaceDE w:val="0"/>
              <w:autoSpaceDN w:val="0"/>
              <w:adjustRightInd w:val="0"/>
              <w:jc w:val="center"/>
              <w:rPr>
                <w:rFonts w:ascii="Arial" w:hAnsi="Arial" w:cs="Arial"/>
                <w:bCs/>
                <w:sz w:val="16"/>
              </w:rPr>
            </w:pPr>
            <w:r w:rsidRPr="00BD6542">
              <w:rPr>
                <w:rFonts w:ascii="Arial" w:hAnsi="Arial" w:cs="Arial"/>
                <w:sz w:val="16"/>
              </w:rPr>
              <w:t>5% de la UIT vigente, la penalidad se aplicará por ocurrencia.</w:t>
            </w:r>
          </w:p>
        </w:tc>
        <w:tc>
          <w:tcPr>
            <w:tcW w:w="2409" w:type="dxa"/>
            <w:vAlign w:val="center"/>
          </w:tcPr>
          <w:p w14:paraId="672F7D97"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Se aplica previa acreditación con la documentación que sustente el retraso o Acta de verificación de equipamiento requerido, realizado por la OSA Piura.</w:t>
            </w:r>
          </w:p>
        </w:tc>
      </w:tr>
      <w:tr w:rsidR="005C1F1F" w:rsidRPr="00BD6542" w14:paraId="1A44EEF8" w14:textId="77777777" w:rsidTr="00E80B04">
        <w:trPr>
          <w:trHeight w:val="984"/>
        </w:trPr>
        <w:tc>
          <w:tcPr>
            <w:tcW w:w="425" w:type="dxa"/>
            <w:vAlign w:val="center"/>
          </w:tcPr>
          <w:p w14:paraId="1661DFAB"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5</w:t>
            </w:r>
          </w:p>
        </w:tc>
        <w:tc>
          <w:tcPr>
            <w:tcW w:w="3327" w:type="dxa"/>
            <w:vAlign w:val="center"/>
          </w:tcPr>
          <w:p w14:paraId="43CE6642"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Por abandonar un servicio.</w:t>
            </w:r>
          </w:p>
        </w:tc>
        <w:tc>
          <w:tcPr>
            <w:tcW w:w="1843" w:type="dxa"/>
            <w:vAlign w:val="center"/>
          </w:tcPr>
          <w:p w14:paraId="6035C239"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5% de la UIT vigente, la penalidad se aplicará por ocurrencia.</w:t>
            </w:r>
          </w:p>
        </w:tc>
        <w:tc>
          <w:tcPr>
            <w:tcW w:w="2409" w:type="dxa"/>
            <w:vAlign w:val="center"/>
          </w:tcPr>
          <w:p w14:paraId="0968F328"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El usuario registrará el incumplimiento en el punto “Observaciones” de la Constancia de Servicio.</w:t>
            </w:r>
          </w:p>
        </w:tc>
      </w:tr>
      <w:tr w:rsidR="005C1F1F" w:rsidRPr="00BD6542" w14:paraId="31EEAE23" w14:textId="77777777" w:rsidTr="00E80B04">
        <w:trPr>
          <w:trHeight w:val="985"/>
        </w:trPr>
        <w:tc>
          <w:tcPr>
            <w:tcW w:w="425" w:type="dxa"/>
            <w:vAlign w:val="center"/>
          </w:tcPr>
          <w:p w14:paraId="619064BA"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t>6</w:t>
            </w:r>
          </w:p>
        </w:tc>
        <w:tc>
          <w:tcPr>
            <w:tcW w:w="3327" w:type="dxa"/>
            <w:vAlign w:val="center"/>
          </w:tcPr>
          <w:p w14:paraId="7B751C18"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Por aprovisionar combustible a las unidades durante la ejecución del servicio.</w:t>
            </w:r>
          </w:p>
        </w:tc>
        <w:tc>
          <w:tcPr>
            <w:tcW w:w="1843" w:type="dxa"/>
            <w:vAlign w:val="center"/>
          </w:tcPr>
          <w:p w14:paraId="56C3AD78"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3% de la UIT vigente, la penalidad se aplicará por ocurrencia.</w:t>
            </w:r>
          </w:p>
        </w:tc>
        <w:tc>
          <w:tcPr>
            <w:tcW w:w="2409" w:type="dxa"/>
            <w:vAlign w:val="center"/>
          </w:tcPr>
          <w:p w14:paraId="2BE2AC09"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El usuario registrará el incumplimiento en el punto “Observaciones” de la Constancia de Servicio.</w:t>
            </w:r>
          </w:p>
        </w:tc>
      </w:tr>
      <w:tr w:rsidR="005C1F1F" w:rsidRPr="00BD6542" w14:paraId="53C33C24" w14:textId="77777777" w:rsidTr="00E80B04">
        <w:trPr>
          <w:trHeight w:val="828"/>
        </w:trPr>
        <w:tc>
          <w:tcPr>
            <w:tcW w:w="425" w:type="dxa"/>
            <w:vAlign w:val="center"/>
          </w:tcPr>
          <w:p w14:paraId="2C9B3887" w14:textId="77777777" w:rsidR="005C1F1F" w:rsidRPr="00BD6542" w:rsidRDefault="005C1F1F" w:rsidP="00E80B04">
            <w:pPr>
              <w:pStyle w:val="Textoindependiente"/>
              <w:spacing w:after="0"/>
              <w:jc w:val="center"/>
              <w:rPr>
                <w:rFonts w:ascii="Arial" w:hAnsi="Arial" w:cs="Arial"/>
                <w:bCs/>
                <w:sz w:val="16"/>
                <w:szCs w:val="20"/>
              </w:rPr>
            </w:pPr>
            <w:r w:rsidRPr="00BD6542">
              <w:rPr>
                <w:rFonts w:ascii="Arial" w:hAnsi="Arial" w:cs="Arial"/>
                <w:bCs/>
                <w:sz w:val="16"/>
                <w:szCs w:val="20"/>
              </w:rPr>
              <w:lastRenderedPageBreak/>
              <w:t>7</w:t>
            </w:r>
          </w:p>
        </w:tc>
        <w:tc>
          <w:tcPr>
            <w:tcW w:w="3327" w:type="dxa"/>
            <w:vAlign w:val="center"/>
          </w:tcPr>
          <w:p w14:paraId="59D45547" w14:textId="77777777" w:rsidR="005C1F1F" w:rsidRPr="00BD6542" w:rsidRDefault="005C1F1F" w:rsidP="00E80B04">
            <w:pPr>
              <w:pStyle w:val="Textoindependiente"/>
              <w:spacing w:after="0"/>
              <w:jc w:val="both"/>
              <w:rPr>
                <w:rFonts w:ascii="Arial" w:hAnsi="Arial" w:cs="Arial"/>
                <w:bCs/>
                <w:sz w:val="16"/>
                <w:szCs w:val="20"/>
              </w:rPr>
            </w:pPr>
            <w:r w:rsidRPr="00BD6542">
              <w:rPr>
                <w:rFonts w:ascii="Arial" w:hAnsi="Arial" w:cs="Arial"/>
                <w:bCs/>
                <w:sz w:val="16"/>
                <w:szCs w:val="20"/>
              </w:rPr>
              <w:t>Por servicio no atendido.</w:t>
            </w:r>
          </w:p>
        </w:tc>
        <w:tc>
          <w:tcPr>
            <w:tcW w:w="1843" w:type="dxa"/>
            <w:vAlign w:val="center"/>
          </w:tcPr>
          <w:p w14:paraId="41D87483"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5% de la UIT vigente, la penalidad se aplicará por ocurrencia.</w:t>
            </w:r>
          </w:p>
        </w:tc>
        <w:tc>
          <w:tcPr>
            <w:tcW w:w="2409" w:type="dxa"/>
            <w:vAlign w:val="center"/>
          </w:tcPr>
          <w:p w14:paraId="27FA98C3" w14:textId="77777777" w:rsidR="005C1F1F" w:rsidRPr="00BD6542" w:rsidRDefault="005C1F1F" w:rsidP="00E80B04">
            <w:pPr>
              <w:autoSpaceDE w:val="0"/>
              <w:autoSpaceDN w:val="0"/>
              <w:adjustRightInd w:val="0"/>
              <w:jc w:val="center"/>
              <w:rPr>
                <w:rFonts w:ascii="Arial" w:hAnsi="Arial" w:cs="Arial"/>
                <w:sz w:val="16"/>
              </w:rPr>
            </w:pPr>
            <w:r w:rsidRPr="00BD6542">
              <w:rPr>
                <w:rFonts w:ascii="Arial" w:hAnsi="Arial" w:cs="Arial"/>
                <w:sz w:val="16"/>
              </w:rPr>
              <w:t>Según informe del área usuaria, remitido a la OSA Piura.</w:t>
            </w:r>
          </w:p>
        </w:tc>
      </w:tr>
    </w:tbl>
    <w:p w14:paraId="03E71FFA" w14:textId="77777777" w:rsidR="005C1F1F" w:rsidRPr="00BD6542" w:rsidRDefault="005C1F1F" w:rsidP="005C1F1F">
      <w:pPr>
        <w:pStyle w:val="Prrafodelista"/>
        <w:ind w:left="1418"/>
        <w:jc w:val="both"/>
        <w:rPr>
          <w:rFonts w:ascii="Arial" w:hAnsi="Arial" w:cs="Arial"/>
          <w:sz w:val="20"/>
          <w:u w:val="single"/>
        </w:rPr>
      </w:pPr>
    </w:p>
    <w:p w14:paraId="54C266B4" w14:textId="77777777" w:rsidR="005C1F1F" w:rsidRPr="00BD6542" w:rsidRDefault="005C1F1F" w:rsidP="005C1F1F">
      <w:pPr>
        <w:pStyle w:val="Prrafodelista"/>
        <w:ind w:left="1418"/>
        <w:jc w:val="both"/>
        <w:rPr>
          <w:rFonts w:ascii="Arial" w:hAnsi="Arial" w:cs="Arial"/>
          <w:sz w:val="20"/>
          <w:u w:val="single"/>
        </w:rPr>
      </w:pPr>
      <w:r w:rsidRPr="00BD6542">
        <w:rPr>
          <w:rFonts w:ascii="Arial" w:hAnsi="Arial" w:cs="Arial"/>
          <w:sz w:val="20"/>
          <w:u w:val="single"/>
        </w:rPr>
        <w:t>Procedimiento para la aplicación de otras penalidades:</w:t>
      </w:r>
    </w:p>
    <w:p w14:paraId="40EAD9AA" w14:textId="77777777" w:rsidR="005C1F1F" w:rsidRPr="00BD6542" w:rsidRDefault="005C1F1F" w:rsidP="005C1F1F">
      <w:pPr>
        <w:pStyle w:val="Prrafodelista"/>
        <w:ind w:left="2138"/>
        <w:jc w:val="both"/>
        <w:rPr>
          <w:rFonts w:ascii="Arial" w:hAnsi="Arial" w:cs="Arial"/>
          <w:sz w:val="20"/>
          <w:u w:val="single"/>
        </w:rPr>
      </w:pPr>
    </w:p>
    <w:p w14:paraId="0CAD132C" w14:textId="547031E7" w:rsidR="005C1F1F" w:rsidRPr="00BD6542" w:rsidRDefault="005C1F1F" w:rsidP="00E44E3C">
      <w:pPr>
        <w:pStyle w:val="Prrafodelista"/>
        <w:numPr>
          <w:ilvl w:val="0"/>
          <w:numId w:val="46"/>
        </w:numPr>
        <w:jc w:val="both"/>
        <w:rPr>
          <w:rFonts w:ascii="Arial" w:hAnsi="Arial" w:cs="Arial"/>
          <w:sz w:val="20"/>
          <w:u w:val="single"/>
        </w:rPr>
      </w:pPr>
      <w:r w:rsidRPr="00BD6542">
        <w:rPr>
          <w:rFonts w:ascii="Arial" w:hAnsi="Arial" w:cs="Arial"/>
          <w:sz w:val="20"/>
        </w:rPr>
        <w:t>Cada vez que el contratista incurra en los incumplimientos descritos en el numeral 7.</w:t>
      </w:r>
      <w:r w:rsidR="00ED1900">
        <w:rPr>
          <w:rFonts w:ascii="Arial" w:hAnsi="Arial" w:cs="Arial"/>
          <w:sz w:val="20"/>
        </w:rPr>
        <w:t>10</w:t>
      </w:r>
      <w:r w:rsidRPr="00BD6542">
        <w:rPr>
          <w:rFonts w:ascii="Arial" w:hAnsi="Arial" w:cs="Arial"/>
          <w:sz w:val="20"/>
        </w:rPr>
        <w:t xml:space="preserve">.2, será notificado por la Oficina de Soporte Administrativo Piura, mediante carta comunicando la infracción cometida, indicándole, cuando corresponda, la subsanación de </w:t>
      </w:r>
      <w:proofErr w:type="gramStart"/>
      <w:r w:rsidRPr="00BD6542">
        <w:rPr>
          <w:rFonts w:ascii="Arial" w:hAnsi="Arial" w:cs="Arial"/>
          <w:sz w:val="20"/>
        </w:rPr>
        <w:t>la misma</w:t>
      </w:r>
      <w:proofErr w:type="gramEnd"/>
      <w:r w:rsidRPr="00BD6542">
        <w:rPr>
          <w:rFonts w:ascii="Arial" w:hAnsi="Arial" w:cs="Arial"/>
          <w:sz w:val="20"/>
        </w:rPr>
        <w:t>. De no subsanarlas, las penalidades se continuarán aplicando.</w:t>
      </w:r>
    </w:p>
    <w:p w14:paraId="66C52C3D" w14:textId="77777777" w:rsidR="005C1F1F" w:rsidRPr="00BD6542" w:rsidRDefault="005C1F1F" w:rsidP="00E44E3C">
      <w:pPr>
        <w:pStyle w:val="Prrafodelista"/>
        <w:numPr>
          <w:ilvl w:val="0"/>
          <w:numId w:val="46"/>
        </w:numPr>
        <w:jc w:val="both"/>
      </w:pPr>
      <w:r w:rsidRPr="00BD6542">
        <w:rPr>
          <w:rFonts w:ascii="Arial" w:hAnsi="Arial" w:cs="Arial"/>
          <w:sz w:val="20"/>
        </w:rPr>
        <w:t>El monto de la (s) penalidad (es) impuesta(s) serán descontadas de la facturación por la ejecución de cada servicio o si fuese necesario se cobrará del monto resultante de la ejecución de la garantía de fiel cumplimiento.</w:t>
      </w:r>
    </w:p>
    <w:p w14:paraId="353F1546" w14:textId="77777777" w:rsidR="005C1F1F" w:rsidRPr="00BD6542" w:rsidRDefault="005C1F1F" w:rsidP="005C1F1F">
      <w:pPr>
        <w:pStyle w:val="Prrafodelista"/>
        <w:ind w:left="2138"/>
        <w:jc w:val="both"/>
      </w:pPr>
    </w:p>
    <w:p w14:paraId="501FF499" w14:textId="700DB086" w:rsidR="005C1F1F" w:rsidRPr="00E238F7" w:rsidRDefault="005C1F1F" w:rsidP="00E238F7">
      <w:pPr>
        <w:pStyle w:val="Prrafodelista"/>
        <w:numPr>
          <w:ilvl w:val="1"/>
          <w:numId w:val="60"/>
        </w:numPr>
        <w:spacing w:after="200"/>
        <w:ind w:left="851" w:firstLine="0"/>
        <w:jc w:val="both"/>
        <w:rPr>
          <w:rFonts w:ascii="Arial" w:hAnsi="Arial" w:cs="Arial"/>
          <w:b/>
          <w:sz w:val="20"/>
        </w:rPr>
      </w:pPr>
      <w:r w:rsidRPr="00E238F7">
        <w:rPr>
          <w:rFonts w:ascii="Arial" w:hAnsi="Arial" w:cs="Arial"/>
          <w:b/>
          <w:sz w:val="20"/>
        </w:rPr>
        <w:t xml:space="preserve">RESPONSABILIDAD POR VICIOS OCULTOS </w:t>
      </w:r>
    </w:p>
    <w:p w14:paraId="74F76713" w14:textId="77777777" w:rsidR="005C1F1F" w:rsidRPr="00BD6542" w:rsidRDefault="005C1F1F" w:rsidP="005C1F1F">
      <w:pPr>
        <w:pStyle w:val="Prrafodelista"/>
        <w:ind w:left="1416"/>
        <w:jc w:val="both"/>
        <w:rPr>
          <w:rFonts w:ascii="Arial" w:hAnsi="Arial" w:cs="Arial"/>
          <w:b/>
          <w:sz w:val="20"/>
        </w:rPr>
      </w:pPr>
      <w:r w:rsidRPr="00BD6542">
        <w:rPr>
          <w:rFonts w:ascii="Arial" w:hAnsi="Arial" w:cs="Arial"/>
          <w:sz w:val="20"/>
        </w:rPr>
        <w:t>La conformidad del servicio por parte de la SUNAT no enerva su derecho a reclamar posteriormente por defectos o vicios ocultos, conforme a lo dispuesto por los artículos 40 de la Ley de Contrataciones del Estado y 173 de su Reglamento.</w:t>
      </w:r>
    </w:p>
    <w:p w14:paraId="523A2768" w14:textId="77777777" w:rsidR="005C1F1F" w:rsidRPr="00BD6542" w:rsidRDefault="005C1F1F" w:rsidP="005C1F1F">
      <w:pPr>
        <w:pStyle w:val="Prrafodelista"/>
        <w:ind w:left="792"/>
        <w:jc w:val="both"/>
        <w:rPr>
          <w:rFonts w:ascii="Arial" w:hAnsi="Arial" w:cs="Arial"/>
          <w:sz w:val="20"/>
        </w:rPr>
      </w:pPr>
    </w:p>
    <w:p w14:paraId="1C06A304" w14:textId="77777777" w:rsidR="005C1F1F" w:rsidRPr="00BD6542" w:rsidRDefault="005C1F1F" w:rsidP="005C1F1F">
      <w:pPr>
        <w:pStyle w:val="Prrafodelista"/>
        <w:ind w:left="1416"/>
        <w:jc w:val="both"/>
        <w:rPr>
          <w:rFonts w:ascii="Arial" w:hAnsi="Arial" w:cs="Arial"/>
          <w:sz w:val="20"/>
        </w:rPr>
      </w:pPr>
      <w:r w:rsidRPr="00BD6542">
        <w:rPr>
          <w:rFonts w:ascii="Arial" w:hAnsi="Arial" w:cs="Arial"/>
          <w:sz w:val="20"/>
        </w:rPr>
        <w:t>El plazo máximo de responsabilidad del contratista es de un (1) año contado a partir de la conformidad otorgada por la SUNAT.</w:t>
      </w:r>
    </w:p>
    <w:p w14:paraId="45A888F3" w14:textId="77777777" w:rsidR="005C1F1F" w:rsidRPr="00BD6542" w:rsidRDefault="005C1F1F" w:rsidP="005C1F1F">
      <w:pPr>
        <w:pStyle w:val="Prrafodelista"/>
        <w:ind w:left="792"/>
        <w:jc w:val="both"/>
        <w:rPr>
          <w:rFonts w:ascii="Arial" w:hAnsi="Arial" w:cs="Arial"/>
          <w:b/>
          <w:sz w:val="20"/>
        </w:rPr>
      </w:pPr>
    </w:p>
    <w:p w14:paraId="6D9AAA77" w14:textId="46A86A6D" w:rsidR="005C1F1F" w:rsidRPr="00E238F7" w:rsidRDefault="005C1F1F" w:rsidP="00E238F7">
      <w:pPr>
        <w:pStyle w:val="Prrafodelista"/>
        <w:numPr>
          <w:ilvl w:val="1"/>
          <w:numId w:val="60"/>
        </w:numPr>
        <w:tabs>
          <w:tab w:val="left" w:pos="993"/>
        </w:tabs>
        <w:spacing w:after="200"/>
        <w:ind w:left="1134" w:hanging="283"/>
        <w:jc w:val="both"/>
        <w:rPr>
          <w:rFonts w:ascii="Arial" w:hAnsi="Arial" w:cs="Arial"/>
          <w:b/>
          <w:sz w:val="20"/>
        </w:rPr>
      </w:pPr>
      <w:proofErr w:type="gramStart"/>
      <w:r w:rsidRPr="00E238F7">
        <w:rPr>
          <w:rFonts w:ascii="Arial" w:hAnsi="Arial" w:cs="Arial"/>
          <w:b/>
          <w:sz w:val="20"/>
        </w:rPr>
        <w:t>DOCUMENTOS A PRESENTAR</w:t>
      </w:r>
      <w:proofErr w:type="gramEnd"/>
      <w:r w:rsidRPr="00E238F7">
        <w:rPr>
          <w:rFonts w:ascii="Arial" w:hAnsi="Arial" w:cs="Arial"/>
          <w:b/>
          <w:sz w:val="20"/>
        </w:rPr>
        <w:t xml:space="preserve"> PARA LA SUSCRIPCIÓN DEL CONTRATO</w:t>
      </w:r>
    </w:p>
    <w:p w14:paraId="1BACBCD6" w14:textId="77777777" w:rsidR="005C1F1F" w:rsidRPr="00BD6542" w:rsidRDefault="005C1F1F" w:rsidP="005C1F1F">
      <w:pPr>
        <w:pStyle w:val="Prrafodelista"/>
        <w:tabs>
          <w:tab w:val="left" w:pos="993"/>
        </w:tabs>
        <w:ind w:left="1416"/>
        <w:jc w:val="both"/>
        <w:rPr>
          <w:rFonts w:ascii="Arial" w:hAnsi="Arial" w:cs="Arial"/>
          <w:sz w:val="20"/>
        </w:rPr>
      </w:pPr>
      <w:r w:rsidRPr="00BD6542">
        <w:rPr>
          <w:rFonts w:ascii="Arial" w:hAnsi="Arial" w:cs="Arial"/>
          <w:sz w:val="20"/>
        </w:rPr>
        <w:t xml:space="preserve">Como requisito para la firma del contrato, el postor ganador de la buena pro debe presentar a la Oficina de Soporte Administrativo Piura a traces de Mesa de Partes sito en  Av. Grau 1006 - Piura, o en la Mesa de Partes Virtual de la SUNAT: </w:t>
      </w:r>
      <w:hyperlink r:id="rId18" w:history="1">
        <w:r w:rsidRPr="00BD6542">
          <w:rPr>
            <w:rStyle w:val="Hipervnculo"/>
            <w:rFonts w:ascii="Arial" w:hAnsi="Arial" w:cs="Arial"/>
            <w:color w:val="auto"/>
            <w:sz w:val="20"/>
          </w:rPr>
          <w:t>http://orientacion.sunat.gob.pe/index.php/personas-menu/centro-de-tramites-virtual/mesa-de-partes-virtual</w:t>
        </w:r>
      </w:hyperlink>
      <w:r w:rsidRPr="00BD6542">
        <w:rPr>
          <w:rFonts w:ascii="Arial" w:hAnsi="Arial" w:cs="Arial"/>
          <w:sz w:val="20"/>
        </w:rPr>
        <w:t>; los siguientes documentos:</w:t>
      </w:r>
    </w:p>
    <w:p w14:paraId="4CD523BA" w14:textId="77777777" w:rsidR="005C1F1F" w:rsidRPr="00BD6542" w:rsidRDefault="005C1F1F" w:rsidP="005C1F1F">
      <w:pPr>
        <w:pStyle w:val="Prrafodelista"/>
        <w:tabs>
          <w:tab w:val="left" w:pos="993"/>
        </w:tabs>
        <w:ind w:left="1416"/>
        <w:jc w:val="both"/>
        <w:rPr>
          <w:rFonts w:ascii="Arial" w:hAnsi="Arial" w:cs="Arial"/>
          <w:sz w:val="20"/>
        </w:rPr>
      </w:pPr>
    </w:p>
    <w:p w14:paraId="27C86313"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Copia simple del Documento Nacional de Identidad (DNI) vigente del supervisor y conductor propuesto para el servicio.</w:t>
      </w:r>
    </w:p>
    <w:p w14:paraId="4D8D94D6" w14:textId="77777777" w:rsidR="005C1F1F" w:rsidRPr="00BD6542" w:rsidRDefault="005C1F1F" w:rsidP="005C1F1F">
      <w:pPr>
        <w:pStyle w:val="Prrafodelista"/>
        <w:tabs>
          <w:tab w:val="left" w:pos="993"/>
        </w:tabs>
        <w:ind w:left="1512"/>
        <w:jc w:val="both"/>
        <w:rPr>
          <w:rFonts w:ascii="Arial" w:hAnsi="Arial" w:cs="Arial"/>
          <w:b/>
          <w:sz w:val="6"/>
        </w:rPr>
      </w:pPr>
    </w:p>
    <w:p w14:paraId="4B93B3C7"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Copia simple de la licencia de conducir del conductor propuesto para el servicio, según las categorías mínimas requeridas.</w:t>
      </w:r>
    </w:p>
    <w:p w14:paraId="7C64B18E" w14:textId="77777777" w:rsidR="005C1F1F" w:rsidRPr="00BD6542" w:rsidRDefault="005C1F1F" w:rsidP="005C1F1F">
      <w:pPr>
        <w:pStyle w:val="Prrafodelista"/>
        <w:tabs>
          <w:tab w:val="left" w:pos="993"/>
        </w:tabs>
        <w:ind w:left="1512"/>
        <w:jc w:val="both"/>
        <w:rPr>
          <w:rFonts w:ascii="Arial" w:hAnsi="Arial" w:cs="Arial"/>
          <w:b/>
          <w:sz w:val="6"/>
        </w:rPr>
      </w:pPr>
    </w:p>
    <w:p w14:paraId="3DFC93BD"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Documento en el cual se indique el número de teléfono fijo y dirección de correo electrónico con dominio propio del postor para la recepción de los requerimientos de atención del servicio y demás coordinaciones.</w:t>
      </w:r>
    </w:p>
    <w:p w14:paraId="1DBC9CF1" w14:textId="77777777" w:rsidR="005C1F1F" w:rsidRPr="00BD6542" w:rsidRDefault="005C1F1F" w:rsidP="005C1F1F">
      <w:pPr>
        <w:pStyle w:val="Prrafodelista"/>
        <w:tabs>
          <w:tab w:val="left" w:pos="993"/>
        </w:tabs>
        <w:ind w:left="1512"/>
        <w:jc w:val="both"/>
        <w:rPr>
          <w:rFonts w:ascii="Arial" w:hAnsi="Arial" w:cs="Arial"/>
          <w:b/>
          <w:sz w:val="6"/>
        </w:rPr>
      </w:pPr>
    </w:p>
    <w:p w14:paraId="67DD96E0"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Copia simple de la Póliza de Seguro Obligatorio Contra Accidentes de Tránsito para servicios Públicos – SOAT vigente del vehículo propuesto para el servicio.</w:t>
      </w:r>
    </w:p>
    <w:p w14:paraId="3AF1FA99" w14:textId="77777777" w:rsidR="005C1F1F" w:rsidRPr="00BD6542" w:rsidRDefault="005C1F1F" w:rsidP="005C1F1F">
      <w:pPr>
        <w:pStyle w:val="Prrafodelista"/>
        <w:tabs>
          <w:tab w:val="left" w:pos="993"/>
        </w:tabs>
        <w:ind w:left="1512"/>
        <w:jc w:val="both"/>
        <w:rPr>
          <w:rFonts w:ascii="Arial" w:hAnsi="Arial" w:cs="Arial"/>
          <w:b/>
          <w:sz w:val="6"/>
        </w:rPr>
      </w:pPr>
    </w:p>
    <w:p w14:paraId="702796A5"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Copia de la revisión técnica de los vehículos propuestos para el servicio, cuando corresponda.</w:t>
      </w:r>
    </w:p>
    <w:p w14:paraId="39CB3AB1" w14:textId="77777777" w:rsidR="005C1F1F" w:rsidRPr="00BD6542" w:rsidRDefault="005C1F1F" w:rsidP="005C1F1F">
      <w:pPr>
        <w:pStyle w:val="Prrafodelista"/>
        <w:tabs>
          <w:tab w:val="left" w:pos="993"/>
        </w:tabs>
        <w:ind w:left="1512"/>
        <w:jc w:val="both"/>
        <w:rPr>
          <w:rFonts w:ascii="Arial" w:hAnsi="Arial" w:cs="Arial"/>
          <w:b/>
          <w:sz w:val="6"/>
        </w:rPr>
      </w:pPr>
    </w:p>
    <w:p w14:paraId="449770CB" w14:textId="77777777" w:rsidR="005C1F1F" w:rsidRPr="00BD6542" w:rsidRDefault="005C1F1F" w:rsidP="00E44E3C">
      <w:pPr>
        <w:pStyle w:val="Prrafodelista"/>
        <w:numPr>
          <w:ilvl w:val="0"/>
          <w:numId w:val="32"/>
        </w:numPr>
        <w:tabs>
          <w:tab w:val="left" w:pos="993"/>
        </w:tabs>
        <w:spacing w:after="200"/>
        <w:jc w:val="both"/>
        <w:rPr>
          <w:rFonts w:ascii="Arial" w:hAnsi="Arial" w:cs="Arial"/>
          <w:b/>
          <w:sz w:val="20"/>
        </w:rPr>
      </w:pPr>
      <w:r w:rsidRPr="00BD6542">
        <w:rPr>
          <w:rFonts w:ascii="Arial" w:hAnsi="Arial" w:cs="Arial"/>
          <w:sz w:val="20"/>
        </w:rPr>
        <w:t>Copia del Certificado de Gravamen de cada Vehículo propuesto para el servicio otorgado por la SUNARP, con una antigüedad no mayor de treinta (30) días.</w:t>
      </w:r>
    </w:p>
    <w:p w14:paraId="00CEE315" w14:textId="77777777" w:rsidR="005C1F1F" w:rsidRPr="00BD6542" w:rsidRDefault="005C1F1F" w:rsidP="005C1F1F">
      <w:pPr>
        <w:pStyle w:val="Prrafodelista"/>
        <w:tabs>
          <w:tab w:val="left" w:pos="993"/>
        </w:tabs>
        <w:ind w:left="1512"/>
        <w:jc w:val="both"/>
        <w:rPr>
          <w:rFonts w:ascii="Arial" w:hAnsi="Arial" w:cs="Arial"/>
          <w:b/>
          <w:sz w:val="6"/>
        </w:rPr>
      </w:pPr>
    </w:p>
    <w:p w14:paraId="1BEA4D1C" w14:textId="77777777" w:rsidR="005C1F1F" w:rsidRPr="00BD6542" w:rsidRDefault="005C1F1F" w:rsidP="00E44E3C">
      <w:pPr>
        <w:pStyle w:val="Prrafodelista"/>
        <w:numPr>
          <w:ilvl w:val="0"/>
          <w:numId w:val="32"/>
        </w:numPr>
        <w:tabs>
          <w:tab w:val="left" w:pos="993"/>
        </w:tabs>
        <w:spacing w:after="200"/>
        <w:jc w:val="both"/>
        <w:rPr>
          <w:rFonts w:ascii="Arial" w:hAnsi="Arial" w:cs="Arial"/>
          <w:sz w:val="20"/>
        </w:rPr>
      </w:pPr>
      <w:r w:rsidRPr="00BD6542">
        <w:rPr>
          <w:rFonts w:ascii="Arial" w:hAnsi="Arial" w:cs="Arial"/>
          <w:sz w:val="20"/>
        </w:rPr>
        <w:t xml:space="preserve">Declaración Jurada </w:t>
      </w:r>
      <w:r w:rsidRPr="00BD6542">
        <w:rPr>
          <w:rFonts w:ascii="Arial" w:hAnsi="Arial" w:cs="Arial"/>
          <w:bCs/>
          <w:sz w:val="20"/>
        </w:rPr>
        <w:t xml:space="preserve">donde textualmente indique el compromiso de adquirir </w:t>
      </w:r>
      <w:r w:rsidRPr="00BD6542">
        <w:rPr>
          <w:rFonts w:ascii="Arial" w:hAnsi="Arial" w:cs="Arial"/>
          <w:sz w:val="20"/>
        </w:rPr>
        <w:t>las pólizas de Seguro de Responsabilidad Civil de Vehículos, debiendo comprometerse a renovar la póliza antes de su expiración y que mantendrá vigente dicha póliza hasta la culminación del contrato.</w:t>
      </w:r>
    </w:p>
    <w:p w14:paraId="069CF2A9" w14:textId="77777777" w:rsidR="005C1F1F" w:rsidRPr="00BD6542" w:rsidRDefault="005C1F1F" w:rsidP="005C1F1F">
      <w:pPr>
        <w:pStyle w:val="Prrafodelista"/>
        <w:ind w:left="2138"/>
        <w:jc w:val="both"/>
        <w:rPr>
          <w:rFonts w:ascii="Arial" w:hAnsi="Arial" w:cs="Arial"/>
          <w:b/>
          <w:sz w:val="20"/>
        </w:rPr>
      </w:pPr>
    </w:p>
    <w:p w14:paraId="4E15E0F3" w14:textId="2EC4AD41" w:rsidR="005C1F1F" w:rsidRPr="00E238F7" w:rsidRDefault="005C1F1F" w:rsidP="00E238F7">
      <w:pPr>
        <w:pStyle w:val="Prrafodelista"/>
        <w:numPr>
          <w:ilvl w:val="1"/>
          <w:numId w:val="60"/>
        </w:numPr>
        <w:tabs>
          <w:tab w:val="left" w:pos="993"/>
        </w:tabs>
        <w:spacing w:after="200"/>
        <w:ind w:left="1418" w:hanging="567"/>
        <w:jc w:val="both"/>
        <w:rPr>
          <w:rFonts w:ascii="Arial" w:hAnsi="Arial" w:cs="Arial"/>
          <w:b/>
          <w:sz w:val="20"/>
        </w:rPr>
      </w:pPr>
      <w:proofErr w:type="gramStart"/>
      <w:r w:rsidRPr="00E238F7">
        <w:rPr>
          <w:rFonts w:ascii="Arial" w:hAnsi="Arial" w:cs="Arial"/>
          <w:b/>
          <w:sz w:val="20"/>
        </w:rPr>
        <w:t>DOCUMENTOS A PRESENTAR</w:t>
      </w:r>
      <w:proofErr w:type="gramEnd"/>
      <w:r w:rsidRPr="00E238F7">
        <w:rPr>
          <w:rFonts w:ascii="Arial" w:hAnsi="Arial" w:cs="Arial"/>
          <w:b/>
          <w:sz w:val="20"/>
        </w:rPr>
        <w:t xml:space="preserve"> PARA EL INICIO DEL SERVICIO</w:t>
      </w:r>
    </w:p>
    <w:p w14:paraId="3863982B" w14:textId="77777777" w:rsidR="005C1F1F" w:rsidRPr="00BD6542" w:rsidRDefault="005C1F1F" w:rsidP="005C1F1F">
      <w:pPr>
        <w:pStyle w:val="Prrafodelista"/>
        <w:tabs>
          <w:tab w:val="left" w:pos="993"/>
        </w:tabs>
        <w:ind w:left="1512"/>
        <w:jc w:val="both"/>
        <w:rPr>
          <w:rFonts w:ascii="Arial" w:hAnsi="Arial" w:cs="Arial"/>
          <w:b/>
          <w:sz w:val="20"/>
        </w:rPr>
      </w:pPr>
    </w:p>
    <w:p w14:paraId="5FD16929" w14:textId="77777777" w:rsidR="005C1F1F" w:rsidRPr="00BD6542" w:rsidRDefault="005C1F1F" w:rsidP="00E44E3C">
      <w:pPr>
        <w:pStyle w:val="Prrafodelista"/>
        <w:numPr>
          <w:ilvl w:val="0"/>
          <w:numId w:val="54"/>
        </w:numPr>
        <w:shd w:val="clear" w:color="auto" w:fill="FFFFFF"/>
        <w:jc w:val="both"/>
        <w:rPr>
          <w:rFonts w:ascii="Arial" w:hAnsi="Arial" w:cs="Arial"/>
          <w:b/>
          <w:sz w:val="20"/>
        </w:rPr>
      </w:pPr>
      <w:r w:rsidRPr="00BD6542">
        <w:rPr>
          <w:rFonts w:ascii="Arial" w:hAnsi="Arial" w:cs="Arial"/>
          <w:b/>
          <w:sz w:val="20"/>
        </w:rPr>
        <w:t>De los conductores</w:t>
      </w:r>
    </w:p>
    <w:p w14:paraId="7FBC24EE" w14:textId="77777777" w:rsidR="005C1F1F" w:rsidRPr="00BD6542" w:rsidRDefault="005C1F1F" w:rsidP="00E44E3C">
      <w:pPr>
        <w:pStyle w:val="Prrafodelista"/>
        <w:numPr>
          <w:ilvl w:val="0"/>
          <w:numId w:val="53"/>
        </w:numPr>
        <w:spacing w:after="200"/>
        <w:jc w:val="both"/>
        <w:rPr>
          <w:rFonts w:ascii="Arial" w:hAnsi="Arial" w:cs="Arial"/>
          <w:sz w:val="20"/>
        </w:rPr>
      </w:pPr>
      <w:r w:rsidRPr="00BD6542">
        <w:rPr>
          <w:rFonts w:ascii="Arial" w:hAnsi="Arial" w:cs="Arial"/>
          <w:sz w:val="20"/>
        </w:rPr>
        <w:t>Certificado de antecedentes penales y policiales de los conductores propuestos (vigente).</w:t>
      </w:r>
    </w:p>
    <w:p w14:paraId="6FE1B2E6" w14:textId="77777777" w:rsidR="005C1F1F" w:rsidRPr="00BD6542" w:rsidRDefault="005C1F1F" w:rsidP="00E44E3C">
      <w:pPr>
        <w:pStyle w:val="Prrafodelista"/>
        <w:numPr>
          <w:ilvl w:val="0"/>
          <w:numId w:val="53"/>
        </w:numPr>
        <w:spacing w:after="200"/>
        <w:jc w:val="both"/>
        <w:rPr>
          <w:rFonts w:ascii="Arial" w:hAnsi="Arial" w:cs="Arial"/>
          <w:sz w:val="20"/>
        </w:rPr>
      </w:pPr>
      <w:r w:rsidRPr="00BD6542">
        <w:rPr>
          <w:rFonts w:ascii="Arial" w:hAnsi="Arial" w:cs="Arial"/>
          <w:sz w:val="20"/>
        </w:rPr>
        <w:t>Certificado médico que acredite tener buena salud y estado físico, emitido por un Centro Médico con una antigüedad no mayor de tres (3) meses.</w:t>
      </w:r>
    </w:p>
    <w:p w14:paraId="409905E2" w14:textId="77777777" w:rsidR="005C1F1F" w:rsidRPr="00BD6542" w:rsidRDefault="005C1F1F" w:rsidP="00E44E3C">
      <w:pPr>
        <w:pStyle w:val="Prrafodelista"/>
        <w:numPr>
          <w:ilvl w:val="0"/>
          <w:numId w:val="53"/>
        </w:numPr>
        <w:spacing w:after="200"/>
        <w:jc w:val="both"/>
        <w:rPr>
          <w:rFonts w:ascii="Arial" w:hAnsi="Arial" w:cs="Arial"/>
          <w:sz w:val="20"/>
        </w:rPr>
      </w:pPr>
      <w:r w:rsidRPr="00BD6542">
        <w:rPr>
          <w:rFonts w:ascii="Arial" w:eastAsia="Times New Roman" w:hAnsi="Arial" w:cs="Arial"/>
          <w:sz w:val="20"/>
          <w:bdr w:val="none" w:sz="0" w:space="0" w:color="auto" w:frame="1"/>
          <w:lang w:eastAsia="es-ES"/>
        </w:rPr>
        <w:lastRenderedPageBreak/>
        <w:t>Reporte de infracciones y/ o papeleta de tránsito, mediante el cual se verifique que no cuenta con papeletas pendiente de pago y que no registra más de diez (10) papeletas denominadas GRAVES y MUY GRAVES.</w:t>
      </w:r>
    </w:p>
    <w:p w14:paraId="49839155" w14:textId="77777777" w:rsidR="005C1F1F" w:rsidRPr="00BD6542" w:rsidRDefault="005C1F1F" w:rsidP="00E44E3C">
      <w:pPr>
        <w:pStyle w:val="Prrafodelista"/>
        <w:numPr>
          <w:ilvl w:val="0"/>
          <w:numId w:val="53"/>
        </w:numPr>
        <w:spacing w:after="200"/>
        <w:jc w:val="both"/>
        <w:rPr>
          <w:rFonts w:ascii="Arial" w:hAnsi="Arial" w:cs="Arial"/>
          <w:sz w:val="20"/>
        </w:rPr>
      </w:pPr>
      <w:r w:rsidRPr="00BD6542">
        <w:rPr>
          <w:rFonts w:ascii="Arial" w:eastAsia="Times New Roman" w:hAnsi="Arial" w:cs="Arial"/>
          <w:sz w:val="20"/>
          <w:bdr w:val="none" w:sz="0" w:space="0" w:color="auto" w:frame="1"/>
          <w:lang w:eastAsia="es-ES"/>
        </w:rPr>
        <w:t>Copia simple de contratos y su respectiva conformidad o constancias o certificados o cualquier otra documentación que, de manera fehaciente demuestre</w:t>
      </w:r>
      <w:r w:rsidRPr="00BD6542">
        <w:rPr>
          <w:rFonts w:ascii="Arial" w:hAnsi="Arial" w:cs="Arial"/>
          <w:sz w:val="20"/>
        </w:rPr>
        <w:t xml:space="preserve"> la experiencia requerida.</w:t>
      </w:r>
    </w:p>
    <w:p w14:paraId="576B48BD" w14:textId="77777777" w:rsidR="005C1F1F" w:rsidRPr="00BD6542" w:rsidRDefault="005C1F1F" w:rsidP="00E44E3C">
      <w:pPr>
        <w:pStyle w:val="Prrafodelista"/>
        <w:numPr>
          <w:ilvl w:val="0"/>
          <w:numId w:val="53"/>
        </w:numPr>
        <w:spacing w:after="200"/>
        <w:jc w:val="both"/>
        <w:rPr>
          <w:rFonts w:ascii="Arial" w:hAnsi="Arial" w:cs="Arial"/>
          <w:sz w:val="20"/>
        </w:rPr>
      </w:pPr>
      <w:r w:rsidRPr="00BD6542">
        <w:rPr>
          <w:rFonts w:ascii="Arial" w:hAnsi="Arial" w:cs="Arial"/>
          <w:sz w:val="20"/>
        </w:rPr>
        <w:t>Reporte on-line emitido por el Sistema de Licencias de Conducir por Puntos de la página web http://slcp.mtc.gob.pe, en la cual conste que el conductor propuesto no cuenta con infracción o suspensión durante los últimos doce (12) meses anteriores, contados desde la fecha de la convocatoria, un reporte por conductor.</w:t>
      </w:r>
    </w:p>
    <w:p w14:paraId="49D252DA" w14:textId="77777777" w:rsidR="005C1F1F" w:rsidRPr="00BD6542" w:rsidRDefault="005C1F1F" w:rsidP="00E44E3C">
      <w:pPr>
        <w:pStyle w:val="Prrafodelista"/>
        <w:numPr>
          <w:ilvl w:val="0"/>
          <w:numId w:val="53"/>
        </w:numPr>
        <w:tabs>
          <w:tab w:val="left" w:pos="993"/>
        </w:tabs>
        <w:spacing w:after="200"/>
        <w:jc w:val="both"/>
        <w:rPr>
          <w:rFonts w:ascii="Arial" w:hAnsi="Arial" w:cs="Arial"/>
          <w:b/>
          <w:sz w:val="20"/>
        </w:rPr>
      </w:pPr>
      <w:r w:rsidRPr="00BD6542">
        <w:rPr>
          <w:rFonts w:ascii="Arial" w:hAnsi="Arial" w:cs="Arial"/>
          <w:sz w:val="20"/>
        </w:rPr>
        <w:t xml:space="preserve">Declaración </w:t>
      </w:r>
      <w:r w:rsidRPr="00BD6542">
        <w:rPr>
          <w:rFonts w:ascii="Arial" w:eastAsia="Times New Roman" w:hAnsi="Arial" w:cs="Arial"/>
          <w:sz w:val="20"/>
          <w:bdr w:val="none" w:sz="0" w:space="0" w:color="auto" w:frame="1"/>
          <w:lang w:eastAsia="es-ES"/>
        </w:rPr>
        <w:t>Jurada suscrita por el conductor propuesto para el servicio en la que conste que la persona toma conocimiento y acepta que, la prestación de su servicio no genera ningún vínculo de dependencia laboral, estabilidad laboral ni compromiso con la SUNAT y que todos los reclamos en materia laboral corresponden ser atendidos por el Contratista</w:t>
      </w:r>
    </w:p>
    <w:p w14:paraId="24C14705" w14:textId="77777777" w:rsidR="005C1F1F" w:rsidRPr="00BD6542" w:rsidRDefault="005C1F1F" w:rsidP="005C1F1F">
      <w:pPr>
        <w:pStyle w:val="Prrafodelista"/>
        <w:ind w:left="0"/>
        <w:jc w:val="both"/>
        <w:rPr>
          <w:rFonts w:ascii="Arial" w:hAnsi="Arial" w:cs="Arial"/>
          <w:sz w:val="20"/>
        </w:rPr>
      </w:pPr>
    </w:p>
    <w:p w14:paraId="25CE4BC8" w14:textId="77777777" w:rsidR="005C1F1F" w:rsidRPr="00BD6542" w:rsidRDefault="005C1F1F" w:rsidP="00E44E3C">
      <w:pPr>
        <w:pStyle w:val="Prrafodelista"/>
        <w:numPr>
          <w:ilvl w:val="0"/>
          <w:numId w:val="54"/>
        </w:numPr>
        <w:shd w:val="clear" w:color="auto" w:fill="FFFFFF"/>
        <w:jc w:val="both"/>
        <w:rPr>
          <w:rFonts w:ascii="Arial" w:hAnsi="Arial" w:cs="Arial"/>
          <w:b/>
          <w:sz w:val="20"/>
        </w:rPr>
      </w:pPr>
      <w:r w:rsidRPr="00BD6542">
        <w:rPr>
          <w:rFonts w:ascii="Arial" w:hAnsi="Arial" w:cs="Arial"/>
          <w:b/>
          <w:sz w:val="20"/>
        </w:rPr>
        <w:t>Otra documentación</w:t>
      </w:r>
    </w:p>
    <w:p w14:paraId="43384914" w14:textId="77777777" w:rsidR="005C1F1F" w:rsidRPr="00BD6542" w:rsidRDefault="005C1F1F" w:rsidP="00E44E3C">
      <w:pPr>
        <w:pStyle w:val="Prrafodelista"/>
        <w:numPr>
          <w:ilvl w:val="0"/>
          <w:numId w:val="52"/>
        </w:numPr>
        <w:tabs>
          <w:tab w:val="left" w:pos="993"/>
        </w:tabs>
        <w:spacing w:after="200"/>
        <w:ind w:left="1776"/>
        <w:jc w:val="both"/>
        <w:rPr>
          <w:rFonts w:ascii="Arial" w:hAnsi="Arial" w:cs="Arial"/>
          <w:sz w:val="20"/>
        </w:rPr>
      </w:pPr>
      <w:r w:rsidRPr="00BD6542">
        <w:rPr>
          <w:rFonts w:ascii="Arial" w:hAnsi="Arial" w:cs="Arial"/>
          <w:sz w:val="20"/>
        </w:rPr>
        <w:t xml:space="preserve">Copia de la póliza del seguro de Responsabilidad Civil de Vehículos de acuerdo con lo indicado en el numeral 5.4 </w:t>
      </w:r>
    </w:p>
    <w:p w14:paraId="61586FA3" w14:textId="77777777" w:rsidR="005C1F1F" w:rsidRPr="00BD6542" w:rsidRDefault="005C1F1F" w:rsidP="00E44E3C">
      <w:pPr>
        <w:pStyle w:val="Prrafodelista"/>
        <w:numPr>
          <w:ilvl w:val="0"/>
          <w:numId w:val="32"/>
        </w:numPr>
        <w:tabs>
          <w:tab w:val="left" w:pos="993"/>
        </w:tabs>
        <w:spacing w:after="200"/>
        <w:ind w:left="1776"/>
        <w:jc w:val="both"/>
        <w:rPr>
          <w:rFonts w:ascii="Arial" w:hAnsi="Arial" w:cs="Arial"/>
          <w:sz w:val="20"/>
        </w:rPr>
      </w:pPr>
      <w:r w:rsidRPr="00BD6542">
        <w:rPr>
          <w:rFonts w:ascii="Arial" w:hAnsi="Arial" w:cs="Arial"/>
          <w:sz w:val="20"/>
        </w:rPr>
        <w:t>Copia simple de la factura cancelada de la póliza de seguro Responsabilidad Civil de Vehículos.</w:t>
      </w:r>
    </w:p>
    <w:p w14:paraId="18BFA539" w14:textId="588EE6D1" w:rsidR="005C1F1F" w:rsidRPr="00BD6542" w:rsidRDefault="005C1F1F" w:rsidP="00E44E3C">
      <w:pPr>
        <w:pStyle w:val="Prrafodelista"/>
        <w:numPr>
          <w:ilvl w:val="0"/>
          <w:numId w:val="32"/>
        </w:numPr>
        <w:tabs>
          <w:tab w:val="left" w:pos="993"/>
        </w:tabs>
        <w:spacing w:after="200"/>
        <w:ind w:left="1776"/>
        <w:jc w:val="both"/>
        <w:rPr>
          <w:rFonts w:ascii="Arial" w:hAnsi="Arial" w:cs="Arial"/>
          <w:sz w:val="20"/>
        </w:rPr>
      </w:pPr>
      <w:r w:rsidRPr="00BD6542">
        <w:rPr>
          <w:rFonts w:ascii="Arial" w:eastAsia="Times New Roman" w:hAnsi="Arial" w:cs="Arial"/>
          <w:sz w:val="20"/>
          <w:bdr w:val="none" w:sz="0" w:space="0" w:color="auto" w:frame="1"/>
          <w:lang w:eastAsia="es-ES"/>
        </w:rPr>
        <w:t>Copia simple de la documentación que acredite el cumplimiento de lo previsto en el n</w:t>
      </w:r>
      <w:r w:rsidRPr="00BD6542">
        <w:rPr>
          <w:rFonts w:ascii="Arial" w:hAnsi="Arial" w:cs="Arial"/>
          <w:sz w:val="20"/>
        </w:rPr>
        <w:t>umeral 7.</w:t>
      </w:r>
      <w:r w:rsidR="00E238F7">
        <w:rPr>
          <w:rFonts w:ascii="Arial" w:hAnsi="Arial" w:cs="Arial"/>
          <w:sz w:val="20"/>
        </w:rPr>
        <w:t>5</w:t>
      </w:r>
      <w:r w:rsidRPr="00BD6542">
        <w:rPr>
          <w:rFonts w:ascii="Arial" w:hAnsi="Arial" w:cs="Arial"/>
          <w:sz w:val="20"/>
        </w:rPr>
        <w:t xml:space="preserve"> de los presentes términos de referencia</w:t>
      </w:r>
    </w:p>
    <w:p w14:paraId="0B32297E" w14:textId="77777777" w:rsidR="005C1F1F" w:rsidRPr="00BD6542" w:rsidRDefault="005C1F1F" w:rsidP="00E44E3C">
      <w:pPr>
        <w:pStyle w:val="Prrafodelista"/>
        <w:numPr>
          <w:ilvl w:val="0"/>
          <w:numId w:val="32"/>
        </w:numPr>
        <w:tabs>
          <w:tab w:val="left" w:pos="993"/>
        </w:tabs>
        <w:spacing w:after="200"/>
        <w:ind w:left="1776"/>
        <w:jc w:val="both"/>
        <w:rPr>
          <w:rFonts w:ascii="Arial" w:eastAsia="Times New Roman" w:hAnsi="Arial" w:cs="Arial"/>
          <w:sz w:val="20"/>
          <w:bdr w:val="none" w:sz="0" w:space="0" w:color="auto" w:frame="1"/>
          <w:lang w:eastAsia="es-ES"/>
        </w:rPr>
      </w:pPr>
      <w:r w:rsidRPr="00BD6542">
        <w:rPr>
          <w:rFonts w:ascii="Arial" w:eastAsia="Times New Roman" w:hAnsi="Arial" w:cs="Arial"/>
          <w:sz w:val="20"/>
          <w:bdr w:val="none" w:sz="0" w:space="0" w:color="auto" w:frame="1"/>
          <w:lang w:eastAsia="es-ES"/>
        </w:rPr>
        <w:t>Documentación que acredite el cumplimiento de lo previsto en el numeral 7.7. - Obligaciones del contratista referidas al COVID-19.</w:t>
      </w:r>
    </w:p>
    <w:p w14:paraId="1BB9B4AE" w14:textId="3D41F2D0" w:rsidR="0009284B" w:rsidRPr="005C1F1F" w:rsidRDefault="0009284B" w:rsidP="0009284B">
      <w:pPr>
        <w:pStyle w:val="Prrafodelista"/>
        <w:rPr>
          <w:rFonts w:ascii="Arial" w:hAnsi="Arial" w:cs="Arial"/>
          <w:color w:val="000099"/>
          <w:sz w:val="20"/>
        </w:rPr>
      </w:pPr>
    </w:p>
    <w:p w14:paraId="260CDE2C" w14:textId="56B3F1D5" w:rsidR="009D5DF6" w:rsidRDefault="009D5DF6" w:rsidP="0009284B">
      <w:pPr>
        <w:pStyle w:val="Prrafodelista"/>
        <w:rPr>
          <w:rFonts w:ascii="Arial" w:hAnsi="Arial" w:cs="Arial"/>
          <w:i/>
          <w:color w:val="000099"/>
          <w:sz w:val="20"/>
          <w:lang w:val="es-ES"/>
        </w:rPr>
      </w:pPr>
    </w:p>
    <w:p w14:paraId="50516CE4" w14:textId="5ECB51F9" w:rsidR="009D5DF6" w:rsidRDefault="009D5DF6" w:rsidP="0009284B">
      <w:pPr>
        <w:pStyle w:val="Prrafodelista"/>
        <w:rPr>
          <w:rFonts w:ascii="Arial" w:hAnsi="Arial" w:cs="Arial"/>
          <w:i/>
          <w:color w:val="000099"/>
          <w:sz w:val="20"/>
          <w:lang w:val="es-ES"/>
        </w:rPr>
      </w:pPr>
    </w:p>
    <w:p w14:paraId="3914B3EB" w14:textId="6A471EE0" w:rsidR="009D5DF6" w:rsidRDefault="009D5DF6" w:rsidP="0009284B">
      <w:pPr>
        <w:pStyle w:val="Prrafodelista"/>
        <w:rPr>
          <w:rFonts w:ascii="Arial" w:hAnsi="Arial" w:cs="Arial"/>
          <w:i/>
          <w:color w:val="000099"/>
          <w:sz w:val="20"/>
          <w:lang w:val="es-ES"/>
        </w:rPr>
      </w:pPr>
    </w:p>
    <w:p w14:paraId="457875C7" w14:textId="394B3D8B" w:rsidR="009D5DF6" w:rsidRDefault="009D5DF6" w:rsidP="0009284B">
      <w:pPr>
        <w:pStyle w:val="Prrafodelista"/>
        <w:rPr>
          <w:rFonts w:ascii="Arial" w:hAnsi="Arial" w:cs="Arial"/>
          <w:i/>
          <w:color w:val="000099"/>
          <w:sz w:val="20"/>
          <w:lang w:val="es-ES"/>
        </w:rPr>
      </w:pPr>
    </w:p>
    <w:p w14:paraId="1684C6B4" w14:textId="7EC7AC9F" w:rsidR="009D5DF6" w:rsidRDefault="009D5DF6" w:rsidP="0009284B">
      <w:pPr>
        <w:pStyle w:val="Prrafodelista"/>
        <w:rPr>
          <w:rFonts w:ascii="Arial" w:hAnsi="Arial" w:cs="Arial"/>
          <w:i/>
          <w:color w:val="000099"/>
          <w:sz w:val="20"/>
          <w:lang w:val="es-ES"/>
        </w:rPr>
      </w:pPr>
    </w:p>
    <w:p w14:paraId="4D3649AB" w14:textId="36B51357" w:rsidR="009D5DF6" w:rsidRDefault="009D5DF6" w:rsidP="0009284B">
      <w:pPr>
        <w:pStyle w:val="Prrafodelista"/>
        <w:rPr>
          <w:rFonts w:ascii="Arial" w:hAnsi="Arial" w:cs="Arial"/>
          <w:i/>
          <w:color w:val="000099"/>
          <w:sz w:val="20"/>
          <w:lang w:val="es-ES"/>
        </w:rPr>
      </w:pPr>
    </w:p>
    <w:p w14:paraId="5BB3D1DC" w14:textId="1C86DC49" w:rsidR="009D5DF6" w:rsidRDefault="009D5DF6" w:rsidP="0009284B">
      <w:pPr>
        <w:pStyle w:val="Prrafodelista"/>
        <w:rPr>
          <w:rFonts w:ascii="Arial" w:hAnsi="Arial" w:cs="Arial"/>
          <w:i/>
          <w:color w:val="000099"/>
          <w:sz w:val="20"/>
          <w:lang w:val="es-ES"/>
        </w:rPr>
      </w:pPr>
    </w:p>
    <w:p w14:paraId="7CBD9D8E" w14:textId="7D39C886" w:rsidR="009D5DF6" w:rsidRDefault="009D5DF6" w:rsidP="0009284B">
      <w:pPr>
        <w:pStyle w:val="Prrafodelista"/>
        <w:rPr>
          <w:rFonts w:ascii="Arial" w:hAnsi="Arial" w:cs="Arial"/>
          <w:i/>
          <w:color w:val="000099"/>
          <w:sz w:val="20"/>
          <w:lang w:val="es-ES"/>
        </w:rPr>
      </w:pPr>
    </w:p>
    <w:p w14:paraId="2CCEAC66" w14:textId="0FB8984E" w:rsidR="00E238F7" w:rsidRDefault="00E238F7" w:rsidP="0009284B">
      <w:pPr>
        <w:pStyle w:val="Prrafodelista"/>
        <w:rPr>
          <w:rFonts w:ascii="Arial" w:hAnsi="Arial" w:cs="Arial"/>
          <w:i/>
          <w:color w:val="000099"/>
          <w:sz w:val="20"/>
          <w:lang w:val="es-ES"/>
        </w:rPr>
      </w:pPr>
    </w:p>
    <w:p w14:paraId="37B7943F" w14:textId="18BEF94D" w:rsidR="00E238F7" w:rsidRDefault="00E238F7" w:rsidP="0009284B">
      <w:pPr>
        <w:pStyle w:val="Prrafodelista"/>
        <w:rPr>
          <w:rFonts w:ascii="Arial" w:hAnsi="Arial" w:cs="Arial"/>
          <w:i/>
          <w:color w:val="000099"/>
          <w:sz w:val="20"/>
          <w:lang w:val="es-ES"/>
        </w:rPr>
      </w:pPr>
    </w:p>
    <w:p w14:paraId="716EAC3A" w14:textId="3DD2222F" w:rsidR="00E238F7" w:rsidRDefault="00E238F7" w:rsidP="0009284B">
      <w:pPr>
        <w:pStyle w:val="Prrafodelista"/>
        <w:rPr>
          <w:rFonts w:ascii="Arial" w:hAnsi="Arial" w:cs="Arial"/>
          <w:i/>
          <w:color w:val="000099"/>
          <w:sz w:val="20"/>
          <w:lang w:val="es-ES"/>
        </w:rPr>
      </w:pPr>
    </w:p>
    <w:p w14:paraId="41763B51" w14:textId="6FCE6EE2" w:rsidR="00E238F7" w:rsidRDefault="00E238F7" w:rsidP="0009284B">
      <w:pPr>
        <w:pStyle w:val="Prrafodelista"/>
        <w:rPr>
          <w:rFonts w:ascii="Arial" w:hAnsi="Arial" w:cs="Arial"/>
          <w:i/>
          <w:color w:val="000099"/>
          <w:sz w:val="20"/>
          <w:lang w:val="es-ES"/>
        </w:rPr>
      </w:pPr>
    </w:p>
    <w:p w14:paraId="5D80D9D9" w14:textId="33323C84" w:rsidR="00E238F7" w:rsidRDefault="00E238F7" w:rsidP="0009284B">
      <w:pPr>
        <w:pStyle w:val="Prrafodelista"/>
        <w:rPr>
          <w:rFonts w:ascii="Arial" w:hAnsi="Arial" w:cs="Arial"/>
          <w:i/>
          <w:color w:val="000099"/>
          <w:sz w:val="20"/>
          <w:lang w:val="es-ES"/>
        </w:rPr>
      </w:pPr>
    </w:p>
    <w:p w14:paraId="29484FE6" w14:textId="562DEA05" w:rsidR="00E238F7" w:rsidRDefault="00E238F7" w:rsidP="0009284B">
      <w:pPr>
        <w:pStyle w:val="Prrafodelista"/>
        <w:rPr>
          <w:rFonts w:ascii="Arial" w:hAnsi="Arial" w:cs="Arial"/>
          <w:i/>
          <w:color w:val="000099"/>
          <w:sz w:val="20"/>
          <w:lang w:val="es-ES"/>
        </w:rPr>
      </w:pPr>
    </w:p>
    <w:p w14:paraId="3A7795E3" w14:textId="18BDF7AA" w:rsidR="00E238F7" w:rsidRDefault="00E238F7" w:rsidP="0009284B">
      <w:pPr>
        <w:pStyle w:val="Prrafodelista"/>
        <w:rPr>
          <w:rFonts w:ascii="Arial" w:hAnsi="Arial" w:cs="Arial"/>
          <w:i/>
          <w:color w:val="000099"/>
          <w:sz w:val="20"/>
          <w:lang w:val="es-ES"/>
        </w:rPr>
      </w:pPr>
    </w:p>
    <w:p w14:paraId="4AD2F233" w14:textId="19A26645" w:rsidR="00E238F7" w:rsidRDefault="00E238F7" w:rsidP="0009284B">
      <w:pPr>
        <w:pStyle w:val="Prrafodelista"/>
        <w:rPr>
          <w:rFonts w:ascii="Arial" w:hAnsi="Arial" w:cs="Arial"/>
          <w:i/>
          <w:color w:val="000099"/>
          <w:sz w:val="20"/>
          <w:lang w:val="es-ES"/>
        </w:rPr>
      </w:pPr>
    </w:p>
    <w:p w14:paraId="063A3372" w14:textId="01D44FBE" w:rsidR="00E238F7" w:rsidRDefault="00E238F7" w:rsidP="0009284B">
      <w:pPr>
        <w:pStyle w:val="Prrafodelista"/>
        <w:rPr>
          <w:rFonts w:ascii="Arial" w:hAnsi="Arial" w:cs="Arial"/>
          <w:i/>
          <w:color w:val="000099"/>
          <w:sz w:val="20"/>
          <w:lang w:val="es-ES"/>
        </w:rPr>
      </w:pPr>
    </w:p>
    <w:p w14:paraId="4903EFC2" w14:textId="3711C71D" w:rsidR="00E238F7" w:rsidRDefault="00E238F7" w:rsidP="0009284B">
      <w:pPr>
        <w:pStyle w:val="Prrafodelista"/>
        <w:rPr>
          <w:rFonts w:ascii="Arial" w:hAnsi="Arial" w:cs="Arial"/>
          <w:i/>
          <w:color w:val="000099"/>
          <w:sz w:val="20"/>
          <w:lang w:val="es-ES"/>
        </w:rPr>
      </w:pPr>
    </w:p>
    <w:p w14:paraId="401061A7" w14:textId="4F7F0D66" w:rsidR="00E238F7" w:rsidRDefault="00E238F7" w:rsidP="0009284B">
      <w:pPr>
        <w:pStyle w:val="Prrafodelista"/>
        <w:rPr>
          <w:rFonts w:ascii="Arial" w:hAnsi="Arial" w:cs="Arial"/>
          <w:i/>
          <w:color w:val="000099"/>
          <w:sz w:val="20"/>
          <w:lang w:val="es-ES"/>
        </w:rPr>
      </w:pPr>
    </w:p>
    <w:p w14:paraId="5831D1B4" w14:textId="0A46C375" w:rsidR="00E238F7" w:rsidRDefault="00E238F7" w:rsidP="0009284B">
      <w:pPr>
        <w:pStyle w:val="Prrafodelista"/>
        <w:rPr>
          <w:rFonts w:ascii="Arial" w:hAnsi="Arial" w:cs="Arial"/>
          <w:i/>
          <w:color w:val="000099"/>
          <w:sz w:val="20"/>
          <w:lang w:val="es-ES"/>
        </w:rPr>
      </w:pPr>
    </w:p>
    <w:p w14:paraId="57C5038B" w14:textId="3C25D37F" w:rsidR="00E238F7" w:rsidRDefault="00E238F7" w:rsidP="0009284B">
      <w:pPr>
        <w:pStyle w:val="Prrafodelista"/>
        <w:rPr>
          <w:rFonts w:ascii="Arial" w:hAnsi="Arial" w:cs="Arial"/>
          <w:i/>
          <w:color w:val="000099"/>
          <w:sz w:val="20"/>
          <w:lang w:val="es-ES"/>
        </w:rPr>
      </w:pPr>
    </w:p>
    <w:p w14:paraId="122F8D79" w14:textId="77777777" w:rsidR="00E238F7" w:rsidRDefault="00E238F7" w:rsidP="0009284B">
      <w:pPr>
        <w:pStyle w:val="Prrafodelista"/>
        <w:rPr>
          <w:rFonts w:ascii="Arial" w:hAnsi="Arial" w:cs="Arial"/>
          <w:i/>
          <w:color w:val="000099"/>
          <w:sz w:val="20"/>
          <w:lang w:val="es-ES"/>
        </w:rPr>
      </w:pPr>
    </w:p>
    <w:p w14:paraId="1C03BD60" w14:textId="5684D827" w:rsidR="009D5DF6" w:rsidRDefault="009D5DF6" w:rsidP="0009284B">
      <w:pPr>
        <w:pStyle w:val="Prrafodelista"/>
        <w:rPr>
          <w:rFonts w:ascii="Arial" w:hAnsi="Arial" w:cs="Arial"/>
          <w:i/>
          <w:color w:val="000099"/>
          <w:sz w:val="20"/>
          <w:lang w:val="es-ES"/>
        </w:rPr>
      </w:pPr>
    </w:p>
    <w:p w14:paraId="4165268F" w14:textId="60852659" w:rsidR="009D5DF6" w:rsidRDefault="009D5DF6" w:rsidP="0009284B">
      <w:pPr>
        <w:pStyle w:val="Prrafodelista"/>
        <w:rPr>
          <w:rFonts w:ascii="Arial" w:hAnsi="Arial" w:cs="Arial"/>
          <w:i/>
          <w:color w:val="000099"/>
          <w:sz w:val="20"/>
          <w:lang w:val="es-ES"/>
        </w:rPr>
      </w:pPr>
    </w:p>
    <w:p w14:paraId="6F1CFB79" w14:textId="45E83450" w:rsidR="009D5DF6" w:rsidRDefault="009D5DF6" w:rsidP="0009284B">
      <w:pPr>
        <w:pStyle w:val="Prrafodelista"/>
        <w:rPr>
          <w:rFonts w:ascii="Arial" w:hAnsi="Arial" w:cs="Arial"/>
          <w:i/>
          <w:color w:val="000099"/>
          <w:sz w:val="20"/>
          <w:lang w:val="es-ES"/>
        </w:rPr>
      </w:pPr>
    </w:p>
    <w:p w14:paraId="782BB581" w14:textId="3FDF0AE7" w:rsidR="009D5DF6" w:rsidRDefault="009D5DF6" w:rsidP="0009284B">
      <w:pPr>
        <w:pStyle w:val="Prrafodelista"/>
        <w:rPr>
          <w:rFonts w:ascii="Arial" w:hAnsi="Arial" w:cs="Arial"/>
          <w:i/>
          <w:color w:val="000099"/>
          <w:sz w:val="20"/>
          <w:lang w:val="es-ES"/>
        </w:rPr>
      </w:pPr>
    </w:p>
    <w:p w14:paraId="6AB20F44" w14:textId="4C008B41" w:rsidR="009D5DF6" w:rsidRDefault="009D5DF6" w:rsidP="0009284B">
      <w:pPr>
        <w:pStyle w:val="Prrafodelista"/>
        <w:rPr>
          <w:rFonts w:ascii="Arial" w:hAnsi="Arial" w:cs="Arial"/>
          <w:i/>
          <w:color w:val="000099"/>
          <w:sz w:val="20"/>
          <w:lang w:val="es-ES"/>
        </w:rPr>
      </w:pPr>
    </w:p>
    <w:p w14:paraId="4BEB1780" w14:textId="14F17001" w:rsidR="009D5DF6" w:rsidRDefault="009D5DF6" w:rsidP="0009284B">
      <w:pPr>
        <w:pStyle w:val="Prrafodelista"/>
        <w:rPr>
          <w:rFonts w:ascii="Arial" w:hAnsi="Arial" w:cs="Arial"/>
          <w:i/>
          <w:color w:val="000099"/>
          <w:sz w:val="20"/>
          <w:lang w:val="es-ES"/>
        </w:rPr>
      </w:pPr>
    </w:p>
    <w:p w14:paraId="0D629C6D" w14:textId="1B17AEB5" w:rsidR="009D5DF6" w:rsidRDefault="009D5DF6" w:rsidP="0009284B">
      <w:pPr>
        <w:pStyle w:val="Prrafodelista"/>
        <w:rPr>
          <w:rFonts w:ascii="Arial" w:hAnsi="Arial" w:cs="Arial"/>
          <w:i/>
          <w:color w:val="000099"/>
          <w:sz w:val="20"/>
          <w:lang w:val="es-ES"/>
        </w:rPr>
      </w:pPr>
    </w:p>
    <w:p w14:paraId="76961690" w14:textId="76EC9715" w:rsidR="009D5DF6" w:rsidRDefault="009D5DF6" w:rsidP="0009284B">
      <w:pPr>
        <w:pStyle w:val="Prrafodelista"/>
        <w:rPr>
          <w:rFonts w:ascii="Arial" w:hAnsi="Arial" w:cs="Arial"/>
          <w:i/>
          <w:color w:val="000099"/>
          <w:sz w:val="20"/>
          <w:lang w:val="es-ES"/>
        </w:rPr>
      </w:pPr>
    </w:p>
    <w:p w14:paraId="6D6CFBBC" w14:textId="1D74AB68" w:rsidR="009D5DF6" w:rsidRDefault="009D5DF6" w:rsidP="0009284B">
      <w:pPr>
        <w:pStyle w:val="Prrafodelista"/>
        <w:rPr>
          <w:rFonts w:ascii="Arial" w:hAnsi="Arial" w:cs="Arial"/>
          <w:i/>
          <w:color w:val="000099"/>
          <w:sz w:val="20"/>
          <w:lang w:val="es-ES"/>
        </w:rPr>
      </w:pPr>
    </w:p>
    <w:p w14:paraId="1FE073A6" w14:textId="00C169FF" w:rsidR="00E80B04" w:rsidRDefault="00E80B04" w:rsidP="0009284B">
      <w:pPr>
        <w:pStyle w:val="Prrafodelista"/>
        <w:rPr>
          <w:rFonts w:ascii="Arial" w:hAnsi="Arial" w:cs="Arial"/>
          <w:i/>
          <w:color w:val="000099"/>
          <w:sz w:val="20"/>
          <w:lang w:val="es-ES"/>
        </w:rPr>
      </w:pPr>
    </w:p>
    <w:p w14:paraId="170C0214" w14:textId="42B873B6" w:rsidR="00E80B04" w:rsidRDefault="00E80B04" w:rsidP="0009284B">
      <w:pPr>
        <w:pStyle w:val="Prrafodelista"/>
        <w:rPr>
          <w:rFonts w:ascii="Arial" w:hAnsi="Arial" w:cs="Arial"/>
          <w:i/>
          <w:color w:val="000099"/>
          <w:sz w:val="20"/>
          <w:lang w:val="es-ES"/>
        </w:rPr>
      </w:pPr>
    </w:p>
    <w:p w14:paraId="393BE62C" w14:textId="49F9E812" w:rsidR="00E80B04" w:rsidRDefault="00E80B04" w:rsidP="0009284B">
      <w:pPr>
        <w:pStyle w:val="Prrafodelista"/>
        <w:rPr>
          <w:rFonts w:ascii="Arial" w:hAnsi="Arial" w:cs="Arial"/>
          <w:i/>
          <w:color w:val="000099"/>
          <w:sz w:val="20"/>
          <w:lang w:val="es-ES"/>
        </w:rPr>
      </w:pPr>
    </w:p>
    <w:p w14:paraId="1348DC53" w14:textId="6D391133" w:rsidR="00E80B04" w:rsidRDefault="00E80B04" w:rsidP="0009284B">
      <w:pPr>
        <w:pStyle w:val="Prrafodelista"/>
        <w:rPr>
          <w:rFonts w:ascii="Arial" w:hAnsi="Arial" w:cs="Arial"/>
          <w:i/>
          <w:color w:val="000099"/>
          <w:sz w:val="20"/>
          <w:lang w:val="es-ES"/>
        </w:rPr>
      </w:pPr>
    </w:p>
    <w:p w14:paraId="12115F11" w14:textId="77777777" w:rsidR="00E80B04" w:rsidRPr="00BD6542" w:rsidRDefault="00E80B04" w:rsidP="00E80B04">
      <w:pPr>
        <w:jc w:val="center"/>
        <w:rPr>
          <w:rFonts w:ascii="Arial" w:hAnsi="Arial" w:cs="Arial"/>
          <w:b/>
          <w:sz w:val="21"/>
          <w:szCs w:val="21"/>
          <w:u w:val="single"/>
        </w:rPr>
      </w:pPr>
      <w:r w:rsidRPr="00BD6542">
        <w:rPr>
          <w:rFonts w:ascii="Arial" w:hAnsi="Arial" w:cs="Arial"/>
          <w:b/>
          <w:sz w:val="21"/>
          <w:szCs w:val="21"/>
          <w:u w:val="single"/>
        </w:rPr>
        <w:lastRenderedPageBreak/>
        <w:t xml:space="preserve">ANEXO </w:t>
      </w:r>
      <w:proofErr w:type="spellStart"/>
      <w:r w:rsidRPr="00BD6542">
        <w:rPr>
          <w:rFonts w:ascii="Arial" w:hAnsi="Arial" w:cs="Arial"/>
          <w:b/>
          <w:sz w:val="21"/>
          <w:szCs w:val="21"/>
          <w:u w:val="single"/>
        </w:rPr>
        <w:t>N°</w:t>
      </w:r>
      <w:proofErr w:type="spellEnd"/>
      <w:r w:rsidRPr="00BD6542">
        <w:rPr>
          <w:rFonts w:ascii="Arial" w:hAnsi="Arial" w:cs="Arial"/>
          <w:b/>
          <w:sz w:val="21"/>
          <w:szCs w:val="21"/>
          <w:u w:val="single"/>
        </w:rPr>
        <w:t xml:space="preserve"> 01</w:t>
      </w:r>
    </w:p>
    <w:p w14:paraId="3B038041" w14:textId="77777777" w:rsidR="00E80B04" w:rsidRDefault="00E80B04" w:rsidP="00E80B04">
      <w:pPr>
        <w:jc w:val="center"/>
        <w:rPr>
          <w:rFonts w:ascii="Arial" w:hAnsi="Arial" w:cs="Arial"/>
          <w:b/>
          <w:sz w:val="21"/>
          <w:szCs w:val="21"/>
        </w:rPr>
      </w:pPr>
    </w:p>
    <w:p w14:paraId="3F78C5E0" w14:textId="105C0446" w:rsidR="00E80B04" w:rsidRDefault="00E80B04" w:rsidP="00E80B04">
      <w:pPr>
        <w:jc w:val="center"/>
        <w:rPr>
          <w:rFonts w:ascii="Arial" w:hAnsi="Arial" w:cs="Arial"/>
          <w:b/>
          <w:sz w:val="21"/>
          <w:szCs w:val="21"/>
        </w:rPr>
      </w:pPr>
      <w:r w:rsidRPr="00BD6542">
        <w:rPr>
          <w:rFonts w:ascii="Arial" w:hAnsi="Arial" w:cs="Arial"/>
          <w:b/>
          <w:sz w:val="21"/>
          <w:szCs w:val="21"/>
        </w:rPr>
        <w:t>RUTAS DEL SERVICIO</w:t>
      </w:r>
    </w:p>
    <w:p w14:paraId="351CAFEC" w14:textId="77777777" w:rsidR="00E80B04" w:rsidRPr="00BD6542" w:rsidRDefault="00E80B04" w:rsidP="00E80B04">
      <w:pPr>
        <w:jc w:val="center"/>
        <w:rPr>
          <w:rFonts w:ascii="Arial" w:hAnsi="Arial" w:cs="Arial"/>
          <w:b/>
          <w:sz w:val="21"/>
          <w:szCs w:val="21"/>
        </w:rPr>
      </w:pPr>
    </w:p>
    <w:tbl>
      <w:tblPr>
        <w:tblW w:w="56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342"/>
        <w:gridCol w:w="3004"/>
        <w:gridCol w:w="1025"/>
        <w:gridCol w:w="988"/>
        <w:gridCol w:w="1202"/>
        <w:gridCol w:w="1430"/>
        <w:gridCol w:w="1247"/>
      </w:tblGrid>
      <w:tr w:rsidR="00E80B04" w:rsidRPr="00BD6542" w14:paraId="282A1AA7" w14:textId="77777777" w:rsidTr="009A226B">
        <w:trPr>
          <w:trHeight w:val="570"/>
        </w:trPr>
        <w:tc>
          <w:tcPr>
            <w:tcW w:w="504" w:type="pct"/>
            <w:vMerge w:val="restart"/>
            <w:shd w:val="clear" w:color="000000" w:fill="F2F2F2"/>
            <w:vAlign w:val="center"/>
            <w:hideMark/>
          </w:tcPr>
          <w:p w14:paraId="174BECC8"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SEDE</w:t>
            </w:r>
          </w:p>
        </w:tc>
        <w:tc>
          <w:tcPr>
            <w:tcW w:w="166" w:type="pct"/>
            <w:vMerge w:val="restart"/>
            <w:shd w:val="clear" w:color="000000" w:fill="F2F2F2"/>
            <w:noWrap/>
            <w:vAlign w:val="center"/>
            <w:hideMark/>
          </w:tcPr>
          <w:p w14:paraId="56C7764B" w14:textId="77777777" w:rsidR="00E80B04" w:rsidRPr="00BD6542" w:rsidRDefault="00E80B04" w:rsidP="00E80B04">
            <w:pPr>
              <w:jc w:val="center"/>
              <w:rPr>
                <w:rFonts w:ascii="Arial" w:eastAsia="Times New Roman" w:hAnsi="Arial" w:cs="Arial"/>
                <w:b/>
                <w:bCs/>
                <w:sz w:val="16"/>
                <w:szCs w:val="16"/>
              </w:rPr>
            </w:pPr>
            <w:proofErr w:type="spellStart"/>
            <w:r w:rsidRPr="00BD6542">
              <w:rPr>
                <w:rFonts w:ascii="Arial" w:eastAsia="Times New Roman" w:hAnsi="Arial" w:cs="Arial"/>
                <w:b/>
                <w:bCs/>
                <w:sz w:val="16"/>
                <w:szCs w:val="16"/>
              </w:rPr>
              <w:t>N°</w:t>
            </w:r>
            <w:proofErr w:type="spellEnd"/>
          </w:p>
        </w:tc>
        <w:tc>
          <w:tcPr>
            <w:tcW w:w="1462" w:type="pct"/>
            <w:vMerge w:val="restart"/>
            <w:shd w:val="clear" w:color="000000" w:fill="F2F2F2"/>
            <w:noWrap/>
            <w:vAlign w:val="center"/>
            <w:hideMark/>
          </w:tcPr>
          <w:p w14:paraId="3D11F995"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RUTA</w:t>
            </w:r>
          </w:p>
        </w:tc>
        <w:tc>
          <w:tcPr>
            <w:tcW w:w="980" w:type="pct"/>
            <w:gridSpan w:val="2"/>
            <w:shd w:val="clear" w:color="000000" w:fill="F2F2F2"/>
            <w:vAlign w:val="center"/>
            <w:hideMark/>
          </w:tcPr>
          <w:p w14:paraId="75A096E7"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HORARIO</w:t>
            </w:r>
            <w:r w:rsidRPr="00BD6542">
              <w:rPr>
                <w:rFonts w:ascii="Arial" w:eastAsia="Times New Roman" w:hAnsi="Arial" w:cs="Arial"/>
                <w:b/>
                <w:bCs/>
                <w:sz w:val="16"/>
                <w:szCs w:val="16"/>
              </w:rPr>
              <w:br/>
              <w:t>(Referencial)</w:t>
            </w:r>
          </w:p>
        </w:tc>
        <w:tc>
          <w:tcPr>
            <w:tcW w:w="585" w:type="pct"/>
            <w:shd w:val="clear" w:color="000000" w:fill="F2F2F2"/>
            <w:vAlign w:val="center"/>
            <w:hideMark/>
          </w:tcPr>
          <w:p w14:paraId="2CCA0A97"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TIPO DE VEHÍCULO</w:t>
            </w:r>
          </w:p>
        </w:tc>
        <w:tc>
          <w:tcPr>
            <w:tcW w:w="696" w:type="pct"/>
            <w:vMerge w:val="restart"/>
            <w:shd w:val="clear" w:color="000000" w:fill="F2F2F2"/>
            <w:vAlign w:val="center"/>
            <w:hideMark/>
          </w:tcPr>
          <w:p w14:paraId="5E050145"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FRECUENCIA</w:t>
            </w:r>
          </w:p>
        </w:tc>
        <w:tc>
          <w:tcPr>
            <w:tcW w:w="608" w:type="pct"/>
            <w:vMerge w:val="restart"/>
            <w:shd w:val="clear" w:color="000000" w:fill="F2F2F2"/>
            <w:vAlign w:val="center"/>
            <w:hideMark/>
          </w:tcPr>
          <w:p w14:paraId="010E99AC"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 xml:space="preserve">CANTIDAD ESTIMADA DE SERVICIOS (Estimado para </w:t>
            </w:r>
            <w:proofErr w:type="gramStart"/>
            <w:r w:rsidRPr="00BD6542">
              <w:rPr>
                <w:rFonts w:ascii="Arial" w:eastAsia="Times New Roman" w:hAnsi="Arial" w:cs="Arial"/>
                <w:b/>
                <w:bCs/>
                <w:sz w:val="16"/>
                <w:szCs w:val="16"/>
              </w:rPr>
              <w:t>24  meses</w:t>
            </w:r>
            <w:proofErr w:type="gramEnd"/>
            <w:r w:rsidRPr="00BD6542">
              <w:rPr>
                <w:rFonts w:ascii="Arial" w:eastAsia="Times New Roman" w:hAnsi="Arial" w:cs="Arial"/>
                <w:b/>
                <w:bCs/>
                <w:sz w:val="16"/>
                <w:szCs w:val="16"/>
              </w:rPr>
              <w:t>)</w:t>
            </w:r>
          </w:p>
        </w:tc>
      </w:tr>
      <w:tr w:rsidR="00E80B04" w:rsidRPr="00BD6542" w14:paraId="3B119CE3" w14:textId="77777777" w:rsidTr="009A226B">
        <w:trPr>
          <w:trHeight w:val="450"/>
        </w:trPr>
        <w:tc>
          <w:tcPr>
            <w:tcW w:w="504" w:type="pct"/>
            <w:vMerge/>
            <w:vAlign w:val="center"/>
            <w:hideMark/>
          </w:tcPr>
          <w:p w14:paraId="724D30DD" w14:textId="77777777" w:rsidR="00E80B04" w:rsidRPr="00BD6542" w:rsidRDefault="00E80B04" w:rsidP="00E80B04">
            <w:pPr>
              <w:rPr>
                <w:rFonts w:ascii="Arial" w:eastAsia="Times New Roman" w:hAnsi="Arial" w:cs="Arial"/>
                <w:b/>
                <w:bCs/>
                <w:sz w:val="16"/>
                <w:szCs w:val="16"/>
              </w:rPr>
            </w:pPr>
          </w:p>
        </w:tc>
        <w:tc>
          <w:tcPr>
            <w:tcW w:w="166" w:type="pct"/>
            <w:vMerge/>
            <w:vAlign w:val="center"/>
            <w:hideMark/>
          </w:tcPr>
          <w:p w14:paraId="16587C78" w14:textId="77777777" w:rsidR="00E80B04" w:rsidRPr="00BD6542" w:rsidRDefault="00E80B04" w:rsidP="00E80B04">
            <w:pPr>
              <w:rPr>
                <w:rFonts w:ascii="Arial" w:eastAsia="Times New Roman" w:hAnsi="Arial" w:cs="Arial"/>
                <w:b/>
                <w:bCs/>
                <w:sz w:val="16"/>
                <w:szCs w:val="16"/>
              </w:rPr>
            </w:pPr>
          </w:p>
        </w:tc>
        <w:tc>
          <w:tcPr>
            <w:tcW w:w="1462" w:type="pct"/>
            <w:vMerge/>
            <w:vAlign w:val="center"/>
            <w:hideMark/>
          </w:tcPr>
          <w:p w14:paraId="5BABD24C" w14:textId="77777777" w:rsidR="00E80B04" w:rsidRPr="00BD6542" w:rsidRDefault="00E80B04" w:rsidP="00E80B04">
            <w:pPr>
              <w:rPr>
                <w:rFonts w:ascii="Arial" w:eastAsia="Times New Roman" w:hAnsi="Arial" w:cs="Arial"/>
                <w:b/>
                <w:bCs/>
                <w:sz w:val="16"/>
                <w:szCs w:val="16"/>
              </w:rPr>
            </w:pPr>
          </w:p>
        </w:tc>
        <w:tc>
          <w:tcPr>
            <w:tcW w:w="499" w:type="pct"/>
            <w:shd w:val="clear" w:color="000000" w:fill="F2F2F2"/>
            <w:vAlign w:val="center"/>
            <w:hideMark/>
          </w:tcPr>
          <w:p w14:paraId="69AF8B1E"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PARTIDA</w:t>
            </w:r>
          </w:p>
        </w:tc>
        <w:tc>
          <w:tcPr>
            <w:tcW w:w="481" w:type="pct"/>
            <w:shd w:val="clear" w:color="000000" w:fill="F2F2F2"/>
            <w:vAlign w:val="center"/>
            <w:hideMark/>
          </w:tcPr>
          <w:p w14:paraId="0E78F21E"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LLEGADA</w:t>
            </w:r>
          </w:p>
        </w:tc>
        <w:tc>
          <w:tcPr>
            <w:tcW w:w="585" w:type="pct"/>
            <w:shd w:val="clear" w:color="000000" w:fill="F2F2F2"/>
            <w:vAlign w:val="center"/>
            <w:hideMark/>
          </w:tcPr>
          <w:p w14:paraId="50ED11CF"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Tipo II 45 PASAJEROS</w:t>
            </w:r>
          </w:p>
        </w:tc>
        <w:tc>
          <w:tcPr>
            <w:tcW w:w="696" w:type="pct"/>
            <w:vMerge/>
            <w:vAlign w:val="center"/>
            <w:hideMark/>
          </w:tcPr>
          <w:p w14:paraId="31D112C8" w14:textId="77777777" w:rsidR="00E80B04" w:rsidRPr="00BD6542" w:rsidRDefault="00E80B04" w:rsidP="00E80B04">
            <w:pPr>
              <w:rPr>
                <w:rFonts w:ascii="Arial" w:eastAsia="Times New Roman" w:hAnsi="Arial" w:cs="Arial"/>
                <w:b/>
                <w:bCs/>
                <w:sz w:val="16"/>
                <w:szCs w:val="16"/>
              </w:rPr>
            </w:pPr>
          </w:p>
        </w:tc>
        <w:tc>
          <w:tcPr>
            <w:tcW w:w="608" w:type="pct"/>
            <w:vMerge/>
            <w:vAlign w:val="center"/>
            <w:hideMark/>
          </w:tcPr>
          <w:p w14:paraId="3CCA61AA" w14:textId="77777777" w:rsidR="00E80B04" w:rsidRPr="00BD6542" w:rsidRDefault="00E80B04" w:rsidP="00E80B04">
            <w:pPr>
              <w:rPr>
                <w:rFonts w:ascii="Arial" w:eastAsia="Times New Roman" w:hAnsi="Arial" w:cs="Arial"/>
                <w:b/>
                <w:bCs/>
                <w:sz w:val="16"/>
                <w:szCs w:val="16"/>
              </w:rPr>
            </w:pPr>
          </w:p>
        </w:tc>
      </w:tr>
      <w:tr w:rsidR="00E80B04" w:rsidRPr="00BD6542" w14:paraId="1D223544" w14:textId="77777777" w:rsidTr="009A226B">
        <w:trPr>
          <w:trHeight w:val="1452"/>
        </w:trPr>
        <w:tc>
          <w:tcPr>
            <w:tcW w:w="504" w:type="pct"/>
            <w:shd w:val="clear" w:color="000000" w:fill="FFFFFF"/>
            <w:vAlign w:val="center"/>
            <w:hideMark/>
          </w:tcPr>
          <w:p w14:paraId="2DBC7A0C"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Almacén Piura</w:t>
            </w:r>
          </w:p>
        </w:tc>
        <w:tc>
          <w:tcPr>
            <w:tcW w:w="166" w:type="pct"/>
            <w:shd w:val="clear" w:color="000000" w:fill="FFFFFF"/>
            <w:noWrap/>
            <w:vAlign w:val="center"/>
            <w:hideMark/>
          </w:tcPr>
          <w:p w14:paraId="32A2E013"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1462" w:type="pct"/>
            <w:shd w:val="clear" w:color="000000" w:fill="FFFFFF"/>
            <w:vAlign w:val="center"/>
            <w:hideMark/>
          </w:tcPr>
          <w:p w14:paraId="2D7AF7D8" w14:textId="77777777" w:rsidR="00E80B04" w:rsidRPr="00BD6542" w:rsidRDefault="00E80B04" w:rsidP="00E80B04">
            <w:pPr>
              <w:jc w:val="both"/>
              <w:rPr>
                <w:rFonts w:ascii="Arial" w:eastAsia="Times New Roman" w:hAnsi="Arial" w:cs="Arial"/>
                <w:sz w:val="16"/>
                <w:szCs w:val="16"/>
              </w:rPr>
            </w:pPr>
            <w:r w:rsidRPr="00BD6542">
              <w:rPr>
                <w:rFonts w:ascii="Arial" w:eastAsia="Times New Roman" w:hAnsi="Arial" w:cs="Arial"/>
                <w:b/>
                <w:bCs/>
                <w:sz w:val="16"/>
                <w:szCs w:val="16"/>
              </w:rPr>
              <w:t>Punto de Partida</w:t>
            </w:r>
            <w:r w:rsidRPr="00BD6542">
              <w:rPr>
                <w:rFonts w:ascii="Arial" w:eastAsia="Times New Roman" w:hAnsi="Arial" w:cs="Arial"/>
                <w:sz w:val="16"/>
                <w:szCs w:val="16"/>
              </w:rPr>
              <w:t>: Prolongación Av. Panamericana (Auxiliar) a la Altura del Gobierno Regional de Piura.</w:t>
            </w:r>
          </w:p>
          <w:p w14:paraId="6182E31F" w14:textId="77777777" w:rsidR="00E80B04" w:rsidRPr="00BD6542" w:rsidRDefault="00E80B04" w:rsidP="00E80B04">
            <w:pPr>
              <w:jc w:val="both"/>
              <w:rPr>
                <w:rFonts w:ascii="Arial" w:eastAsia="Times New Roman" w:hAnsi="Arial" w:cs="Arial"/>
                <w:b/>
                <w:bCs/>
                <w:sz w:val="16"/>
                <w:szCs w:val="16"/>
              </w:rPr>
            </w:pPr>
            <w:r w:rsidRPr="00BD6542">
              <w:rPr>
                <w:rFonts w:ascii="Arial" w:eastAsia="Times New Roman" w:hAnsi="Arial" w:cs="Arial"/>
                <w:sz w:val="16"/>
                <w:szCs w:val="16"/>
              </w:rPr>
              <w:br/>
            </w:r>
            <w:r w:rsidRPr="00BD6542">
              <w:rPr>
                <w:rFonts w:ascii="Arial" w:eastAsia="Times New Roman" w:hAnsi="Arial" w:cs="Arial"/>
                <w:b/>
                <w:sz w:val="16"/>
                <w:szCs w:val="16"/>
              </w:rPr>
              <w:t xml:space="preserve">Punto de Llegada: </w:t>
            </w:r>
            <w:r w:rsidRPr="00BD6542">
              <w:rPr>
                <w:rFonts w:ascii="Arial" w:eastAsia="Times New Roman" w:hAnsi="Arial" w:cs="Arial"/>
                <w:sz w:val="16"/>
                <w:szCs w:val="16"/>
              </w:rPr>
              <w:t xml:space="preserve">Intendencia de Aduana Paita - Zona Industrial II </w:t>
            </w:r>
            <w:proofErr w:type="spellStart"/>
            <w:r w:rsidRPr="00BD6542">
              <w:rPr>
                <w:rFonts w:ascii="Arial" w:eastAsia="Times New Roman" w:hAnsi="Arial" w:cs="Arial"/>
                <w:sz w:val="16"/>
                <w:szCs w:val="16"/>
              </w:rPr>
              <w:t>Mz</w:t>
            </w:r>
            <w:proofErr w:type="spellEnd"/>
            <w:r w:rsidRPr="00BD6542">
              <w:rPr>
                <w:rFonts w:ascii="Arial" w:eastAsia="Times New Roman" w:hAnsi="Arial" w:cs="Arial"/>
                <w:sz w:val="16"/>
                <w:szCs w:val="16"/>
              </w:rPr>
              <w:t xml:space="preserve"> X Lote 2.</w:t>
            </w:r>
          </w:p>
        </w:tc>
        <w:tc>
          <w:tcPr>
            <w:tcW w:w="499" w:type="pct"/>
            <w:shd w:val="clear" w:color="000000" w:fill="FFFFFF"/>
            <w:noWrap/>
            <w:vAlign w:val="center"/>
            <w:hideMark/>
          </w:tcPr>
          <w:p w14:paraId="75500B4D"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07:20</w:t>
            </w:r>
          </w:p>
        </w:tc>
        <w:tc>
          <w:tcPr>
            <w:tcW w:w="481" w:type="pct"/>
            <w:shd w:val="clear" w:color="000000" w:fill="FFFFFF"/>
            <w:noWrap/>
            <w:vAlign w:val="center"/>
            <w:hideMark/>
          </w:tcPr>
          <w:p w14:paraId="1ACE9085"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08:30</w:t>
            </w:r>
          </w:p>
        </w:tc>
        <w:tc>
          <w:tcPr>
            <w:tcW w:w="585" w:type="pct"/>
            <w:shd w:val="clear" w:color="000000" w:fill="FFFFFF"/>
            <w:noWrap/>
            <w:vAlign w:val="center"/>
            <w:hideMark/>
          </w:tcPr>
          <w:p w14:paraId="018B086D"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696" w:type="pct"/>
            <w:shd w:val="clear" w:color="000000" w:fill="FFFFFF"/>
            <w:noWrap/>
            <w:vAlign w:val="center"/>
            <w:hideMark/>
          </w:tcPr>
          <w:p w14:paraId="4DCEE35C"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Lunes a viernes</w:t>
            </w:r>
          </w:p>
        </w:tc>
        <w:tc>
          <w:tcPr>
            <w:tcW w:w="608" w:type="pct"/>
            <w:shd w:val="clear" w:color="auto" w:fill="auto"/>
            <w:noWrap/>
            <w:vAlign w:val="center"/>
            <w:hideMark/>
          </w:tcPr>
          <w:p w14:paraId="14F52F3F"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494</w:t>
            </w:r>
          </w:p>
        </w:tc>
      </w:tr>
      <w:tr w:rsidR="00E80B04" w:rsidRPr="00BD6542" w14:paraId="0086C5A7" w14:textId="77777777" w:rsidTr="009A226B">
        <w:trPr>
          <w:trHeight w:val="915"/>
        </w:trPr>
        <w:tc>
          <w:tcPr>
            <w:tcW w:w="504" w:type="pct"/>
            <w:shd w:val="clear" w:color="000000" w:fill="FFFFFF"/>
            <w:vAlign w:val="center"/>
            <w:hideMark/>
          </w:tcPr>
          <w:p w14:paraId="44624014"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Intendencia de Aduana Paita</w:t>
            </w:r>
          </w:p>
        </w:tc>
        <w:tc>
          <w:tcPr>
            <w:tcW w:w="166" w:type="pct"/>
            <w:shd w:val="clear" w:color="000000" w:fill="FFFFFF"/>
            <w:noWrap/>
            <w:vAlign w:val="center"/>
            <w:hideMark/>
          </w:tcPr>
          <w:p w14:paraId="084118F5"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2</w:t>
            </w:r>
          </w:p>
        </w:tc>
        <w:tc>
          <w:tcPr>
            <w:tcW w:w="1462" w:type="pct"/>
            <w:shd w:val="clear" w:color="000000" w:fill="FFFFFF"/>
            <w:vAlign w:val="center"/>
            <w:hideMark/>
          </w:tcPr>
          <w:p w14:paraId="446732BD" w14:textId="77777777" w:rsidR="00E80B04" w:rsidRPr="00BD6542" w:rsidRDefault="00E80B04" w:rsidP="00E80B04">
            <w:pPr>
              <w:jc w:val="both"/>
              <w:rPr>
                <w:rFonts w:ascii="Arial" w:eastAsia="Times New Roman" w:hAnsi="Arial" w:cs="Arial"/>
                <w:sz w:val="16"/>
                <w:szCs w:val="16"/>
              </w:rPr>
            </w:pPr>
            <w:r w:rsidRPr="00BD6542">
              <w:rPr>
                <w:rFonts w:ascii="Arial" w:eastAsia="Times New Roman" w:hAnsi="Arial" w:cs="Arial"/>
                <w:b/>
                <w:bCs/>
                <w:sz w:val="16"/>
                <w:szCs w:val="16"/>
              </w:rPr>
              <w:t>Punto de Partida</w:t>
            </w:r>
            <w:r w:rsidRPr="00BD6542">
              <w:rPr>
                <w:rFonts w:ascii="Arial" w:eastAsia="Times New Roman" w:hAnsi="Arial" w:cs="Arial"/>
                <w:sz w:val="16"/>
                <w:szCs w:val="16"/>
              </w:rPr>
              <w:t xml:space="preserve">: Intendencia de Aduana Paita - Zona Industrial II </w:t>
            </w:r>
            <w:proofErr w:type="spellStart"/>
            <w:r w:rsidRPr="00BD6542">
              <w:rPr>
                <w:rFonts w:ascii="Arial" w:eastAsia="Times New Roman" w:hAnsi="Arial" w:cs="Arial"/>
                <w:sz w:val="16"/>
                <w:szCs w:val="16"/>
              </w:rPr>
              <w:t>Mz</w:t>
            </w:r>
            <w:proofErr w:type="spellEnd"/>
            <w:r w:rsidRPr="00BD6542">
              <w:rPr>
                <w:rFonts w:ascii="Arial" w:eastAsia="Times New Roman" w:hAnsi="Arial" w:cs="Arial"/>
                <w:sz w:val="16"/>
                <w:szCs w:val="16"/>
              </w:rPr>
              <w:t xml:space="preserve"> X Lote 2.</w:t>
            </w:r>
          </w:p>
          <w:p w14:paraId="46125E4B" w14:textId="77777777" w:rsidR="00E80B04" w:rsidRPr="00BD6542" w:rsidRDefault="00E80B04" w:rsidP="00E80B04">
            <w:pPr>
              <w:jc w:val="both"/>
              <w:rPr>
                <w:rFonts w:ascii="Arial" w:eastAsia="Times New Roman" w:hAnsi="Arial" w:cs="Arial"/>
                <w:sz w:val="16"/>
                <w:szCs w:val="16"/>
              </w:rPr>
            </w:pPr>
          </w:p>
          <w:p w14:paraId="49B830B9" w14:textId="77777777" w:rsidR="00E80B04" w:rsidRPr="00BD6542" w:rsidRDefault="00E80B04" w:rsidP="00E80B04">
            <w:pPr>
              <w:jc w:val="both"/>
              <w:rPr>
                <w:rFonts w:ascii="Arial" w:eastAsia="Times New Roman" w:hAnsi="Arial" w:cs="Arial"/>
                <w:b/>
                <w:bCs/>
                <w:sz w:val="16"/>
                <w:szCs w:val="16"/>
              </w:rPr>
            </w:pPr>
            <w:r w:rsidRPr="00BD6542">
              <w:rPr>
                <w:rFonts w:ascii="Arial" w:eastAsia="Times New Roman" w:hAnsi="Arial" w:cs="Arial"/>
                <w:b/>
                <w:sz w:val="16"/>
                <w:szCs w:val="16"/>
              </w:rPr>
              <w:t>Punto de Llegada:</w:t>
            </w:r>
            <w:r w:rsidRPr="00BD6542">
              <w:rPr>
                <w:rFonts w:ascii="Arial" w:eastAsia="Times New Roman" w:hAnsi="Arial" w:cs="Arial"/>
                <w:sz w:val="16"/>
                <w:szCs w:val="16"/>
              </w:rPr>
              <w:t xml:space="preserve"> Prolongación Av. Panamericana (Auxiliar) a la Altura del Gobierno Regional de Piura.</w:t>
            </w:r>
          </w:p>
        </w:tc>
        <w:tc>
          <w:tcPr>
            <w:tcW w:w="499" w:type="pct"/>
            <w:shd w:val="clear" w:color="000000" w:fill="FFFFFF"/>
            <w:noWrap/>
            <w:vAlign w:val="center"/>
            <w:hideMark/>
          </w:tcPr>
          <w:p w14:paraId="3A31FC01"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17:00</w:t>
            </w:r>
          </w:p>
        </w:tc>
        <w:tc>
          <w:tcPr>
            <w:tcW w:w="481" w:type="pct"/>
            <w:shd w:val="clear" w:color="000000" w:fill="FFFFFF"/>
            <w:noWrap/>
            <w:vAlign w:val="center"/>
            <w:hideMark/>
          </w:tcPr>
          <w:p w14:paraId="2A9D8131"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18:00</w:t>
            </w:r>
          </w:p>
        </w:tc>
        <w:tc>
          <w:tcPr>
            <w:tcW w:w="585" w:type="pct"/>
            <w:shd w:val="clear" w:color="000000" w:fill="FFFFFF"/>
            <w:noWrap/>
            <w:vAlign w:val="center"/>
            <w:hideMark/>
          </w:tcPr>
          <w:p w14:paraId="7771EB92"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696" w:type="pct"/>
            <w:shd w:val="clear" w:color="000000" w:fill="FFFFFF"/>
            <w:noWrap/>
            <w:vAlign w:val="center"/>
            <w:hideMark/>
          </w:tcPr>
          <w:p w14:paraId="686737C6" w14:textId="77777777" w:rsidR="00E80B04" w:rsidRPr="00BD6542" w:rsidRDefault="00E80B04" w:rsidP="00E80B04">
            <w:pPr>
              <w:rPr>
                <w:rFonts w:ascii="Arial" w:eastAsia="Times New Roman" w:hAnsi="Arial" w:cs="Arial"/>
                <w:sz w:val="16"/>
                <w:szCs w:val="16"/>
              </w:rPr>
            </w:pPr>
            <w:r w:rsidRPr="00BD6542">
              <w:rPr>
                <w:rFonts w:ascii="Arial" w:eastAsia="Times New Roman" w:hAnsi="Arial" w:cs="Arial"/>
                <w:sz w:val="16"/>
                <w:szCs w:val="16"/>
              </w:rPr>
              <w:t>Lunes a viernes</w:t>
            </w:r>
          </w:p>
        </w:tc>
        <w:tc>
          <w:tcPr>
            <w:tcW w:w="608" w:type="pct"/>
            <w:shd w:val="clear" w:color="auto" w:fill="auto"/>
            <w:noWrap/>
            <w:vAlign w:val="center"/>
            <w:hideMark/>
          </w:tcPr>
          <w:p w14:paraId="5AD38AF5"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494</w:t>
            </w:r>
          </w:p>
        </w:tc>
      </w:tr>
    </w:tbl>
    <w:p w14:paraId="4D5959AE" w14:textId="77777777" w:rsidR="00E80B04" w:rsidRPr="00BD6542" w:rsidRDefault="00E80B04" w:rsidP="00E80B04">
      <w:pPr>
        <w:jc w:val="center"/>
        <w:rPr>
          <w:rFonts w:ascii="Arial" w:hAnsi="Arial" w:cs="Arial"/>
          <w:b/>
          <w:sz w:val="21"/>
          <w:szCs w:val="21"/>
        </w:rPr>
      </w:pPr>
    </w:p>
    <w:p w14:paraId="77D24306" w14:textId="77777777" w:rsidR="00E80B04" w:rsidRPr="00BD6542" w:rsidRDefault="00E80B04" w:rsidP="00E80B04">
      <w:pPr>
        <w:jc w:val="center"/>
        <w:rPr>
          <w:rFonts w:ascii="Arial" w:hAnsi="Arial" w:cs="Arial"/>
          <w:b/>
          <w:sz w:val="21"/>
          <w:szCs w:val="21"/>
        </w:rPr>
      </w:pPr>
    </w:p>
    <w:p w14:paraId="5862282D" w14:textId="77777777" w:rsidR="00E80B04" w:rsidRPr="00BD6542" w:rsidRDefault="00E80B04" w:rsidP="00E80B04">
      <w:pPr>
        <w:jc w:val="center"/>
        <w:rPr>
          <w:rFonts w:ascii="Arial" w:hAnsi="Arial" w:cs="Arial"/>
          <w:b/>
          <w:sz w:val="21"/>
          <w:szCs w:val="21"/>
        </w:rPr>
      </w:pPr>
    </w:p>
    <w:tbl>
      <w:tblPr>
        <w:tblW w:w="56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342"/>
        <w:gridCol w:w="3004"/>
        <w:gridCol w:w="1025"/>
        <w:gridCol w:w="988"/>
        <w:gridCol w:w="1202"/>
        <w:gridCol w:w="1430"/>
        <w:gridCol w:w="1247"/>
      </w:tblGrid>
      <w:tr w:rsidR="00E80B04" w:rsidRPr="00BD6542" w14:paraId="2DFE0646" w14:textId="77777777" w:rsidTr="009A226B">
        <w:trPr>
          <w:trHeight w:val="570"/>
        </w:trPr>
        <w:tc>
          <w:tcPr>
            <w:tcW w:w="504" w:type="pct"/>
            <w:vMerge w:val="restart"/>
            <w:shd w:val="clear" w:color="000000" w:fill="F2F2F2"/>
            <w:vAlign w:val="center"/>
            <w:hideMark/>
          </w:tcPr>
          <w:p w14:paraId="48AC2EDF"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SEDE</w:t>
            </w:r>
          </w:p>
        </w:tc>
        <w:tc>
          <w:tcPr>
            <w:tcW w:w="166" w:type="pct"/>
            <w:vMerge w:val="restart"/>
            <w:shd w:val="clear" w:color="000000" w:fill="F2F2F2"/>
            <w:noWrap/>
            <w:vAlign w:val="center"/>
            <w:hideMark/>
          </w:tcPr>
          <w:p w14:paraId="108F09C4" w14:textId="77777777" w:rsidR="00E80B04" w:rsidRPr="00BD6542" w:rsidRDefault="00E80B04" w:rsidP="00E80B04">
            <w:pPr>
              <w:jc w:val="center"/>
              <w:rPr>
                <w:rFonts w:ascii="Arial" w:eastAsia="Times New Roman" w:hAnsi="Arial" w:cs="Arial"/>
                <w:b/>
                <w:bCs/>
                <w:sz w:val="16"/>
                <w:szCs w:val="16"/>
              </w:rPr>
            </w:pPr>
            <w:proofErr w:type="spellStart"/>
            <w:r w:rsidRPr="00BD6542">
              <w:rPr>
                <w:rFonts w:ascii="Arial" w:eastAsia="Times New Roman" w:hAnsi="Arial" w:cs="Arial"/>
                <w:b/>
                <w:bCs/>
                <w:sz w:val="16"/>
                <w:szCs w:val="16"/>
              </w:rPr>
              <w:t>N°</w:t>
            </w:r>
            <w:proofErr w:type="spellEnd"/>
          </w:p>
        </w:tc>
        <w:tc>
          <w:tcPr>
            <w:tcW w:w="1462" w:type="pct"/>
            <w:vMerge w:val="restart"/>
            <w:shd w:val="clear" w:color="000000" w:fill="F2F2F2"/>
            <w:noWrap/>
            <w:vAlign w:val="center"/>
            <w:hideMark/>
          </w:tcPr>
          <w:p w14:paraId="5A765521"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RUTA</w:t>
            </w:r>
          </w:p>
        </w:tc>
        <w:tc>
          <w:tcPr>
            <w:tcW w:w="980" w:type="pct"/>
            <w:gridSpan w:val="2"/>
            <w:shd w:val="clear" w:color="000000" w:fill="F2F2F2"/>
            <w:vAlign w:val="center"/>
            <w:hideMark/>
          </w:tcPr>
          <w:p w14:paraId="08ACC449"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HORARIO</w:t>
            </w:r>
            <w:r w:rsidRPr="00BD6542">
              <w:rPr>
                <w:rFonts w:ascii="Arial" w:eastAsia="Times New Roman" w:hAnsi="Arial" w:cs="Arial"/>
                <w:b/>
                <w:bCs/>
                <w:sz w:val="16"/>
                <w:szCs w:val="16"/>
              </w:rPr>
              <w:br/>
              <w:t>(Referencial)</w:t>
            </w:r>
          </w:p>
        </w:tc>
        <w:tc>
          <w:tcPr>
            <w:tcW w:w="585" w:type="pct"/>
            <w:shd w:val="clear" w:color="000000" w:fill="F2F2F2"/>
            <w:vAlign w:val="center"/>
            <w:hideMark/>
          </w:tcPr>
          <w:p w14:paraId="66F2CA35"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TIPO DE VEHÍCULO</w:t>
            </w:r>
          </w:p>
        </w:tc>
        <w:tc>
          <w:tcPr>
            <w:tcW w:w="696" w:type="pct"/>
            <w:vMerge w:val="restart"/>
            <w:shd w:val="clear" w:color="000000" w:fill="F2F2F2"/>
            <w:vAlign w:val="center"/>
            <w:hideMark/>
          </w:tcPr>
          <w:p w14:paraId="0B443B1C"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FRECUENCIA</w:t>
            </w:r>
          </w:p>
        </w:tc>
        <w:tc>
          <w:tcPr>
            <w:tcW w:w="608" w:type="pct"/>
            <w:vMerge w:val="restart"/>
            <w:shd w:val="clear" w:color="000000" w:fill="F2F2F2"/>
            <w:vAlign w:val="center"/>
            <w:hideMark/>
          </w:tcPr>
          <w:p w14:paraId="539C4B35"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CANTIDAD ESTIMADA DE SERVICIOS (Estimado para 24 meses)</w:t>
            </w:r>
          </w:p>
        </w:tc>
      </w:tr>
      <w:tr w:rsidR="00E80B04" w:rsidRPr="00BD6542" w14:paraId="2D68A618" w14:textId="77777777" w:rsidTr="009A226B">
        <w:trPr>
          <w:trHeight w:val="450"/>
        </w:trPr>
        <w:tc>
          <w:tcPr>
            <w:tcW w:w="504" w:type="pct"/>
            <w:vMerge/>
            <w:vAlign w:val="center"/>
            <w:hideMark/>
          </w:tcPr>
          <w:p w14:paraId="054372FD" w14:textId="77777777" w:rsidR="00E80B04" w:rsidRPr="00BD6542" w:rsidRDefault="00E80B04" w:rsidP="00E80B04">
            <w:pPr>
              <w:rPr>
                <w:rFonts w:ascii="Arial" w:eastAsia="Times New Roman" w:hAnsi="Arial" w:cs="Arial"/>
                <w:b/>
                <w:bCs/>
                <w:sz w:val="16"/>
                <w:szCs w:val="16"/>
              </w:rPr>
            </w:pPr>
          </w:p>
        </w:tc>
        <w:tc>
          <w:tcPr>
            <w:tcW w:w="166" w:type="pct"/>
            <w:vMerge/>
            <w:vAlign w:val="center"/>
            <w:hideMark/>
          </w:tcPr>
          <w:p w14:paraId="079F194C" w14:textId="77777777" w:rsidR="00E80B04" w:rsidRPr="00BD6542" w:rsidRDefault="00E80B04" w:rsidP="00E80B04">
            <w:pPr>
              <w:rPr>
                <w:rFonts w:ascii="Arial" w:eastAsia="Times New Roman" w:hAnsi="Arial" w:cs="Arial"/>
                <w:b/>
                <w:bCs/>
                <w:sz w:val="16"/>
                <w:szCs w:val="16"/>
              </w:rPr>
            </w:pPr>
          </w:p>
        </w:tc>
        <w:tc>
          <w:tcPr>
            <w:tcW w:w="1462" w:type="pct"/>
            <w:vMerge/>
            <w:vAlign w:val="center"/>
            <w:hideMark/>
          </w:tcPr>
          <w:p w14:paraId="7D9A33B9" w14:textId="77777777" w:rsidR="00E80B04" w:rsidRPr="00BD6542" w:rsidRDefault="00E80B04" w:rsidP="00E80B04">
            <w:pPr>
              <w:rPr>
                <w:rFonts w:ascii="Arial" w:eastAsia="Times New Roman" w:hAnsi="Arial" w:cs="Arial"/>
                <w:b/>
                <w:bCs/>
                <w:sz w:val="16"/>
                <w:szCs w:val="16"/>
              </w:rPr>
            </w:pPr>
          </w:p>
        </w:tc>
        <w:tc>
          <w:tcPr>
            <w:tcW w:w="499" w:type="pct"/>
            <w:shd w:val="clear" w:color="000000" w:fill="F2F2F2"/>
            <w:vAlign w:val="center"/>
            <w:hideMark/>
          </w:tcPr>
          <w:p w14:paraId="1FBF4C7A"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PARTIDA</w:t>
            </w:r>
          </w:p>
        </w:tc>
        <w:tc>
          <w:tcPr>
            <w:tcW w:w="481" w:type="pct"/>
            <w:shd w:val="clear" w:color="000000" w:fill="F2F2F2"/>
            <w:vAlign w:val="center"/>
            <w:hideMark/>
          </w:tcPr>
          <w:p w14:paraId="08E59900"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LLEGADA</w:t>
            </w:r>
          </w:p>
        </w:tc>
        <w:tc>
          <w:tcPr>
            <w:tcW w:w="585" w:type="pct"/>
            <w:shd w:val="clear" w:color="000000" w:fill="F2F2F2"/>
            <w:vAlign w:val="center"/>
            <w:hideMark/>
          </w:tcPr>
          <w:p w14:paraId="6B2B3CB6" w14:textId="77777777" w:rsidR="00E80B04" w:rsidRPr="00BD6542" w:rsidRDefault="00E80B04" w:rsidP="00E80B04">
            <w:pPr>
              <w:jc w:val="center"/>
              <w:rPr>
                <w:rFonts w:ascii="Arial" w:eastAsia="Times New Roman" w:hAnsi="Arial" w:cs="Arial"/>
                <w:b/>
                <w:bCs/>
                <w:sz w:val="16"/>
                <w:szCs w:val="16"/>
              </w:rPr>
            </w:pPr>
            <w:r w:rsidRPr="00BD6542">
              <w:rPr>
                <w:rFonts w:ascii="Arial" w:eastAsia="Times New Roman" w:hAnsi="Arial" w:cs="Arial"/>
                <w:b/>
                <w:bCs/>
                <w:sz w:val="16"/>
                <w:szCs w:val="16"/>
              </w:rPr>
              <w:t>Tipo V 25 PASAJEROS</w:t>
            </w:r>
          </w:p>
        </w:tc>
        <w:tc>
          <w:tcPr>
            <w:tcW w:w="696" w:type="pct"/>
            <w:vMerge/>
            <w:vAlign w:val="center"/>
            <w:hideMark/>
          </w:tcPr>
          <w:p w14:paraId="74C4F64B" w14:textId="77777777" w:rsidR="00E80B04" w:rsidRPr="00BD6542" w:rsidRDefault="00E80B04" w:rsidP="00E80B04">
            <w:pPr>
              <w:rPr>
                <w:rFonts w:ascii="Arial" w:eastAsia="Times New Roman" w:hAnsi="Arial" w:cs="Arial"/>
                <w:b/>
                <w:bCs/>
                <w:sz w:val="16"/>
                <w:szCs w:val="16"/>
              </w:rPr>
            </w:pPr>
          </w:p>
        </w:tc>
        <w:tc>
          <w:tcPr>
            <w:tcW w:w="608" w:type="pct"/>
            <w:vMerge/>
            <w:vAlign w:val="center"/>
            <w:hideMark/>
          </w:tcPr>
          <w:p w14:paraId="432995E7" w14:textId="77777777" w:rsidR="00E80B04" w:rsidRPr="00BD6542" w:rsidRDefault="00E80B04" w:rsidP="00E80B04">
            <w:pPr>
              <w:rPr>
                <w:rFonts w:ascii="Arial" w:eastAsia="Times New Roman" w:hAnsi="Arial" w:cs="Arial"/>
                <w:b/>
                <w:bCs/>
                <w:sz w:val="16"/>
                <w:szCs w:val="16"/>
              </w:rPr>
            </w:pPr>
          </w:p>
        </w:tc>
      </w:tr>
      <w:tr w:rsidR="00E80B04" w:rsidRPr="00BD6542" w14:paraId="6870DB5E" w14:textId="77777777" w:rsidTr="009A226B">
        <w:trPr>
          <w:trHeight w:val="1452"/>
        </w:trPr>
        <w:tc>
          <w:tcPr>
            <w:tcW w:w="504" w:type="pct"/>
            <w:shd w:val="clear" w:color="000000" w:fill="FFFFFF"/>
            <w:vAlign w:val="center"/>
            <w:hideMark/>
          </w:tcPr>
          <w:p w14:paraId="22B8C521"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Almacén Piura</w:t>
            </w:r>
          </w:p>
        </w:tc>
        <w:tc>
          <w:tcPr>
            <w:tcW w:w="166" w:type="pct"/>
            <w:shd w:val="clear" w:color="000000" w:fill="FFFFFF"/>
            <w:noWrap/>
            <w:vAlign w:val="center"/>
            <w:hideMark/>
          </w:tcPr>
          <w:p w14:paraId="256F57BC"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1462" w:type="pct"/>
            <w:shd w:val="clear" w:color="000000" w:fill="FFFFFF"/>
            <w:vAlign w:val="center"/>
            <w:hideMark/>
          </w:tcPr>
          <w:p w14:paraId="3B858B7B" w14:textId="77777777" w:rsidR="00E80B04" w:rsidRPr="00BD6542" w:rsidRDefault="00E80B04" w:rsidP="00E80B04">
            <w:pPr>
              <w:jc w:val="both"/>
              <w:rPr>
                <w:rFonts w:ascii="Arial" w:eastAsia="Times New Roman" w:hAnsi="Arial" w:cs="Arial"/>
                <w:sz w:val="16"/>
                <w:szCs w:val="16"/>
              </w:rPr>
            </w:pPr>
            <w:r w:rsidRPr="00BD6542">
              <w:rPr>
                <w:rFonts w:ascii="Arial" w:eastAsia="Times New Roman" w:hAnsi="Arial" w:cs="Arial"/>
                <w:b/>
                <w:bCs/>
                <w:sz w:val="16"/>
                <w:szCs w:val="16"/>
              </w:rPr>
              <w:t>Punto de Partida</w:t>
            </w:r>
            <w:r w:rsidRPr="00BD6542">
              <w:rPr>
                <w:rFonts w:ascii="Arial" w:eastAsia="Times New Roman" w:hAnsi="Arial" w:cs="Arial"/>
                <w:sz w:val="16"/>
                <w:szCs w:val="16"/>
              </w:rPr>
              <w:t>: Prolongación Av. Panamericana (Auxiliar) a la Altura del Gobierno Regional de Piura.</w:t>
            </w:r>
          </w:p>
          <w:p w14:paraId="0D44D2C4" w14:textId="77777777" w:rsidR="00E80B04" w:rsidRPr="00BD6542" w:rsidRDefault="00E80B04" w:rsidP="00E80B04">
            <w:pPr>
              <w:jc w:val="both"/>
              <w:rPr>
                <w:rFonts w:ascii="Arial" w:eastAsia="Times New Roman" w:hAnsi="Arial" w:cs="Arial"/>
                <w:b/>
                <w:bCs/>
                <w:sz w:val="16"/>
                <w:szCs w:val="16"/>
              </w:rPr>
            </w:pPr>
            <w:r w:rsidRPr="00BD6542">
              <w:rPr>
                <w:rFonts w:ascii="Arial" w:eastAsia="Times New Roman" w:hAnsi="Arial" w:cs="Arial"/>
                <w:sz w:val="16"/>
                <w:szCs w:val="16"/>
              </w:rPr>
              <w:br/>
            </w:r>
            <w:r w:rsidRPr="00BD6542">
              <w:rPr>
                <w:rFonts w:ascii="Arial" w:eastAsia="Times New Roman" w:hAnsi="Arial" w:cs="Arial"/>
                <w:b/>
                <w:sz w:val="16"/>
                <w:szCs w:val="16"/>
              </w:rPr>
              <w:t xml:space="preserve">Punto de Llegada: </w:t>
            </w:r>
            <w:r w:rsidRPr="00BD6542">
              <w:rPr>
                <w:rFonts w:ascii="Arial" w:eastAsia="Times New Roman" w:hAnsi="Arial" w:cs="Arial"/>
                <w:sz w:val="16"/>
                <w:szCs w:val="16"/>
              </w:rPr>
              <w:t xml:space="preserve">Intendencia de Aduana Paita - Zona Industrial II </w:t>
            </w:r>
            <w:proofErr w:type="spellStart"/>
            <w:r w:rsidRPr="00BD6542">
              <w:rPr>
                <w:rFonts w:ascii="Arial" w:eastAsia="Times New Roman" w:hAnsi="Arial" w:cs="Arial"/>
                <w:sz w:val="16"/>
                <w:szCs w:val="16"/>
              </w:rPr>
              <w:t>Mz</w:t>
            </w:r>
            <w:proofErr w:type="spellEnd"/>
            <w:r w:rsidRPr="00BD6542">
              <w:rPr>
                <w:rFonts w:ascii="Arial" w:eastAsia="Times New Roman" w:hAnsi="Arial" w:cs="Arial"/>
                <w:sz w:val="16"/>
                <w:szCs w:val="16"/>
              </w:rPr>
              <w:t xml:space="preserve"> X Lote 2.</w:t>
            </w:r>
          </w:p>
        </w:tc>
        <w:tc>
          <w:tcPr>
            <w:tcW w:w="499" w:type="pct"/>
            <w:shd w:val="clear" w:color="000000" w:fill="FFFFFF"/>
            <w:noWrap/>
            <w:vAlign w:val="center"/>
            <w:hideMark/>
          </w:tcPr>
          <w:p w14:paraId="24565DF4"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07:20</w:t>
            </w:r>
          </w:p>
        </w:tc>
        <w:tc>
          <w:tcPr>
            <w:tcW w:w="481" w:type="pct"/>
            <w:shd w:val="clear" w:color="000000" w:fill="FFFFFF"/>
            <w:noWrap/>
            <w:vAlign w:val="center"/>
            <w:hideMark/>
          </w:tcPr>
          <w:p w14:paraId="205F2EB0"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08:30</w:t>
            </w:r>
          </w:p>
        </w:tc>
        <w:tc>
          <w:tcPr>
            <w:tcW w:w="585" w:type="pct"/>
            <w:shd w:val="clear" w:color="000000" w:fill="FFFFFF"/>
            <w:noWrap/>
            <w:vAlign w:val="center"/>
            <w:hideMark/>
          </w:tcPr>
          <w:p w14:paraId="7E8ECFA1"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696" w:type="pct"/>
            <w:shd w:val="clear" w:color="000000" w:fill="FFFFFF"/>
            <w:noWrap/>
            <w:vAlign w:val="center"/>
            <w:hideMark/>
          </w:tcPr>
          <w:p w14:paraId="47C04E72"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Lunes a viernes</w:t>
            </w:r>
          </w:p>
        </w:tc>
        <w:tc>
          <w:tcPr>
            <w:tcW w:w="608" w:type="pct"/>
            <w:shd w:val="clear" w:color="auto" w:fill="auto"/>
            <w:noWrap/>
            <w:vAlign w:val="center"/>
            <w:hideMark/>
          </w:tcPr>
          <w:p w14:paraId="378E481A"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10</w:t>
            </w:r>
          </w:p>
        </w:tc>
      </w:tr>
      <w:tr w:rsidR="00E80B04" w:rsidRPr="00BD6542" w14:paraId="153C746C" w14:textId="77777777" w:rsidTr="009A226B">
        <w:trPr>
          <w:trHeight w:val="1420"/>
        </w:trPr>
        <w:tc>
          <w:tcPr>
            <w:tcW w:w="504" w:type="pct"/>
            <w:shd w:val="clear" w:color="000000" w:fill="FFFFFF"/>
            <w:vAlign w:val="center"/>
            <w:hideMark/>
          </w:tcPr>
          <w:p w14:paraId="4C9CA1C1"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Intendencia de Aduana Paita</w:t>
            </w:r>
          </w:p>
        </w:tc>
        <w:tc>
          <w:tcPr>
            <w:tcW w:w="166" w:type="pct"/>
            <w:shd w:val="clear" w:color="000000" w:fill="FFFFFF"/>
            <w:noWrap/>
            <w:vAlign w:val="center"/>
            <w:hideMark/>
          </w:tcPr>
          <w:p w14:paraId="2FF64593"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2</w:t>
            </w:r>
          </w:p>
        </w:tc>
        <w:tc>
          <w:tcPr>
            <w:tcW w:w="1462" w:type="pct"/>
            <w:shd w:val="clear" w:color="000000" w:fill="FFFFFF"/>
            <w:vAlign w:val="center"/>
            <w:hideMark/>
          </w:tcPr>
          <w:p w14:paraId="15D7F7CA" w14:textId="77777777" w:rsidR="00E80B04" w:rsidRPr="00BD6542" w:rsidRDefault="00E80B04" w:rsidP="00E80B04">
            <w:pPr>
              <w:jc w:val="both"/>
              <w:rPr>
                <w:rFonts w:ascii="Arial" w:eastAsia="Times New Roman" w:hAnsi="Arial" w:cs="Arial"/>
                <w:sz w:val="16"/>
                <w:szCs w:val="16"/>
              </w:rPr>
            </w:pPr>
            <w:r w:rsidRPr="00BD6542">
              <w:rPr>
                <w:rFonts w:ascii="Arial" w:eastAsia="Times New Roman" w:hAnsi="Arial" w:cs="Arial"/>
                <w:b/>
                <w:bCs/>
                <w:sz w:val="16"/>
                <w:szCs w:val="16"/>
              </w:rPr>
              <w:t>Punto de Partida</w:t>
            </w:r>
            <w:r w:rsidRPr="00BD6542">
              <w:rPr>
                <w:rFonts w:ascii="Arial" w:eastAsia="Times New Roman" w:hAnsi="Arial" w:cs="Arial"/>
                <w:sz w:val="16"/>
                <w:szCs w:val="16"/>
              </w:rPr>
              <w:t xml:space="preserve">: Intendencia de Aduana Paita - Zona Industrial II </w:t>
            </w:r>
            <w:proofErr w:type="spellStart"/>
            <w:r w:rsidRPr="00BD6542">
              <w:rPr>
                <w:rFonts w:ascii="Arial" w:eastAsia="Times New Roman" w:hAnsi="Arial" w:cs="Arial"/>
                <w:sz w:val="16"/>
                <w:szCs w:val="16"/>
              </w:rPr>
              <w:t>Mz</w:t>
            </w:r>
            <w:proofErr w:type="spellEnd"/>
            <w:r w:rsidRPr="00BD6542">
              <w:rPr>
                <w:rFonts w:ascii="Arial" w:eastAsia="Times New Roman" w:hAnsi="Arial" w:cs="Arial"/>
                <w:sz w:val="16"/>
                <w:szCs w:val="16"/>
              </w:rPr>
              <w:t xml:space="preserve"> X Lote 2.</w:t>
            </w:r>
          </w:p>
          <w:p w14:paraId="1949BCA1" w14:textId="77777777" w:rsidR="00E80B04" w:rsidRPr="00BD6542" w:rsidRDefault="00E80B04" w:rsidP="00E80B04">
            <w:pPr>
              <w:jc w:val="both"/>
              <w:rPr>
                <w:rFonts w:ascii="Arial" w:eastAsia="Times New Roman" w:hAnsi="Arial" w:cs="Arial"/>
                <w:sz w:val="16"/>
                <w:szCs w:val="16"/>
              </w:rPr>
            </w:pPr>
          </w:p>
          <w:p w14:paraId="3CD62177" w14:textId="77777777" w:rsidR="00E80B04" w:rsidRPr="00BD6542" w:rsidRDefault="00E80B04" w:rsidP="00E80B04">
            <w:pPr>
              <w:jc w:val="both"/>
              <w:rPr>
                <w:rFonts w:ascii="Arial" w:eastAsia="Times New Roman" w:hAnsi="Arial" w:cs="Arial"/>
                <w:b/>
                <w:bCs/>
                <w:sz w:val="16"/>
                <w:szCs w:val="16"/>
              </w:rPr>
            </w:pPr>
            <w:r w:rsidRPr="00BD6542">
              <w:rPr>
                <w:rFonts w:ascii="Arial" w:eastAsia="Times New Roman" w:hAnsi="Arial" w:cs="Arial"/>
                <w:b/>
                <w:sz w:val="16"/>
                <w:szCs w:val="16"/>
              </w:rPr>
              <w:t>Punto de Llegada:</w:t>
            </w:r>
            <w:r w:rsidRPr="00BD6542">
              <w:rPr>
                <w:rFonts w:ascii="Arial" w:eastAsia="Times New Roman" w:hAnsi="Arial" w:cs="Arial"/>
                <w:sz w:val="16"/>
                <w:szCs w:val="16"/>
              </w:rPr>
              <w:t xml:space="preserve"> Prolongación Av. Panamericana (Auxiliar) a la Altura del Gobierno Regional de Piura.</w:t>
            </w:r>
          </w:p>
        </w:tc>
        <w:tc>
          <w:tcPr>
            <w:tcW w:w="499" w:type="pct"/>
            <w:shd w:val="clear" w:color="000000" w:fill="FFFFFF"/>
            <w:noWrap/>
            <w:vAlign w:val="center"/>
            <w:hideMark/>
          </w:tcPr>
          <w:p w14:paraId="7DCE95D0"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17:00</w:t>
            </w:r>
          </w:p>
        </w:tc>
        <w:tc>
          <w:tcPr>
            <w:tcW w:w="481" w:type="pct"/>
            <w:shd w:val="clear" w:color="000000" w:fill="FFFFFF"/>
            <w:noWrap/>
            <w:vAlign w:val="center"/>
            <w:hideMark/>
          </w:tcPr>
          <w:p w14:paraId="7956469E"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18:00</w:t>
            </w:r>
          </w:p>
        </w:tc>
        <w:tc>
          <w:tcPr>
            <w:tcW w:w="585" w:type="pct"/>
            <w:shd w:val="clear" w:color="000000" w:fill="FFFFFF"/>
            <w:noWrap/>
            <w:vAlign w:val="center"/>
            <w:hideMark/>
          </w:tcPr>
          <w:p w14:paraId="7DE0178D"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w:t>
            </w:r>
          </w:p>
        </w:tc>
        <w:tc>
          <w:tcPr>
            <w:tcW w:w="696" w:type="pct"/>
            <w:shd w:val="clear" w:color="000000" w:fill="FFFFFF"/>
            <w:noWrap/>
            <w:vAlign w:val="center"/>
            <w:hideMark/>
          </w:tcPr>
          <w:p w14:paraId="18F47BAE" w14:textId="77777777" w:rsidR="00E80B04" w:rsidRPr="00BD6542" w:rsidRDefault="00E80B04" w:rsidP="00E80B04">
            <w:pPr>
              <w:rPr>
                <w:rFonts w:ascii="Arial" w:eastAsia="Times New Roman" w:hAnsi="Arial" w:cs="Arial"/>
                <w:sz w:val="16"/>
                <w:szCs w:val="16"/>
              </w:rPr>
            </w:pPr>
            <w:r w:rsidRPr="00BD6542">
              <w:rPr>
                <w:rFonts w:ascii="Arial" w:eastAsia="Times New Roman" w:hAnsi="Arial" w:cs="Arial"/>
                <w:sz w:val="16"/>
                <w:szCs w:val="16"/>
              </w:rPr>
              <w:t>Lunes a viernes</w:t>
            </w:r>
          </w:p>
        </w:tc>
        <w:tc>
          <w:tcPr>
            <w:tcW w:w="608" w:type="pct"/>
            <w:shd w:val="clear" w:color="auto" w:fill="auto"/>
            <w:noWrap/>
            <w:vAlign w:val="center"/>
            <w:hideMark/>
          </w:tcPr>
          <w:p w14:paraId="763974A2" w14:textId="77777777" w:rsidR="00E80B04" w:rsidRPr="00BD6542" w:rsidRDefault="00E80B04" w:rsidP="00E80B04">
            <w:pPr>
              <w:jc w:val="center"/>
              <w:rPr>
                <w:rFonts w:ascii="Arial" w:eastAsia="Times New Roman" w:hAnsi="Arial" w:cs="Arial"/>
                <w:sz w:val="16"/>
                <w:szCs w:val="16"/>
              </w:rPr>
            </w:pPr>
            <w:r w:rsidRPr="00BD6542">
              <w:rPr>
                <w:rFonts w:ascii="Arial" w:eastAsia="Times New Roman" w:hAnsi="Arial" w:cs="Arial"/>
                <w:sz w:val="16"/>
                <w:szCs w:val="16"/>
              </w:rPr>
              <w:t>10</w:t>
            </w:r>
          </w:p>
        </w:tc>
      </w:tr>
    </w:tbl>
    <w:p w14:paraId="4B4B1997" w14:textId="77777777" w:rsidR="00E80B04" w:rsidRPr="00BD6542" w:rsidRDefault="00E80B04" w:rsidP="00E80B04">
      <w:pPr>
        <w:jc w:val="center"/>
        <w:rPr>
          <w:rFonts w:ascii="Arial" w:hAnsi="Arial" w:cs="Arial"/>
          <w:b/>
          <w:sz w:val="21"/>
          <w:szCs w:val="21"/>
        </w:rPr>
      </w:pPr>
    </w:p>
    <w:p w14:paraId="1B21A534" w14:textId="77777777" w:rsidR="00E80B04" w:rsidRPr="00BD6542" w:rsidRDefault="00E80B04" w:rsidP="00E80B04">
      <w:pPr>
        <w:jc w:val="center"/>
        <w:rPr>
          <w:rFonts w:ascii="Arial" w:hAnsi="Arial" w:cs="Arial"/>
          <w:b/>
          <w:sz w:val="21"/>
          <w:szCs w:val="21"/>
        </w:rPr>
      </w:pPr>
    </w:p>
    <w:p w14:paraId="4155C272" w14:textId="77777777" w:rsidR="00E80B04" w:rsidRDefault="00E80B04" w:rsidP="0009284B">
      <w:pPr>
        <w:pStyle w:val="Prrafodelista"/>
        <w:rPr>
          <w:rFonts w:ascii="Arial" w:hAnsi="Arial" w:cs="Arial"/>
          <w:i/>
          <w:color w:val="000099"/>
          <w:sz w:val="20"/>
          <w:lang w:val="es-ES"/>
        </w:rPr>
      </w:pPr>
    </w:p>
    <w:p w14:paraId="3741347E" w14:textId="5B87A3BB" w:rsidR="009D5DF6" w:rsidRDefault="009D5DF6" w:rsidP="0009284B">
      <w:pPr>
        <w:pStyle w:val="Prrafodelista"/>
        <w:rPr>
          <w:rFonts w:ascii="Arial" w:hAnsi="Arial" w:cs="Arial"/>
          <w:i/>
          <w:color w:val="000099"/>
          <w:sz w:val="20"/>
          <w:lang w:val="es-ES"/>
        </w:rPr>
      </w:pPr>
    </w:p>
    <w:p w14:paraId="7DA13497" w14:textId="446F7748" w:rsidR="009D5DF6" w:rsidRDefault="009D5DF6" w:rsidP="0009284B">
      <w:pPr>
        <w:pStyle w:val="Prrafodelista"/>
        <w:rPr>
          <w:rFonts w:ascii="Arial" w:hAnsi="Arial" w:cs="Arial"/>
          <w:i/>
          <w:color w:val="000099"/>
          <w:sz w:val="20"/>
          <w:lang w:val="es-ES"/>
        </w:rPr>
      </w:pPr>
    </w:p>
    <w:p w14:paraId="033FD183" w14:textId="42554596" w:rsidR="009A226B" w:rsidRDefault="009A226B" w:rsidP="0009284B">
      <w:pPr>
        <w:pStyle w:val="Prrafodelista"/>
        <w:rPr>
          <w:rFonts w:ascii="Arial" w:hAnsi="Arial" w:cs="Arial"/>
          <w:i/>
          <w:color w:val="000099"/>
          <w:sz w:val="20"/>
          <w:lang w:val="es-ES"/>
        </w:rPr>
      </w:pPr>
    </w:p>
    <w:p w14:paraId="5C5B71C5" w14:textId="3B288116" w:rsidR="009A226B" w:rsidRDefault="009A226B" w:rsidP="0009284B">
      <w:pPr>
        <w:pStyle w:val="Prrafodelista"/>
        <w:rPr>
          <w:rFonts w:ascii="Arial" w:hAnsi="Arial" w:cs="Arial"/>
          <w:i/>
          <w:color w:val="000099"/>
          <w:sz w:val="20"/>
          <w:lang w:val="es-ES"/>
        </w:rPr>
      </w:pPr>
    </w:p>
    <w:p w14:paraId="1BECFFC3" w14:textId="6E1C9C5A" w:rsidR="009A226B" w:rsidRDefault="009A226B" w:rsidP="0009284B">
      <w:pPr>
        <w:pStyle w:val="Prrafodelista"/>
        <w:rPr>
          <w:rFonts w:ascii="Arial" w:hAnsi="Arial" w:cs="Arial"/>
          <w:i/>
          <w:color w:val="000099"/>
          <w:sz w:val="20"/>
          <w:lang w:val="es-ES"/>
        </w:rPr>
      </w:pPr>
    </w:p>
    <w:p w14:paraId="5AA71198" w14:textId="565AD972" w:rsidR="009A226B" w:rsidRDefault="009A226B" w:rsidP="0009284B">
      <w:pPr>
        <w:pStyle w:val="Prrafodelista"/>
        <w:rPr>
          <w:rFonts w:ascii="Arial" w:hAnsi="Arial" w:cs="Arial"/>
          <w:i/>
          <w:color w:val="000099"/>
          <w:sz w:val="20"/>
          <w:lang w:val="es-ES"/>
        </w:rPr>
      </w:pPr>
    </w:p>
    <w:p w14:paraId="7654D376" w14:textId="2F414909" w:rsidR="009A226B" w:rsidRDefault="009A226B" w:rsidP="0009284B">
      <w:pPr>
        <w:pStyle w:val="Prrafodelista"/>
        <w:rPr>
          <w:rFonts w:ascii="Arial" w:hAnsi="Arial" w:cs="Arial"/>
          <w:i/>
          <w:color w:val="000099"/>
          <w:sz w:val="20"/>
          <w:lang w:val="es-ES"/>
        </w:rPr>
      </w:pPr>
    </w:p>
    <w:p w14:paraId="769B98C9" w14:textId="4A4151E7" w:rsidR="009A226B" w:rsidRDefault="009A226B" w:rsidP="0009284B">
      <w:pPr>
        <w:pStyle w:val="Prrafodelista"/>
        <w:rPr>
          <w:rFonts w:ascii="Arial" w:hAnsi="Arial" w:cs="Arial"/>
          <w:i/>
          <w:color w:val="000099"/>
          <w:sz w:val="20"/>
          <w:lang w:val="es-ES"/>
        </w:rPr>
      </w:pPr>
    </w:p>
    <w:p w14:paraId="46EFE090" w14:textId="7B86BF63" w:rsidR="009A226B" w:rsidRDefault="009A226B" w:rsidP="0009284B">
      <w:pPr>
        <w:pStyle w:val="Prrafodelista"/>
        <w:rPr>
          <w:rFonts w:ascii="Arial" w:hAnsi="Arial" w:cs="Arial"/>
          <w:i/>
          <w:color w:val="000099"/>
          <w:sz w:val="20"/>
          <w:lang w:val="es-ES"/>
        </w:rPr>
      </w:pPr>
    </w:p>
    <w:p w14:paraId="7B693950" w14:textId="0EC8B81D" w:rsidR="009A226B" w:rsidRDefault="009A226B" w:rsidP="0009284B">
      <w:pPr>
        <w:pStyle w:val="Prrafodelista"/>
        <w:rPr>
          <w:rFonts w:ascii="Arial" w:hAnsi="Arial" w:cs="Arial"/>
          <w:i/>
          <w:color w:val="000099"/>
          <w:sz w:val="20"/>
          <w:lang w:val="es-ES"/>
        </w:rPr>
      </w:pPr>
    </w:p>
    <w:p w14:paraId="454BE25D" w14:textId="77777777" w:rsidR="009A226B" w:rsidRDefault="009A226B" w:rsidP="0009284B">
      <w:pPr>
        <w:pStyle w:val="Prrafodelista"/>
        <w:rPr>
          <w:rFonts w:ascii="Arial" w:hAnsi="Arial" w:cs="Arial"/>
          <w:i/>
          <w:color w:val="000099"/>
          <w:sz w:val="20"/>
          <w:lang w:val="es-ES"/>
        </w:rPr>
      </w:pPr>
    </w:p>
    <w:p w14:paraId="3E553E18" w14:textId="0B37DB9C" w:rsidR="0009284B" w:rsidRDefault="0009284B" w:rsidP="005C1F1F">
      <w:pPr>
        <w:widowControl w:val="0"/>
        <w:jc w:val="both"/>
        <w:rPr>
          <w:rFonts w:ascii="Arial" w:hAnsi="Arial" w:cs="Arial"/>
          <w:i/>
          <w:color w:val="000099"/>
          <w:sz w:val="20"/>
          <w:lang w:val="es-ES"/>
        </w:rPr>
      </w:pPr>
    </w:p>
    <w:p w14:paraId="78F0B0A2" w14:textId="44B52333" w:rsidR="009A226B" w:rsidRDefault="009A226B" w:rsidP="005C1F1F">
      <w:pPr>
        <w:widowControl w:val="0"/>
        <w:jc w:val="both"/>
        <w:rPr>
          <w:rFonts w:ascii="Arial" w:hAnsi="Arial" w:cs="Arial"/>
          <w:i/>
          <w:color w:val="000099"/>
          <w:sz w:val="20"/>
          <w:lang w:val="es-ES"/>
        </w:rPr>
      </w:pPr>
    </w:p>
    <w:p w14:paraId="7414282D" w14:textId="11B0B3FE" w:rsidR="009A226B" w:rsidRDefault="009A226B" w:rsidP="005C1F1F">
      <w:pPr>
        <w:widowControl w:val="0"/>
        <w:jc w:val="both"/>
        <w:rPr>
          <w:rFonts w:ascii="Arial" w:hAnsi="Arial" w:cs="Arial"/>
          <w:i/>
          <w:color w:val="000099"/>
          <w:sz w:val="20"/>
          <w:lang w:val="es-ES"/>
        </w:rPr>
      </w:pPr>
    </w:p>
    <w:p w14:paraId="42F5E1FA" w14:textId="77777777" w:rsidR="00E3192D" w:rsidRDefault="00E3192D" w:rsidP="005C1F1F">
      <w:pPr>
        <w:widowControl w:val="0"/>
        <w:jc w:val="both"/>
        <w:rPr>
          <w:rFonts w:ascii="Arial" w:hAnsi="Arial" w:cs="Arial"/>
          <w:i/>
          <w:color w:val="000099"/>
          <w:sz w:val="20"/>
          <w:lang w:val="es-ES"/>
        </w:rPr>
      </w:pPr>
    </w:p>
    <w:p w14:paraId="3BD20D12" w14:textId="77777777" w:rsidR="009A226B" w:rsidRPr="005C1F1F" w:rsidRDefault="009A226B" w:rsidP="005C1F1F">
      <w:pPr>
        <w:widowControl w:val="0"/>
        <w:jc w:val="both"/>
        <w:rPr>
          <w:rFonts w:ascii="Arial" w:hAnsi="Arial" w:cs="Arial"/>
          <w:i/>
          <w:color w:val="000099"/>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1C422BF"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F56200" w:rsidRPr="001F5E6A" w14:paraId="2AC2DCF6" w14:textId="77777777" w:rsidTr="00DE5FC8">
        <w:trPr>
          <w:trHeight w:val="7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3F4FC926" w14:textId="77777777" w:rsidR="00D604A9" w:rsidRPr="00C248AD" w:rsidRDefault="00874B2A" w:rsidP="00E44E3C">
      <w:pPr>
        <w:pStyle w:val="Prrafodelista"/>
        <w:widowControl w:val="0"/>
        <w:numPr>
          <w:ilvl w:val="0"/>
          <w:numId w:val="21"/>
        </w:numPr>
        <w:ind w:left="567" w:hanging="567"/>
        <w:jc w:val="both"/>
        <w:rPr>
          <w:rFonts w:ascii="Arial" w:hAnsi="Arial" w:cs="Arial"/>
          <w:b/>
          <w:sz w:val="20"/>
          <w:szCs w:val="22"/>
        </w:rPr>
      </w:pPr>
      <w:r w:rsidRPr="00C248AD">
        <w:rPr>
          <w:rFonts w:ascii="Arial" w:hAnsi="Arial" w:cs="Arial"/>
          <w:b/>
          <w:sz w:val="20"/>
          <w:szCs w:val="22"/>
        </w:rPr>
        <w:t>REQUISITOS DE CALIFICACIÓN</w:t>
      </w:r>
    </w:p>
    <w:p w14:paraId="72E491D7" w14:textId="77777777" w:rsidR="00D604A9" w:rsidRPr="008040DD" w:rsidRDefault="00D604A9" w:rsidP="00E9762F">
      <w:pPr>
        <w:widowControl w:val="0"/>
        <w:jc w:val="both"/>
        <w:rPr>
          <w:rFonts w:ascii="Arial" w:hAnsi="Arial" w:cs="Arial"/>
          <w:sz w:val="20"/>
        </w:rPr>
      </w:pPr>
    </w:p>
    <w:tbl>
      <w:tblPr>
        <w:tblStyle w:val="Tablaconcuadrcula"/>
        <w:tblW w:w="9069" w:type="dxa"/>
        <w:tblInd w:w="137" w:type="dxa"/>
        <w:tblCellMar>
          <w:top w:w="28" w:type="dxa"/>
          <w:bottom w:w="28" w:type="dxa"/>
        </w:tblCellMar>
        <w:tblLook w:val="04A0" w:firstRow="1" w:lastRow="0" w:firstColumn="1" w:lastColumn="0" w:noHBand="0" w:noVBand="1"/>
      </w:tblPr>
      <w:tblGrid>
        <w:gridCol w:w="695"/>
        <w:gridCol w:w="8374"/>
      </w:tblGrid>
      <w:tr w:rsidR="00607F91" w:rsidRPr="0087454E" w14:paraId="3518F8A2" w14:textId="77777777" w:rsidTr="000A0A16">
        <w:tc>
          <w:tcPr>
            <w:tcW w:w="695" w:type="dxa"/>
            <w:vMerge w:val="restart"/>
          </w:tcPr>
          <w:p w14:paraId="4153CE70" w14:textId="77777777" w:rsidR="00607F91" w:rsidRPr="0087454E" w:rsidRDefault="00607F91" w:rsidP="00345818">
            <w:pPr>
              <w:widowControl w:val="0"/>
              <w:rPr>
                <w:rFonts w:ascii="Arial" w:hAnsi="Arial" w:cs="Arial"/>
                <w:b/>
                <w:sz w:val="20"/>
              </w:rPr>
            </w:pPr>
            <w:r>
              <w:rPr>
                <w:rFonts w:ascii="Arial" w:hAnsi="Arial" w:cs="Arial"/>
                <w:b/>
                <w:sz w:val="20"/>
              </w:rPr>
              <w:t>A</w:t>
            </w:r>
          </w:p>
        </w:tc>
        <w:tc>
          <w:tcPr>
            <w:tcW w:w="8374" w:type="dxa"/>
            <w:vAlign w:val="center"/>
          </w:tcPr>
          <w:p w14:paraId="47236CFD" w14:textId="77777777" w:rsidR="00607F91" w:rsidRPr="007013FF" w:rsidRDefault="00607F91" w:rsidP="00345818">
            <w:pPr>
              <w:widowControl w:val="0"/>
              <w:rPr>
                <w:rFonts w:ascii="Arial" w:hAnsi="Arial" w:cs="Arial"/>
                <w:b/>
                <w:sz w:val="20"/>
              </w:rPr>
            </w:pPr>
            <w:r w:rsidRPr="007013FF">
              <w:rPr>
                <w:rFonts w:ascii="Arial" w:hAnsi="Arial" w:cs="Arial"/>
                <w:b/>
                <w:sz w:val="20"/>
              </w:rPr>
              <w:t xml:space="preserve">CAPACIDAD LEGAL </w:t>
            </w:r>
          </w:p>
        </w:tc>
      </w:tr>
      <w:tr w:rsidR="00607F91" w:rsidRPr="0087454E" w14:paraId="79667716" w14:textId="77777777" w:rsidTr="000A0A16">
        <w:tc>
          <w:tcPr>
            <w:tcW w:w="695" w:type="dxa"/>
            <w:vMerge/>
          </w:tcPr>
          <w:p w14:paraId="1A0726B6" w14:textId="77777777" w:rsidR="00607F91" w:rsidRPr="00770672" w:rsidRDefault="00607F91" w:rsidP="00345818">
            <w:pPr>
              <w:widowControl w:val="0"/>
              <w:rPr>
                <w:rFonts w:ascii="Arial" w:hAnsi="Arial" w:cs="Arial"/>
                <w:b/>
                <w:sz w:val="18"/>
                <w:szCs w:val="18"/>
              </w:rPr>
            </w:pPr>
          </w:p>
        </w:tc>
        <w:tc>
          <w:tcPr>
            <w:tcW w:w="8374" w:type="dxa"/>
          </w:tcPr>
          <w:p w14:paraId="1F64CF03" w14:textId="77777777" w:rsidR="00607F91" w:rsidRPr="006A48B4" w:rsidRDefault="00607F91"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7515A548" w14:textId="77777777" w:rsidTr="000A0A16">
        <w:trPr>
          <w:trHeight w:val="813"/>
        </w:trPr>
        <w:tc>
          <w:tcPr>
            <w:tcW w:w="695" w:type="dxa"/>
            <w:vMerge/>
          </w:tcPr>
          <w:p w14:paraId="6AF36E64" w14:textId="77777777" w:rsidR="00607F91" w:rsidRPr="00770672" w:rsidRDefault="00607F91" w:rsidP="00345818">
            <w:pPr>
              <w:widowControl w:val="0"/>
              <w:rPr>
                <w:rFonts w:ascii="Arial" w:hAnsi="Arial" w:cs="Arial"/>
                <w:b/>
                <w:sz w:val="18"/>
                <w:szCs w:val="18"/>
              </w:rPr>
            </w:pPr>
          </w:p>
        </w:tc>
        <w:tc>
          <w:tcPr>
            <w:tcW w:w="8374" w:type="dxa"/>
          </w:tcPr>
          <w:p w14:paraId="17DEE5A5"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5D1CB365" w14:textId="77777777" w:rsidR="00607F91" w:rsidRDefault="00607F91" w:rsidP="00345818">
            <w:pPr>
              <w:widowControl w:val="0"/>
              <w:jc w:val="both"/>
              <w:rPr>
                <w:rFonts w:ascii="Arial" w:hAnsi="Arial" w:cs="Arial"/>
                <w:iCs/>
                <w:sz w:val="18"/>
                <w:szCs w:val="18"/>
                <w:highlight w:val="lightGray"/>
                <w:lang w:eastAsia="es-ES"/>
              </w:rPr>
            </w:pPr>
          </w:p>
          <w:p w14:paraId="235ED6B0" w14:textId="77777777" w:rsidR="009A226B" w:rsidRPr="00BD6542" w:rsidRDefault="009A226B" w:rsidP="00E44E3C">
            <w:pPr>
              <w:pStyle w:val="Prrafodelista"/>
              <w:widowControl w:val="0"/>
              <w:numPr>
                <w:ilvl w:val="0"/>
                <w:numId w:val="57"/>
              </w:numPr>
              <w:ind w:left="242" w:hanging="242"/>
              <w:jc w:val="both"/>
              <w:rPr>
                <w:rFonts w:ascii="Arial" w:hAnsi="Arial" w:cs="Arial"/>
                <w:sz w:val="20"/>
              </w:rPr>
            </w:pPr>
            <w:r w:rsidRPr="00BD6542">
              <w:rPr>
                <w:rFonts w:ascii="Arial" w:hAnsi="Arial" w:cs="Arial"/>
                <w:sz w:val="20"/>
              </w:rPr>
              <w:t xml:space="preserve">El postor debe contar con Autorización para la prestación del servicio de transporte terrestre de personal emitida por el Ministerio de Transportes y Comunicaciones, o por el Gobierno Regional Piura - Dirección Regional de Transporte y Comunicaciones Piura. </w:t>
            </w:r>
          </w:p>
          <w:p w14:paraId="21C12896" w14:textId="77777777" w:rsidR="009A226B" w:rsidRDefault="009A226B" w:rsidP="0023310E">
            <w:pPr>
              <w:widowControl w:val="0"/>
              <w:jc w:val="both"/>
              <w:rPr>
                <w:rFonts w:ascii="Arial" w:hAnsi="Arial" w:cs="Arial"/>
                <w:color w:val="auto"/>
                <w:sz w:val="18"/>
                <w:szCs w:val="18"/>
              </w:rPr>
            </w:pPr>
          </w:p>
          <w:p w14:paraId="781ABF45" w14:textId="77777777" w:rsidR="00607F91" w:rsidRDefault="00607F91" w:rsidP="0023310E">
            <w:pPr>
              <w:widowControl w:val="0"/>
              <w:jc w:val="both"/>
              <w:rPr>
                <w:rFonts w:ascii="Arial" w:hAnsi="Arial" w:cs="Arial"/>
                <w:color w:val="auto"/>
                <w:sz w:val="18"/>
                <w:szCs w:val="18"/>
              </w:rPr>
            </w:pPr>
          </w:p>
          <w:tbl>
            <w:tblPr>
              <w:tblStyle w:val="Tabladecuadrcula1clara-nfasis51"/>
              <w:tblW w:w="8148" w:type="dxa"/>
              <w:tblLook w:val="04A0" w:firstRow="1" w:lastRow="0" w:firstColumn="1" w:lastColumn="0" w:noHBand="0" w:noVBand="1"/>
            </w:tblPr>
            <w:tblGrid>
              <w:gridCol w:w="8148"/>
            </w:tblGrid>
            <w:tr w:rsidR="00607F91" w:rsidRPr="00381556" w14:paraId="733A405F" w14:textId="77777777" w:rsidTr="00882C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3528A477" w14:textId="77777777" w:rsidR="00607F91" w:rsidRPr="006D7D60" w:rsidRDefault="00607F91" w:rsidP="00AC48BE">
                  <w:pPr>
                    <w:jc w:val="both"/>
                    <w:rPr>
                      <w:rFonts w:ascii="Arial" w:hAnsi="Arial" w:cs="Arial"/>
                      <w:color w:val="3333CC"/>
                      <w:sz w:val="19"/>
                      <w:szCs w:val="19"/>
                      <w:lang w:val="es-ES"/>
                    </w:rPr>
                  </w:pPr>
                  <w:bookmarkStart w:id="8" w:name="_Hlk515974710"/>
                  <w:r w:rsidRPr="006D7D60">
                    <w:rPr>
                      <w:rFonts w:ascii="Arial" w:hAnsi="Arial" w:cs="Arial"/>
                      <w:color w:val="0000FF"/>
                      <w:sz w:val="19"/>
                      <w:szCs w:val="19"/>
                      <w:lang w:val="es-ES"/>
                    </w:rPr>
                    <w:t>Importante</w:t>
                  </w:r>
                </w:p>
              </w:tc>
            </w:tr>
            <w:tr w:rsidR="00607F91" w:rsidRPr="00A72A0B" w14:paraId="349E9C18" w14:textId="77777777" w:rsidTr="00882C34">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1CC45FDE" w14:textId="77777777" w:rsidR="00607F91" w:rsidRPr="006D7D60" w:rsidRDefault="00607F91" w:rsidP="00AC48BE">
                  <w:pPr>
                    <w:widowControl w:val="0"/>
                    <w:jc w:val="both"/>
                    <w:rPr>
                      <w:rFonts w:ascii="Arial" w:hAnsi="Arial" w:cs="Arial"/>
                      <w:b w:val="0"/>
                      <w:color w:val="0000FF"/>
                      <w:sz w:val="19"/>
                      <w:szCs w:val="19"/>
                      <w:lang w:val="es-ES_tradnl"/>
                    </w:rPr>
                  </w:pPr>
                  <w:r w:rsidRPr="006D7D60">
                    <w:rPr>
                      <w:rFonts w:ascii="Arial" w:hAnsi="Arial" w:cs="Arial"/>
                      <w:b w:val="0"/>
                      <w:i/>
                      <w:color w:val="0000FF"/>
                      <w:sz w:val="19"/>
                      <w:szCs w:val="19"/>
                      <w:lang w:val="es-ES_tradnl"/>
                    </w:rPr>
                    <w:t xml:space="preserve">De conformidad con la Opinión </w:t>
                  </w:r>
                  <w:proofErr w:type="spellStart"/>
                  <w:r w:rsidRPr="006D7D60">
                    <w:rPr>
                      <w:rFonts w:ascii="Arial" w:hAnsi="Arial" w:cs="Arial"/>
                      <w:b w:val="0"/>
                      <w:i/>
                      <w:color w:val="0000FF"/>
                      <w:sz w:val="19"/>
                      <w:szCs w:val="19"/>
                      <w:lang w:val="es-ES_tradnl"/>
                    </w:rPr>
                    <w:t>N°</w:t>
                  </w:r>
                  <w:proofErr w:type="spellEnd"/>
                  <w:r w:rsidRPr="006D7D60">
                    <w:rPr>
                      <w:rFonts w:ascii="Arial" w:hAnsi="Arial" w:cs="Arial"/>
                      <w:b w:val="0"/>
                      <w:i/>
                      <w:color w:val="0000FF"/>
                      <w:sz w:val="19"/>
                      <w:szCs w:val="19"/>
                      <w:lang w:val="es-ES_tradnl"/>
                    </w:rPr>
                    <w:t xml:space="preserve">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8"/>
          </w:tbl>
          <w:p w14:paraId="43D71365" w14:textId="77777777" w:rsidR="00607F91" w:rsidRDefault="00607F91" w:rsidP="0023310E">
            <w:pPr>
              <w:widowControl w:val="0"/>
              <w:jc w:val="both"/>
              <w:rPr>
                <w:rFonts w:ascii="Arial" w:hAnsi="Arial" w:cs="Arial"/>
                <w:color w:val="auto"/>
                <w:sz w:val="18"/>
                <w:szCs w:val="18"/>
              </w:rPr>
            </w:pPr>
          </w:p>
          <w:p w14:paraId="2D0FD8E4"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54007C71" w14:textId="77777777" w:rsidR="00607F91" w:rsidRPr="001533B7" w:rsidRDefault="00607F91" w:rsidP="0023310E">
            <w:pPr>
              <w:pStyle w:val="Prrafodelista"/>
              <w:widowControl w:val="0"/>
              <w:ind w:left="242"/>
              <w:jc w:val="both"/>
              <w:rPr>
                <w:rFonts w:ascii="Arial" w:hAnsi="Arial" w:cs="Arial"/>
                <w:color w:val="auto"/>
                <w:sz w:val="18"/>
                <w:szCs w:val="18"/>
              </w:rPr>
            </w:pPr>
          </w:p>
          <w:p w14:paraId="3DFB42F9" w14:textId="77777777" w:rsidR="009A226B" w:rsidRPr="00BD6542" w:rsidRDefault="009A226B" w:rsidP="00E44E3C">
            <w:pPr>
              <w:pStyle w:val="Prrafodelista"/>
              <w:widowControl w:val="0"/>
              <w:numPr>
                <w:ilvl w:val="0"/>
                <w:numId w:val="57"/>
              </w:numPr>
              <w:ind w:left="242" w:hanging="242"/>
              <w:jc w:val="both"/>
              <w:rPr>
                <w:rFonts w:ascii="Arial" w:hAnsi="Arial" w:cs="Arial"/>
                <w:sz w:val="20"/>
              </w:rPr>
            </w:pPr>
            <w:r w:rsidRPr="00BD6542">
              <w:rPr>
                <w:rFonts w:ascii="Arial" w:hAnsi="Arial" w:cs="Arial"/>
                <w:sz w:val="20"/>
              </w:rPr>
              <w:t>Copia simple de autorización vigente para la prestación del servicio de transporte terrestre de personal emitida por el Ministerio de Transportes y Comunicaciones, o por el Gobierno Regional, o Municipal (es) Provincial (es), de acuerdo con el ámbito en que se prestará el servicio.</w:t>
            </w:r>
          </w:p>
          <w:p w14:paraId="36027077" w14:textId="77777777" w:rsidR="00607F91" w:rsidRDefault="00607F91" w:rsidP="00D7256C">
            <w:pPr>
              <w:widowControl w:val="0"/>
              <w:tabs>
                <w:tab w:val="left" w:pos="2160"/>
              </w:tabs>
              <w:jc w:val="both"/>
              <w:rPr>
                <w:rFonts w:ascii="Arial" w:hAnsi="Arial" w:cs="Arial"/>
                <w:color w:val="auto"/>
                <w:sz w:val="18"/>
                <w:szCs w:val="18"/>
              </w:rPr>
            </w:pPr>
            <w:r>
              <w:rPr>
                <w:rFonts w:ascii="Arial" w:hAnsi="Arial" w:cs="Arial"/>
                <w:color w:val="auto"/>
                <w:sz w:val="18"/>
                <w:szCs w:val="18"/>
              </w:rPr>
              <w:tab/>
            </w:r>
          </w:p>
          <w:p w14:paraId="16A15256" w14:textId="77777777" w:rsidR="00607F91" w:rsidRPr="001533B7" w:rsidRDefault="00607F91" w:rsidP="00D7256C">
            <w:pPr>
              <w:widowControl w:val="0"/>
              <w:tabs>
                <w:tab w:val="left" w:pos="2160"/>
              </w:tabs>
              <w:jc w:val="both"/>
              <w:rPr>
                <w:rFonts w:ascii="Arial" w:hAnsi="Arial" w:cs="Arial"/>
                <w:color w:val="auto"/>
                <w:sz w:val="18"/>
                <w:szCs w:val="18"/>
              </w:rPr>
            </w:pPr>
          </w:p>
          <w:tbl>
            <w:tblPr>
              <w:tblStyle w:val="Tablaconcuadrcula1clara-nfasis51"/>
              <w:tblW w:w="8006" w:type="dxa"/>
              <w:tblLook w:val="04A0" w:firstRow="1" w:lastRow="0" w:firstColumn="1" w:lastColumn="0" w:noHBand="0" w:noVBand="1"/>
            </w:tblPr>
            <w:tblGrid>
              <w:gridCol w:w="8006"/>
            </w:tblGrid>
            <w:tr w:rsidR="00607F91" w:rsidRPr="002B4536" w14:paraId="4B642A9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5E05D32" w14:textId="77777777" w:rsidR="00607F91" w:rsidRPr="002B4536" w:rsidRDefault="00607F91"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3BC425AA"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C2E47B" w14:textId="77777777" w:rsidR="00607F91" w:rsidRPr="002B4536" w:rsidRDefault="00607F91"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35AFFD7" w14:textId="797B4088" w:rsidR="00607F91" w:rsidRPr="006D558A" w:rsidRDefault="00607F91" w:rsidP="006D558A">
            <w:pPr>
              <w:widowControl w:val="0"/>
              <w:jc w:val="both"/>
              <w:rPr>
                <w:rFonts w:ascii="Arial" w:hAnsi="Arial" w:cs="Arial"/>
                <w:i/>
                <w:iCs/>
                <w:sz w:val="18"/>
                <w:szCs w:val="18"/>
                <w:lang w:eastAsia="es-ES"/>
              </w:rPr>
            </w:pPr>
          </w:p>
        </w:tc>
      </w:tr>
      <w:tr w:rsidR="006A7B64" w:rsidRPr="0069099F" w14:paraId="59883E1A" w14:textId="77777777" w:rsidTr="000A0A16">
        <w:trPr>
          <w:trHeight w:val="312"/>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374"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14:paraId="79513798" w14:textId="77777777" w:rsidTr="000A0A16">
        <w:trPr>
          <w:trHeight w:val="146"/>
        </w:trPr>
        <w:tc>
          <w:tcPr>
            <w:tcW w:w="695" w:type="dxa"/>
          </w:tcPr>
          <w:p w14:paraId="5AC3486E" w14:textId="77777777"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374" w:type="dxa"/>
          </w:tcPr>
          <w:p w14:paraId="10BE8DC3" w14:textId="77777777"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14:paraId="0362452B" w14:textId="77777777" w:rsidTr="000A0A16">
        <w:trPr>
          <w:trHeight w:val="146"/>
        </w:trPr>
        <w:tc>
          <w:tcPr>
            <w:tcW w:w="695" w:type="dxa"/>
          </w:tcPr>
          <w:p w14:paraId="3BCEC68B" w14:textId="77777777" w:rsidR="002E7755" w:rsidRPr="0069099F" w:rsidRDefault="002E7755" w:rsidP="00345818">
            <w:pPr>
              <w:widowControl w:val="0"/>
              <w:rPr>
                <w:rFonts w:ascii="Arial" w:hAnsi="Arial" w:cs="Arial"/>
                <w:color w:val="auto"/>
                <w:sz w:val="20"/>
              </w:rPr>
            </w:pPr>
          </w:p>
        </w:tc>
        <w:tc>
          <w:tcPr>
            <w:tcW w:w="8374" w:type="dxa"/>
          </w:tcPr>
          <w:p w14:paraId="06A393F2"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4C6F6F66"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113D9878" w14:textId="77777777" w:rsidR="000A0A16" w:rsidRPr="00BD6542" w:rsidRDefault="000A0A16" w:rsidP="000A0A16">
            <w:pPr>
              <w:tabs>
                <w:tab w:val="left" w:pos="851"/>
              </w:tabs>
              <w:ind w:left="993" w:hanging="973"/>
              <w:jc w:val="both"/>
              <w:rPr>
                <w:rFonts w:ascii="Arial" w:hAnsi="Arial" w:cs="Arial"/>
                <w:sz w:val="20"/>
                <w:u w:val="single"/>
              </w:rPr>
            </w:pPr>
            <w:r w:rsidRPr="00BD6542">
              <w:rPr>
                <w:rFonts w:ascii="Arial" w:hAnsi="Arial" w:cs="Arial"/>
                <w:sz w:val="20"/>
                <w:u w:val="single"/>
              </w:rPr>
              <w:t>Vehículo Tipo I</w:t>
            </w:r>
          </w:p>
          <w:p w14:paraId="030EDB3C" w14:textId="77777777" w:rsidR="000A0A16" w:rsidRPr="00BD6542" w:rsidRDefault="000A0A16" w:rsidP="000A0A16">
            <w:pPr>
              <w:pStyle w:val="Prrafodelista"/>
              <w:ind w:left="993" w:hanging="973"/>
              <w:jc w:val="both"/>
              <w:rPr>
                <w:rFonts w:ascii="Arial" w:hAnsi="Arial" w:cs="Arial"/>
                <w:sz w:val="20"/>
              </w:rPr>
            </w:pPr>
            <w:r w:rsidRPr="00BD6542">
              <w:rPr>
                <w:rFonts w:ascii="Arial" w:hAnsi="Arial" w:cs="Arial"/>
                <w:sz w:val="20"/>
              </w:rPr>
              <w:t>Cantidad</w:t>
            </w:r>
            <w:r w:rsidRPr="00BD6542">
              <w:rPr>
                <w:rFonts w:ascii="Arial" w:hAnsi="Arial" w:cs="Arial"/>
                <w:sz w:val="20"/>
              </w:rPr>
              <w:tab/>
              <w:t xml:space="preserve">               </w:t>
            </w:r>
            <w:proofErr w:type="gramStart"/>
            <w:r w:rsidRPr="00BD6542">
              <w:rPr>
                <w:rFonts w:ascii="Arial" w:hAnsi="Arial" w:cs="Arial"/>
                <w:sz w:val="20"/>
              </w:rPr>
              <w:t xml:space="preserve">  :</w:t>
            </w:r>
            <w:proofErr w:type="gramEnd"/>
            <w:r w:rsidRPr="00BD6542">
              <w:rPr>
                <w:rFonts w:ascii="Arial" w:hAnsi="Arial" w:cs="Arial"/>
                <w:sz w:val="20"/>
              </w:rPr>
              <w:t xml:space="preserve"> 01 vehículo</w:t>
            </w:r>
          </w:p>
          <w:p w14:paraId="6BFD43A4" w14:textId="224E7C9B" w:rsidR="000A0A16" w:rsidRPr="00BD6542" w:rsidRDefault="000A0A16" w:rsidP="000A0A16">
            <w:pPr>
              <w:pStyle w:val="Prrafodelista"/>
              <w:ind w:left="993" w:hanging="973"/>
              <w:jc w:val="both"/>
              <w:rPr>
                <w:rFonts w:ascii="Arial" w:hAnsi="Arial" w:cs="Arial"/>
                <w:sz w:val="20"/>
              </w:rPr>
            </w:pPr>
            <w:r w:rsidRPr="00BD6542">
              <w:rPr>
                <w:rFonts w:ascii="Arial" w:hAnsi="Arial" w:cs="Arial"/>
                <w:sz w:val="20"/>
              </w:rPr>
              <w:t xml:space="preserve">Año de Fabricación  </w:t>
            </w:r>
            <w:proofErr w:type="gramStart"/>
            <w:r w:rsidRPr="00BD6542">
              <w:rPr>
                <w:rFonts w:ascii="Arial" w:hAnsi="Arial" w:cs="Arial"/>
                <w:sz w:val="20"/>
              </w:rPr>
              <w:t xml:space="preserve">  :</w:t>
            </w:r>
            <w:proofErr w:type="gramEnd"/>
            <w:r w:rsidRPr="00BD6542">
              <w:rPr>
                <w:rFonts w:ascii="Arial" w:hAnsi="Arial" w:cs="Arial"/>
                <w:sz w:val="20"/>
              </w:rPr>
              <w:t xml:space="preserve"> A partir del 01 de enero de 201</w:t>
            </w:r>
            <w:r w:rsidR="00E238F7">
              <w:rPr>
                <w:rFonts w:ascii="Arial" w:hAnsi="Arial" w:cs="Arial"/>
                <w:sz w:val="20"/>
              </w:rPr>
              <w:t>8</w:t>
            </w:r>
            <w:r w:rsidRPr="00BD6542">
              <w:rPr>
                <w:rFonts w:ascii="Arial" w:hAnsi="Arial" w:cs="Arial"/>
                <w:sz w:val="20"/>
              </w:rPr>
              <w:t xml:space="preserve"> (Según tarjeta de propiedad)</w:t>
            </w:r>
          </w:p>
          <w:p w14:paraId="6E18E948" w14:textId="380F04A6" w:rsidR="000A0A16" w:rsidRDefault="000A0A16" w:rsidP="000A0A16">
            <w:pPr>
              <w:pStyle w:val="Default"/>
              <w:rPr>
                <w:color w:val="auto"/>
                <w:sz w:val="20"/>
                <w:szCs w:val="20"/>
              </w:rPr>
            </w:pPr>
            <w:r w:rsidRPr="00BD6542">
              <w:rPr>
                <w:color w:val="auto"/>
                <w:sz w:val="20"/>
                <w:szCs w:val="20"/>
              </w:rPr>
              <w:t xml:space="preserve">Capacidad mínima   </w:t>
            </w:r>
            <w:proofErr w:type="gramStart"/>
            <w:r w:rsidRPr="00BD6542">
              <w:rPr>
                <w:color w:val="auto"/>
                <w:sz w:val="20"/>
                <w:szCs w:val="20"/>
              </w:rPr>
              <w:t xml:space="preserve">  :</w:t>
            </w:r>
            <w:proofErr w:type="gramEnd"/>
            <w:r w:rsidRPr="00BD6542">
              <w:rPr>
                <w:color w:val="auto"/>
                <w:sz w:val="20"/>
                <w:szCs w:val="20"/>
              </w:rPr>
              <w:t xml:space="preserve"> 45 pasajeros sentados (no incluye Conductor)</w:t>
            </w:r>
          </w:p>
          <w:p w14:paraId="333232F1" w14:textId="4E834F5D" w:rsidR="00E238F7" w:rsidRPr="00BD6542" w:rsidRDefault="00E238F7" w:rsidP="000A0A16">
            <w:pPr>
              <w:pStyle w:val="Default"/>
              <w:rPr>
                <w:color w:val="auto"/>
                <w:sz w:val="20"/>
                <w:szCs w:val="20"/>
              </w:rPr>
            </w:pPr>
            <w:r>
              <w:rPr>
                <w:color w:val="auto"/>
                <w:sz w:val="20"/>
                <w:szCs w:val="20"/>
              </w:rPr>
              <w:t xml:space="preserve">Categoría                 </w:t>
            </w:r>
            <w:proofErr w:type="gramStart"/>
            <w:r>
              <w:rPr>
                <w:color w:val="auto"/>
                <w:sz w:val="20"/>
                <w:szCs w:val="20"/>
              </w:rPr>
              <w:t xml:space="preserve">  :</w:t>
            </w:r>
            <w:proofErr w:type="gramEnd"/>
            <w:r>
              <w:rPr>
                <w:color w:val="auto"/>
                <w:sz w:val="20"/>
                <w:szCs w:val="20"/>
              </w:rPr>
              <w:t xml:space="preserve"> M3 C3</w:t>
            </w:r>
          </w:p>
          <w:p w14:paraId="4CBA65EB" w14:textId="77777777" w:rsidR="000A0A16" w:rsidRPr="00BD6542" w:rsidRDefault="000A0A16" w:rsidP="000A0A16">
            <w:pPr>
              <w:pStyle w:val="Default"/>
              <w:rPr>
                <w:bCs/>
                <w:color w:val="auto"/>
                <w:sz w:val="20"/>
                <w:szCs w:val="20"/>
                <w:u w:val="single"/>
              </w:rPr>
            </w:pPr>
          </w:p>
          <w:p w14:paraId="25E4BE77" w14:textId="77777777" w:rsidR="000A0A16" w:rsidRPr="00BD6542" w:rsidRDefault="000A0A16" w:rsidP="000A0A16">
            <w:pPr>
              <w:pStyle w:val="Default"/>
              <w:rPr>
                <w:bCs/>
                <w:color w:val="auto"/>
                <w:sz w:val="20"/>
                <w:szCs w:val="20"/>
                <w:u w:val="single"/>
              </w:rPr>
            </w:pPr>
            <w:r w:rsidRPr="00BD6542">
              <w:rPr>
                <w:bCs/>
                <w:color w:val="auto"/>
                <w:sz w:val="20"/>
                <w:szCs w:val="20"/>
                <w:u w:val="single"/>
              </w:rPr>
              <w:t>Vehículos Tipo II</w:t>
            </w:r>
          </w:p>
          <w:p w14:paraId="536BA9C1" w14:textId="77777777" w:rsidR="000A0A16" w:rsidRPr="00BD6542" w:rsidRDefault="000A0A16" w:rsidP="000A0A16">
            <w:pPr>
              <w:pStyle w:val="Default"/>
              <w:rPr>
                <w:color w:val="auto"/>
                <w:sz w:val="20"/>
                <w:szCs w:val="20"/>
              </w:rPr>
            </w:pPr>
            <w:r w:rsidRPr="00BD6542">
              <w:rPr>
                <w:color w:val="auto"/>
                <w:sz w:val="20"/>
                <w:szCs w:val="20"/>
              </w:rPr>
              <w:t>Cantidad                    </w:t>
            </w:r>
            <w:proofErr w:type="gramStart"/>
            <w:r w:rsidRPr="00BD6542">
              <w:rPr>
                <w:color w:val="auto"/>
                <w:sz w:val="20"/>
                <w:szCs w:val="20"/>
              </w:rPr>
              <w:t xml:space="preserve">  :</w:t>
            </w:r>
            <w:proofErr w:type="gramEnd"/>
            <w:r w:rsidRPr="00BD6542">
              <w:rPr>
                <w:color w:val="auto"/>
                <w:sz w:val="20"/>
                <w:szCs w:val="20"/>
              </w:rPr>
              <w:t>  </w:t>
            </w:r>
            <w:r w:rsidRPr="00BD6542">
              <w:rPr>
                <w:color w:val="auto"/>
                <w:sz w:val="20"/>
              </w:rPr>
              <w:t>01 vehículo</w:t>
            </w:r>
            <w:r w:rsidRPr="00BD6542">
              <w:rPr>
                <w:color w:val="auto"/>
                <w:sz w:val="20"/>
                <w:szCs w:val="20"/>
              </w:rPr>
              <w:t xml:space="preserve"> </w:t>
            </w:r>
          </w:p>
          <w:p w14:paraId="645C38BD" w14:textId="01517F0A" w:rsidR="000A0A16" w:rsidRPr="00BD6542" w:rsidRDefault="000A0A16" w:rsidP="000A0A16">
            <w:pPr>
              <w:pStyle w:val="Default"/>
              <w:ind w:left="1416" w:hanging="1416"/>
              <w:rPr>
                <w:color w:val="auto"/>
                <w:sz w:val="20"/>
                <w:szCs w:val="20"/>
              </w:rPr>
            </w:pPr>
            <w:r w:rsidRPr="00BD6542">
              <w:rPr>
                <w:color w:val="auto"/>
                <w:sz w:val="20"/>
                <w:szCs w:val="20"/>
              </w:rPr>
              <w:t>Año de Fabricación   </w:t>
            </w:r>
            <w:proofErr w:type="gramStart"/>
            <w:r w:rsidRPr="00BD6542">
              <w:rPr>
                <w:color w:val="auto"/>
                <w:sz w:val="20"/>
                <w:szCs w:val="20"/>
              </w:rPr>
              <w:t xml:space="preserve">  :</w:t>
            </w:r>
            <w:proofErr w:type="gramEnd"/>
            <w:r w:rsidRPr="00BD6542">
              <w:rPr>
                <w:color w:val="auto"/>
                <w:sz w:val="20"/>
                <w:szCs w:val="20"/>
              </w:rPr>
              <w:t>  A partir del 01 de enero de 201</w:t>
            </w:r>
            <w:r w:rsidR="00E238F7">
              <w:rPr>
                <w:color w:val="auto"/>
                <w:sz w:val="20"/>
                <w:szCs w:val="20"/>
              </w:rPr>
              <w:t>8</w:t>
            </w:r>
            <w:r w:rsidRPr="00BD6542">
              <w:rPr>
                <w:color w:val="auto"/>
                <w:sz w:val="20"/>
                <w:szCs w:val="20"/>
              </w:rPr>
              <w:t xml:space="preserve"> (Según tarjeta de propiedad)                                              </w:t>
            </w:r>
          </w:p>
          <w:p w14:paraId="40F98C84" w14:textId="77777777" w:rsidR="000A0A16" w:rsidRPr="00BD6542" w:rsidRDefault="000A0A16" w:rsidP="000A0A16">
            <w:pPr>
              <w:pStyle w:val="Default"/>
              <w:rPr>
                <w:color w:val="auto"/>
                <w:sz w:val="20"/>
                <w:szCs w:val="20"/>
              </w:rPr>
            </w:pPr>
            <w:r w:rsidRPr="00BD6542">
              <w:rPr>
                <w:color w:val="auto"/>
                <w:sz w:val="20"/>
                <w:szCs w:val="20"/>
              </w:rPr>
              <w:t>Capacidad mínima    </w:t>
            </w:r>
            <w:proofErr w:type="gramStart"/>
            <w:r w:rsidRPr="00BD6542">
              <w:rPr>
                <w:color w:val="auto"/>
                <w:sz w:val="20"/>
                <w:szCs w:val="20"/>
              </w:rPr>
              <w:t xml:space="preserve">  :</w:t>
            </w:r>
            <w:proofErr w:type="gramEnd"/>
            <w:r w:rsidRPr="00BD6542">
              <w:rPr>
                <w:color w:val="auto"/>
                <w:sz w:val="20"/>
                <w:szCs w:val="20"/>
              </w:rPr>
              <w:t> 25 pasajeros sentados. (no incluye Conductor)</w:t>
            </w:r>
          </w:p>
          <w:p w14:paraId="124AB053" w14:textId="2E836133" w:rsidR="00E238F7" w:rsidRPr="00BD6542" w:rsidRDefault="00E238F7" w:rsidP="00E238F7">
            <w:pPr>
              <w:pStyle w:val="Default"/>
              <w:rPr>
                <w:color w:val="auto"/>
                <w:sz w:val="20"/>
                <w:szCs w:val="20"/>
              </w:rPr>
            </w:pPr>
            <w:r>
              <w:rPr>
                <w:color w:val="auto"/>
                <w:sz w:val="20"/>
                <w:szCs w:val="20"/>
              </w:rPr>
              <w:t xml:space="preserve">Categoría                  </w:t>
            </w:r>
            <w:proofErr w:type="gramStart"/>
            <w:r>
              <w:rPr>
                <w:color w:val="auto"/>
                <w:sz w:val="20"/>
                <w:szCs w:val="20"/>
              </w:rPr>
              <w:t xml:space="preserve">  :</w:t>
            </w:r>
            <w:proofErr w:type="gramEnd"/>
            <w:r>
              <w:rPr>
                <w:color w:val="auto"/>
                <w:sz w:val="20"/>
                <w:szCs w:val="20"/>
              </w:rPr>
              <w:t xml:space="preserve"> M3 C3</w:t>
            </w:r>
          </w:p>
          <w:p w14:paraId="60CF7162" w14:textId="77777777" w:rsidR="000A0A16" w:rsidRPr="00B57DA4" w:rsidRDefault="000A0A16" w:rsidP="00B41CB4">
            <w:pPr>
              <w:pStyle w:val="Prrafodelista"/>
              <w:widowControl w:val="0"/>
              <w:ind w:left="0"/>
              <w:jc w:val="both"/>
              <w:rPr>
                <w:rFonts w:ascii="Arial" w:hAnsi="Arial" w:cs="Arial"/>
                <w:color w:val="auto"/>
                <w:sz w:val="18"/>
                <w:szCs w:val="18"/>
              </w:rPr>
            </w:pPr>
          </w:p>
          <w:p w14:paraId="3F2F5195"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1559931A"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286D1B59" w14:textId="77777777" w:rsidR="002E7755" w:rsidRPr="002E7755" w:rsidRDefault="002E7755" w:rsidP="00345818">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 xml:space="preserve">Copia de documentos que sustenten la propiedad, la posesión, el compromiso de compra venta o alquiler u otro documento que acredite la disponibilidad del equipamiento estratégico </w:t>
            </w:r>
            <w:r w:rsidRPr="006D7D60">
              <w:rPr>
                <w:rFonts w:ascii="Arial" w:eastAsia="Times New Roman" w:hAnsi="Arial" w:cs="Arial"/>
                <w:color w:val="auto"/>
                <w:sz w:val="18"/>
                <w:szCs w:val="18"/>
                <w:lang w:val="es-ES" w:eastAsia="es-ES"/>
              </w:rPr>
              <w:t>requerido.</w:t>
            </w:r>
          </w:p>
          <w:p w14:paraId="7CBEE312" w14:textId="77777777" w:rsidR="002E7755" w:rsidRDefault="002E7755" w:rsidP="00345818">
            <w:pPr>
              <w:pStyle w:val="Prrafodelista"/>
              <w:widowControl w:val="0"/>
              <w:ind w:left="242"/>
              <w:jc w:val="both"/>
              <w:rPr>
                <w:rFonts w:ascii="Arial" w:eastAsia="Times New Roman" w:hAnsi="Arial" w:cs="Arial"/>
                <w:color w:val="auto"/>
                <w:sz w:val="18"/>
                <w:szCs w:val="18"/>
                <w:lang w:val="es-ES" w:eastAsia="es-ES"/>
              </w:rPr>
            </w:pPr>
          </w:p>
          <w:tbl>
            <w:tblPr>
              <w:tblStyle w:val="Tablaconcuadrcula1clara-nfasis51"/>
              <w:tblW w:w="8017" w:type="dxa"/>
              <w:tblLook w:val="04A0" w:firstRow="1" w:lastRow="0" w:firstColumn="1" w:lastColumn="0" w:noHBand="0" w:noVBand="1"/>
            </w:tblPr>
            <w:tblGrid>
              <w:gridCol w:w="8017"/>
            </w:tblGrid>
            <w:tr w:rsidR="002045CC" w:rsidRPr="0079765C" w14:paraId="7EDD457E" w14:textId="77777777" w:rsidTr="005A5C0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421A1D27" w14:textId="77777777" w:rsidR="002045CC" w:rsidRPr="006D7D60" w:rsidRDefault="002045CC" w:rsidP="002045CC">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2045CC" w:rsidRPr="00021C2A" w14:paraId="2518444A" w14:textId="77777777" w:rsidTr="005A5C0D">
              <w:trPr>
                <w:trHeight w:val="397"/>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09BFFB4C" w14:textId="77777777" w:rsidR="002045CC" w:rsidRPr="006D7D60" w:rsidRDefault="002045CC" w:rsidP="002045CC">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lastRenderedPageBreak/>
                    <w:t>En el caso que el postor sea un consorcio los documentos de acreditación de este requisito pueden estar a nombre del consorcio o de uno de sus integrantes.</w:t>
                  </w:r>
                </w:p>
              </w:tc>
            </w:tr>
          </w:tbl>
          <w:p w14:paraId="4371E4C5" w14:textId="77777777" w:rsidR="002045CC" w:rsidRPr="000A0A16" w:rsidRDefault="002045CC" w:rsidP="000A0A16">
            <w:pPr>
              <w:widowControl w:val="0"/>
              <w:jc w:val="both"/>
              <w:rPr>
                <w:rFonts w:ascii="Arial" w:eastAsia="Times New Roman" w:hAnsi="Arial" w:cs="Arial"/>
                <w:color w:val="auto"/>
                <w:sz w:val="18"/>
                <w:szCs w:val="18"/>
                <w:lang w:val="es-ES" w:eastAsia="es-ES"/>
              </w:rPr>
            </w:pPr>
          </w:p>
        </w:tc>
      </w:tr>
      <w:tr w:rsidR="00042218" w:rsidRPr="007806F0" w14:paraId="34AB30C2" w14:textId="77777777" w:rsidTr="000A0A16">
        <w:trPr>
          <w:trHeight w:val="146"/>
        </w:trPr>
        <w:tc>
          <w:tcPr>
            <w:tcW w:w="695" w:type="dxa"/>
          </w:tcPr>
          <w:p w14:paraId="425F6220" w14:textId="1CFE7E0C"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r w:rsidR="000A0A16">
              <w:rPr>
                <w:rFonts w:ascii="Arial" w:eastAsia="Times New Roman" w:hAnsi="Arial" w:cs="Arial"/>
                <w:b/>
                <w:color w:val="auto"/>
                <w:sz w:val="20"/>
                <w:lang w:val="es-ES" w:eastAsia="es-ES"/>
              </w:rPr>
              <w:t>2</w:t>
            </w:r>
          </w:p>
        </w:tc>
        <w:tc>
          <w:tcPr>
            <w:tcW w:w="8374" w:type="dxa"/>
          </w:tcPr>
          <w:p w14:paraId="60443B7E"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06F82E9C" w14:textId="77777777" w:rsidTr="000A0A16">
        <w:trPr>
          <w:trHeight w:val="146"/>
        </w:trPr>
        <w:tc>
          <w:tcPr>
            <w:tcW w:w="695" w:type="dxa"/>
          </w:tcPr>
          <w:p w14:paraId="1AFBA496" w14:textId="1DD19DB3"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0A0A16">
              <w:rPr>
                <w:rFonts w:ascii="Arial" w:eastAsia="Times New Roman" w:hAnsi="Arial" w:cs="Arial"/>
                <w:b/>
                <w:color w:val="auto"/>
                <w:sz w:val="20"/>
                <w:lang w:val="es-ES" w:eastAsia="es-ES"/>
              </w:rPr>
              <w:t>2</w:t>
            </w:r>
            <w:r>
              <w:rPr>
                <w:rFonts w:ascii="Arial" w:eastAsia="Times New Roman" w:hAnsi="Arial" w:cs="Arial"/>
                <w:b/>
                <w:color w:val="auto"/>
                <w:sz w:val="20"/>
                <w:lang w:val="es-ES" w:eastAsia="es-ES"/>
              </w:rPr>
              <w:t>.1</w:t>
            </w:r>
          </w:p>
        </w:tc>
        <w:tc>
          <w:tcPr>
            <w:tcW w:w="8374" w:type="dxa"/>
          </w:tcPr>
          <w:p w14:paraId="42E5DA65"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14:paraId="154BD7F4" w14:textId="77777777" w:rsidTr="000A0A16">
        <w:trPr>
          <w:trHeight w:val="146"/>
        </w:trPr>
        <w:tc>
          <w:tcPr>
            <w:tcW w:w="695" w:type="dxa"/>
          </w:tcPr>
          <w:p w14:paraId="7A20C8F2" w14:textId="77777777" w:rsidR="00042218" w:rsidRDefault="00042218" w:rsidP="00345818">
            <w:pPr>
              <w:widowControl w:val="0"/>
              <w:rPr>
                <w:rFonts w:ascii="Arial" w:eastAsia="Times New Roman" w:hAnsi="Arial" w:cs="Arial"/>
                <w:b/>
                <w:color w:val="auto"/>
                <w:sz w:val="20"/>
                <w:lang w:val="es-ES" w:eastAsia="es-ES"/>
              </w:rPr>
            </w:pPr>
          </w:p>
        </w:tc>
        <w:tc>
          <w:tcPr>
            <w:tcW w:w="8374" w:type="dxa"/>
          </w:tcPr>
          <w:p w14:paraId="56C9E78B"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AC4B49D" w14:textId="77777777" w:rsidR="00CC4182" w:rsidRPr="004B39ED" w:rsidRDefault="00CC4182" w:rsidP="00CC4182">
            <w:pPr>
              <w:widowControl w:val="0"/>
              <w:jc w:val="both"/>
              <w:rPr>
                <w:rFonts w:ascii="Arial" w:hAnsi="Arial" w:cs="Arial"/>
                <w:color w:val="auto"/>
                <w:sz w:val="18"/>
                <w:szCs w:val="18"/>
                <w:lang w:val="es-ES_tradnl"/>
              </w:rPr>
            </w:pPr>
          </w:p>
          <w:p w14:paraId="61D27B8D" w14:textId="77777777" w:rsidR="000A0A16" w:rsidRPr="00BD6542" w:rsidRDefault="000A0A16" w:rsidP="000A0A16">
            <w:pPr>
              <w:jc w:val="both"/>
              <w:rPr>
                <w:rFonts w:ascii="Arial" w:hAnsi="Arial" w:cs="Arial"/>
                <w:b/>
                <w:sz w:val="20"/>
              </w:rPr>
            </w:pPr>
            <w:r w:rsidRPr="00BD6542">
              <w:rPr>
                <w:rFonts w:ascii="Arial" w:hAnsi="Arial" w:cs="Arial"/>
                <w:b/>
                <w:sz w:val="20"/>
              </w:rPr>
              <w:t>Supervisor (01)</w:t>
            </w:r>
          </w:p>
          <w:p w14:paraId="62DAB36D" w14:textId="77777777" w:rsidR="000A0A16" w:rsidRPr="00BD6542" w:rsidRDefault="000A0A16" w:rsidP="000A0A16">
            <w:pPr>
              <w:jc w:val="both"/>
              <w:rPr>
                <w:rFonts w:ascii="Arial" w:hAnsi="Arial" w:cs="Arial"/>
                <w:b/>
                <w:sz w:val="20"/>
              </w:rPr>
            </w:pPr>
          </w:p>
          <w:p w14:paraId="7B224951" w14:textId="77777777" w:rsidR="000A0A16" w:rsidRPr="00BD6542" w:rsidRDefault="000A0A16" w:rsidP="000A0A16">
            <w:pPr>
              <w:widowControl w:val="0"/>
              <w:jc w:val="both"/>
              <w:rPr>
                <w:rFonts w:ascii="Arial" w:hAnsi="Arial" w:cs="Arial"/>
                <w:sz w:val="20"/>
                <w:u w:val="single"/>
                <w:lang w:val="es-ES_tradnl"/>
              </w:rPr>
            </w:pPr>
            <w:r w:rsidRPr="00BD6542">
              <w:rPr>
                <w:rFonts w:ascii="Arial" w:hAnsi="Arial" w:cs="Arial"/>
                <w:b/>
                <w:sz w:val="20"/>
                <w:u w:val="single"/>
                <w:lang w:val="es-ES_tradnl"/>
              </w:rPr>
              <w:t>Requisito:</w:t>
            </w:r>
          </w:p>
          <w:p w14:paraId="07519AD8" w14:textId="3DFD227B" w:rsidR="00CC4182" w:rsidRPr="000A0A16" w:rsidRDefault="000A0A16" w:rsidP="000A0A16">
            <w:pPr>
              <w:jc w:val="both"/>
              <w:rPr>
                <w:rFonts w:ascii="Arial" w:hAnsi="Arial" w:cs="Arial"/>
                <w:sz w:val="20"/>
              </w:rPr>
            </w:pPr>
            <w:r w:rsidRPr="00BD6542">
              <w:rPr>
                <w:rFonts w:ascii="Arial" w:hAnsi="Arial" w:cs="Arial"/>
                <w:sz w:val="20"/>
              </w:rPr>
              <w:t>Grado académico de bachiller en cualquiera de las siguientes carreras: Administración, Contabilidad, Derecho, Economista, Ingeniería Industrial</w:t>
            </w:r>
            <w:r>
              <w:rPr>
                <w:rFonts w:ascii="Arial" w:hAnsi="Arial" w:cs="Arial"/>
                <w:sz w:val="20"/>
              </w:rPr>
              <w:t xml:space="preserve"> </w:t>
            </w:r>
            <w:r w:rsidR="00CC4182" w:rsidRPr="00C43CF5">
              <w:rPr>
                <w:rFonts w:ascii="Arial" w:hAnsi="Arial" w:cs="Arial"/>
                <w:color w:val="auto"/>
                <w:sz w:val="18"/>
                <w:szCs w:val="18"/>
                <w:lang w:val="es-ES_tradnl"/>
              </w:rPr>
              <w:t>del personal clave requerido como</w:t>
            </w:r>
            <w:r>
              <w:rPr>
                <w:rFonts w:ascii="Arial" w:hAnsi="Arial" w:cs="Arial"/>
                <w:color w:val="auto"/>
                <w:sz w:val="18"/>
                <w:szCs w:val="18"/>
                <w:lang w:val="es-ES_tradnl"/>
              </w:rPr>
              <w:t xml:space="preserve"> Supervisor. </w:t>
            </w:r>
          </w:p>
          <w:p w14:paraId="60ADFF99" w14:textId="77777777" w:rsidR="00CC4182" w:rsidRPr="00C43CF5" w:rsidRDefault="00CC4182" w:rsidP="00CC4182">
            <w:pPr>
              <w:pStyle w:val="Prrafodelista"/>
              <w:widowControl w:val="0"/>
              <w:ind w:left="317"/>
              <w:jc w:val="both"/>
              <w:rPr>
                <w:rFonts w:ascii="Arial" w:hAnsi="Arial" w:cs="Arial"/>
                <w:color w:val="auto"/>
                <w:sz w:val="18"/>
                <w:szCs w:val="18"/>
              </w:rPr>
            </w:pPr>
          </w:p>
          <w:p w14:paraId="0E337417"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6F95239" w14:textId="77777777" w:rsidR="00CC4182" w:rsidRPr="004B39ED" w:rsidRDefault="00CC4182" w:rsidP="00CC4182">
            <w:pPr>
              <w:widowControl w:val="0"/>
              <w:jc w:val="both"/>
              <w:rPr>
                <w:rFonts w:ascii="Arial" w:hAnsi="Arial" w:cs="Arial"/>
                <w:iCs/>
                <w:color w:val="auto"/>
                <w:sz w:val="18"/>
                <w:szCs w:val="18"/>
                <w:lang w:eastAsia="es-ES"/>
              </w:rPr>
            </w:pPr>
          </w:p>
          <w:p w14:paraId="05D43392" w14:textId="5D2DE93A" w:rsidR="001D5EA9" w:rsidRPr="003E700F" w:rsidRDefault="00CC4182" w:rsidP="001D5EA9">
            <w:pPr>
              <w:widowControl w:val="0"/>
              <w:ind w:left="19"/>
              <w:jc w:val="both"/>
              <w:rPr>
                <w:rFonts w:ascii="Arial" w:eastAsia="Times New Roman" w:hAnsi="Arial" w:cs="Arial"/>
                <w:color w:val="auto"/>
                <w:sz w:val="20"/>
                <w:szCs w:val="18"/>
                <w:lang w:eastAsia="es-ES"/>
              </w:rPr>
            </w:pPr>
            <w:r w:rsidRPr="006D7D60">
              <w:rPr>
                <w:rFonts w:ascii="Arial" w:eastAsia="Times New Roman" w:hAnsi="Arial" w:cs="Arial"/>
                <w:color w:val="auto"/>
                <w:sz w:val="18"/>
                <w:szCs w:val="18"/>
                <w:lang w:eastAsia="es-ES"/>
              </w:rPr>
              <w:t>El</w:t>
            </w:r>
            <w:r w:rsidR="000A0A16">
              <w:rPr>
                <w:rFonts w:ascii="Arial" w:eastAsia="Times New Roman" w:hAnsi="Arial" w:cs="Arial"/>
                <w:color w:val="auto"/>
                <w:sz w:val="18"/>
                <w:szCs w:val="18"/>
                <w:lang w:eastAsia="es-ES"/>
              </w:rPr>
              <w:t xml:space="preserve"> grado académico de bachiller </w:t>
            </w:r>
            <w:r w:rsidRPr="006D7D60">
              <w:rPr>
                <w:rFonts w:ascii="Arial" w:eastAsia="Times New Roman" w:hAnsi="Arial" w:cs="Arial"/>
                <w:color w:val="auto"/>
                <w:sz w:val="18"/>
                <w:szCs w:val="18"/>
                <w:lang w:eastAsia="es-ES"/>
              </w:rPr>
              <w:t>será verificado por el comité de selección en el Registro Nacional de Grados Académicos y Títulos Profesionales en el portal web de la Superintendencia Nacional de Educación Superior Universitaria - SUNEDU a través del siguiente link: https://enlinea.sunedu.gob.pe</w:t>
            </w:r>
            <w:r w:rsidRPr="00156BC7">
              <w:rPr>
                <w:rFonts w:ascii="Arial" w:eastAsia="Times New Roman" w:hAnsi="Arial" w:cs="Arial"/>
                <w:color w:val="auto"/>
                <w:sz w:val="18"/>
                <w:szCs w:val="18"/>
                <w:lang w:eastAsia="es-ES"/>
              </w:rPr>
              <w:t>/</w:t>
            </w:r>
            <w:r w:rsidR="000964C5" w:rsidRPr="00156BC7">
              <w:rPr>
                <w:rFonts w:ascii="Arial" w:eastAsia="Times New Roman" w:hAnsi="Arial" w:cs="Arial"/>
                <w:color w:val="auto"/>
                <w:sz w:val="18"/>
                <w:szCs w:val="18"/>
                <w:lang w:eastAsia="es-ES"/>
              </w:rPr>
              <w:t xml:space="preserve"> </w:t>
            </w:r>
            <w:r w:rsidR="001D5EA9" w:rsidRPr="00156BC7">
              <w:rPr>
                <w:rFonts w:ascii="Arial" w:eastAsia="Times New Roman" w:hAnsi="Arial" w:cs="Arial"/>
                <w:color w:val="auto"/>
                <w:sz w:val="20"/>
                <w:szCs w:val="18"/>
                <w:lang w:eastAsia="es-ES"/>
              </w:rPr>
              <w:t>/</w:t>
            </w:r>
            <w:r w:rsidR="001D5EA9" w:rsidRPr="00156BC7">
              <w:rPr>
                <w:rFonts w:ascii="Arial" w:eastAsia="Times New Roman" w:hAnsi="Arial" w:cs="Arial"/>
                <w:color w:val="auto"/>
                <w:sz w:val="18"/>
                <w:szCs w:val="18"/>
                <w:lang w:eastAsia="es-ES"/>
              </w:rPr>
              <w:t xml:space="preserve">/ o en el Registro Nacional de Certificados, Grados y Títulos a cargo del Ministerio de Educación a través del siguiente </w:t>
            </w:r>
            <w:proofErr w:type="gramStart"/>
            <w:r w:rsidR="001D5EA9" w:rsidRPr="00156BC7">
              <w:rPr>
                <w:rFonts w:ascii="Arial" w:eastAsia="Times New Roman" w:hAnsi="Arial" w:cs="Arial"/>
                <w:color w:val="auto"/>
                <w:sz w:val="18"/>
                <w:szCs w:val="18"/>
                <w:lang w:eastAsia="es-ES"/>
              </w:rPr>
              <w:t>link :</w:t>
            </w:r>
            <w:proofErr w:type="gramEnd"/>
            <w:r w:rsidR="001D5EA9" w:rsidRPr="00156BC7">
              <w:rPr>
                <w:rFonts w:ascii="Arial" w:eastAsia="Times New Roman" w:hAnsi="Arial" w:cs="Arial"/>
                <w:color w:val="auto"/>
                <w:sz w:val="18"/>
                <w:szCs w:val="18"/>
                <w:lang w:eastAsia="es-ES"/>
              </w:rPr>
              <w:t xml:space="preserve"> http://www.titulosinstitutos.pe/, según corresponda.</w:t>
            </w:r>
          </w:p>
          <w:p w14:paraId="38CB19DE" w14:textId="77777777" w:rsidR="00CC4182" w:rsidRDefault="00CC4182" w:rsidP="00CC4182">
            <w:pPr>
              <w:widowControl w:val="0"/>
              <w:jc w:val="both"/>
              <w:rPr>
                <w:rFonts w:ascii="Arial" w:hAnsi="Arial" w:cs="Arial"/>
                <w:color w:val="auto"/>
                <w:sz w:val="18"/>
                <w:szCs w:val="18"/>
                <w:lang w:eastAsia="es-ES"/>
              </w:rPr>
            </w:pPr>
          </w:p>
          <w:p w14:paraId="612F4B5C" w14:textId="4B634306" w:rsidR="002045CC" w:rsidRDefault="00CC4182" w:rsidP="00CC4182">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En caso</w:t>
            </w:r>
            <w:r w:rsidR="00802B98">
              <w:rPr>
                <w:rFonts w:ascii="Arial" w:hAnsi="Arial" w:cs="Arial"/>
                <w:color w:val="auto"/>
                <w:sz w:val="18"/>
                <w:szCs w:val="18"/>
                <w:lang w:eastAsia="es-ES"/>
              </w:rPr>
              <w:t xml:space="preserve"> el grado de bachiller </w:t>
            </w:r>
            <w:r w:rsidRPr="00AF3B05">
              <w:rPr>
                <w:rFonts w:ascii="Arial" w:hAnsi="Arial" w:cs="Arial"/>
                <w:color w:val="auto"/>
                <w:sz w:val="18"/>
                <w:szCs w:val="18"/>
                <w:lang w:eastAsia="es-ES"/>
              </w:rPr>
              <w:t>no se encuentre inscrito en el referido registro, el postor debe presentar la copia del diploma respectivo a fin de acreditar la formación académica requerida.</w:t>
            </w:r>
          </w:p>
          <w:p w14:paraId="6E6AE122" w14:textId="77777777" w:rsidR="00971C3F" w:rsidRPr="00A9260D" w:rsidRDefault="00971C3F" w:rsidP="001224DF">
            <w:pPr>
              <w:widowControl w:val="0"/>
              <w:jc w:val="both"/>
              <w:rPr>
                <w:rFonts w:ascii="Arial" w:eastAsia="Times New Roman" w:hAnsi="Arial" w:cs="Arial"/>
                <w:b/>
                <w:color w:val="auto"/>
                <w:sz w:val="18"/>
                <w:szCs w:val="18"/>
                <w:lang w:eastAsia="es-ES"/>
              </w:rPr>
            </w:pPr>
          </w:p>
        </w:tc>
      </w:tr>
      <w:tr w:rsidR="00042218" w:rsidRPr="007806F0" w14:paraId="2515825B" w14:textId="77777777" w:rsidTr="000A0A16">
        <w:trPr>
          <w:trHeight w:val="146"/>
        </w:trPr>
        <w:tc>
          <w:tcPr>
            <w:tcW w:w="695" w:type="dxa"/>
          </w:tcPr>
          <w:p w14:paraId="328DB584" w14:textId="16AE1128"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802B98">
              <w:rPr>
                <w:rFonts w:ascii="Arial" w:eastAsia="Times New Roman" w:hAnsi="Arial" w:cs="Arial"/>
                <w:b/>
                <w:color w:val="auto"/>
                <w:sz w:val="20"/>
                <w:lang w:val="es-ES" w:eastAsia="es-ES"/>
              </w:rPr>
              <w:t>3</w:t>
            </w:r>
          </w:p>
        </w:tc>
        <w:tc>
          <w:tcPr>
            <w:tcW w:w="8374"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0A0A16">
        <w:trPr>
          <w:trHeight w:val="6619"/>
        </w:trPr>
        <w:tc>
          <w:tcPr>
            <w:tcW w:w="695" w:type="dxa"/>
          </w:tcPr>
          <w:p w14:paraId="4536A990" w14:textId="77777777" w:rsidR="00042218" w:rsidRPr="0069099F" w:rsidRDefault="00042218" w:rsidP="00042218">
            <w:pPr>
              <w:widowControl w:val="0"/>
              <w:rPr>
                <w:rFonts w:ascii="Arial" w:hAnsi="Arial" w:cs="Arial"/>
                <w:color w:val="auto"/>
                <w:sz w:val="20"/>
              </w:rPr>
            </w:pPr>
          </w:p>
        </w:tc>
        <w:tc>
          <w:tcPr>
            <w:tcW w:w="8374" w:type="dxa"/>
          </w:tcPr>
          <w:p w14:paraId="5D13C9BF"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B2F9108" w14:textId="7FC1162C" w:rsidR="00042218" w:rsidRDefault="00042218" w:rsidP="00042218">
            <w:pPr>
              <w:widowControl w:val="0"/>
              <w:jc w:val="both"/>
              <w:rPr>
                <w:rFonts w:ascii="Arial" w:eastAsia="Times New Roman" w:hAnsi="Arial" w:cs="Arial"/>
                <w:color w:val="auto"/>
                <w:sz w:val="18"/>
                <w:szCs w:val="18"/>
                <w:u w:val="single"/>
                <w:lang w:val="es-ES" w:eastAsia="es-ES"/>
              </w:rPr>
            </w:pPr>
          </w:p>
          <w:p w14:paraId="2D7C960A" w14:textId="2516DEF0" w:rsidR="00802B98" w:rsidRPr="00802B98" w:rsidRDefault="00802B98" w:rsidP="00042218">
            <w:pPr>
              <w:widowControl w:val="0"/>
              <w:jc w:val="both"/>
              <w:rPr>
                <w:rFonts w:ascii="Arial" w:eastAsia="Times New Roman" w:hAnsi="Arial" w:cs="Arial"/>
                <w:color w:val="auto"/>
                <w:sz w:val="18"/>
                <w:szCs w:val="18"/>
                <w:lang w:val="es-ES" w:eastAsia="es-ES"/>
              </w:rPr>
            </w:pPr>
            <w:r w:rsidRPr="00802B98">
              <w:rPr>
                <w:rFonts w:ascii="Arial" w:eastAsia="Times New Roman" w:hAnsi="Arial" w:cs="Arial"/>
                <w:color w:val="auto"/>
                <w:sz w:val="18"/>
                <w:szCs w:val="18"/>
                <w:lang w:val="es-ES" w:eastAsia="es-ES"/>
              </w:rPr>
              <w:t xml:space="preserve">Experiencia </w:t>
            </w:r>
            <w:r>
              <w:rPr>
                <w:rFonts w:ascii="Arial" w:eastAsia="Times New Roman" w:hAnsi="Arial" w:cs="Arial"/>
                <w:color w:val="auto"/>
                <w:sz w:val="18"/>
                <w:szCs w:val="18"/>
                <w:lang w:val="es-ES" w:eastAsia="es-ES"/>
              </w:rPr>
              <w:t>mínima de tres (03) años, en la supervisión de servicio de traslado y/o transporte terrestre de personal, del personal clave requerido como supervisor.</w:t>
            </w:r>
          </w:p>
          <w:p w14:paraId="6C9F4CF8" w14:textId="77777777" w:rsidR="00042218" w:rsidRDefault="00042218" w:rsidP="00042218">
            <w:pPr>
              <w:widowControl w:val="0"/>
              <w:jc w:val="both"/>
              <w:rPr>
                <w:rFonts w:ascii="Arial" w:hAnsi="Arial" w:cs="Arial"/>
                <w:color w:val="auto"/>
                <w:sz w:val="18"/>
                <w:szCs w:val="18"/>
                <w:u w:val="single"/>
              </w:rPr>
            </w:pPr>
          </w:p>
          <w:p w14:paraId="3658A5A1" w14:textId="77777777" w:rsidR="00041DC5" w:rsidRPr="00041DC5" w:rsidRDefault="00041DC5" w:rsidP="00041DC5">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1D6DBBF" w14:textId="77777777" w:rsidR="00041DC5" w:rsidRPr="007806F0" w:rsidRDefault="00041DC5" w:rsidP="00042218">
            <w:pPr>
              <w:widowControl w:val="0"/>
              <w:jc w:val="both"/>
              <w:rPr>
                <w:rFonts w:ascii="Arial" w:hAnsi="Arial" w:cs="Arial"/>
                <w:color w:val="auto"/>
                <w:sz w:val="18"/>
                <w:szCs w:val="18"/>
                <w:u w:val="single"/>
              </w:rPr>
            </w:pPr>
          </w:p>
          <w:p w14:paraId="2AB8E217"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1C64C93"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7F746111" w14:textId="77777777" w:rsidR="00042218" w:rsidRPr="001C7FA8" w:rsidRDefault="00042218" w:rsidP="00042218">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w:t>
            </w:r>
            <w:proofErr w:type="spellStart"/>
            <w:r w:rsidRPr="001C7FA8">
              <w:rPr>
                <w:rFonts w:ascii="Arial" w:eastAsia="Times New Roman" w:hAnsi="Arial" w:cs="Arial"/>
                <w:color w:val="auto"/>
                <w:sz w:val="18"/>
                <w:szCs w:val="18"/>
                <w:lang w:val="es-ES" w:eastAsia="es-ES"/>
              </w:rPr>
              <w:t>ii</w:t>
            </w:r>
            <w:proofErr w:type="spellEnd"/>
            <w:r w:rsidRPr="001C7FA8">
              <w:rPr>
                <w:rFonts w:ascii="Arial" w:eastAsia="Times New Roman" w:hAnsi="Arial" w:cs="Arial"/>
                <w:color w:val="auto"/>
                <w:sz w:val="18"/>
                <w:szCs w:val="18"/>
                <w:lang w:val="es-ES" w:eastAsia="es-ES"/>
              </w:rPr>
              <w:t>) constancias o (</w:t>
            </w:r>
            <w:proofErr w:type="spellStart"/>
            <w:r w:rsidRPr="001C7FA8">
              <w:rPr>
                <w:rFonts w:ascii="Arial" w:eastAsia="Times New Roman" w:hAnsi="Arial" w:cs="Arial"/>
                <w:color w:val="auto"/>
                <w:sz w:val="18"/>
                <w:szCs w:val="18"/>
                <w:lang w:val="es-ES" w:eastAsia="es-ES"/>
              </w:rPr>
              <w:t>iii</w:t>
            </w:r>
            <w:proofErr w:type="spellEnd"/>
            <w:r w:rsidRPr="001C7FA8">
              <w:rPr>
                <w:rFonts w:ascii="Arial" w:eastAsia="Times New Roman" w:hAnsi="Arial" w:cs="Arial"/>
                <w:color w:val="auto"/>
                <w:sz w:val="18"/>
                <w:szCs w:val="18"/>
                <w:lang w:val="es-ES" w:eastAsia="es-ES"/>
              </w:rPr>
              <w:t>) certificados o (</w:t>
            </w:r>
            <w:proofErr w:type="spellStart"/>
            <w:r w:rsidRPr="001C7FA8">
              <w:rPr>
                <w:rFonts w:ascii="Arial" w:eastAsia="Times New Roman" w:hAnsi="Arial" w:cs="Arial"/>
                <w:color w:val="auto"/>
                <w:sz w:val="18"/>
                <w:szCs w:val="18"/>
                <w:lang w:val="es-ES" w:eastAsia="es-ES"/>
              </w:rPr>
              <w:t>iv</w:t>
            </w:r>
            <w:proofErr w:type="spellEnd"/>
            <w:r w:rsidRPr="001C7FA8">
              <w:rPr>
                <w:rFonts w:ascii="Arial" w:eastAsia="Times New Roman" w:hAnsi="Arial" w:cs="Arial"/>
                <w:color w:val="auto"/>
                <w:sz w:val="18"/>
                <w:szCs w:val="18"/>
                <w:lang w:val="es-ES" w:eastAsia="es-ES"/>
              </w:rPr>
              <w:t>) cualquier otra documentación que, de manera fehaciente demuestre la experiencia del personal propuesto.</w:t>
            </w: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E44E3C">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43E3015B" w14:textId="77777777" w:rsidR="00DE5FC8" w:rsidRPr="006D7D60" w:rsidRDefault="00DE5FC8" w:rsidP="00DE5FC8">
                  <w:pPr>
                    <w:pStyle w:val="Prrafodelista"/>
                    <w:rPr>
                      <w:rFonts w:ascii="Arial" w:hAnsi="Arial" w:cs="Arial"/>
                      <w:i/>
                      <w:color w:val="0000FF"/>
                      <w:sz w:val="18"/>
                      <w:szCs w:val="18"/>
                      <w:lang w:val="es-ES_tradnl"/>
                    </w:rPr>
                  </w:pPr>
                </w:p>
                <w:p w14:paraId="76B7CAFC" w14:textId="77777777" w:rsidR="00DE5FC8" w:rsidRPr="006D7D60" w:rsidRDefault="00DE5FC8" w:rsidP="00E44E3C">
                  <w:pPr>
                    <w:pStyle w:val="Prrafodelista"/>
                    <w:widowControl w:val="0"/>
                    <w:numPr>
                      <w:ilvl w:val="0"/>
                      <w:numId w:val="22"/>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3F317F7" w14:textId="77777777" w:rsidR="00DE5FC8" w:rsidRPr="006D7D60" w:rsidRDefault="00DE5FC8" w:rsidP="00DE5FC8">
                  <w:pPr>
                    <w:pStyle w:val="Prrafodelista"/>
                    <w:widowControl w:val="0"/>
                    <w:ind w:left="360"/>
                    <w:jc w:val="both"/>
                    <w:rPr>
                      <w:rFonts w:ascii="Arial" w:hAnsi="Arial" w:cs="Arial"/>
                      <w:b w:val="0"/>
                      <w:i/>
                      <w:color w:val="0000FF"/>
                      <w:sz w:val="18"/>
                      <w:szCs w:val="19"/>
                      <w:lang w:val="es-ES_tradnl"/>
                    </w:rPr>
                  </w:pPr>
                </w:p>
                <w:p w14:paraId="1FEB204C" w14:textId="77777777" w:rsidR="00DE5FC8" w:rsidRPr="00AF26A3" w:rsidRDefault="00DE5FC8" w:rsidP="00E44E3C">
                  <w:pPr>
                    <w:pStyle w:val="Prrafodelista"/>
                    <w:widowControl w:val="0"/>
                    <w:numPr>
                      <w:ilvl w:val="0"/>
                      <w:numId w:val="22"/>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A42B49D" w14:textId="77777777" w:rsidR="00DE5FC8" w:rsidRDefault="00DE5FC8" w:rsidP="00DE5FC8">
                  <w:pPr>
                    <w:pStyle w:val="Prrafodelista"/>
                    <w:widowControl w:val="0"/>
                    <w:ind w:left="360"/>
                    <w:jc w:val="both"/>
                    <w:rPr>
                      <w:rFonts w:ascii="Arial" w:hAnsi="Arial" w:cs="Arial"/>
                      <w:b w:val="0"/>
                      <w:i/>
                      <w:color w:val="0000FF"/>
                      <w:sz w:val="18"/>
                      <w:szCs w:val="19"/>
                      <w:lang w:val="es-ES_tradnl"/>
                    </w:rPr>
                  </w:pPr>
                </w:p>
                <w:p w14:paraId="0C17BCEF" w14:textId="77777777" w:rsidR="00DE5FC8" w:rsidRPr="006D7D60" w:rsidRDefault="00DE5FC8" w:rsidP="00E44E3C">
                  <w:pPr>
                    <w:pStyle w:val="Prrafodelista"/>
                    <w:widowControl w:val="0"/>
                    <w:numPr>
                      <w:ilvl w:val="0"/>
                      <w:numId w:val="22"/>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05B7E4C2" w14:textId="77777777" w:rsidR="00DE5FC8" w:rsidRPr="006D7D60" w:rsidRDefault="00DE5FC8" w:rsidP="00DE5FC8">
                  <w:pPr>
                    <w:pStyle w:val="Prrafodelista"/>
                    <w:widowControl w:val="0"/>
                    <w:ind w:left="360"/>
                    <w:jc w:val="both"/>
                    <w:rPr>
                      <w:rFonts w:ascii="Arial" w:hAnsi="Arial" w:cs="Arial"/>
                      <w:b w:val="0"/>
                      <w:color w:val="0000FF"/>
                      <w:sz w:val="19"/>
                      <w:szCs w:val="19"/>
                      <w:lang w:val="es-ES_tradnl"/>
                    </w:rPr>
                  </w:pPr>
                </w:p>
              </w:tc>
            </w:tr>
          </w:tbl>
          <w:p w14:paraId="3A7488B0" w14:textId="77777777" w:rsidR="00ED1900" w:rsidRDefault="00ED1900" w:rsidP="002045CC">
            <w:pPr>
              <w:widowControl w:val="0"/>
              <w:tabs>
                <w:tab w:val="left" w:pos="1760"/>
              </w:tabs>
              <w:jc w:val="both"/>
              <w:rPr>
                <w:rFonts w:ascii="Arial" w:hAnsi="Arial" w:cs="Arial"/>
                <w:color w:val="auto"/>
                <w:sz w:val="18"/>
                <w:szCs w:val="18"/>
                <w:lang w:val="es-ES"/>
              </w:rPr>
            </w:pPr>
          </w:p>
          <w:p w14:paraId="2E48FDAD" w14:textId="77777777" w:rsidR="00ED1900" w:rsidRDefault="00ED1900" w:rsidP="002045CC">
            <w:pPr>
              <w:widowControl w:val="0"/>
              <w:tabs>
                <w:tab w:val="left" w:pos="1760"/>
              </w:tabs>
              <w:jc w:val="both"/>
              <w:rPr>
                <w:rFonts w:ascii="Arial" w:hAnsi="Arial" w:cs="Arial"/>
                <w:color w:val="auto"/>
                <w:sz w:val="18"/>
                <w:szCs w:val="18"/>
                <w:lang w:val="es-ES"/>
              </w:rPr>
            </w:pPr>
          </w:p>
          <w:p w14:paraId="35C74F79" w14:textId="77777777" w:rsidR="00ED1900" w:rsidRDefault="00ED1900" w:rsidP="002045CC">
            <w:pPr>
              <w:widowControl w:val="0"/>
              <w:tabs>
                <w:tab w:val="left" w:pos="1760"/>
              </w:tabs>
              <w:jc w:val="both"/>
              <w:rPr>
                <w:rFonts w:ascii="Arial" w:hAnsi="Arial" w:cs="Arial"/>
                <w:color w:val="auto"/>
                <w:sz w:val="18"/>
                <w:szCs w:val="18"/>
                <w:lang w:val="es-ES"/>
              </w:rPr>
            </w:pPr>
          </w:p>
          <w:p w14:paraId="5E8FD901" w14:textId="77777777" w:rsidR="00ED1900" w:rsidRDefault="00ED1900" w:rsidP="002045CC">
            <w:pPr>
              <w:widowControl w:val="0"/>
              <w:tabs>
                <w:tab w:val="left" w:pos="1760"/>
              </w:tabs>
              <w:jc w:val="both"/>
              <w:rPr>
                <w:rFonts w:ascii="Arial" w:hAnsi="Arial" w:cs="Arial"/>
                <w:color w:val="auto"/>
                <w:sz w:val="18"/>
                <w:szCs w:val="18"/>
                <w:lang w:val="es-ES"/>
              </w:rPr>
            </w:pPr>
          </w:p>
          <w:p w14:paraId="37EDE6CD" w14:textId="77777777" w:rsidR="00ED1900" w:rsidRDefault="00ED1900" w:rsidP="002045CC">
            <w:pPr>
              <w:widowControl w:val="0"/>
              <w:tabs>
                <w:tab w:val="left" w:pos="1760"/>
              </w:tabs>
              <w:jc w:val="both"/>
              <w:rPr>
                <w:rFonts w:ascii="Arial" w:hAnsi="Arial" w:cs="Arial"/>
                <w:color w:val="auto"/>
                <w:sz w:val="18"/>
                <w:szCs w:val="18"/>
                <w:lang w:val="es-ES"/>
              </w:rPr>
            </w:pPr>
          </w:p>
          <w:p w14:paraId="18A9294E" w14:textId="77777777" w:rsidR="00ED1900" w:rsidRDefault="00ED1900" w:rsidP="002045CC">
            <w:pPr>
              <w:widowControl w:val="0"/>
              <w:tabs>
                <w:tab w:val="left" w:pos="1760"/>
              </w:tabs>
              <w:jc w:val="both"/>
              <w:rPr>
                <w:rFonts w:ascii="Arial" w:hAnsi="Arial" w:cs="Arial"/>
                <w:color w:val="auto"/>
                <w:sz w:val="18"/>
                <w:szCs w:val="18"/>
                <w:lang w:val="es-ES"/>
              </w:rPr>
            </w:pPr>
          </w:p>
          <w:p w14:paraId="5D58FC9C" w14:textId="3CBC2376" w:rsidR="002045CC" w:rsidRPr="007806F0" w:rsidRDefault="002045CC" w:rsidP="002045CC">
            <w:pPr>
              <w:widowControl w:val="0"/>
              <w:tabs>
                <w:tab w:val="left" w:pos="1760"/>
              </w:tabs>
              <w:jc w:val="both"/>
              <w:rPr>
                <w:rFonts w:ascii="Arial" w:hAnsi="Arial" w:cs="Arial"/>
                <w:color w:val="auto"/>
                <w:sz w:val="18"/>
                <w:szCs w:val="18"/>
                <w:lang w:val="es-ES"/>
              </w:rPr>
            </w:pPr>
            <w:r>
              <w:rPr>
                <w:rFonts w:ascii="Arial" w:hAnsi="Arial" w:cs="Arial"/>
                <w:color w:val="auto"/>
                <w:sz w:val="18"/>
                <w:szCs w:val="18"/>
                <w:lang w:val="es-ES"/>
              </w:rPr>
              <w:tab/>
            </w:r>
          </w:p>
        </w:tc>
      </w:tr>
      <w:tr w:rsidR="00042218" w:rsidRPr="00990599" w14:paraId="1FC51D78" w14:textId="77777777" w:rsidTr="000A0A16">
        <w:trPr>
          <w:trHeight w:val="244"/>
        </w:trPr>
        <w:tc>
          <w:tcPr>
            <w:tcW w:w="695"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374"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0A0A16">
        <w:trPr>
          <w:trHeight w:val="3642"/>
        </w:trPr>
        <w:tc>
          <w:tcPr>
            <w:tcW w:w="695" w:type="dxa"/>
          </w:tcPr>
          <w:p w14:paraId="6808518B" w14:textId="77777777" w:rsidR="00042218" w:rsidRPr="00990599" w:rsidRDefault="00042218" w:rsidP="00042218">
            <w:pPr>
              <w:widowControl w:val="0"/>
              <w:rPr>
                <w:rFonts w:ascii="Arial" w:hAnsi="Arial" w:cs="Arial"/>
                <w:b/>
                <w:sz w:val="18"/>
                <w:szCs w:val="18"/>
              </w:rPr>
            </w:pPr>
          </w:p>
        </w:tc>
        <w:tc>
          <w:tcPr>
            <w:tcW w:w="8374" w:type="dxa"/>
          </w:tcPr>
          <w:p w14:paraId="222D303E"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2EE795EA"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802B98" w:rsidRPr="00BD6542">
              <w:rPr>
                <w:rFonts w:ascii="Arial" w:hAnsi="Arial" w:cs="Arial"/>
                <w:iCs/>
                <w:sz w:val="20"/>
              </w:rPr>
              <w:t xml:space="preserve"> S/ </w:t>
            </w:r>
            <w:r w:rsidR="00E3192D">
              <w:rPr>
                <w:rFonts w:ascii="Arial" w:hAnsi="Arial" w:cs="Arial"/>
                <w:iCs/>
                <w:sz w:val="20"/>
              </w:rPr>
              <w:t>4</w:t>
            </w:r>
            <w:r w:rsidR="00802B98" w:rsidRPr="00BD6542">
              <w:rPr>
                <w:rFonts w:ascii="Arial" w:hAnsi="Arial" w:cs="Arial"/>
                <w:iCs/>
                <w:sz w:val="20"/>
              </w:rPr>
              <w:t>00 000.00 (C</w:t>
            </w:r>
            <w:r w:rsidR="00E3192D">
              <w:rPr>
                <w:rFonts w:ascii="Arial" w:hAnsi="Arial" w:cs="Arial"/>
                <w:iCs/>
                <w:sz w:val="20"/>
              </w:rPr>
              <w:t xml:space="preserve">uatrocientos mil </w:t>
            </w:r>
            <w:r w:rsidR="00802B98" w:rsidRPr="00BD6542">
              <w:rPr>
                <w:rFonts w:ascii="Arial" w:hAnsi="Arial" w:cs="Arial"/>
                <w:iCs/>
                <w:sz w:val="20"/>
              </w:rPr>
              <w:t>y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66775CDA" w14:textId="77777777" w:rsidR="00A93504" w:rsidRDefault="00A93504" w:rsidP="00042218">
            <w:pPr>
              <w:widowControl w:val="0"/>
              <w:jc w:val="both"/>
              <w:rPr>
                <w:rFonts w:ascii="Arial" w:hAnsi="Arial" w:cs="Arial"/>
                <w:iCs/>
                <w:sz w:val="18"/>
                <w:szCs w:val="18"/>
                <w:lang w:eastAsia="es-ES"/>
              </w:rPr>
            </w:pPr>
          </w:p>
          <w:p w14:paraId="5827955F" w14:textId="1322ECE2" w:rsidR="00802B98" w:rsidRDefault="00A93504" w:rsidP="00A93504">
            <w:pPr>
              <w:widowControl w:val="0"/>
              <w:jc w:val="both"/>
              <w:rPr>
                <w:rFonts w:ascii="Arial" w:hAnsi="Arial" w:cs="Arial"/>
                <w:iCs/>
                <w:sz w:val="18"/>
                <w:szCs w:val="18"/>
                <w:lang w:eastAsia="es-ES"/>
              </w:rPr>
            </w:pPr>
            <w:r w:rsidRPr="00A93504">
              <w:rPr>
                <w:rFonts w:ascii="Arial" w:hAnsi="Arial" w:cs="Arial"/>
                <w:iCs/>
                <w:sz w:val="18"/>
                <w:szCs w:val="18"/>
                <w:lang w:eastAsia="es-ES"/>
              </w:rPr>
              <w:t>Se consid</w:t>
            </w:r>
            <w:r w:rsidRPr="00802B98">
              <w:rPr>
                <w:rFonts w:ascii="Arial" w:hAnsi="Arial" w:cs="Arial"/>
                <w:iCs/>
                <w:sz w:val="18"/>
                <w:szCs w:val="18"/>
                <w:lang w:eastAsia="es-ES"/>
              </w:rPr>
              <w:t>eran servicios similares a los siguientes</w:t>
            </w:r>
            <w:r w:rsidR="00802B98">
              <w:rPr>
                <w:rFonts w:ascii="Arial" w:hAnsi="Arial" w:cs="Arial"/>
                <w:iCs/>
                <w:sz w:val="18"/>
                <w:szCs w:val="18"/>
                <w:lang w:eastAsia="es-ES"/>
              </w:rPr>
              <w:t>:</w:t>
            </w:r>
            <w:r w:rsidR="00802B98" w:rsidRPr="00802B98">
              <w:rPr>
                <w:rFonts w:ascii="Arial" w:hAnsi="Arial" w:cs="Arial"/>
                <w:iCs/>
                <w:sz w:val="18"/>
                <w:szCs w:val="18"/>
                <w:lang w:eastAsia="es-ES"/>
              </w:rPr>
              <w:t xml:space="preserve"> </w:t>
            </w:r>
            <w:r w:rsidR="00802B98" w:rsidRPr="00802B98">
              <w:rPr>
                <w:rFonts w:ascii="Arial" w:hAnsi="Arial" w:cs="Arial"/>
                <w:iCs/>
                <w:sz w:val="18"/>
                <w:szCs w:val="18"/>
              </w:rPr>
              <w:t>Servicio de transporte y/o traslado terrestre de personal.</w:t>
            </w:r>
          </w:p>
          <w:p w14:paraId="135E93FA" w14:textId="77777777" w:rsidR="00802B98" w:rsidRDefault="00802B98" w:rsidP="00A93504">
            <w:pPr>
              <w:widowControl w:val="0"/>
              <w:jc w:val="both"/>
              <w:rPr>
                <w:rFonts w:ascii="Arial" w:hAnsi="Arial" w:cs="Arial"/>
                <w:iCs/>
                <w:sz w:val="18"/>
                <w:szCs w:val="18"/>
                <w:highlight w:val="lightGray"/>
                <w:lang w:eastAsia="es-ES"/>
              </w:rPr>
            </w:pPr>
          </w:p>
          <w:p w14:paraId="52286B01"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w:t>
            </w:r>
            <w:proofErr w:type="spellStart"/>
            <w:r w:rsidR="007F3C45" w:rsidRPr="006D7D60">
              <w:rPr>
                <w:rFonts w:ascii="Arial" w:hAnsi="Arial" w:cs="Arial"/>
                <w:iCs/>
                <w:sz w:val="18"/>
                <w:szCs w:val="18"/>
                <w:lang w:eastAsia="es-ES"/>
              </w:rPr>
              <w:t>ii</w:t>
            </w:r>
            <w:proofErr w:type="spellEnd"/>
            <w:r w:rsidR="007F3C45" w:rsidRPr="006D7D60">
              <w:rPr>
                <w:rFonts w:ascii="Arial" w:hAnsi="Arial" w:cs="Arial"/>
                <w:iCs/>
                <w:sz w:val="18"/>
                <w:szCs w:val="18"/>
                <w:lang w:eastAsia="es-ES"/>
              </w:rPr>
              <w:t>)</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proofErr w:type="spellStart"/>
            <w:r w:rsidR="00B66CDD">
              <w:rPr>
                <w:rFonts w:ascii="Arial" w:hAnsi="Arial" w:cs="Arial"/>
                <w:iCs/>
                <w:sz w:val="18"/>
                <w:szCs w:val="18"/>
                <w:lang w:eastAsia="es-ES"/>
              </w:rPr>
              <w:t>voucher</w:t>
            </w:r>
            <w:proofErr w:type="spellEnd"/>
            <w:r w:rsidR="00B66CDD">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7"/>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0CDE9898"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w:t>
            </w:r>
            <w:proofErr w:type="spellStart"/>
            <w:r w:rsidRPr="00807418">
              <w:rPr>
                <w:rFonts w:ascii="Arial" w:hAnsi="Arial" w:cs="Arial"/>
                <w:b/>
                <w:sz w:val="18"/>
                <w:szCs w:val="18"/>
                <w:lang w:eastAsia="es-ES"/>
              </w:rPr>
              <w:t>Nº</w:t>
            </w:r>
            <w:proofErr w:type="spellEnd"/>
            <w:r w:rsidRPr="00807418">
              <w:rPr>
                <w:rFonts w:ascii="Arial" w:hAnsi="Arial" w:cs="Arial"/>
                <w:b/>
                <w:sz w:val="18"/>
                <w:szCs w:val="18"/>
                <w:lang w:eastAsia="es-ES"/>
              </w:rPr>
              <w:t xml:space="preserve"> </w:t>
            </w:r>
            <w:r w:rsidR="00F641B7">
              <w:rPr>
                <w:rFonts w:ascii="Arial" w:hAnsi="Arial" w:cs="Arial"/>
                <w:b/>
                <w:sz w:val="18"/>
                <w:szCs w:val="18"/>
                <w:lang w:eastAsia="es-ES"/>
              </w:rPr>
              <w:t>7</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w:t>
            </w:r>
            <w:proofErr w:type="gramStart"/>
            <w:r w:rsidRPr="001C7FA8">
              <w:rPr>
                <w:rFonts w:ascii="Arial" w:hAnsi="Arial" w:cs="Arial"/>
                <w:color w:val="auto"/>
                <w:sz w:val="18"/>
                <w:szCs w:val="18"/>
                <w:lang w:val="es-ES" w:eastAsia="ja-JP"/>
              </w:rPr>
              <w:t>En caso que</w:t>
            </w:r>
            <w:proofErr w:type="gramEnd"/>
            <w:r w:rsidRPr="001C7FA8">
              <w:rPr>
                <w:rFonts w:ascii="Arial" w:hAnsi="Arial" w:cs="Arial"/>
                <w:color w:val="auto"/>
                <w:sz w:val="18"/>
                <w:szCs w:val="18"/>
                <w:lang w:val="es-ES" w:eastAsia="ja-JP"/>
              </w:rPr>
              <w:t xml:space="preserv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w:t>
            </w:r>
            <w:proofErr w:type="gramStart"/>
            <w:r w:rsidRPr="006875C0">
              <w:rPr>
                <w:rFonts w:ascii="Arial" w:hAnsi="Arial" w:cs="Arial"/>
                <w:color w:val="auto"/>
                <w:sz w:val="18"/>
                <w:szCs w:val="18"/>
                <w:lang w:val="es-ES" w:eastAsia="ja-JP"/>
              </w:rPr>
              <w:t>en caso que</w:t>
            </w:r>
            <w:proofErr w:type="gramEnd"/>
            <w:r w:rsidRPr="006875C0">
              <w:rPr>
                <w:rFonts w:ascii="Arial" w:hAnsi="Arial" w:cs="Arial"/>
                <w:color w:val="auto"/>
                <w:sz w:val="18"/>
                <w:szCs w:val="18"/>
                <w:lang w:val="es-ES" w:eastAsia="ja-JP"/>
              </w:rPr>
              <w:t xml:space="preserv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0A68628D"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w:t>
            </w:r>
            <w:proofErr w:type="spellStart"/>
            <w:r w:rsidRPr="007B04FB">
              <w:rPr>
                <w:rFonts w:ascii="Arial" w:hAnsi="Arial" w:cs="Arial"/>
                <w:b/>
                <w:color w:val="auto"/>
                <w:sz w:val="18"/>
                <w:szCs w:val="18"/>
                <w:lang w:val="es-ES" w:eastAsia="ja-JP"/>
              </w:rPr>
              <w:t>N°</w:t>
            </w:r>
            <w:proofErr w:type="spellEnd"/>
            <w:r w:rsidRPr="007B04FB">
              <w:rPr>
                <w:rFonts w:ascii="Arial" w:hAnsi="Arial" w:cs="Arial"/>
                <w:b/>
                <w:color w:val="auto"/>
                <w:sz w:val="18"/>
                <w:szCs w:val="18"/>
                <w:lang w:val="es-ES" w:eastAsia="ja-JP"/>
              </w:rPr>
              <w:t xml:space="preserve"> </w:t>
            </w:r>
            <w:r w:rsidR="00911918">
              <w:rPr>
                <w:rFonts w:ascii="Arial" w:hAnsi="Arial" w:cs="Arial"/>
                <w:b/>
                <w:color w:val="auto"/>
                <w:sz w:val="18"/>
                <w:szCs w:val="18"/>
                <w:lang w:val="es-ES" w:eastAsia="ja-JP"/>
              </w:rPr>
              <w:t>8</w:t>
            </w:r>
            <w:r>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58242495"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w:t>
            </w:r>
            <w:proofErr w:type="gramStart"/>
            <w:r w:rsidRPr="00990599">
              <w:rPr>
                <w:rFonts w:ascii="Arial" w:hAnsi="Arial" w:cs="Arial"/>
                <w:color w:val="auto"/>
                <w:sz w:val="18"/>
                <w:szCs w:val="18"/>
                <w:lang w:eastAsia="es-ES"/>
              </w:rPr>
              <w:t xml:space="preserve">el </w:t>
            </w:r>
            <w:r w:rsidR="009C1152">
              <w:rPr>
                <w:rFonts w:ascii="Arial" w:hAnsi="Arial" w:cs="Arial"/>
                <w:b/>
                <w:color w:val="auto"/>
                <w:sz w:val="18"/>
                <w:szCs w:val="18"/>
                <w:lang w:eastAsia="es-ES"/>
              </w:rPr>
              <w:t xml:space="preserve"> </w:t>
            </w:r>
            <w:r w:rsidR="00F563A8">
              <w:rPr>
                <w:rFonts w:ascii="Arial" w:hAnsi="Arial" w:cs="Arial"/>
                <w:b/>
                <w:color w:val="auto"/>
                <w:sz w:val="18"/>
                <w:szCs w:val="18"/>
                <w:lang w:eastAsia="es-ES"/>
              </w:rPr>
              <w:t>Anexo</w:t>
            </w:r>
            <w:proofErr w:type="gramEnd"/>
            <w:r w:rsidR="00F563A8">
              <w:rPr>
                <w:rFonts w:ascii="Arial" w:hAnsi="Arial" w:cs="Arial"/>
                <w:b/>
                <w:color w:val="auto"/>
                <w:sz w:val="18"/>
                <w:szCs w:val="18"/>
                <w:lang w:eastAsia="es-ES"/>
              </w:rPr>
              <w:t xml:space="preserve"> </w:t>
            </w:r>
            <w:proofErr w:type="spellStart"/>
            <w:r w:rsidR="004B3F43">
              <w:rPr>
                <w:rFonts w:ascii="Arial" w:hAnsi="Arial" w:cs="Arial"/>
                <w:b/>
                <w:color w:val="auto"/>
                <w:sz w:val="18"/>
                <w:szCs w:val="18"/>
                <w:lang w:eastAsia="es-ES"/>
              </w:rPr>
              <w:t>Nº</w:t>
            </w:r>
            <w:proofErr w:type="spellEnd"/>
            <w:r w:rsidR="004B3F43">
              <w:rPr>
                <w:rFonts w:ascii="Arial" w:hAnsi="Arial" w:cs="Arial"/>
                <w:b/>
                <w:color w:val="auto"/>
                <w:sz w:val="18"/>
                <w:szCs w:val="18"/>
                <w:lang w:eastAsia="es-ES"/>
              </w:rPr>
              <w:t xml:space="preserve"> </w:t>
            </w:r>
            <w:r w:rsidR="00911918">
              <w:rPr>
                <w:rFonts w:ascii="Arial" w:hAnsi="Arial" w:cs="Arial"/>
                <w:b/>
                <w:color w:val="auto"/>
                <w:sz w:val="18"/>
                <w:szCs w:val="18"/>
                <w:lang w:eastAsia="es-ES"/>
              </w:rPr>
              <w:t>7</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 xml:space="preserve">ido a la Experiencia </w:t>
            </w:r>
            <w:r w:rsidR="004001AC">
              <w:rPr>
                <w:rFonts w:ascii="Arial" w:hAnsi="Arial" w:cs="Arial"/>
                <w:color w:val="auto"/>
                <w:sz w:val="18"/>
                <w:szCs w:val="18"/>
                <w:lang w:eastAsia="es-ES"/>
              </w:rPr>
              <w:lastRenderedPageBreak/>
              <w:t>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E44E3C">
                  <w:pPr>
                    <w:pStyle w:val="Prrafodelista"/>
                    <w:widowControl w:val="0"/>
                    <w:numPr>
                      <w:ilvl w:val="0"/>
                      <w:numId w:val="24"/>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E44E3C">
                  <w:pPr>
                    <w:pStyle w:val="Prrafodelista"/>
                    <w:widowControl w:val="0"/>
                    <w:numPr>
                      <w:ilvl w:val="0"/>
                      <w:numId w:val="24"/>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171C463C" w14:textId="77777777" w:rsidR="006A7B64" w:rsidRDefault="006A7B64" w:rsidP="00B41CB4">
      <w:pPr>
        <w:widowControl w:val="0"/>
        <w:jc w:val="both"/>
        <w:rPr>
          <w:rFonts w:ascii="Arial" w:hAnsi="Arial" w:cs="Arial"/>
        </w:rPr>
      </w:pPr>
    </w:p>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E44E3C">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E44E3C">
            <w:pPr>
              <w:pStyle w:val="Prrafodelista"/>
              <w:widowControl w:val="0"/>
              <w:numPr>
                <w:ilvl w:val="0"/>
                <w:numId w:val="20"/>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E44E3C">
            <w:pPr>
              <w:pStyle w:val="Prrafodelista"/>
              <w:widowControl w:val="0"/>
              <w:numPr>
                <w:ilvl w:val="0"/>
                <w:numId w:val="20"/>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77777777" w:rsidR="005727F7" w:rsidRDefault="005727F7"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5364ADF5" w14:textId="77777777" w:rsidR="005727F7" w:rsidRDefault="005727F7" w:rsidP="00B41CB4">
      <w:pPr>
        <w:widowControl w:val="0"/>
        <w:jc w:val="both"/>
        <w:rPr>
          <w:rFonts w:ascii="Arial" w:hAnsi="Arial" w:cs="Arial"/>
        </w:rPr>
      </w:pPr>
    </w:p>
    <w:p w14:paraId="587273A8" w14:textId="77777777" w:rsidR="005727F7" w:rsidRDefault="005727F7" w:rsidP="00B41CB4">
      <w:pPr>
        <w:widowControl w:val="0"/>
        <w:jc w:val="both"/>
        <w:rPr>
          <w:rFonts w:ascii="Arial" w:hAnsi="Arial" w:cs="Arial"/>
        </w:rPr>
      </w:pPr>
    </w:p>
    <w:p w14:paraId="39CBE433" w14:textId="77777777" w:rsidR="005727F7" w:rsidRDefault="005727F7" w:rsidP="00B41CB4">
      <w:pPr>
        <w:widowControl w:val="0"/>
        <w:jc w:val="both"/>
        <w:rPr>
          <w:rFonts w:ascii="Arial" w:hAnsi="Arial" w:cs="Arial"/>
        </w:rPr>
      </w:pPr>
    </w:p>
    <w:p w14:paraId="5DFE4F25" w14:textId="77777777" w:rsidR="005727F7" w:rsidRDefault="005727F7" w:rsidP="00B41CB4">
      <w:pPr>
        <w:widowControl w:val="0"/>
        <w:jc w:val="both"/>
        <w:rPr>
          <w:rFonts w:ascii="Arial" w:hAnsi="Arial" w:cs="Arial"/>
        </w:rPr>
      </w:pPr>
    </w:p>
    <w:p w14:paraId="002F1763" w14:textId="77777777" w:rsidR="005727F7" w:rsidRDefault="005727F7" w:rsidP="00B41CB4">
      <w:pPr>
        <w:widowControl w:val="0"/>
        <w:jc w:val="both"/>
        <w:rPr>
          <w:rFonts w:ascii="Arial" w:hAnsi="Arial" w:cs="Arial"/>
        </w:rPr>
      </w:pPr>
    </w:p>
    <w:p w14:paraId="29A0D562" w14:textId="77777777" w:rsidR="005727F7" w:rsidRDefault="005727F7" w:rsidP="00B41CB4">
      <w:pPr>
        <w:widowControl w:val="0"/>
        <w:jc w:val="both"/>
        <w:rPr>
          <w:rFonts w:ascii="Arial" w:hAnsi="Arial" w:cs="Arial"/>
        </w:rPr>
      </w:pPr>
    </w:p>
    <w:p w14:paraId="1A26CEB9" w14:textId="77777777" w:rsidR="005727F7" w:rsidRDefault="005727F7" w:rsidP="00B41CB4">
      <w:pPr>
        <w:widowControl w:val="0"/>
        <w:jc w:val="both"/>
        <w:rPr>
          <w:rFonts w:ascii="Arial" w:hAnsi="Arial" w:cs="Arial"/>
        </w:rPr>
      </w:pPr>
    </w:p>
    <w:p w14:paraId="5DD540F5" w14:textId="77777777" w:rsidR="005727F7" w:rsidRDefault="005727F7" w:rsidP="00B41CB4">
      <w:pPr>
        <w:widowControl w:val="0"/>
        <w:jc w:val="both"/>
        <w:rPr>
          <w:rFonts w:ascii="Arial" w:hAnsi="Arial" w:cs="Arial"/>
        </w:rPr>
      </w:pPr>
    </w:p>
    <w:p w14:paraId="5929E838" w14:textId="77777777" w:rsidR="005727F7" w:rsidRDefault="005727F7" w:rsidP="00B41CB4">
      <w:pPr>
        <w:widowControl w:val="0"/>
        <w:jc w:val="both"/>
        <w:rPr>
          <w:rFonts w:ascii="Arial" w:hAnsi="Arial" w:cs="Arial"/>
        </w:rPr>
      </w:pPr>
    </w:p>
    <w:p w14:paraId="37BE97CB" w14:textId="77777777" w:rsidR="0074579F" w:rsidRDefault="0074579F" w:rsidP="00B41CB4">
      <w:pPr>
        <w:widowControl w:val="0"/>
        <w:jc w:val="both"/>
        <w:rPr>
          <w:rFonts w:ascii="Arial" w:hAnsi="Arial" w:cs="Arial"/>
        </w:rPr>
      </w:pPr>
    </w:p>
    <w:p w14:paraId="25D20C5B" w14:textId="77777777" w:rsidR="0074579F" w:rsidRDefault="0074579F" w:rsidP="00B41CB4">
      <w:pPr>
        <w:widowControl w:val="0"/>
        <w:jc w:val="both"/>
        <w:rPr>
          <w:rFonts w:ascii="Arial" w:hAnsi="Arial" w:cs="Arial"/>
        </w:rPr>
      </w:pPr>
    </w:p>
    <w:p w14:paraId="339387CF" w14:textId="77777777" w:rsidR="005E2553" w:rsidRDefault="005E2553">
      <w:pPr>
        <w:rPr>
          <w:rFonts w:ascii="Arial" w:hAnsi="Arial" w:cs="Arial"/>
        </w:rPr>
      </w:pPr>
    </w:p>
    <w:p w14:paraId="1C0EDC0B" w14:textId="77777777" w:rsidR="005E2553" w:rsidRDefault="005E2553">
      <w:pPr>
        <w:rPr>
          <w:rFonts w:ascii="Arial" w:hAnsi="Arial" w:cs="Arial"/>
        </w:rPr>
      </w:pPr>
    </w:p>
    <w:p w14:paraId="25E277C9" w14:textId="3DCDD270" w:rsidR="000A07BB" w:rsidRDefault="000A07BB">
      <w:pPr>
        <w:rPr>
          <w:rFonts w:ascii="Arial" w:hAnsi="Arial" w:cs="Arial"/>
        </w:rPr>
      </w:pPr>
      <w:r>
        <w:rPr>
          <w:rFonts w:ascii="Arial" w:hAnsi="Arial" w:cs="Arial"/>
        </w:rPr>
        <w:br w:type="page"/>
      </w:r>
    </w:p>
    <w:p w14:paraId="7C1A1D87" w14:textId="77777777" w:rsidR="005A5C0D" w:rsidRDefault="005A5C0D"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w:t>
            </w:r>
            <w:proofErr w:type="spellStart"/>
            <w:r w:rsidRPr="00A46064">
              <w:rPr>
                <w:rFonts w:ascii="Arial" w:hAnsi="Arial" w:cs="Arial"/>
                <w:b/>
                <w:iCs/>
                <w:color w:val="auto"/>
                <w:sz w:val="18"/>
                <w:szCs w:val="18"/>
                <w:lang w:eastAsia="es-ES"/>
              </w:rPr>
              <w:t>N°</w:t>
            </w:r>
            <w:proofErr w:type="spellEnd"/>
            <w:r w:rsidRPr="00A46064">
              <w:rPr>
                <w:rFonts w:ascii="Arial" w:hAnsi="Arial" w:cs="Arial"/>
                <w:b/>
                <w:iCs/>
                <w:color w:val="auto"/>
                <w:sz w:val="18"/>
                <w:szCs w:val="18"/>
                <w:lang w:eastAsia="es-ES"/>
              </w:rPr>
              <w:t xml:space="preserve">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proofErr w:type="spellStart"/>
            <w:r w:rsidRPr="00184899">
              <w:rPr>
                <w:rFonts w:ascii="Arial" w:hAnsi="Arial" w:cs="Arial"/>
                <w:b/>
                <w:color w:val="auto"/>
                <w:sz w:val="18"/>
                <w:szCs w:val="18"/>
                <w:lang w:val="pt-BR"/>
              </w:rPr>
              <w:t>Pi</w:t>
            </w:r>
            <w:proofErr w:type="spellEnd"/>
            <w:r w:rsidRPr="00184899">
              <w:rPr>
                <w:rFonts w:ascii="Arial" w:hAnsi="Arial" w:cs="Arial"/>
                <w:b/>
                <w:color w:val="auto"/>
                <w:sz w:val="18"/>
                <w:szCs w:val="18"/>
                <w:lang w:val="pt-BR"/>
              </w:rPr>
              <w:t xml:space="preserve">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7FC70E67"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5E2553" w:rsidRPr="005E2553">
              <w:rPr>
                <w:rFonts w:ascii="Arial" w:hAnsi="Arial" w:cs="Arial"/>
                <w:b/>
                <w:color w:val="auto"/>
                <w:sz w:val="18"/>
                <w:szCs w:val="18"/>
                <w:lang w:eastAsia="es-ES"/>
              </w:rPr>
              <w:t>100</w:t>
            </w:r>
            <w:r w:rsidR="005E2553">
              <w:rPr>
                <w:rFonts w:ascii="Arial" w:hAnsi="Arial" w:cs="Arial"/>
                <w:color w:val="auto"/>
                <w:sz w:val="18"/>
                <w:szCs w:val="18"/>
                <w:lang w:eastAsia="es-ES"/>
              </w:rPr>
              <w:t xml:space="preserve"> </w:t>
            </w:r>
            <w:r w:rsidRPr="00184899">
              <w:rPr>
                <w:rFonts w:ascii="Arial" w:hAnsi="Arial" w:cs="Arial"/>
                <w:b/>
                <w:color w:val="auto"/>
                <w:sz w:val="18"/>
                <w:szCs w:val="18"/>
                <w:lang w:eastAsia="es-ES"/>
              </w:rPr>
              <w:t>puntos</w:t>
            </w:r>
          </w:p>
        </w:tc>
      </w:tr>
    </w:tbl>
    <w:p w14:paraId="6E17E31D" w14:textId="367C09FA" w:rsidR="00585639" w:rsidRDefault="00585639" w:rsidP="00FD3AD6">
      <w:pPr>
        <w:widowControl w:val="0"/>
        <w:ind w:left="284"/>
        <w:jc w:val="both"/>
        <w:rPr>
          <w:rFonts w:ascii="Arial" w:hAnsi="Arial" w:cs="Arial"/>
          <w:color w:val="auto"/>
          <w:sz w:val="20"/>
          <w:lang w:val="es-ES"/>
        </w:rPr>
      </w:pPr>
    </w:p>
    <w:p w14:paraId="4F979FC6" w14:textId="06D9549C" w:rsidR="005E2553" w:rsidRDefault="005E2553" w:rsidP="00FD3AD6">
      <w:pPr>
        <w:widowControl w:val="0"/>
        <w:ind w:left="284"/>
        <w:jc w:val="both"/>
        <w:rPr>
          <w:rFonts w:ascii="Arial" w:hAnsi="Arial" w:cs="Arial"/>
          <w:color w:val="auto"/>
          <w:sz w:val="20"/>
          <w:lang w:val="es-ES"/>
        </w:rPr>
      </w:pPr>
    </w:p>
    <w:p w14:paraId="5A8FAACE" w14:textId="54987B46" w:rsidR="005E2553" w:rsidRDefault="005E2553" w:rsidP="00FD3AD6">
      <w:pPr>
        <w:widowControl w:val="0"/>
        <w:ind w:left="284"/>
        <w:jc w:val="both"/>
        <w:rPr>
          <w:rFonts w:ascii="Arial" w:hAnsi="Arial" w:cs="Arial"/>
          <w:color w:val="auto"/>
          <w:sz w:val="20"/>
          <w:lang w:val="es-ES"/>
        </w:rPr>
      </w:pPr>
    </w:p>
    <w:p w14:paraId="78BE0F7B" w14:textId="2E64E6D5" w:rsidR="005E2553" w:rsidRDefault="005E2553" w:rsidP="00FD3AD6">
      <w:pPr>
        <w:widowControl w:val="0"/>
        <w:ind w:left="284"/>
        <w:jc w:val="both"/>
        <w:rPr>
          <w:rFonts w:ascii="Arial" w:hAnsi="Arial" w:cs="Arial"/>
          <w:color w:val="auto"/>
          <w:sz w:val="20"/>
          <w:lang w:val="es-ES"/>
        </w:rPr>
      </w:pPr>
    </w:p>
    <w:p w14:paraId="6FF84AAC" w14:textId="2355ABC3" w:rsidR="005E2553" w:rsidRDefault="005E2553" w:rsidP="00FD3AD6">
      <w:pPr>
        <w:widowControl w:val="0"/>
        <w:ind w:left="284"/>
        <w:jc w:val="both"/>
        <w:rPr>
          <w:rFonts w:ascii="Arial" w:hAnsi="Arial" w:cs="Arial"/>
          <w:color w:val="auto"/>
          <w:sz w:val="20"/>
          <w:lang w:val="es-ES"/>
        </w:rPr>
      </w:pPr>
    </w:p>
    <w:p w14:paraId="28AB144F" w14:textId="4636E494" w:rsidR="005E2553" w:rsidRDefault="005E2553" w:rsidP="00FD3AD6">
      <w:pPr>
        <w:widowControl w:val="0"/>
        <w:ind w:left="284"/>
        <w:jc w:val="both"/>
        <w:rPr>
          <w:rFonts w:ascii="Arial" w:hAnsi="Arial" w:cs="Arial"/>
          <w:color w:val="auto"/>
          <w:sz w:val="20"/>
          <w:lang w:val="es-ES"/>
        </w:rPr>
      </w:pPr>
    </w:p>
    <w:p w14:paraId="42EBDF5A" w14:textId="6DE45483" w:rsidR="005E2553" w:rsidRDefault="005E2553" w:rsidP="00FD3AD6">
      <w:pPr>
        <w:widowControl w:val="0"/>
        <w:ind w:left="284"/>
        <w:jc w:val="both"/>
        <w:rPr>
          <w:rFonts w:ascii="Arial" w:hAnsi="Arial" w:cs="Arial"/>
          <w:color w:val="auto"/>
          <w:sz w:val="20"/>
          <w:lang w:val="es-ES"/>
        </w:rPr>
      </w:pPr>
    </w:p>
    <w:p w14:paraId="6B8B171B" w14:textId="520247D7" w:rsidR="005E2553" w:rsidRDefault="005E2553" w:rsidP="00FD3AD6">
      <w:pPr>
        <w:widowControl w:val="0"/>
        <w:ind w:left="284"/>
        <w:jc w:val="both"/>
        <w:rPr>
          <w:rFonts w:ascii="Arial" w:hAnsi="Arial" w:cs="Arial"/>
          <w:color w:val="auto"/>
          <w:sz w:val="20"/>
          <w:lang w:val="es-ES"/>
        </w:rPr>
      </w:pPr>
    </w:p>
    <w:p w14:paraId="3C8AE5A3" w14:textId="37987296" w:rsidR="005E2553" w:rsidRDefault="005E2553" w:rsidP="00FD3AD6">
      <w:pPr>
        <w:widowControl w:val="0"/>
        <w:ind w:left="284"/>
        <w:jc w:val="both"/>
        <w:rPr>
          <w:rFonts w:ascii="Arial" w:hAnsi="Arial" w:cs="Arial"/>
          <w:color w:val="auto"/>
          <w:sz w:val="20"/>
          <w:lang w:val="es-ES"/>
        </w:rPr>
      </w:pPr>
    </w:p>
    <w:p w14:paraId="6E70AC32" w14:textId="738AF3D8" w:rsidR="005E2553" w:rsidRDefault="005E2553" w:rsidP="00FD3AD6">
      <w:pPr>
        <w:widowControl w:val="0"/>
        <w:ind w:left="284"/>
        <w:jc w:val="both"/>
        <w:rPr>
          <w:rFonts w:ascii="Arial" w:hAnsi="Arial" w:cs="Arial"/>
          <w:color w:val="auto"/>
          <w:sz w:val="20"/>
          <w:lang w:val="es-ES"/>
        </w:rPr>
      </w:pPr>
    </w:p>
    <w:p w14:paraId="34B9A513" w14:textId="50FE8A44" w:rsidR="005E2553" w:rsidRDefault="005E2553" w:rsidP="00FD3AD6">
      <w:pPr>
        <w:widowControl w:val="0"/>
        <w:ind w:left="284"/>
        <w:jc w:val="both"/>
        <w:rPr>
          <w:rFonts w:ascii="Arial" w:hAnsi="Arial" w:cs="Arial"/>
          <w:color w:val="auto"/>
          <w:sz w:val="20"/>
          <w:lang w:val="es-ES"/>
        </w:rPr>
      </w:pPr>
    </w:p>
    <w:p w14:paraId="500B2DAA" w14:textId="57E3C03A" w:rsidR="005E2553" w:rsidRDefault="005E2553" w:rsidP="00FD3AD6">
      <w:pPr>
        <w:widowControl w:val="0"/>
        <w:ind w:left="284"/>
        <w:jc w:val="both"/>
        <w:rPr>
          <w:rFonts w:ascii="Arial" w:hAnsi="Arial" w:cs="Arial"/>
          <w:color w:val="auto"/>
          <w:sz w:val="20"/>
          <w:lang w:val="es-ES"/>
        </w:rPr>
      </w:pPr>
    </w:p>
    <w:p w14:paraId="5752595F" w14:textId="0D3B655C" w:rsidR="005E2553" w:rsidRDefault="005E2553" w:rsidP="00FD3AD6">
      <w:pPr>
        <w:widowControl w:val="0"/>
        <w:ind w:left="284"/>
        <w:jc w:val="both"/>
        <w:rPr>
          <w:rFonts w:ascii="Arial" w:hAnsi="Arial" w:cs="Arial"/>
          <w:color w:val="auto"/>
          <w:sz w:val="20"/>
          <w:lang w:val="es-ES"/>
        </w:rPr>
      </w:pPr>
    </w:p>
    <w:p w14:paraId="3AAC37B7" w14:textId="7BE23148" w:rsidR="005E2553" w:rsidRDefault="005E2553" w:rsidP="00FD3AD6">
      <w:pPr>
        <w:widowControl w:val="0"/>
        <w:ind w:left="284"/>
        <w:jc w:val="both"/>
        <w:rPr>
          <w:rFonts w:ascii="Arial" w:hAnsi="Arial" w:cs="Arial"/>
          <w:color w:val="auto"/>
          <w:sz w:val="20"/>
          <w:lang w:val="es-ES"/>
        </w:rPr>
      </w:pPr>
    </w:p>
    <w:p w14:paraId="2F899423" w14:textId="4C04DBA8" w:rsidR="005E2553" w:rsidRDefault="005E2553" w:rsidP="00FD3AD6">
      <w:pPr>
        <w:widowControl w:val="0"/>
        <w:ind w:left="284"/>
        <w:jc w:val="both"/>
        <w:rPr>
          <w:rFonts w:ascii="Arial" w:hAnsi="Arial" w:cs="Arial"/>
          <w:color w:val="auto"/>
          <w:sz w:val="20"/>
          <w:lang w:val="es-ES"/>
        </w:rPr>
      </w:pPr>
    </w:p>
    <w:p w14:paraId="716B86CF" w14:textId="451F97AE" w:rsidR="005E2553" w:rsidRDefault="005E2553" w:rsidP="00FD3AD6">
      <w:pPr>
        <w:widowControl w:val="0"/>
        <w:ind w:left="284"/>
        <w:jc w:val="both"/>
        <w:rPr>
          <w:rFonts w:ascii="Arial" w:hAnsi="Arial" w:cs="Arial"/>
          <w:color w:val="auto"/>
          <w:sz w:val="20"/>
          <w:lang w:val="es-ES"/>
        </w:rPr>
      </w:pPr>
    </w:p>
    <w:p w14:paraId="680AB803" w14:textId="7E424811" w:rsidR="005E2553" w:rsidRDefault="005E2553" w:rsidP="00FD3AD6">
      <w:pPr>
        <w:widowControl w:val="0"/>
        <w:ind w:left="284"/>
        <w:jc w:val="both"/>
        <w:rPr>
          <w:rFonts w:ascii="Arial" w:hAnsi="Arial" w:cs="Arial"/>
          <w:color w:val="auto"/>
          <w:sz w:val="20"/>
          <w:lang w:val="es-ES"/>
        </w:rPr>
      </w:pPr>
    </w:p>
    <w:p w14:paraId="4FD3B37A" w14:textId="0799408A" w:rsidR="005E2553" w:rsidRDefault="005E2553" w:rsidP="00FD3AD6">
      <w:pPr>
        <w:widowControl w:val="0"/>
        <w:ind w:left="284"/>
        <w:jc w:val="both"/>
        <w:rPr>
          <w:rFonts w:ascii="Arial" w:hAnsi="Arial" w:cs="Arial"/>
          <w:color w:val="auto"/>
          <w:sz w:val="20"/>
          <w:lang w:val="es-ES"/>
        </w:rPr>
      </w:pPr>
    </w:p>
    <w:p w14:paraId="1D4DB338" w14:textId="48E130F4" w:rsidR="005E2553" w:rsidRDefault="005E2553" w:rsidP="00FD3AD6">
      <w:pPr>
        <w:widowControl w:val="0"/>
        <w:ind w:left="284"/>
        <w:jc w:val="both"/>
        <w:rPr>
          <w:rFonts w:ascii="Arial" w:hAnsi="Arial" w:cs="Arial"/>
          <w:color w:val="auto"/>
          <w:sz w:val="20"/>
          <w:lang w:val="es-ES"/>
        </w:rPr>
      </w:pPr>
    </w:p>
    <w:p w14:paraId="021FD0AB" w14:textId="1994E34D" w:rsidR="005E2553" w:rsidRDefault="005E2553" w:rsidP="00FD3AD6">
      <w:pPr>
        <w:widowControl w:val="0"/>
        <w:ind w:left="284"/>
        <w:jc w:val="both"/>
        <w:rPr>
          <w:rFonts w:ascii="Arial" w:hAnsi="Arial" w:cs="Arial"/>
          <w:color w:val="auto"/>
          <w:sz w:val="20"/>
          <w:lang w:val="es-ES"/>
        </w:rPr>
      </w:pPr>
    </w:p>
    <w:p w14:paraId="7FE0B6C5" w14:textId="6AD0A471" w:rsidR="005E2553" w:rsidRDefault="005E2553" w:rsidP="00FD3AD6">
      <w:pPr>
        <w:widowControl w:val="0"/>
        <w:ind w:left="284"/>
        <w:jc w:val="both"/>
        <w:rPr>
          <w:rFonts w:ascii="Arial" w:hAnsi="Arial" w:cs="Arial"/>
          <w:color w:val="auto"/>
          <w:sz w:val="20"/>
          <w:lang w:val="es-ES"/>
        </w:rPr>
      </w:pPr>
    </w:p>
    <w:p w14:paraId="61416D13" w14:textId="26024CA4" w:rsidR="005E2553" w:rsidRDefault="005E2553" w:rsidP="00FD3AD6">
      <w:pPr>
        <w:widowControl w:val="0"/>
        <w:ind w:left="284"/>
        <w:jc w:val="both"/>
        <w:rPr>
          <w:rFonts w:ascii="Arial" w:hAnsi="Arial" w:cs="Arial"/>
          <w:color w:val="auto"/>
          <w:sz w:val="20"/>
          <w:lang w:val="es-ES"/>
        </w:rPr>
      </w:pPr>
    </w:p>
    <w:p w14:paraId="41430825" w14:textId="439C41BE" w:rsidR="005E2553" w:rsidRDefault="005E2553" w:rsidP="00FD3AD6">
      <w:pPr>
        <w:widowControl w:val="0"/>
        <w:ind w:left="284"/>
        <w:jc w:val="both"/>
        <w:rPr>
          <w:rFonts w:ascii="Arial" w:hAnsi="Arial" w:cs="Arial"/>
          <w:color w:val="auto"/>
          <w:sz w:val="20"/>
          <w:lang w:val="es-ES"/>
        </w:rPr>
      </w:pPr>
    </w:p>
    <w:p w14:paraId="5C92E8BE" w14:textId="0AF7AF3F" w:rsidR="005E2553" w:rsidRDefault="005E2553" w:rsidP="00FD3AD6">
      <w:pPr>
        <w:widowControl w:val="0"/>
        <w:ind w:left="284"/>
        <w:jc w:val="both"/>
        <w:rPr>
          <w:rFonts w:ascii="Arial" w:hAnsi="Arial" w:cs="Arial"/>
          <w:color w:val="auto"/>
          <w:sz w:val="20"/>
          <w:lang w:val="es-ES"/>
        </w:rPr>
      </w:pPr>
    </w:p>
    <w:p w14:paraId="5B0ABEC7" w14:textId="4645CFA7" w:rsidR="005E2553" w:rsidRDefault="005E2553" w:rsidP="00FD3AD6">
      <w:pPr>
        <w:widowControl w:val="0"/>
        <w:ind w:left="284"/>
        <w:jc w:val="both"/>
        <w:rPr>
          <w:rFonts w:ascii="Arial" w:hAnsi="Arial" w:cs="Arial"/>
          <w:color w:val="auto"/>
          <w:sz w:val="20"/>
          <w:lang w:val="es-ES"/>
        </w:rPr>
      </w:pPr>
    </w:p>
    <w:p w14:paraId="7F3C2111" w14:textId="40CD7C7E" w:rsidR="005E2553" w:rsidRDefault="005E2553" w:rsidP="00FD3AD6">
      <w:pPr>
        <w:widowControl w:val="0"/>
        <w:ind w:left="284"/>
        <w:jc w:val="both"/>
        <w:rPr>
          <w:rFonts w:ascii="Arial" w:hAnsi="Arial" w:cs="Arial"/>
          <w:color w:val="auto"/>
          <w:sz w:val="20"/>
          <w:lang w:val="es-ES"/>
        </w:rPr>
      </w:pPr>
    </w:p>
    <w:p w14:paraId="262DB63B" w14:textId="42B4C1B6" w:rsidR="005E2553" w:rsidRDefault="005E2553" w:rsidP="00FD3AD6">
      <w:pPr>
        <w:widowControl w:val="0"/>
        <w:ind w:left="284"/>
        <w:jc w:val="both"/>
        <w:rPr>
          <w:rFonts w:ascii="Arial" w:hAnsi="Arial" w:cs="Arial"/>
          <w:color w:val="auto"/>
          <w:sz w:val="20"/>
          <w:lang w:val="es-ES"/>
        </w:rPr>
      </w:pPr>
    </w:p>
    <w:p w14:paraId="2B783983" w14:textId="3E431AA0" w:rsidR="005E2553" w:rsidRDefault="005E2553" w:rsidP="00FD3AD6">
      <w:pPr>
        <w:widowControl w:val="0"/>
        <w:ind w:left="284"/>
        <w:jc w:val="both"/>
        <w:rPr>
          <w:rFonts w:ascii="Arial" w:hAnsi="Arial" w:cs="Arial"/>
          <w:color w:val="auto"/>
          <w:sz w:val="20"/>
          <w:lang w:val="es-ES"/>
        </w:rPr>
      </w:pPr>
    </w:p>
    <w:p w14:paraId="2F614345" w14:textId="415E6B0F" w:rsidR="005E2553" w:rsidRDefault="005E2553" w:rsidP="00FD3AD6">
      <w:pPr>
        <w:widowControl w:val="0"/>
        <w:ind w:left="284"/>
        <w:jc w:val="both"/>
        <w:rPr>
          <w:rFonts w:ascii="Arial" w:hAnsi="Arial" w:cs="Arial"/>
          <w:color w:val="auto"/>
          <w:sz w:val="20"/>
          <w:lang w:val="es-ES"/>
        </w:rPr>
      </w:pPr>
    </w:p>
    <w:p w14:paraId="5E3DF2BE" w14:textId="09964A21" w:rsidR="005E2553" w:rsidRDefault="005E2553" w:rsidP="00FD3AD6">
      <w:pPr>
        <w:widowControl w:val="0"/>
        <w:ind w:left="284"/>
        <w:jc w:val="both"/>
        <w:rPr>
          <w:rFonts w:ascii="Arial" w:hAnsi="Arial" w:cs="Arial"/>
          <w:color w:val="auto"/>
          <w:sz w:val="20"/>
          <w:lang w:val="es-ES"/>
        </w:rPr>
      </w:pPr>
    </w:p>
    <w:p w14:paraId="65A68510" w14:textId="77777777" w:rsidR="005E2553" w:rsidRDefault="005E2553" w:rsidP="00FD3AD6">
      <w:pPr>
        <w:widowControl w:val="0"/>
        <w:ind w:left="284"/>
        <w:jc w:val="both"/>
        <w:rPr>
          <w:rFonts w:ascii="Arial" w:hAnsi="Arial" w:cs="Arial"/>
          <w:color w:val="auto"/>
          <w:sz w:val="20"/>
          <w:lang w:val="es-ES"/>
        </w:rPr>
      </w:pPr>
    </w:p>
    <w:p w14:paraId="2570B2AB" w14:textId="77777777" w:rsidR="00FD42FB" w:rsidRDefault="00FD42FB" w:rsidP="00FD3AD6">
      <w:pPr>
        <w:widowControl w:val="0"/>
        <w:ind w:left="284"/>
        <w:jc w:val="both"/>
        <w:rPr>
          <w:rFonts w:ascii="Arial" w:hAnsi="Arial" w:cs="Arial"/>
          <w:sz w:val="20"/>
          <w:lang w:val="es-ES"/>
        </w:rPr>
      </w:pPr>
    </w:p>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DFC0D14"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24383A95" w:rsidR="00F17D49" w:rsidRDefault="00F17D49" w:rsidP="00516F8C">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516F8C">
        <w:rPr>
          <w:rFonts w:ascii="Arial" w:hAnsi="Arial" w:cs="Arial"/>
          <w:sz w:val="20"/>
          <w:szCs w:val="20"/>
        </w:rPr>
        <w:t>SERVICIO DE TRANSPORTE Y TRASLADO DE PERSONAL PARA LA INTENDENCIA DE ADUANA PAITA</w:t>
      </w:r>
      <w:r w:rsidRPr="00CD5328">
        <w:rPr>
          <w:rFonts w:ascii="Arial" w:hAnsi="Arial" w:cs="Arial"/>
          <w:sz w:val="20"/>
          <w:szCs w:val="20"/>
        </w:rPr>
        <w:t xml:space="preserve">, que celebra de una parte </w:t>
      </w:r>
      <w:r w:rsidR="00516F8C">
        <w:rPr>
          <w:rFonts w:ascii="Arial" w:hAnsi="Arial" w:cs="Arial"/>
          <w:sz w:val="20"/>
          <w:szCs w:val="20"/>
        </w:rPr>
        <w:t xml:space="preserve">la </w:t>
      </w:r>
      <w:r w:rsidR="00516F8C" w:rsidRPr="002C285A">
        <w:rPr>
          <w:rFonts w:ascii="Arial" w:hAnsi="Arial" w:cs="Arial"/>
          <w:sz w:val="20"/>
        </w:rPr>
        <w:t>SUPERINTENDENCIA NACIONAL DE ADUANAS Y DE ADMINISTRACIÓN TRIBUTARIA</w:t>
      </w:r>
      <w:r w:rsidR="00516F8C" w:rsidRPr="00CD5328">
        <w:rPr>
          <w:rFonts w:ascii="Arial" w:hAnsi="Arial" w:cs="Arial"/>
          <w:sz w:val="20"/>
          <w:szCs w:val="20"/>
        </w:rPr>
        <w:t xml:space="preserve">, en adelante LA </w:t>
      </w:r>
      <w:r w:rsidR="00516F8C">
        <w:rPr>
          <w:rFonts w:ascii="Arial" w:hAnsi="Arial" w:cs="Arial"/>
          <w:sz w:val="20"/>
          <w:szCs w:val="20"/>
        </w:rPr>
        <w:t>SUNAT</w:t>
      </w:r>
      <w:r w:rsidR="00516F8C" w:rsidRPr="00CD5328">
        <w:rPr>
          <w:rFonts w:ascii="Arial" w:hAnsi="Arial" w:cs="Arial"/>
          <w:sz w:val="20"/>
          <w:szCs w:val="20"/>
        </w:rPr>
        <w:t>, con RUC N</w:t>
      </w:r>
      <w:r w:rsidR="00516F8C">
        <w:rPr>
          <w:rFonts w:ascii="Arial" w:hAnsi="Arial" w:cs="Arial"/>
          <w:sz w:val="20"/>
          <w:szCs w:val="20"/>
        </w:rPr>
        <w:t xml:space="preserve">ro. 20131312955 </w:t>
      </w:r>
      <w:r w:rsidR="00516F8C" w:rsidRPr="00CD5328">
        <w:rPr>
          <w:rFonts w:ascii="Arial" w:hAnsi="Arial" w:cs="Arial"/>
          <w:sz w:val="20"/>
          <w:szCs w:val="20"/>
        </w:rPr>
        <w:t xml:space="preserve">con domicilio legal en </w:t>
      </w:r>
      <w:r w:rsidR="00516F8C" w:rsidRPr="00E71703">
        <w:rPr>
          <w:rFonts w:ascii="Arial" w:hAnsi="Arial" w:cs="Arial"/>
          <w:iCs/>
          <w:sz w:val="20"/>
          <w:szCs w:val="20"/>
        </w:rPr>
        <w:t xml:space="preserve">Avenida Garcilaso de la Vega </w:t>
      </w:r>
      <w:proofErr w:type="spellStart"/>
      <w:r w:rsidR="00516F8C" w:rsidRPr="00E71703">
        <w:rPr>
          <w:rFonts w:ascii="Arial" w:hAnsi="Arial" w:cs="Arial"/>
          <w:iCs/>
          <w:sz w:val="20"/>
          <w:szCs w:val="20"/>
        </w:rPr>
        <w:t>N°</w:t>
      </w:r>
      <w:proofErr w:type="spellEnd"/>
      <w:r w:rsidR="00516F8C" w:rsidRPr="00E71703">
        <w:rPr>
          <w:rFonts w:ascii="Arial" w:hAnsi="Arial" w:cs="Arial"/>
          <w:iCs/>
          <w:sz w:val="20"/>
          <w:szCs w:val="20"/>
        </w:rPr>
        <w:t> 1472</w:t>
      </w:r>
      <w:r w:rsidR="00516F8C" w:rsidRPr="00CD5328">
        <w:rPr>
          <w:rFonts w:ascii="Arial" w:hAnsi="Arial" w:cs="Arial"/>
          <w:sz w:val="20"/>
          <w:szCs w:val="20"/>
        </w:rPr>
        <w:t xml:space="preserve">, </w:t>
      </w:r>
      <w:r w:rsidR="00516F8C" w:rsidRPr="00E71703">
        <w:rPr>
          <w:rFonts w:ascii="Arial" w:hAnsi="Arial" w:cs="Arial"/>
          <w:iCs/>
          <w:sz w:val="20"/>
          <w:szCs w:val="20"/>
        </w:rPr>
        <w:t>Cercado de Lima, Provincia y Departamento de Lima</w:t>
      </w:r>
      <w:r w:rsidRPr="00CD5328">
        <w:rPr>
          <w:rFonts w:ascii="Arial" w:hAnsi="Arial" w:cs="Arial"/>
          <w:sz w:val="20"/>
          <w:szCs w:val="20"/>
        </w:rPr>
        <w:t xml:space="preserve">, representada por [………..…], identificado con DNI </w:t>
      </w:r>
      <w:proofErr w:type="spellStart"/>
      <w:r w:rsidRPr="00CD5328">
        <w:rPr>
          <w:rFonts w:ascii="Arial" w:hAnsi="Arial" w:cs="Arial"/>
          <w:sz w:val="20"/>
          <w:szCs w:val="20"/>
        </w:rPr>
        <w:t>Nº</w:t>
      </w:r>
      <w:proofErr w:type="spellEnd"/>
      <w:r w:rsidRPr="00CD5328">
        <w:rPr>
          <w:rFonts w:ascii="Arial" w:hAnsi="Arial" w:cs="Arial"/>
          <w:sz w:val="20"/>
          <w:szCs w:val="20"/>
        </w:rPr>
        <w:t xml:space="preserve"> [………], y de otra parte [……………….....................],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 con domicilio legal en [……………….....................], inscrita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debidamente representado por su Representante Legal, [……………….....................], con DNI </w:t>
      </w:r>
      <w:proofErr w:type="spellStart"/>
      <w:r w:rsidRPr="00CD5328">
        <w:rPr>
          <w:rFonts w:ascii="Arial" w:hAnsi="Arial" w:cs="Arial"/>
          <w:sz w:val="20"/>
          <w:szCs w:val="20"/>
        </w:rPr>
        <w:t>N°</w:t>
      </w:r>
      <w:proofErr w:type="spellEnd"/>
      <w:r w:rsidRPr="00CD5328">
        <w:rPr>
          <w:rFonts w:ascii="Arial" w:hAnsi="Arial" w:cs="Arial"/>
          <w:sz w:val="20"/>
          <w:szCs w:val="20"/>
        </w:rPr>
        <w:t xml:space="preserve"> [………………..], según poder inscrito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5DD32F32"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w:t>
      </w:r>
      <w:proofErr w:type="gramStart"/>
      <w:r w:rsidRPr="00CD5328">
        <w:rPr>
          <w:rFonts w:ascii="Arial" w:hAnsi="Arial" w:cs="Arial"/>
          <w:sz w:val="20"/>
        </w:rPr>
        <w:t>…….</w:t>
      </w:r>
      <w:proofErr w:type="gramEnd"/>
      <w:r w:rsidRPr="00CD5328">
        <w:rPr>
          <w:rFonts w:ascii="Arial" w:hAnsi="Arial" w:cs="Arial"/>
          <w:sz w:val="20"/>
        </w:rPr>
        <w:t xml:space="preserve">.],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w:t>
      </w:r>
      <w:proofErr w:type="spellStart"/>
      <w:r w:rsidRPr="00AC3FF9">
        <w:rPr>
          <w:rFonts w:ascii="Arial" w:hAnsi="Arial" w:cs="Arial"/>
          <w:b/>
          <w:sz w:val="20"/>
        </w:rPr>
        <w:t>Nº</w:t>
      </w:r>
      <w:proofErr w:type="spellEnd"/>
      <w:r w:rsidRPr="00CD5328">
        <w:rPr>
          <w:rFonts w:ascii="Arial" w:hAnsi="Arial" w:cs="Arial"/>
          <w:sz w:val="20"/>
        </w:rPr>
        <w:t xml:space="preserve"> </w:t>
      </w:r>
      <w:r w:rsidR="00516F8C">
        <w:rPr>
          <w:rFonts w:ascii="Arial" w:hAnsi="Arial" w:cs="Arial"/>
          <w:b/>
          <w:sz w:val="20"/>
        </w:rPr>
        <w:t>64-2020-SUNAT/7I0600</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00516F8C">
        <w:rPr>
          <w:rFonts w:ascii="Arial" w:hAnsi="Arial" w:cs="Arial"/>
          <w:sz w:val="20"/>
        </w:rPr>
        <w:t>servicio de transporte y traslado de personal para la Intendencia de Aduana Paita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17C75CA" w14:textId="77777777" w:rsidR="000F67DA" w:rsidRPr="0035556C" w:rsidRDefault="00F17D49" w:rsidP="000F67DA">
      <w:pPr>
        <w:widowControl w:val="0"/>
        <w:ind w:left="349"/>
        <w:jc w:val="both"/>
        <w:rPr>
          <w:rFonts w:ascii="Arial" w:hAnsi="Arial" w:cs="Arial"/>
          <w:sz w:val="20"/>
        </w:rPr>
      </w:pPr>
      <w:r w:rsidRPr="00CD5328">
        <w:rPr>
          <w:rFonts w:ascii="Arial" w:hAnsi="Arial" w:cs="Arial"/>
          <w:sz w:val="20"/>
        </w:rPr>
        <w:t xml:space="preserve">El presente contrato tiene por objeto </w:t>
      </w:r>
      <w:r w:rsidR="000F67DA" w:rsidRPr="00083838">
        <w:rPr>
          <w:rFonts w:ascii="Arial" w:hAnsi="Arial" w:cs="Arial"/>
          <w:iCs/>
          <w:sz w:val="20"/>
        </w:rPr>
        <w:t xml:space="preserve">la </w:t>
      </w:r>
      <w:r w:rsidR="000F67DA" w:rsidRPr="00040821">
        <w:rPr>
          <w:rFonts w:ascii="Arial" w:hAnsi="Arial" w:cs="Arial"/>
          <w:iCs/>
          <w:sz w:val="20"/>
        </w:rPr>
        <w:t>contratación de</w:t>
      </w:r>
      <w:r w:rsidR="000F67DA">
        <w:rPr>
          <w:rFonts w:ascii="Arial" w:hAnsi="Arial" w:cs="Arial"/>
          <w:iCs/>
          <w:sz w:val="20"/>
        </w:rPr>
        <w:t>l</w:t>
      </w:r>
      <w:r w:rsidR="000F67DA" w:rsidRPr="00CD5328">
        <w:rPr>
          <w:rFonts w:ascii="Arial" w:hAnsi="Arial" w:cs="Arial"/>
          <w:sz w:val="20"/>
        </w:rPr>
        <w:t xml:space="preserve"> </w:t>
      </w:r>
      <w:r w:rsidR="000F67DA">
        <w:rPr>
          <w:rFonts w:ascii="Arial" w:hAnsi="Arial" w:cs="Arial"/>
          <w:sz w:val="20"/>
        </w:rPr>
        <w:t xml:space="preserve">“Servicio de transporte y traslado de personal para la Intendencia de Aduana Paita” </w:t>
      </w:r>
      <w:r w:rsidR="000F67DA" w:rsidRPr="0035556C">
        <w:rPr>
          <w:rFonts w:ascii="Arial" w:hAnsi="Arial" w:cs="Arial"/>
          <w:sz w:val="20"/>
          <w:lang w:val="es-ES"/>
        </w:rPr>
        <w:t xml:space="preserve">con las características técnicas de su </w:t>
      </w:r>
      <w:r w:rsidR="000F67DA">
        <w:rPr>
          <w:rFonts w:ascii="Arial" w:hAnsi="Arial" w:cs="Arial"/>
          <w:sz w:val="20"/>
          <w:lang w:val="es-ES"/>
        </w:rPr>
        <w:t>o</w:t>
      </w:r>
      <w:r w:rsidR="000F67DA" w:rsidRPr="0035556C">
        <w:rPr>
          <w:rFonts w:ascii="Arial" w:hAnsi="Arial" w:cs="Arial"/>
          <w:sz w:val="20"/>
          <w:lang w:val="es-ES"/>
        </w:rPr>
        <w:t xml:space="preserve">ferta y lo señalado en las bases integradas del </w:t>
      </w:r>
      <w:r w:rsidR="000F67DA" w:rsidRPr="0035556C">
        <w:rPr>
          <w:rFonts w:ascii="Arial" w:hAnsi="Arial" w:cs="Arial"/>
          <w:sz w:val="20"/>
        </w:rPr>
        <w:t>referido procedimiento de selección</w:t>
      </w:r>
      <w:r w:rsidR="000F67DA" w:rsidRPr="0035556C">
        <w:rPr>
          <w:rFonts w:ascii="Arial" w:hAnsi="Arial" w:cs="Arial"/>
          <w:sz w:val="20"/>
          <w:lang w:val="es-ES"/>
        </w:rPr>
        <w:t>, que forman parte integrante del contrato</w:t>
      </w:r>
      <w:r w:rsidR="000F67DA" w:rsidRPr="0035556C">
        <w:rPr>
          <w:rFonts w:ascii="Arial" w:hAnsi="Arial" w:cs="Arial"/>
          <w:sz w:val="20"/>
        </w:rPr>
        <w:t>.</w:t>
      </w:r>
    </w:p>
    <w:p w14:paraId="5EBF96A1" w14:textId="77777777" w:rsidR="000F67DA" w:rsidRPr="0035556C" w:rsidRDefault="000F67DA" w:rsidP="000F67DA">
      <w:pPr>
        <w:widowControl w:val="0"/>
        <w:jc w:val="both"/>
        <w:rPr>
          <w:rFonts w:ascii="Arial" w:hAnsi="Arial" w:cs="Arial"/>
          <w:b/>
          <w:sz w:val="20"/>
          <w:u w:val="single"/>
        </w:rPr>
      </w:pPr>
    </w:p>
    <w:p w14:paraId="77028CEE" w14:textId="77777777" w:rsidR="000F67DA" w:rsidRPr="00CD5328" w:rsidRDefault="000F67DA" w:rsidP="000F67DA">
      <w:pPr>
        <w:widowControl w:val="0"/>
        <w:ind w:left="349"/>
        <w:jc w:val="both"/>
        <w:rPr>
          <w:rFonts w:ascii="Arial" w:hAnsi="Arial" w:cs="Arial"/>
          <w:iCs/>
          <w:sz w:val="20"/>
        </w:rPr>
      </w:pPr>
      <w:r w:rsidRPr="002B0776">
        <w:rPr>
          <w:rFonts w:ascii="Arial" w:hAnsi="Arial" w:cs="Arial"/>
          <w:iCs/>
          <w:sz w:val="20"/>
          <w:lang w:val="es-ES"/>
        </w:rPr>
        <w:t xml:space="preserve">Queda entendido que </w:t>
      </w:r>
      <w:r w:rsidRPr="002B0776">
        <w:rPr>
          <w:rFonts w:ascii="Arial" w:hAnsi="Arial" w:cs="Arial"/>
          <w:b/>
          <w:sz w:val="20"/>
        </w:rPr>
        <w:t xml:space="preserve">EL </w:t>
      </w:r>
      <w:r>
        <w:rPr>
          <w:rFonts w:ascii="Arial" w:hAnsi="Arial" w:cs="Arial"/>
          <w:b/>
          <w:sz w:val="20"/>
        </w:rPr>
        <w:t>CONTRATISTA</w:t>
      </w:r>
      <w:r w:rsidRPr="002B0776">
        <w:rPr>
          <w:rFonts w:ascii="Arial" w:hAnsi="Arial" w:cs="Arial"/>
          <w:b/>
          <w:iCs/>
          <w:sz w:val="20"/>
          <w:lang w:val="es-ES"/>
        </w:rPr>
        <w:t xml:space="preserve"> </w:t>
      </w:r>
      <w:r w:rsidRPr="002B0776">
        <w:rPr>
          <w:rFonts w:ascii="Arial" w:hAnsi="Arial" w:cs="Arial"/>
          <w:iCs/>
          <w:sz w:val="20"/>
          <w:lang w:val="es-ES"/>
        </w:rPr>
        <w:t xml:space="preserve">no podrá alterar, modificar ni sustituir las características técnicas señaladas en su oferta, presentadas con motivo </w:t>
      </w:r>
      <w:r w:rsidRPr="002B0776">
        <w:rPr>
          <w:rFonts w:ascii="Arial" w:hAnsi="Arial" w:cs="Arial"/>
          <w:sz w:val="20"/>
          <w:lang w:val="es-ES"/>
        </w:rPr>
        <w:t xml:space="preserve">del </w:t>
      </w:r>
      <w:r w:rsidRPr="002B0776">
        <w:rPr>
          <w:rFonts w:ascii="Arial" w:hAnsi="Arial" w:cs="Arial"/>
          <w:sz w:val="20"/>
        </w:rPr>
        <w:t>referido procedimiento de selección</w:t>
      </w:r>
      <w:r w:rsidRPr="002B0776">
        <w:rPr>
          <w:rFonts w:ascii="Arial" w:hAnsi="Arial" w:cs="Arial"/>
          <w:iCs/>
          <w:sz w:val="20"/>
          <w:lang w:val="es-ES"/>
        </w:rPr>
        <w:t>, que forman parte integrante de este contrato</w:t>
      </w:r>
      <w:r>
        <w:rPr>
          <w:rFonts w:ascii="Arial" w:hAnsi="Arial" w:cs="Arial"/>
          <w:iCs/>
          <w:sz w:val="20"/>
          <w:lang w:val="es-ES"/>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8"/>
      </w:r>
    </w:p>
    <w:p w14:paraId="689429DE" w14:textId="40775E76"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w:t>
      </w:r>
      <w:r w:rsidR="002B67A9">
        <w:rPr>
          <w:rFonts w:ascii="Arial" w:hAnsi="Arial" w:cs="Arial"/>
          <w:sz w:val="20"/>
          <w:szCs w:val="20"/>
        </w:rPr>
        <w:t>SUNAT</w:t>
      </w:r>
      <w:r w:rsidRPr="00CD5328">
        <w:rPr>
          <w:rFonts w:ascii="Arial" w:hAnsi="Arial" w:cs="Arial"/>
          <w:sz w:val="20"/>
          <w:szCs w:val="20"/>
        </w:rPr>
        <w:t xml:space="preserve"> se obliga a pagar la contraprestació</w:t>
      </w:r>
      <w:r w:rsidR="004A6D72">
        <w:rPr>
          <w:rFonts w:ascii="Arial" w:hAnsi="Arial" w:cs="Arial"/>
          <w:sz w:val="20"/>
          <w:szCs w:val="20"/>
        </w:rPr>
        <w:t>n</w:t>
      </w:r>
      <w:r w:rsidRPr="00CD5328">
        <w:rPr>
          <w:rFonts w:ascii="Arial" w:hAnsi="Arial" w:cs="Arial"/>
          <w:sz w:val="20"/>
          <w:szCs w:val="20"/>
        </w:rPr>
        <w:t xml:space="preserve"> a EL CONTRATISTA en </w:t>
      </w:r>
      <w:r w:rsidR="00E9497C">
        <w:rPr>
          <w:rFonts w:ascii="Arial" w:eastAsia="Batang" w:hAnsi="Arial" w:cs="Arial"/>
          <w:iCs/>
          <w:color w:val="000000"/>
          <w:sz w:val="20"/>
          <w:szCs w:val="20"/>
          <w:lang w:val="es-PE" w:eastAsia="es-PE"/>
        </w:rPr>
        <w:t>soles</w:t>
      </w:r>
      <w:r w:rsidRPr="006A0A8A">
        <w:rPr>
          <w:rFonts w:ascii="Arial" w:hAnsi="Arial" w:cs="Arial"/>
          <w:sz w:val="20"/>
          <w:szCs w:val="20"/>
        </w:rPr>
        <w:t>,</w:t>
      </w:r>
      <w:r w:rsidRPr="00CD5328">
        <w:rPr>
          <w:rFonts w:ascii="Arial" w:hAnsi="Arial" w:cs="Arial"/>
          <w:sz w:val="20"/>
          <w:szCs w:val="20"/>
        </w:rPr>
        <w:t xml:space="preserve"> en </w:t>
      </w:r>
      <w:r w:rsidR="004A6D72">
        <w:rPr>
          <w:rFonts w:ascii="Arial" w:hAnsi="Arial" w:cs="Arial"/>
          <w:sz w:val="20"/>
          <w:szCs w:val="20"/>
        </w:rPr>
        <w:t xml:space="preserve">pagos periódicos, </w:t>
      </w:r>
      <w:r w:rsidRPr="00EA26D3">
        <w:rPr>
          <w:rFonts w:ascii="Arial" w:hAnsi="Arial" w:cs="Arial"/>
          <w:color w:val="000000" w:themeColor="text1"/>
          <w:sz w:val="20"/>
          <w:szCs w:val="20"/>
        </w:rPr>
        <w:t xml:space="preserve">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w:t>
      </w:r>
      <w:r w:rsidRPr="00B05EC2">
        <w:rPr>
          <w:rFonts w:ascii="Arial" w:hAnsi="Arial" w:cs="Arial"/>
          <w:sz w:val="20"/>
        </w:rPr>
        <w:lastRenderedPageBreak/>
        <w:t xml:space="preserve">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9"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9"/>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2E6349F9"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 xml:space="preserve">LA </w:t>
      </w:r>
      <w:r w:rsidR="002B67A9">
        <w:rPr>
          <w:rFonts w:ascii="Arial" w:hAnsi="Arial" w:cs="Arial"/>
          <w:sz w:val="20"/>
          <w:szCs w:val="20"/>
        </w:rPr>
        <w:t>SUNAT</w:t>
      </w:r>
      <w:r w:rsidRPr="001F312A">
        <w:rPr>
          <w:rFonts w:ascii="Arial" w:hAnsi="Arial" w:cs="Arial"/>
          <w:sz w:val="20"/>
          <w:szCs w:val="20"/>
        </w:rPr>
        <w:t xml:space="preserve">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3E077514"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w:t>
      </w:r>
      <w:r w:rsidR="002B67A9">
        <w:rPr>
          <w:rFonts w:ascii="Arial" w:hAnsi="Arial" w:cs="Arial"/>
          <w:sz w:val="20"/>
        </w:rPr>
        <w:t>SUNAT</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3018744" w14:textId="77777777" w:rsidR="004D3F18" w:rsidRDefault="00F17D49" w:rsidP="004D3F18">
      <w:pPr>
        <w:widowControl w:val="0"/>
        <w:ind w:left="349"/>
        <w:jc w:val="both"/>
        <w:rPr>
          <w:rFonts w:ascii="Arial" w:hAnsi="Arial" w:cs="Arial"/>
          <w:sz w:val="20"/>
        </w:rPr>
      </w:pPr>
      <w:r w:rsidRPr="00CD5328">
        <w:rPr>
          <w:rFonts w:ascii="Arial" w:hAnsi="Arial" w:cs="Arial"/>
          <w:sz w:val="20"/>
        </w:rPr>
        <w:t xml:space="preserve">El plazo de ejecución del presente contrato es de </w:t>
      </w:r>
      <w:r w:rsidR="007267A0">
        <w:rPr>
          <w:rFonts w:ascii="Arial" w:hAnsi="Arial" w:cs="Arial"/>
          <w:sz w:val="20"/>
        </w:rPr>
        <w:t xml:space="preserve">veinticuatro </w:t>
      </w:r>
      <w:r w:rsidR="004D3F18">
        <w:rPr>
          <w:rFonts w:ascii="Arial" w:hAnsi="Arial" w:cs="Arial"/>
          <w:sz w:val="20"/>
        </w:rPr>
        <w:t xml:space="preserve">(24) meses o hasta agotar </w:t>
      </w:r>
      <w:r w:rsidR="004D3F18" w:rsidRPr="004D3F18">
        <w:rPr>
          <w:rFonts w:ascii="Arial" w:hAnsi="Arial" w:cs="Arial"/>
          <w:sz w:val="20"/>
        </w:rPr>
        <w:t>el monto contratado; computado a partir de la fecha de inicio del servicio.</w:t>
      </w:r>
    </w:p>
    <w:p w14:paraId="77B15AEF" w14:textId="77777777" w:rsidR="004D3F18" w:rsidRDefault="004D3F18" w:rsidP="004D3F18">
      <w:pPr>
        <w:widowControl w:val="0"/>
        <w:ind w:left="349"/>
        <w:jc w:val="both"/>
        <w:rPr>
          <w:rFonts w:ascii="Arial" w:hAnsi="Arial" w:cs="Arial"/>
          <w:sz w:val="20"/>
        </w:rPr>
      </w:pPr>
    </w:p>
    <w:p w14:paraId="02637656" w14:textId="4CAF2F2B" w:rsidR="004D3F18" w:rsidRPr="004D3F18" w:rsidRDefault="004D3F18" w:rsidP="004D3F18">
      <w:pPr>
        <w:widowControl w:val="0"/>
        <w:ind w:left="349"/>
        <w:jc w:val="both"/>
        <w:rPr>
          <w:rFonts w:ascii="Arial" w:hAnsi="Arial" w:cs="Arial"/>
          <w:sz w:val="20"/>
        </w:rPr>
      </w:pPr>
      <w:r w:rsidRPr="004D3F18">
        <w:rPr>
          <w:rFonts w:ascii="Arial" w:hAnsi="Arial" w:cs="Arial"/>
          <w:sz w:val="20"/>
        </w:rPr>
        <w:t>La fecha de inicio será confirmada y comunicada con cinco (5) días calendario de anticipación mediante carta escrita por el responsable designado de la Oficina de Soporte Administrativo Piura. El inicio del servicio no excederá de los noventa (90) días calendario de suscrito el contrato.</w:t>
      </w:r>
    </w:p>
    <w:p w14:paraId="341386D8" w14:textId="77777777" w:rsidR="004D3F18" w:rsidRDefault="004D3F18" w:rsidP="00345818">
      <w:pPr>
        <w:widowControl w:val="0"/>
        <w:ind w:left="349"/>
        <w:jc w:val="both"/>
        <w:rPr>
          <w:rFonts w:ascii="Arial" w:hAnsi="Arial" w:cs="Arial"/>
          <w:sz w:val="20"/>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6F309B51" w:rsidR="00F17D49" w:rsidRDefault="00F17D49" w:rsidP="00345818">
      <w:pPr>
        <w:widowControl w:val="0"/>
        <w:ind w:left="349"/>
        <w:jc w:val="both"/>
        <w:rPr>
          <w:rFonts w:ascii="Arial" w:hAnsi="Arial" w:cs="Arial"/>
          <w:sz w:val="20"/>
        </w:rPr>
      </w:pPr>
    </w:p>
    <w:p w14:paraId="018A6DD4" w14:textId="188C0E0E" w:rsidR="00ED1900" w:rsidRPr="00CD5328" w:rsidRDefault="00ED1900" w:rsidP="00ED1900">
      <w:pPr>
        <w:widowControl w:val="0"/>
        <w:ind w:left="349"/>
        <w:jc w:val="both"/>
        <w:rPr>
          <w:rFonts w:ascii="Arial" w:hAnsi="Arial" w:cs="Arial"/>
          <w:b/>
          <w:sz w:val="20"/>
          <w:u w:val="single"/>
        </w:rPr>
      </w:pPr>
      <w:r w:rsidRPr="00CD5328">
        <w:rPr>
          <w:rFonts w:ascii="Arial" w:hAnsi="Arial" w:cs="Arial"/>
          <w:b/>
          <w:sz w:val="20"/>
          <w:u w:val="single"/>
        </w:rPr>
        <w:t xml:space="preserve">CLÁUSULA </w:t>
      </w:r>
      <w:r>
        <w:rPr>
          <w:rFonts w:ascii="Arial" w:hAnsi="Arial" w:cs="Arial"/>
          <w:b/>
          <w:sz w:val="20"/>
          <w:u w:val="single"/>
        </w:rPr>
        <w:t>SÉTIMA</w:t>
      </w:r>
      <w:r w:rsidRPr="00CD5328">
        <w:rPr>
          <w:rFonts w:ascii="Arial" w:hAnsi="Arial" w:cs="Arial"/>
          <w:b/>
          <w:sz w:val="20"/>
          <w:u w:val="single"/>
        </w:rPr>
        <w:t xml:space="preserve">: </w:t>
      </w:r>
      <w:r>
        <w:rPr>
          <w:rFonts w:ascii="Arial" w:hAnsi="Arial" w:cs="Arial"/>
          <w:b/>
          <w:sz w:val="20"/>
          <w:u w:val="single"/>
        </w:rPr>
        <w:t>DOCUMENTOS</w:t>
      </w:r>
    </w:p>
    <w:p w14:paraId="6CC4FCDE" w14:textId="77777777" w:rsidR="00ED1900" w:rsidRPr="00ED1900" w:rsidRDefault="00ED1900" w:rsidP="00ED1900">
      <w:pPr>
        <w:ind w:left="349"/>
        <w:jc w:val="both"/>
        <w:rPr>
          <w:rFonts w:ascii="Arial" w:hAnsi="Arial" w:cs="Arial"/>
          <w:szCs w:val="22"/>
        </w:rPr>
      </w:pPr>
      <w:r w:rsidRPr="00ED1900">
        <w:rPr>
          <w:rFonts w:ascii="Arial" w:hAnsi="Arial" w:cs="Arial"/>
          <w:szCs w:val="22"/>
        </w:rPr>
        <w:t>A la suscripción del contrato, EL CONTRATISTA entrega a LA SUNAT los siguientes documentos:</w:t>
      </w:r>
    </w:p>
    <w:p w14:paraId="5C25BCB2" w14:textId="77777777" w:rsidR="00ED1900" w:rsidRPr="003606FF" w:rsidRDefault="00ED1900" w:rsidP="00ED1900">
      <w:pPr>
        <w:jc w:val="both"/>
        <w:rPr>
          <w:rFonts w:ascii="Arial" w:hAnsi="Arial" w:cs="Arial"/>
          <w:szCs w:val="22"/>
        </w:rPr>
      </w:pPr>
    </w:p>
    <w:p w14:paraId="6FE545F4" w14:textId="5D031D25" w:rsidR="00ED1900" w:rsidRPr="0069760B" w:rsidRDefault="00ED1900" w:rsidP="00ED1900">
      <w:pPr>
        <w:widowControl w:val="0"/>
        <w:numPr>
          <w:ilvl w:val="0"/>
          <w:numId w:val="62"/>
        </w:numPr>
        <w:tabs>
          <w:tab w:val="left" w:pos="851"/>
        </w:tabs>
        <w:ind w:left="709"/>
        <w:jc w:val="both"/>
        <w:rPr>
          <w:rFonts w:ascii="Arial" w:hAnsi="Arial" w:cs="Arial"/>
          <w:sz w:val="20"/>
          <w:lang w:val="es-ES"/>
        </w:rPr>
      </w:pPr>
      <w:r>
        <w:rPr>
          <w:rFonts w:ascii="Arial" w:hAnsi="Arial" w:cs="Arial"/>
          <w:sz w:val="20"/>
          <w:lang w:val="es-ES_tradnl"/>
        </w:rPr>
        <w:t xml:space="preserve">Carta Fianza como </w:t>
      </w:r>
      <w:r w:rsidRPr="00CB4DA7">
        <w:rPr>
          <w:rFonts w:ascii="Arial" w:hAnsi="Arial" w:cs="Arial"/>
          <w:sz w:val="20"/>
          <w:lang w:val="es-ES_tradnl"/>
        </w:rPr>
        <w:t>Garantía de fiel cumplimiento del contrato</w:t>
      </w:r>
      <w:r>
        <w:rPr>
          <w:rFonts w:ascii="Arial" w:hAnsi="Arial" w:cs="Arial"/>
          <w:sz w:val="20"/>
          <w:lang w:val="es-ES"/>
        </w:rPr>
        <w:t>.</w:t>
      </w:r>
    </w:p>
    <w:p w14:paraId="49B982BF" w14:textId="77777777" w:rsidR="00ED1900" w:rsidRPr="00BA7536" w:rsidRDefault="00ED1900" w:rsidP="00ED1900">
      <w:pPr>
        <w:widowControl w:val="0"/>
        <w:numPr>
          <w:ilvl w:val="0"/>
          <w:numId w:val="62"/>
        </w:numPr>
        <w:tabs>
          <w:tab w:val="left" w:pos="851"/>
        </w:tabs>
        <w:ind w:left="709"/>
        <w:jc w:val="both"/>
        <w:rPr>
          <w:rFonts w:ascii="Arial" w:hAnsi="Arial" w:cs="Arial"/>
          <w:sz w:val="20"/>
          <w:lang w:val="es-ES"/>
        </w:rPr>
      </w:pPr>
      <w:r w:rsidRPr="00BA7536">
        <w:rPr>
          <w:rFonts w:ascii="Arial" w:hAnsi="Arial" w:cs="Arial"/>
          <w:sz w:val="20"/>
          <w:lang w:val="es-ES"/>
        </w:rPr>
        <w:t>Contrato de consorcio con firmas legalizadas ante Notario de cada uno de los integrantes de ser el caso.</w:t>
      </w:r>
    </w:p>
    <w:p w14:paraId="6CD9C2CF" w14:textId="77777777" w:rsidR="00ED1900" w:rsidRDefault="00ED1900" w:rsidP="00ED1900">
      <w:pPr>
        <w:widowControl w:val="0"/>
        <w:numPr>
          <w:ilvl w:val="0"/>
          <w:numId w:val="62"/>
        </w:numPr>
        <w:tabs>
          <w:tab w:val="left" w:pos="851"/>
        </w:tabs>
        <w:ind w:left="709"/>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w:t>
      </w:r>
      <w:r>
        <w:rPr>
          <w:rFonts w:ascii="Arial" w:hAnsi="Arial" w:cs="Arial"/>
          <w:sz w:val="20"/>
          <w:lang w:val="es-ES"/>
        </w:rPr>
        <w:t xml:space="preserve"> o, en el caso de proveedores no domiciliados, el número de su </w:t>
      </w:r>
      <w:proofErr w:type="gramStart"/>
      <w:r>
        <w:rPr>
          <w:rFonts w:ascii="Arial" w:hAnsi="Arial" w:cs="Arial"/>
          <w:sz w:val="20"/>
          <w:lang w:val="es-ES"/>
        </w:rPr>
        <w:t>cuenta bancaria y la entidad bancaria</w:t>
      </w:r>
      <w:proofErr w:type="gramEnd"/>
      <w:r>
        <w:rPr>
          <w:rFonts w:ascii="Arial" w:hAnsi="Arial" w:cs="Arial"/>
          <w:sz w:val="20"/>
          <w:lang w:val="es-ES"/>
        </w:rPr>
        <w:t xml:space="preserve"> en el exterior</w:t>
      </w:r>
      <w:r w:rsidRPr="0069760B">
        <w:rPr>
          <w:rFonts w:ascii="Arial" w:hAnsi="Arial" w:cs="Arial"/>
          <w:sz w:val="20"/>
          <w:lang w:val="es-ES"/>
        </w:rPr>
        <w:t xml:space="preserve">. </w:t>
      </w:r>
    </w:p>
    <w:p w14:paraId="79136ED7" w14:textId="77777777" w:rsidR="00ED1900" w:rsidRDefault="00ED1900" w:rsidP="00ED1900">
      <w:pPr>
        <w:widowControl w:val="0"/>
        <w:numPr>
          <w:ilvl w:val="0"/>
          <w:numId w:val="62"/>
        </w:numPr>
        <w:tabs>
          <w:tab w:val="left" w:pos="851"/>
        </w:tabs>
        <w:ind w:left="709"/>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que acredite que cuenta con facultades para perfeccionar el contrato, cuando corresponda</w:t>
      </w:r>
      <w:r w:rsidRPr="00056624">
        <w:rPr>
          <w:rFonts w:ascii="Arial" w:hAnsi="Arial" w:cs="Arial"/>
          <w:sz w:val="20"/>
          <w:lang w:val="es-ES"/>
        </w:rPr>
        <w:t>.</w:t>
      </w:r>
    </w:p>
    <w:p w14:paraId="799020D1" w14:textId="77777777" w:rsidR="00ED1900" w:rsidRDefault="00ED1900" w:rsidP="00ED1900">
      <w:pPr>
        <w:widowControl w:val="0"/>
        <w:numPr>
          <w:ilvl w:val="0"/>
          <w:numId w:val="62"/>
        </w:numPr>
        <w:tabs>
          <w:tab w:val="left" w:pos="851"/>
        </w:tabs>
        <w:ind w:left="709"/>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947F5BA" w14:textId="77777777" w:rsidR="00ED1900" w:rsidRDefault="00ED1900" w:rsidP="00ED1900">
      <w:pPr>
        <w:widowControl w:val="0"/>
        <w:numPr>
          <w:ilvl w:val="0"/>
          <w:numId w:val="62"/>
        </w:numPr>
        <w:tabs>
          <w:tab w:val="left" w:pos="851"/>
        </w:tabs>
        <w:ind w:left="709"/>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48AAA787"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Copia simple del Documento Nacional de Identidad (DNI) vigente del supervisor y conductor propuesto para el servicio.</w:t>
      </w:r>
    </w:p>
    <w:p w14:paraId="55E9C068"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Copia simple de la licencia de conducir del conductor propuesto para el servicio, según las categorías mínimas requeridas.</w:t>
      </w:r>
    </w:p>
    <w:p w14:paraId="038731DF"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Documento en el cual se indique el número de teléfono fijo y dirección de correo electrónico con dominio propio del postor para la recepción de los requerimientos de atención del servicio y demás coordinaciones.</w:t>
      </w:r>
    </w:p>
    <w:p w14:paraId="7490F48D"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Copia simple de la Póliza de Seguro Obligatorio Contra Accidentes de Tránsito para servicios Públicos – SOAT vigente del vehículo propuesto para el servicio.</w:t>
      </w:r>
    </w:p>
    <w:p w14:paraId="7802BC6E"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Copia de la revisión técnica de los vehículos propuestos para el servicio.</w:t>
      </w:r>
    </w:p>
    <w:p w14:paraId="1C03C7DE" w14:textId="77777777" w:rsidR="00ED1900" w:rsidRPr="005C4E43"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Copia del Certificado de Gravamen de cada Vehículo propuesto para el servicio otorgado por la SUNARP, con una antigüedad no mayor de treinta (30) días.</w:t>
      </w:r>
    </w:p>
    <w:p w14:paraId="58174585" w14:textId="77777777" w:rsidR="00ED1900" w:rsidRPr="000F0E3E" w:rsidRDefault="00ED1900" w:rsidP="00ED1900">
      <w:pPr>
        <w:widowControl w:val="0"/>
        <w:numPr>
          <w:ilvl w:val="0"/>
          <w:numId w:val="62"/>
        </w:numPr>
        <w:tabs>
          <w:tab w:val="left" w:pos="851"/>
        </w:tabs>
        <w:ind w:left="709"/>
        <w:jc w:val="both"/>
        <w:rPr>
          <w:rFonts w:ascii="Arial" w:hAnsi="Arial" w:cs="Arial"/>
          <w:sz w:val="20"/>
          <w:lang w:val="es-ES"/>
        </w:rPr>
      </w:pPr>
      <w:r w:rsidRPr="005C4E43">
        <w:rPr>
          <w:rFonts w:ascii="Arial" w:hAnsi="Arial" w:cs="Arial"/>
          <w:sz w:val="20"/>
        </w:rPr>
        <w:t xml:space="preserve">Declaración Jurada </w:t>
      </w:r>
      <w:r w:rsidRPr="005C4E43">
        <w:rPr>
          <w:rFonts w:ascii="Arial" w:hAnsi="Arial" w:cs="Arial"/>
          <w:bCs/>
          <w:sz w:val="20"/>
        </w:rPr>
        <w:t xml:space="preserve">donde textualmente indique el compromiso de adquirir </w:t>
      </w:r>
      <w:r w:rsidRPr="005C4E43">
        <w:rPr>
          <w:rFonts w:ascii="Arial" w:hAnsi="Arial" w:cs="Arial"/>
          <w:sz w:val="20"/>
        </w:rPr>
        <w:t>las pólizas de Seguro de Responsabilidad Civil de Vehículos, debiendo comprometerse a renovar la póliza antes de su expiración y que mantendrá vigente dicha póliza hasta la culminación del contrato.</w:t>
      </w:r>
    </w:p>
    <w:p w14:paraId="0FD2F029" w14:textId="77777777" w:rsidR="00ED1900" w:rsidRPr="000F0E3E" w:rsidRDefault="00ED1900" w:rsidP="00ED1900">
      <w:pPr>
        <w:widowControl w:val="0"/>
        <w:numPr>
          <w:ilvl w:val="0"/>
          <w:numId w:val="62"/>
        </w:numPr>
        <w:tabs>
          <w:tab w:val="left" w:pos="851"/>
        </w:tabs>
        <w:ind w:left="709"/>
        <w:jc w:val="both"/>
        <w:rPr>
          <w:rFonts w:ascii="Arial" w:hAnsi="Arial" w:cs="Arial"/>
          <w:sz w:val="20"/>
          <w:lang w:val="es-ES"/>
        </w:rPr>
      </w:pPr>
      <w:r w:rsidRPr="007C79D6">
        <w:rPr>
          <w:rFonts w:ascii="Arial" w:hAnsi="Arial" w:cs="Arial"/>
          <w:sz w:val="20"/>
          <w:lang w:val="es-ES"/>
        </w:rPr>
        <w:t xml:space="preserve">Declaración Jurada de compromiso de integridad </w:t>
      </w:r>
      <w:r w:rsidRPr="009463E1">
        <w:rPr>
          <w:rFonts w:ascii="Arial" w:hAnsi="Arial" w:cs="Arial"/>
          <w:b/>
          <w:sz w:val="20"/>
          <w:lang w:val="es-ES"/>
        </w:rPr>
        <w:t xml:space="preserve">(Anexo </w:t>
      </w:r>
      <w:proofErr w:type="spellStart"/>
      <w:r w:rsidRPr="009463E1">
        <w:rPr>
          <w:rFonts w:ascii="Arial" w:hAnsi="Arial" w:cs="Arial"/>
          <w:b/>
          <w:sz w:val="20"/>
          <w:lang w:val="es-ES"/>
        </w:rPr>
        <w:t>N°</w:t>
      </w:r>
      <w:proofErr w:type="spellEnd"/>
      <w:r w:rsidRPr="009463E1">
        <w:rPr>
          <w:rFonts w:ascii="Arial" w:hAnsi="Arial" w:cs="Arial"/>
          <w:b/>
          <w:sz w:val="20"/>
          <w:lang w:val="es-ES"/>
        </w:rPr>
        <w:t xml:space="preserve"> 9)</w:t>
      </w:r>
      <w:r>
        <w:rPr>
          <w:rFonts w:ascii="Arial" w:hAnsi="Arial" w:cs="Arial"/>
          <w:sz w:val="20"/>
          <w:lang w:val="es-ES"/>
        </w:rPr>
        <w:t>.</w:t>
      </w:r>
    </w:p>
    <w:p w14:paraId="6149FF13" w14:textId="6ECB58D0" w:rsidR="00ED1900" w:rsidRDefault="00ED1900" w:rsidP="00345818">
      <w:pPr>
        <w:widowControl w:val="0"/>
        <w:ind w:left="349"/>
        <w:jc w:val="both"/>
        <w:rPr>
          <w:rFonts w:ascii="Arial" w:hAnsi="Arial" w:cs="Arial"/>
          <w:sz w:val="20"/>
        </w:rPr>
      </w:pPr>
    </w:p>
    <w:p w14:paraId="0A1B0666" w14:textId="49D11AA5" w:rsidR="00ED1900" w:rsidRDefault="00ED1900" w:rsidP="00345818">
      <w:pPr>
        <w:widowControl w:val="0"/>
        <w:ind w:left="349"/>
        <w:jc w:val="both"/>
        <w:rPr>
          <w:rFonts w:ascii="Arial" w:hAnsi="Arial" w:cs="Arial"/>
          <w:sz w:val="20"/>
        </w:rPr>
      </w:pPr>
    </w:p>
    <w:p w14:paraId="75F8107E" w14:textId="489DA8D6" w:rsidR="00ED1900" w:rsidRDefault="00ED1900" w:rsidP="00345818">
      <w:pPr>
        <w:widowControl w:val="0"/>
        <w:ind w:left="349"/>
        <w:jc w:val="both"/>
        <w:rPr>
          <w:rFonts w:ascii="Arial" w:hAnsi="Arial" w:cs="Arial"/>
          <w:sz w:val="20"/>
        </w:rPr>
      </w:pPr>
    </w:p>
    <w:p w14:paraId="715E8A26" w14:textId="0BA8212F"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lastRenderedPageBreak/>
        <w:t xml:space="preserve">CLÁUSULA </w:t>
      </w:r>
      <w:r w:rsidR="00ED1900">
        <w:rPr>
          <w:rFonts w:ascii="Arial" w:hAnsi="Arial" w:cs="Arial"/>
          <w:b/>
          <w:sz w:val="20"/>
          <w:u w:val="single"/>
        </w:rPr>
        <w:t>OCTAVA</w:t>
      </w:r>
      <w:r w:rsidRPr="00CD5328">
        <w:rPr>
          <w:rFonts w:ascii="Arial" w:hAnsi="Arial" w:cs="Arial"/>
          <w:b/>
          <w:sz w:val="20"/>
          <w:u w:val="single"/>
        </w:rPr>
        <w:t>: GARANTÍAS</w:t>
      </w:r>
    </w:p>
    <w:p w14:paraId="52E6D4AE" w14:textId="193E4C85"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w:t>
      </w:r>
      <w:r w:rsidR="002B67A9">
        <w:rPr>
          <w:rFonts w:ascii="Arial" w:hAnsi="Arial" w:cs="Arial"/>
          <w:sz w:val="20"/>
        </w:rPr>
        <w:t>SUNAT</w:t>
      </w:r>
      <w:r w:rsidRPr="00CD5328">
        <w:rPr>
          <w:rFonts w:ascii="Arial" w:hAnsi="Arial" w:cs="Arial"/>
          <w:sz w:val="20"/>
        </w:rPr>
        <w:t xml:space="preserve">,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E44E3C">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1C85702F"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xml:space="preserve">, a través de la retención que debe efectuar LA </w:t>
            </w:r>
            <w:r w:rsidR="002B67A9">
              <w:rPr>
                <w:rFonts w:ascii="Arial" w:hAnsi="Arial" w:cs="Arial"/>
                <w:b w:val="0"/>
                <w:bCs w:val="0"/>
                <w:i/>
                <w:color w:val="3333FF"/>
                <w:sz w:val="19"/>
                <w:szCs w:val="19"/>
                <w:lang w:val="es-ES"/>
              </w:rPr>
              <w:t>SUNAT</w:t>
            </w:r>
            <w:r w:rsidRPr="00E00B09">
              <w:rPr>
                <w:rFonts w:ascii="Arial" w:hAnsi="Arial" w:cs="Arial"/>
                <w:b w:val="0"/>
                <w:bCs w:val="0"/>
                <w:i/>
                <w:color w:val="3333FF"/>
                <w:sz w:val="19"/>
                <w:szCs w:val="19"/>
                <w:lang w:val="es-ES"/>
              </w:rPr>
              <w:t xml:space="preserve">, durante la primera mitad del número total de pagos a realizarse, de forma prorrateada, con cargo a ser devuelto a la finalización </w:t>
            </w:r>
            <w:proofErr w:type="gramStart"/>
            <w:r w:rsidRPr="00E00B09">
              <w:rPr>
                <w:rFonts w:ascii="Arial" w:hAnsi="Arial" w:cs="Arial"/>
                <w:b w:val="0"/>
                <w:bCs w:val="0"/>
                <w:i/>
                <w:color w:val="3333FF"/>
                <w:sz w:val="19"/>
                <w:szCs w:val="19"/>
                <w:lang w:val="es-ES"/>
              </w:rPr>
              <w:t>del mismo</w:t>
            </w:r>
            <w:proofErr w:type="gramEnd"/>
            <w:r w:rsidRPr="00E00B09">
              <w:rPr>
                <w:rFonts w:ascii="Arial" w:hAnsi="Arial" w:cs="Arial"/>
                <w:b w:val="0"/>
                <w:bCs w:val="0"/>
                <w:i/>
                <w:color w:val="3333FF"/>
                <w:sz w:val="19"/>
                <w:szCs w:val="19"/>
                <w:lang w:val="es-ES"/>
              </w:rPr>
              <w:t>.”</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3D1AA70E" w14:textId="601DEAC6"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w:t>
      </w:r>
      <w:r w:rsidR="00ED1900">
        <w:rPr>
          <w:rFonts w:ascii="Arial" w:hAnsi="Arial" w:cs="Arial"/>
          <w:b/>
          <w:sz w:val="20"/>
          <w:u w:val="single"/>
        </w:rPr>
        <w:t>NOVENA</w:t>
      </w:r>
      <w:r w:rsidRPr="00CD5328">
        <w:rPr>
          <w:rFonts w:ascii="Arial" w:hAnsi="Arial" w:cs="Arial"/>
          <w:b/>
          <w:sz w:val="20"/>
          <w:u w:val="single"/>
        </w:rPr>
        <w:t xml:space="preserve">: EJECUCIÓN DE GARANTÍAS POR </w:t>
      </w:r>
      <w:r w:rsidRPr="00B532D9">
        <w:rPr>
          <w:rFonts w:ascii="Arial" w:hAnsi="Arial" w:cs="Arial"/>
          <w:b/>
          <w:color w:val="000000" w:themeColor="text1"/>
          <w:sz w:val="20"/>
          <w:u w:val="single"/>
        </w:rPr>
        <w:t>FALTA DE RENOVACIÓN</w:t>
      </w:r>
    </w:p>
    <w:p w14:paraId="42879CCD" w14:textId="66F4150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w:t>
      </w:r>
      <w:r w:rsidR="002B67A9">
        <w:rPr>
          <w:rFonts w:ascii="Arial" w:hAnsi="Arial" w:cs="Arial"/>
          <w:color w:val="000000" w:themeColor="text1"/>
          <w:sz w:val="20"/>
        </w:rPr>
        <w:t>SUNAT</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6C48A3D" w:rsidR="00575E3B" w:rsidRDefault="00575E3B" w:rsidP="00345818">
      <w:pPr>
        <w:widowControl w:val="0"/>
        <w:ind w:left="349"/>
        <w:jc w:val="both"/>
        <w:rPr>
          <w:rFonts w:ascii="Arial" w:hAnsi="Arial" w:cs="Arial"/>
          <w:color w:val="000000" w:themeColor="text1"/>
          <w:sz w:val="20"/>
        </w:rPr>
      </w:pPr>
    </w:p>
    <w:p w14:paraId="6CF83DF8" w14:textId="77777777" w:rsidR="00ED1900" w:rsidRDefault="00ED1900" w:rsidP="00345818">
      <w:pPr>
        <w:widowControl w:val="0"/>
        <w:ind w:left="349"/>
        <w:jc w:val="both"/>
        <w:rPr>
          <w:rFonts w:ascii="Arial" w:hAnsi="Arial" w:cs="Arial"/>
          <w:color w:val="000000" w:themeColor="text1"/>
          <w:sz w:val="20"/>
        </w:rPr>
      </w:pPr>
    </w:p>
    <w:p w14:paraId="40596A06" w14:textId="20A4EFBE" w:rsidR="00487C9F" w:rsidRPr="007B1328" w:rsidRDefault="00487C9F" w:rsidP="00487C9F">
      <w:pPr>
        <w:widowControl w:val="0"/>
        <w:ind w:left="349"/>
        <w:jc w:val="both"/>
        <w:outlineLvl w:val="7"/>
        <w:rPr>
          <w:rFonts w:ascii="Arial" w:hAnsi="Arial" w:cs="Arial"/>
          <w:b/>
          <w:sz w:val="20"/>
          <w:u w:val="single"/>
        </w:rPr>
      </w:pPr>
      <w:r w:rsidRPr="007B1328">
        <w:rPr>
          <w:rFonts w:ascii="Arial" w:hAnsi="Arial" w:cs="Arial"/>
          <w:b/>
          <w:sz w:val="20"/>
          <w:u w:val="single"/>
        </w:rPr>
        <w:t xml:space="preserve">CLÁUSULA </w:t>
      </w:r>
      <w:r w:rsidR="00ED1900">
        <w:rPr>
          <w:rFonts w:ascii="Arial" w:hAnsi="Arial" w:cs="Arial"/>
          <w:b/>
          <w:sz w:val="20"/>
          <w:u w:val="single"/>
        </w:rPr>
        <w:t>DÉCIMA</w:t>
      </w:r>
      <w:r w:rsidRPr="007B1328">
        <w:rPr>
          <w:rFonts w:ascii="Arial" w:hAnsi="Arial" w:cs="Arial"/>
          <w:b/>
          <w:sz w:val="20"/>
          <w:u w:val="single"/>
        </w:rPr>
        <w:t>: OTRAS OBLIGACIONES DEL CONTRATISTA REFERIDAS A LA SEGURIDAD Y SALUD EN EL TRABAJO - EN LA EJECUCIÓN DE LA PRESTACIÓN</w:t>
      </w:r>
    </w:p>
    <w:p w14:paraId="4145397A" w14:textId="77777777" w:rsidR="00487C9F" w:rsidRPr="007B1328" w:rsidRDefault="00487C9F" w:rsidP="00487C9F">
      <w:pPr>
        <w:widowControl w:val="0"/>
        <w:ind w:left="349"/>
        <w:jc w:val="both"/>
        <w:rPr>
          <w:rFonts w:ascii="Arial" w:hAnsi="Arial" w:cs="Arial"/>
          <w:sz w:val="20"/>
        </w:rPr>
      </w:pPr>
      <w:r w:rsidRPr="002B67A9">
        <w:rPr>
          <w:rFonts w:ascii="Arial" w:hAnsi="Arial" w:cs="Arial"/>
          <w:bCs/>
          <w:sz w:val="20"/>
        </w:rPr>
        <w:t>EL CONTRATISTA</w:t>
      </w:r>
      <w:r w:rsidRPr="007B1328">
        <w:rPr>
          <w:rFonts w:ascii="Arial" w:hAnsi="Arial" w:cs="Arial"/>
          <w:sz w:val="20"/>
        </w:rPr>
        <w:t xml:space="preserve"> se compromete a cumplir y a observar lo establecido en la Ley de Seguridad y Salud en el Trabajo y su Reglamento, así como de otras disposiciones legales vinculadas durante la ejecución de las prestaciones a su cargo; obligándose a dotar, proveer y/o administrar a cada uno de sus trabajadores los implementos de seguridad que corresponda de acuerdo al grado y/o nivel de riesgo que pueda evidenciarse en el desarrollo de las actividades propias de la presente contratación dentro de las instalaciones de </w:t>
      </w:r>
      <w:r w:rsidRPr="007B1328">
        <w:rPr>
          <w:rFonts w:ascii="Arial" w:hAnsi="Arial" w:cs="Arial"/>
          <w:bCs/>
          <w:sz w:val="20"/>
        </w:rPr>
        <w:t>LA SUNAT</w:t>
      </w:r>
      <w:r w:rsidRPr="007B1328">
        <w:rPr>
          <w:rFonts w:ascii="Arial" w:hAnsi="Arial" w:cs="Arial"/>
          <w:sz w:val="20"/>
        </w:rPr>
        <w:t>; así como garantizar la contratación de los respectivos seguros de acuerdo a la normatividad vigente.</w:t>
      </w:r>
    </w:p>
    <w:p w14:paraId="17BADA3C" w14:textId="77777777" w:rsidR="00487C9F" w:rsidRPr="007B1328" w:rsidRDefault="00487C9F" w:rsidP="00487C9F">
      <w:pPr>
        <w:widowControl w:val="0"/>
        <w:ind w:left="349"/>
        <w:jc w:val="both"/>
        <w:rPr>
          <w:rFonts w:ascii="Arial" w:hAnsi="Arial" w:cs="Arial"/>
          <w:sz w:val="20"/>
        </w:rPr>
      </w:pPr>
    </w:p>
    <w:p w14:paraId="7652EC43" w14:textId="77777777" w:rsidR="00487C9F" w:rsidRPr="007B1328" w:rsidRDefault="00487C9F" w:rsidP="00487C9F">
      <w:pPr>
        <w:widowControl w:val="0"/>
        <w:ind w:left="349"/>
        <w:jc w:val="both"/>
        <w:rPr>
          <w:rFonts w:ascii="Arial" w:hAnsi="Arial" w:cs="Arial"/>
          <w:sz w:val="20"/>
        </w:rPr>
      </w:pPr>
      <w:r w:rsidRPr="007B1328">
        <w:rPr>
          <w:rFonts w:ascii="Arial" w:hAnsi="Arial" w:cs="Arial"/>
          <w:sz w:val="20"/>
        </w:rPr>
        <w:t xml:space="preserve">Del mismo modo, </w:t>
      </w:r>
      <w:r w:rsidRPr="007B1328">
        <w:rPr>
          <w:rFonts w:ascii="Arial" w:hAnsi="Arial" w:cs="Arial"/>
          <w:bCs/>
          <w:sz w:val="20"/>
        </w:rPr>
        <w:t>EL CONTRATISTA</w:t>
      </w:r>
      <w:r w:rsidRPr="007B1328">
        <w:rPr>
          <w:rFonts w:ascii="Arial" w:hAnsi="Arial" w:cs="Arial"/>
          <w:sz w:val="20"/>
        </w:rPr>
        <w:t xml:space="preserve"> se compromete a cumplir y respetar cada una de las medidas de seguridad previstas en el Reglamento Interno de Seguridad y Salud en el Trabajo de </w:t>
      </w:r>
      <w:r w:rsidRPr="007B1328">
        <w:rPr>
          <w:rFonts w:ascii="Arial" w:hAnsi="Arial" w:cs="Arial"/>
          <w:bCs/>
          <w:sz w:val="20"/>
        </w:rPr>
        <w:t>LA SUNAT</w:t>
      </w:r>
      <w:r w:rsidRPr="007B1328">
        <w:rPr>
          <w:rFonts w:ascii="Arial" w:hAnsi="Arial" w:cs="Arial"/>
          <w:sz w:val="20"/>
        </w:rPr>
        <w:t xml:space="preserve">, bajo apercibimiento de RESOLVER EL CONTRATO en el supuesto que incumpla los requisitos dispuestos por la normatividad correspondiente; para cuyo efecto </w:t>
      </w:r>
      <w:r w:rsidRPr="007B1328">
        <w:rPr>
          <w:rFonts w:ascii="Arial" w:hAnsi="Arial" w:cs="Arial"/>
          <w:bCs/>
          <w:sz w:val="20"/>
        </w:rPr>
        <w:t>LA SUNAT</w:t>
      </w:r>
      <w:r w:rsidRPr="007B1328">
        <w:rPr>
          <w:rFonts w:ascii="Arial" w:hAnsi="Arial" w:cs="Arial"/>
          <w:sz w:val="20"/>
        </w:rPr>
        <w:t>, a la suscripción del presente contrato, cumple con hacer entrega de una copia legible del mismo.</w:t>
      </w:r>
    </w:p>
    <w:p w14:paraId="192E27A6" w14:textId="3E99B7F1" w:rsidR="00575E3B" w:rsidRPr="00487C9F" w:rsidRDefault="00575E3B" w:rsidP="00345818">
      <w:pPr>
        <w:widowControl w:val="0"/>
        <w:ind w:left="349"/>
        <w:jc w:val="both"/>
        <w:rPr>
          <w:rFonts w:ascii="Arial" w:hAnsi="Arial" w:cs="Arial"/>
          <w:color w:val="000000" w:themeColor="text1"/>
          <w:sz w:val="20"/>
        </w:rPr>
      </w:pPr>
    </w:p>
    <w:p w14:paraId="2A326D25" w14:textId="77777777" w:rsidR="00487C9F" w:rsidRPr="00575E3B" w:rsidRDefault="00487C9F" w:rsidP="00345818">
      <w:pPr>
        <w:widowControl w:val="0"/>
        <w:ind w:left="349"/>
        <w:jc w:val="both"/>
        <w:rPr>
          <w:rFonts w:ascii="Arial" w:hAnsi="Arial" w:cs="Arial"/>
          <w:color w:val="000000" w:themeColor="text1"/>
          <w:sz w:val="20"/>
          <w:lang w:val="es-ES"/>
        </w:rPr>
      </w:pPr>
    </w:p>
    <w:p w14:paraId="1AB3CBF8" w14:textId="10391F4E"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 xml:space="preserve">CLÁUSULA </w:t>
      </w:r>
      <w:r w:rsidR="00ED1900">
        <w:rPr>
          <w:rFonts w:ascii="Arial" w:hAnsi="Arial" w:cs="Arial"/>
          <w:b/>
          <w:sz w:val="20"/>
          <w:u w:val="single"/>
        </w:rPr>
        <w:t>ÚNDECIMA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48DD30E0"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conformidad será otorgada por</w:t>
      </w:r>
      <w:r w:rsidR="006C34E8">
        <w:rPr>
          <w:rFonts w:ascii="Arial" w:hAnsi="Arial" w:cs="Arial"/>
          <w:color w:val="000000" w:themeColor="text1"/>
          <w:sz w:val="20"/>
        </w:rPr>
        <w:t xml:space="preserve"> </w:t>
      </w:r>
      <w:r w:rsidR="006C34E8" w:rsidRPr="00BD6542">
        <w:rPr>
          <w:rFonts w:ascii="Arial" w:hAnsi="Arial" w:cs="Arial"/>
          <w:bCs/>
          <w:sz w:val="20"/>
        </w:rPr>
        <w:t>la Sección de Soporte Administrativo Paita</w:t>
      </w:r>
      <w:r w:rsidR="002C3DB1" w:rsidRPr="00B532D9">
        <w:rPr>
          <w:rFonts w:ascii="Arial" w:hAnsi="Arial" w:cs="Arial"/>
          <w:color w:val="000000" w:themeColor="text1"/>
          <w:sz w:val="20"/>
        </w:rPr>
        <w:t xml:space="preserve"> </w:t>
      </w:r>
      <w:r w:rsidR="0006480A">
        <w:rPr>
          <w:rFonts w:ascii="Arial" w:hAnsi="Arial" w:cs="Arial"/>
          <w:sz w:val="20"/>
        </w:rPr>
        <w:t xml:space="preserve">en el plazo máximo de </w:t>
      </w:r>
      <w:r w:rsidR="006C34E8">
        <w:rPr>
          <w:rFonts w:ascii="Arial" w:hAnsi="Arial" w:cs="Arial"/>
          <w:sz w:val="20"/>
        </w:rPr>
        <w:t xml:space="preserve">siete (7) </w:t>
      </w:r>
      <w:r w:rsidR="00B70B0E" w:rsidRPr="001F312A">
        <w:rPr>
          <w:rFonts w:ascii="Arial" w:hAnsi="Arial" w:cs="Arial"/>
          <w:sz w:val="20"/>
        </w:rPr>
        <w:t>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278187FC"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 xml:space="preserve">De existir observaciones, LA </w:t>
      </w:r>
      <w:r w:rsidR="002B67A9">
        <w:rPr>
          <w:rFonts w:ascii="Arial" w:hAnsi="Arial" w:cs="Arial"/>
          <w:sz w:val="20"/>
          <w:lang w:val="es-ES"/>
        </w:rPr>
        <w:t>SUNAT</w:t>
      </w:r>
      <w:r w:rsidRPr="001F312A">
        <w:rPr>
          <w:rFonts w:ascii="Arial" w:hAnsi="Arial" w:cs="Arial"/>
          <w:sz w:val="20"/>
          <w:lang w:val="es-ES"/>
        </w:rPr>
        <w:t xml:space="preserve">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w:t>
      </w:r>
      <w:r w:rsidR="002B67A9">
        <w:rPr>
          <w:rFonts w:ascii="Arial" w:hAnsi="Arial" w:cs="Arial"/>
          <w:sz w:val="20"/>
          <w:lang w:val="es-ES"/>
        </w:rPr>
        <w:t xml:space="preserve">SUNAT </w:t>
      </w:r>
      <w:r w:rsidRPr="007C04AB">
        <w:rPr>
          <w:rFonts w:ascii="Arial" w:hAnsi="Arial" w:cs="Arial"/>
          <w:sz w:val="20"/>
          <w:lang w:val="es-ES"/>
        </w:rPr>
        <w:t>puede</w:t>
      </w:r>
      <w:r>
        <w:rPr>
          <w:rFonts w:ascii="Arial" w:hAnsi="Arial" w:cs="Arial"/>
          <w:sz w:val="20"/>
          <w:lang w:val="es-ES"/>
        </w:rPr>
        <w:t xml:space="preserve"> otorgar </w:t>
      </w:r>
      <w:proofErr w:type="gramStart"/>
      <w:r>
        <w:rPr>
          <w:rFonts w:ascii="Arial" w:hAnsi="Arial" w:cs="Arial"/>
          <w:sz w:val="20"/>
          <w:lang w:val="es-ES"/>
        </w:rPr>
        <w:t>al  CONTRATISTA</w:t>
      </w:r>
      <w:proofErr w:type="gramEnd"/>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B6FFF16"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w:t>
      </w:r>
      <w:r w:rsidR="002B67A9">
        <w:rPr>
          <w:rFonts w:ascii="Arial" w:hAnsi="Arial" w:cs="Arial"/>
          <w:sz w:val="20"/>
          <w:lang w:val="es-ES"/>
        </w:rPr>
        <w:t>SUNAT</w:t>
      </w:r>
      <w:r w:rsidR="00B71C0B">
        <w:rPr>
          <w:rFonts w:ascii="Arial" w:hAnsi="Arial" w:cs="Arial"/>
          <w:sz w:val="20"/>
          <w:lang w:val="es-ES"/>
        </w:rPr>
        <w:t xml:space="preserve">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w:t>
      </w:r>
      <w:r w:rsidR="00F1316E">
        <w:rPr>
          <w:rFonts w:ascii="Arial" w:hAnsi="Arial" w:cs="Arial"/>
          <w:sz w:val="20"/>
          <w:lang w:val="es-ES"/>
        </w:rPr>
        <w:lastRenderedPageBreak/>
        <w:t xml:space="preserve">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6FEFBA8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ED1900">
        <w:rPr>
          <w:rFonts w:ascii="Arial" w:hAnsi="Arial" w:cs="Arial"/>
          <w:b/>
          <w:sz w:val="20"/>
          <w:u w:val="single"/>
        </w:rPr>
        <w:t>DÉCIMA SEGUNDA</w:t>
      </w:r>
      <w:r w:rsidRPr="00CD5328">
        <w:rPr>
          <w:rFonts w:ascii="Arial" w:hAnsi="Arial" w:cs="Arial"/>
          <w:b/>
          <w:sz w:val="20"/>
          <w:u w:val="single"/>
        </w:rPr>
        <w:t>: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2AAC6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w:t>
      </w:r>
      <w:r w:rsidR="00ED1900">
        <w:rPr>
          <w:rFonts w:ascii="Arial" w:hAnsi="Arial" w:cs="Arial"/>
          <w:b/>
          <w:sz w:val="20"/>
          <w:u w:val="single"/>
        </w:rPr>
        <w:t>ÉCIMA TERCERA</w:t>
      </w:r>
      <w:r w:rsidRPr="00CD5328">
        <w:rPr>
          <w:rFonts w:ascii="Arial" w:hAnsi="Arial" w:cs="Arial"/>
          <w:b/>
          <w:sz w:val="20"/>
          <w:u w:val="single"/>
        </w:rPr>
        <w:t>: RESPONSABILIDAD POR VICIOS OCULTOS</w:t>
      </w:r>
    </w:p>
    <w:p w14:paraId="41BEDC19" w14:textId="68963D24"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w:t>
      </w:r>
      <w:r w:rsidR="002B67A9">
        <w:rPr>
          <w:rFonts w:ascii="Arial" w:hAnsi="Arial" w:cs="Arial"/>
          <w:sz w:val="20"/>
          <w:lang w:val="es-ES"/>
        </w:rPr>
        <w:t>SUNAT</w:t>
      </w:r>
      <w:r w:rsidRPr="00AA0138">
        <w:rPr>
          <w:rFonts w:ascii="Arial" w:hAnsi="Arial" w:cs="Arial"/>
          <w:sz w:val="20"/>
          <w:lang w:val="es-ES"/>
        </w:rPr>
        <w:t xml:space="preserve">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27767160" w:rsidR="00F17D49" w:rsidRPr="00CD5328" w:rsidRDefault="00F17D49" w:rsidP="00345818">
      <w:pPr>
        <w:widowControl w:val="0"/>
        <w:ind w:left="349"/>
        <w:jc w:val="both"/>
        <w:rPr>
          <w:rFonts w:ascii="Arial" w:hAnsi="Arial" w:cs="Arial"/>
          <w:sz w:val="20"/>
        </w:rPr>
      </w:pPr>
      <w:r w:rsidRPr="00CD5328">
        <w:rPr>
          <w:rFonts w:ascii="Arial" w:hAnsi="Arial" w:cs="Arial"/>
          <w:sz w:val="20"/>
        </w:rPr>
        <w:t>El plazo máximo de responsabilidad del contratista es de</w:t>
      </w:r>
      <w:r w:rsidR="00487C9F">
        <w:rPr>
          <w:rFonts w:ascii="Arial" w:hAnsi="Arial" w:cs="Arial"/>
          <w:sz w:val="20"/>
        </w:rPr>
        <w:t xml:space="preserve"> un (01) </w:t>
      </w:r>
      <w:r w:rsidR="007A3B94">
        <w:rPr>
          <w:rFonts w:ascii="Arial" w:hAnsi="Arial" w:cs="Arial"/>
          <w:sz w:val="20"/>
        </w:rPr>
        <w:t>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w:t>
      </w:r>
      <w:r w:rsidR="002B67A9">
        <w:rPr>
          <w:rFonts w:ascii="Arial" w:hAnsi="Arial" w:cs="Arial"/>
          <w:sz w:val="20"/>
        </w:rPr>
        <w:t>SUNAT</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60F00636"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w:t>
      </w:r>
      <w:r w:rsidR="00ED1900">
        <w:rPr>
          <w:rFonts w:ascii="Arial" w:hAnsi="Arial" w:cs="Arial"/>
          <w:b/>
          <w:sz w:val="20"/>
          <w:u w:val="single"/>
        </w:rPr>
        <w:t>CUARTA</w:t>
      </w:r>
      <w:r w:rsidR="00F17D49" w:rsidRPr="00E6398E">
        <w:rPr>
          <w:rFonts w:ascii="Arial" w:hAnsi="Arial" w:cs="Arial"/>
          <w:b/>
          <w:sz w:val="20"/>
          <w:u w:val="single"/>
        </w:rPr>
        <w:t>: PENALIDADES</w:t>
      </w:r>
    </w:p>
    <w:p w14:paraId="1B0681FB" w14:textId="723D5F61"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w:t>
      </w:r>
      <w:r w:rsidR="002B67A9">
        <w:rPr>
          <w:rFonts w:ascii="Arial" w:hAnsi="Arial" w:cs="Arial"/>
          <w:sz w:val="20"/>
          <w:szCs w:val="20"/>
        </w:rPr>
        <w:t>SUNAT</w:t>
      </w:r>
      <w:r w:rsidRPr="00CD5328">
        <w:rPr>
          <w:rFonts w:ascii="Arial" w:hAnsi="Arial" w:cs="Arial"/>
          <w:sz w:val="20"/>
          <w:szCs w:val="20"/>
        </w:rPr>
        <w:t xml:space="preserve">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proofErr w:type="gramStart"/>
      <w:r w:rsidR="000548F4" w:rsidRPr="00CD5328">
        <w:rPr>
          <w:rFonts w:ascii="Arial" w:hAnsi="Arial" w:cs="Arial"/>
          <w:sz w:val="20"/>
          <w:szCs w:val="20"/>
        </w:rPr>
        <w:t>de acuerdo a</w:t>
      </w:r>
      <w:proofErr w:type="gramEnd"/>
      <w:r w:rsidR="000548F4" w:rsidRPr="00CD5328">
        <w:rPr>
          <w:rFonts w:ascii="Arial" w:hAnsi="Arial" w:cs="Arial"/>
          <w:sz w:val="20"/>
          <w:szCs w:val="20"/>
        </w:rPr>
        <w:t xml:space="preserve">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5AA32286"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w:t>
      </w:r>
      <w:r w:rsidR="00B23ED6">
        <w:rPr>
          <w:rFonts w:ascii="Arial" w:hAnsi="Arial" w:cs="Arial"/>
          <w:sz w:val="20"/>
        </w:rPr>
        <w:t xml:space="preserve">SUNAT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29A759C5" w14:textId="142B9922" w:rsidR="00C06116" w:rsidRDefault="00C06116" w:rsidP="008778EF">
      <w:pPr>
        <w:ind w:left="352"/>
        <w:jc w:val="both"/>
        <w:rPr>
          <w:rFonts w:ascii="Arial" w:hAnsi="Arial" w:cs="Arial"/>
          <w:sz w:val="20"/>
        </w:rPr>
      </w:pPr>
    </w:p>
    <w:p w14:paraId="3F32EE2E" w14:textId="77777777" w:rsidR="00C06116" w:rsidRPr="007875DF" w:rsidRDefault="00C06116" w:rsidP="00C06116">
      <w:pPr>
        <w:widowControl w:val="0"/>
        <w:ind w:firstLine="352"/>
        <w:jc w:val="both"/>
        <w:rPr>
          <w:rFonts w:ascii="Arial" w:hAnsi="Arial" w:cs="Arial"/>
          <w:b/>
          <w:sz w:val="20"/>
          <w:u w:val="single"/>
        </w:rPr>
      </w:pPr>
      <w:r w:rsidRPr="007875DF">
        <w:rPr>
          <w:rFonts w:ascii="Arial" w:hAnsi="Arial" w:cs="Arial"/>
          <w:b/>
          <w:sz w:val="20"/>
          <w:u w:val="single"/>
        </w:rPr>
        <w:t>Otras Penalidades</w:t>
      </w:r>
    </w:p>
    <w:p w14:paraId="412EF7D3" w14:textId="5507A08B" w:rsidR="00C06116" w:rsidRDefault="00B23ED6" w:rsidP="008778EF">
      <w:pPr>
        <w:ind w:left="352"/>
        <w:jc w:val="both"/>
        <w:rPr>
          <w:rFonts w:ascii="Arial" w:hAnsi="Arial" w:cs="Arial"/>
          <w:sz w:val="20"/>
        </w:rPr>
      </w:pPr>
      <w:r w:rsidRPr="006B4FFC">
        <w:rPr>
          <w:rFonts w:ascii="Arial" w:hAnsi="Arial" w:cs="Arial"/>
          <w:sz w:val="20"/>
        </w:rPr>
        <w:t>En conformidad con el artículo 163 del Reglamento de la Ley de Contrataciones del Estado, se aplicarán penalidades hasta por un monto máximo equivalente al diez por ciento (10%) del monto contratado a las siguientes ocurrencias:</w:t>
      </w:r>
    </w:p>
    <w:p w14:paraId="37973758" w14:textId="77777777" w:rsidR="00C06116" w:rsidRDefault="00C06116" w:rsidP="008778EF">
      <w:pPr>
        <w:ind w:left="352"/>
        <w:jc w:val="both"/>
        <w:rPr>
          <w:rFonts w:ascii="Arial" w:hAnsi="Arial"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1985"/>
        <w:gridCol w:w="2409"/>
      </w:tblGrid>
      <w:tr w:rsidR="004B3DF6" w:rsidRPr="004B3DF6" w14:paraId="0268B7DE" w14:textId="77777777" w:rsidTr="005A6BED">
        <w:trPr>
          <w:trHeight w:val="607"/>
          <w:tblHeader/>
        </w:trPr>
        <w:tc>
          <w:tcPr>
            <w:tcW w:w="567" w:type="dxa"/>
            <w:shd w:val="clear" w:color="auto" w:fill="FFFFFF" w:themeFill="background1"/>
            <w:vAlign w:val="center"/>
          </w:tcPr>
          <w:p w14:paraId="57BB9CCB" w14:textId="77777777" w:rsidR="004B3DF6" w:rsidRPr="004B3DF6" w:rsidRDefault="004B3DF6" w:rsidP="00833F41">
            <w:pPr>
              <w:pStyle w:val="Textoindependiente"/>
              <w:spacing w:after="0"/>
              <w:jc w:val="center"/>
              <w:rPr>
                <w:rFonts w:ascii="Arial" w:hAnsi="Arial" w:cs="Arial"/>
                <w:b/>
                <w:bCs/>
                <w:sz w:val="20"/>
                <w:szCs w:val="20"/>
              </w:rPr>
            </w:pPr>
            <w:proofErr w:type="spellStart"/>
            <w:r w:rsidRPr="004B3DF6">
              <w:rPr>
                <w:rFonts w:ascii="Arial" w:hAnsi="Arial" w:cs="Arial"/>
                <w:b/>
                <w:bCs/>
                <w:sz w:val="20"/>
                <w:szCs w:val="20"/>
              </w:rPr>
              <w:t>Nº</w:t>
            </w:r>
            <w:proofErr w:type="spellEnd"/>
          </w:p>
        </w:tc>
        <w:tc>
          <w:tcPr>
            <w:tcW w:w="3685" w:type="dxa"/>
            <w:shd w:val="clear" w:color="auto" w:fill="FFFFFF" w:themeFill="background1"/>
            <w:vAlign w:val="center"/>
          </w:tcPr>
          <w:p w14:paraId="537B0AD6" w14:textId="77777777" w:rsidR="004B3DF6" w:rsidRPr="004B3DF6" w:rsidRDefault="004B3DF6" w:rsidP="00833F41">
            <w:pPr>
              <w:pStyle w:val="Textoindependiente"/>
              <w:spacing w:after="0"/>
              <w:jc w:val="center"/>
              <w:rPr>
                <w:rFonts w:ascii="Arial" w:hAnsi="Arial" w:cs="Arial"/>
                <w:b/>
                <w:bCs/>
                <w:sz w:val="20"/>
                <w:szCs w:val="20"/>
              </w:rPr>
            </w:pPr>
            <w:r w:rsidRPr="004B3DF6">
              <w:rPr>
                <w:rFonts w:ascii="Arial" w:hAnsi="Arial" w:cs="Arial"/>
                <w:b/>
                <w:bCs/>
                <w:sz w:val="20"/>
                <w:szCs w:val="20"/>
              </w:rPr>
              <w:t>SUPUESTO DE APLICACIÓN DE PENALIDAD</w:t>
            </w:r>
          </w:p>
        </w:tc>
        <w:tc>
          <w:tcPr>
            <w:tcW w:w="1985" w:type="dxa"/>
            <w:shd w:val="clear" w:color="auto" w:fill="FFFFFF" w:themeFill="background1"/>
            <w:vAlign w:val="center"/>
          </w:tcPr>
          <w:p w14:paraId="325B8D95" w14:textId="77777777" w:rsidR="004B3DF6" w:rsidRPr="004B3DF6" w:rsidRDefault="004B3DF6" w:rsidP="00833F41">
            <w:pPr>
              <w:pStyle w:val="Textoindependiente"/>
              <w:spacing w:after="0"/>
              <w:jc w:val="center"/>
              <w:rPr>
                <w:rFonts w:ascii="Arial" w:hAnsi="Arial" w:cs="Arial"/>
                <w:b/>
                <w:bCs/>
                <w:sz w:val="20"/>
                <w:szCs w:val="20"/>
              </w:rPr>
            </w:pPr>
            <w:r w:rsidRPr="004B3DF6">
              <w:rPr>
                <w:rFonts w:ascii="Arial" w:hAnsi="Arial" w:cs="Arial"/>
                <w:b/>
                <w:bCs/>
                <w:sz w:val="20"/>
                <w:szCs w:val="20"/>
              </w:rPr>
              <w:t>FORMA DE CÁLCULO</w:t>
            </w:r>
          </w:p>
        </w:tc>
        <w:tc>
          <w:tcPr>
            <w:tcW w:w="2409" w:type="dxa"/>
            <w:shd w:val="clear" w:color="auto" w:fill="FFFFFF" w:themeFill="background1"/>
            <w:vAlign w:val="center"/>
          </w:tcPr>
          <w:p w14:paraId="7D535ECC" w14:textId="77777777" w:rsidR="004B3DF6" w:rsidRPr="004B3DF6" w:rsidRDefault="004B3DF6" w:rsidP="00833F41">
            <w:pPr>
              <w:pStyle w:val="Textoindependiente"/>
              <w:spacing w:after="0"/>
              <w:jc w:val="center"/>
              <w:rPr>
                <w:rFonts w:ascii="Arial" w:hAnsi="Arial" w:cs="Arial"/>
                <w:b/>
                <w:bCs/>
                <w:sz w:val="20"/>
                <w:szCs w:val="20"/>
              </w:rPr>
            </w:pPr>
            <w:r w:rsidRPr="004B3DF6">
              <w:rPr>
                <w:rFonts w:ascii="Arial" w:hAnsi="Arial" w:cs="Arial"/>
                <w:b/>
                <w:bCs/>
                <w:sz w:val="20"/>
                <w:szCs w:val="20"/>
              </w:rPr>
              <w:t>PROCEDIMIENTO</w:t>
            </w:r>
          </w:p>
        </w:tc>
      </w:tr>
      <w:tr w:rsidR="004B3DF6" w:rsidRPr="004B3DF6" w14:paraId="1AECCC35" w14:textId="77777777" w:rsidTr="004B3DF6">
        <w:trPr>
          <w:trHeight w:val="1195"/>
        </w:trPr>
        <w:tc>
          <w:tcPr>
            <w:tcW w:w="567" w:type="dxa"/>
            <w:vAlign w:val="center"/>
          </w:tcPr>
          <w:p w14:paraId="06626797"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1</w:t>
            </w:r>
          </w:p>
        </w:tc>
        <w:tc>
          <w:tcPr>
            <w:tcW w:w="3685" w:type="dxa"/>
            <w:vAlign w:val="center"/>
          </w:tcPr>
          <w:p w14:paraId="082CB838"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 xml:space="preserve">Por no acudir a la hora solicitada de manera injustificada. En caso de exceder el tiempo de tolerancia otorgado (diez [10] minutos). La penalidad se aplicará desde la hora inicial solicitada en el requerimiento. </w:t>
            </w:r>
          </w:p>
        </w:tc>
        <w:tc>
          <w:tcPr>
            <w:tcW w:w="1985" w:type="dxa"/>
            <w:vAlign w:val="center"/>
          </w:tcPr>
          <w:p w14:paraId="36A3F4D5" w14:textId="77777777" w:rsidR="004B3DF6" w:rsidRPr="004B3DF6" w:rsidRDefault="004B3DF6" w:rsidP="00833F41">
            <w:pPr>
              <w:pStyle w:val="Textoindependiente"/>
              <w:spacing w:after="0"/>
              <w:jc w:val="center"/>
              <w:rPr>
                <w:rFonts w:ascii="Arial" w:hAnsi="Arial" w:cs="Arial"/>
                <w:sz w:val="20"/>
                <w:szCs w:val="20"/>
              </w:rPr>
            </w:pPr>
            <w:r w:rsidRPr="004B3DF6">
              <w:rPr>
                <w:rFonts w:ascii="Arial" w:hAnsi="Arial" w:cs="Arial"/>
                <w:sz w:val="20"/>
                <w:szCs w:val="20"/>
              </w:rPr>
              <w:t>2% de la UIT vigente, por cada sesenta (60) minutos o fracción de forma proporcional.</w:t>
            </w:r>
          </w:p>
        </w:tc>
        <w:tc>
          <w:tcPr>
            <w:tcW w:w="2409" w:type="dxa"/>
            <w:vAlign w:val="center"/>
          </w:tcPr>
          <w:p w14:paraId="4AF45850"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El usuario registrará el incumplimiento en el punto “Observaciones” de la Constancia de Servicio.</w:t>
            </w:r>
          </w:p>
        </w:tc>
      </w:tr>
      <w:tr w:rsidR="004B3DF6" w:rsidRPr="004B3DF6" w14:paraId="4C29BC3A" w14:textId="77777777" w:rsidTr="004B3DF6">
        <w:trPr>
          <w:trHeight w:val="972"/>
        </w:trPr>
        <w:tc>
          <w:tcPr>
            <w:tcW w:w="567" w:type="dxa"/>
            <w:vAlign w:val="center"/>
          </w:tcPr>
          <w:p w14:paraId="0962CA40"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2</w:t>
            </w:r>
          </w:p>
        </w:tc>
        <w:tc>
          <w:tcPr>
            <w:tcW w:w="3685" w:type="dxa"/>
            <w:vAlign w:val="center"/>
          </w:tcPr>
          <w:p w14:paraId="2DF5A72F"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Si el Contratista no cumple con dotar de “otro equipamiento”, conforme al literal g) del A) del numeral 6.2.1., de los Términos de Referencia.</w:t>
            </w:r>
          </w:p>
        </w:tc>
        <w:tc>
          <w:tcPr>
            <w:tcW w:w="1985" w:type="dxa"/>
            <w:vAlign w:val="center"/>
          </w:tcPr>
          <w:p w14:paraId="441B76D0" w14:textId="77777777" w:rsidR="004B3DF6" w:rsidRPr="004B3DF6" w:rsidRDefault="004B3DF6" w:rsidP="00833F41">
            <w:pPr>
              <w:autoSpaceDE w:val="0"/>
              <w:autoSpaceDN w:val="0"/>
              <w:adjustRightInd w:val="0"/>
              <w:jc w:val="center"/>
              <w:rPr>
                <w:rFonts w:ascii="Arial" w:hAnsi="Arial" w:cs="Arial"/>
                <w:bCs/>
                <w:sz w:val="20"/>
              </w:rPr>
            </w:pPr>
            <w:r w:rsidRPr="004B3DF6">
              <w:rPr>
                <w:rFonts w:ascii="Arial" w:hAnsi="Arial" w:cs="Arial"/>
                <w:sz w:val="20"/>
              </w:rPr>
              <w:t>5% de la UIT vigente, la penalidad se aplicará por ocurrencia.</w:t>
            </w:r>
          </w:p>
        </w:tc>
        <w:tc>
          <w:tcPr>
            <w:tcW w:w="2409" w:type="dxa"/>
            <w:vAlign w:val="center"/>
          </w:tcPr>
          <w:p w14:paraId="6CA9E100"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Acta de verificación de equipamiento requerido, realizado por la OSA Piura.</w:t>
            </w:r>
          </w:p>
        </w:tc>
      </w:tr>
      <w:tr w:rsidR="004B3DF6" w:rsidRPr="004B3DF6" w14:paraId="10E76AE3" w14:textId="77777777" w:rsidTr="004B3DF6">
        <w:trPr>
          <w:trHeight w:val="1412"/>
        </w:trPr>
        <w:tc>
          <w:tcPr>
            <w:tcW w:w="567" w:type="dxa"/>
            <w:vAlign w:val="center"/>
          </w:tcPr>
          <w:p w14:paraId="7826E764"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3</w:t>
            </w:r>
          </w:p>
        </w:tc>
        <w:tc>
          <w:tcPr>
            <w:tcW w:w="3685" w:type="dxa"/>
            <w:vAlign w:val="center"/>
          </w:tcPr>
          <w:p w14:paraId="0787DDDE"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En caso de reemplazo (personal y vehículos propuestos), el Contratista no cumple con presentar los documentos que acreditan el cumplimiento del perfil requerido y/o características, según corresponda, dentro de los plazos establecidos para tal fin.</w:t>
            </w:r>
          </w:p>
        </w:tc>
        <w:tc>
          <w:tcPr>
            <w:tcW w:w="1985" w:type="dxa"/>
            <w:vAlign w:val="center"/>
          </w:tcPr>
          <w:p w14:paraId="02574EEA"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2% de la UIT vigente, la penalidad se aplicará por ocurrencia.</w:t>
            </w:r>
          </w:p>
        </w:tc>
        <w:tc>
          <w:tcPr>
            <w:tcW w:w="2409" w:type="dxa"/>
            <w:vAlign w:val="center"/>
          </w:tcPr>
          <w:p w14:paraId="6A7B2280"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Se aplica previa acreditación con la documentación que sustente el retraso.</w:t>
            </w:r>
          </w:p>
        </w:tc>
      </w:tr>
      <w:tr w:rsidR="004B3DF6" w:rsidRPr="004B3DF6" w14:paraId="0E57F52B" w14:textId="77777777" w:rsidTr="004B3DF6">
        <w:trPr>
          <w:trHeight w:val="1417"/>
        </w:trPr>
        <w:tc>
          <w:tcPr>
            <w:tcW w:w="567" w:type="dxa"/>
            <w:vAlign w:val="center"/>
          </w:tcPr>
          <w:p w14:paraId="18FC3D8A"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lastRenderedPageBreak/>
              <w:t>4</w:t>
            </w:r>
          </w:p>
        </w:tc>
        <w:tc>
          <w:tcPr>
            <w:tcW w:w="3685" w:type="dxa"/>
            <w:vAlign w:val="center"/>
          </w:tcPr>
          <w:p w14:paraId="1FD19E04"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En caso el Contratista preste el servicio contratado con vehículos no autorizados y/o aprobados por la OSA Piura (cuando ocurra reemplazo de vehículos propuestos)</w:t>
            </w:r>
          </w:p>
        </w:tc>
        <w:tc>
          <w:tcPr>
            <w:tcW w:w="1985" w:type="dxa"/>
            <w:vAlign w:val="center"/>
          </w:tcPr>
          <w:p w14:paraId="47A7D2D9" w14:textId="77777777" w:rsidR="004B3DF6" w:rsidRPr="004B3DF6" w:rsidRDefault="004B3DF6" w:rsidP="00833F41">
            <w:pPr>
              <w:autoSpaceDE w:val="0"/>
              <w:autoSpaceDN w:val="0"/>
              <w:adjustRightInd w:val="0"/>
              <w:jc w:val="center"/>
              <w:rPr>
                <w:rFonts w:ascii="Arial" w:hAnsi="Arial" w:cs="Arial"/>
                <w:bCs/>
                <w:sz w:val="20"/>
              </w:rPr>
            </w:pPr>
            <w:r w:rsidRPr="004B3DF6">
              <w:rPr>
                <w:rFonts w:ascii="Arial" w:hAnsi="Arial" w:cs="Arial"/>
                <w:sz w:val="20"/>
              </w:rPr>
              <w:t>5% de la UIT vigente, la penalidad se aplicará por ocurrencia.</w:t>
            </w:r>
          </w:p>
        </w:tc>
        <w:tc>
          <w:tcPr>
            <w:tcW w:w="2409" w:type="dxa"/>
            <w:vAlign w:val="center"/>
          </w:tcPr>
          <w:p w14:paraId="0C50AF0B"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Se aplica previa acreditación con la documentación que sustente el retraso o Acta de verificación de equipamiento requerido, realizado por la OSA Piura.</w:t>
            </w:r>
          </w:p>
        </w:tc>
      </w:tr>
      <w:tr w:rsidR="004B3DF6" w:rsidRPr="004B3DF6" w14:paraId="77FF0E2B" w14:textId="77777777" w:rsidTr="004B3DF6">
        <w:trPr>
          <w:trHeight w:val="984"/>
        </w:trPr>
        <w:tc>
          <w:tcPr>
            <w:tcW w:w="567" w:type="dxa"/>
            <w:vAlign w:val="center"/>
          </w:tcPr>
          <w:p w14:paraId="5F6520A0"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5</w:t>
            </w:r>
          </w:p>
        </w:tc>
        <w:tc>
          <w:tcPr>
            <w:tcW w:w="3685" w:type="dxa"/>
            <w:vAlign w:val="center"/>
          </w:tcPr>
          <w:p w14:paraId="45A18832"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Por abandonar un servicio.</w:t>
            </w:r>
          </w:p>
        </w:tc>
        <w:tc>
          <w:tcPr>
            <w:tcW w:w="1985" w:type="dxa"/>
            <w:vAlign w:val="center"/>
          </w:tcPr>
          <w:p w14:paraId="60F2B97C"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5% de la UIT vigente, la penalidad se aplicará por ocurrencia.</w:t>
            </w:r>
          </w:p>
        </w:tc>
        <w:tc>
          <w:tcPr>
            <w:tcW w:w="2409" w:type="dxa"/>
            <w:vAlign w:val="center"/>
          </w:tcPr>
          <w:p w14:paraId="5AC2A349"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El usuario registrará el incumplimiento en el punto “Observaciones” de la Constancia de Servicio.</w:t>
            </w:r>
          </w:p>
        </w:tc>
      </w:tr>
      <w:tr w:rsidR="004B3DF6" w:rsidRPr="004B3DF6" w14:paraId="6192C861" w14:textId="77777777" w:rsidTr="004B3DF6">
        <w:trPr>
          <w:trHeight w:val="985"/>
        </w:trPr>
        <w:tc>
          <w:tcPr>
            <w:tcW w:w="567" w:type="dxa"/>
            <w:vAlign w:val="center"/>
          </w:tcPr>
          <w:p w14:paraId="0ECF81FB"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6</w:t>
            </w:r>
          </w:p>
        </w:tc>
        <w:tc>
          <w:tcPr>
            <w:tcW w:w="3685" w:type="dxa"/>
            <w:vAlign w:val="center"/>
          </w:tcPr>
          <w:p w14:paraId="49BA457C"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Por aprovisionar combustible a las unidades durante la ejecución del servicio.</w:t>
            </w:r>
          </w:p>
        </w:tc>
        <w:tc>
          <w:tcPr>
            <w:tcW w:w="1985" w:type="dxa"/>
            <w:vAlign w:val="center"/>
          </w:tcPr>
          <w:p w14:paraId="0A0894F2"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3% de la UIT vigente, la penalidad se aplicará por ocurrencia.</w:t>
            </w:r>
          </w:p>
        </w:tc>
        <w:tc>
          <w:tcPr>
            <w:tcW w:w="2409" w:type="dxa"/>
            <w:vAlign w:val="center"/>
          </w:tcPr>
          <w:p w14:paraId="0646B4CD"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El usuario registrará el incumplimiento en el punto “Observaciones” de la Constancia de Servicio.</w:t>
            </w:r>
          </w:p>
        </w:tc>
      </w:tr>
      <w:tr w:rsidR="004B3DF6" w:rsidRPr="004B3DF6" w14:paraId="7CCE8791" w14:textId="77777777" w:rsidTr="004B3DF6">
        <w:trPr>
          <w:trHeight w:val="828"/>
        </w:trPr>
        <w:tc>
          <w:tcPr>
            <w:tcW w:w="567" w:type="dxa"/>
            <w:vAlign w:val="center"/>
          </w:tcPr>
          <w:p w14:paraId="571E1C03" w14:textId="77777777" w:rsidR="004B3DF6" w:rsidRPr="004B3DF6" w:rsidRDefault="004B3DF6" w:rsidP="00833F41">
            <w:pPr>
              <w:pStyle w:val="Textoindependiente"/>
              <w:spacing w:after="0"/>
              <w:jc w:val="center"/>
              <w:rPr>
                <w:rFonts w:ascii="Arial" w:hAnsi="Arial" w:cs="Arial"/>
                <w:bCs/>
                <w:sz w:val="20"/>
                <w:szCs w:val="20"/>
              </w:rPr>
            </w:pPr>
            <w:r w:rsidRPr="004B3DF6">
              <w:rPr>
                <w:rFonts w:ascii="Arial" w:hAnsi="Arial" w:cs="Arial"/>
                <w:bCs/>
                <w:sz w:val="20"/>
                <w:szCs w:val="20"/>
              </w:rPr>
              <w:t>7</w:t>
            </w:r>
          </w:p>
        </w:tc>
        <w:tc>
          <w:tcPr>
            <w:tcW w:w="3685" w:type="dxa"/>
            <w:vAlign w:val="center"/>
          </w:tcPr>
          <w:p w14:paraId="392572B6" w14:textId="77777777" w:rsidR="004B3DF6" w:rsidRPr="004B3DF6" w:rsidRDefault="004B3DF6" w:rsidP="00833F41">
            <w:pPr>
              <w:pStyle w:val="Textoindependiente"/>
              <w:spacing w:after="0"/>
              <w:jc w:val="both"/>
              <w:rPr>
                <w:rFonts w:ascii="Arial" w:hAnsi="Arial" w:cs="Arial"/>
                <w:bCs/>
                <w:sz w:val="20"/>
                <w:szCs w:val="20"/>
              </w:rPr>
            </w:pPr>
            <w:r w:rsidRPr="004B3DF6">
              <w:rPr>
                <w:rFonts w:ascii="Arial" w:hAnsi="Arial" w:cs="Arial"/>
                <w:bCs/>
                <w:sz w:val="20"/>
                <w:szCs w:val="20"/>
              </w:rPr>
              <w:t>Por servicio no atendido.</w:t>
            </w:r>
          </w:p>
        </w:tc>
        <w:tc>
          <w:tcPr>
            <w:tcW w:w="1985" w:type="dxa"/>
            <w:vAlign w:val="center"/>
          </w:tcPr>
          <w:p w14:paraId="6CAE7EDD"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5% de la UIT vigente, la penalidad se aplicará por ocurrencia.</w:t>
            </w:r>
          </w:p>
        </w:tc>
        <w:tc>
          <w:tcPr>
            <w:tcW w:w="2409" w:type="dxa"/>
            <w:vAlign w:val="center"/>
          </w:tcPr>
          <w:p w14:paraId="7D45E0D0" w14:textId="77777777" w:rsidR="004B3DF6" w:rsidRPr="004B3DF6" w:rsidRDefault="004B3DF6" w:rsidP="00833F41">
            <w:pPr>
              <w:autoSpaceDE w:val="0"/>
              <w:autoSpaceDN w:val="0"/>
              <w:adjustRightInd w:val="0"/>
              <w:jc w:val="center"/>
              <w:rPr>
                <w:rFonts w:ascii="Arial" w:hAnsi="Arial" w:cs="Arial"/>
                <w:sz w:val="20"/>
              </w:rPr>
            </w:pPr>
            <w:r w:rsidRPr="004B3DF6">
              <w:rPr>
                <w:rFonts w:ascii="Arial" w:hAnsi="Arial" w:cs="Arial"/>
                <w:sz w:val="20"/>
              </w:rPr>
              <w:t>Según informe del área usuaria, remitido a la OSA Piura.</w:t>
            </w:r>
          </w:p>
        </w:tc>
      </w:tr>
    </w:tbl>
    <w:p w14:paraId="5F13CF1D" w14:textId="370EA82B" w:rsidR="003910C7" w:rsidRDefault="003910C7" w:rsidP="00345818">
      <w:pPr>
        <w:widowControl w:val="0"/>
        <w:ind w:left="352"/>
        <w:jc w:val="both"/>
        <w:rPr>
          <w:rFonts w:ascii="Arial" w:hAnsi="Arial" w:cs="Arial"/>
          <w:color w:val="000000" w:themeColor="text1"/>
          <w:sz w:val="20"/>
        </w:rPr>
      </w:pPr>
    </w:p>
    <w:p w14:paraId="0B98A848" w14:textId="3A597878" w:rsidR="004B3DF6" w:rsidRPr="004B3DF6" w:rsidRDefault="004B3DF6" w:rsidP="004B3DF6">
      <w:pPr>
        <w:ind w:left="426"/>
        <w:jc w:val="both"/>
        <w:rPr>
          <w:rFonts w:ascii="Arial" w:hAnsi="Arial" w:cs="Arial"/>
          <w:sz w:val="20"/>
          <w:u w:val="single"/>
        </w:rPr>
      </w:pPr>
      <w:r w:rsidRPr="004B3DF6">
        <w:rPr>
          <w:rFonts w:ascii="Arial" w:hAnsi="Arial" w:cs="Arial"/>
          <w:sz w:val="20"/>
          <w:u w:val="single"/>
        </w:rPr>
        <w:t>Procedimiento para la aplicación de otras penalidades:</w:t>
      </w:r>
    </w:p>
    <w:p w14:paraId="7A7C8F38" w14:textId="77777777" w:rsidR="004B3DF6" w:rsidRPr="00BD6542" w:rsidRDefault="004B3DF6" w:rsidP="004B3DF6">
      <w:pPr>
        <w:pStyle w:val="Prrafodelista"/>
        <w:ind w:left="2138"/>
        <w:jc w:val="both"/>
        <w:rPr>
          <w:rFonts w:ascii="Arial" w:hAnsi="Arial" w:cs="Arial"/>
          <w:sz w:val="20"/>
          <w:u w:val="single"/>
        </w:rPr>
      </w:pPr>
    </w:p>
    <w:p w14:paraId="178F58F9" w14:textId="7C68F369" w:rsidR="004B3DF6" w:rsidRPr="00BD6542" w:rsidRDefault="004B3DF6" w:rsidP="00E44E3C">
      <w:pPr>
        <w:pStyle w:val="Prrafodelista"/>
        <w:numPr>
          <w:ilvl w:val="0"/>
          <w:numId w:val="58"/>
        </w:numPr>
        <w:ind w:left="851"/>
        <w:jc w:val="both"/>
        <w:rPr>
          <w:rFonts w:ascii="Arial" w:hAnsi="Arial" w:cs="Arial"/>
          <w:sz w:val="20"/>
          <w:u w:val="single"/>
        </w:rPr>
      </w:pPr>
      <w:r w:rsidRPr="00BD6542">
        <w:rPr>
          <w:rFonts w:ascii="Arial" w:hAnsi="Arial" w:cs="Arial"/>
          <w:sz w:val="20"/>
        </w:rPr>
        <w:t>Cada vez que el contratista incurra en los incumplimientos descritos en el numeral 7.</w:t>
      </w:r>
      <w:r w:rsidR="00AF4B66">
        <w:rPr>
          <w:rFonts w:ascii="Arial" w:hAnsi="Arial" w:cs="Arial"/>
          <w:sz w:val="20"/>
        </w:rPr>
        <w:t>10</w:t>
      </w:r>
      <w:r w:rsidRPr="00BD6542">
        <w:rPr>
          <w:rFonts w:ascii="Arial" w:hAnsi="Arial" w:cs="Arial"/>
          <w:sz w:val="20"/>
        </w:rPr>
        <w:t xml:space="preserve">.2, será notificado por la Oficina de Soporte Administrativo Piura, mediante carta comunicando la infracción cometida, indicándole, cuando corresponda, la subsanación de </w:t>
      </w:r>
      <w:proofErr w:type="gramStart"/>
      <w:r w:rsidRPr="00BD6542">
        <w:rPr>
          <w:rFonts w:ascii="Arial" w:hAnsi="Arial" w:cs="Arial"/>
          <w:sz w:val="20"/>
        </w:rPr>
        <w:t>la misma</w:t>
      </w:r>
      <w:proofErr w:type="gramEnd"/>
      <w:r w:rsidRPr="00BD6542">
        <w:rPr>
          <w:rFonts w:ascii="Arial" w:hAnsi="Arial" w:cs="Arial"/>
          <w:sz w:val="20"/>
        </w:rPr>
        <w:t>. De no subsanarlas, las penalidades se continuarán aplicando.</w:t>
      </w:r>
    </w:p>
    <w:p w14:paraId="71550539" w14:textId="77777777" w:rsidR="004B3DF6" w:rsidRPr="00BD6542" w:rsidRDefault="004B3DF6" w:rsidP="00E44E3C">
      <w:pPr>
        <w:pStyle w:val="Prrafodelista"/>
        <w:numPr>
          <w:ilvl w:val="0"/>
          <w:numId w:val="58"/>
        </w:numPr>
        <w:ind w:left="851"/>
        <w:jc w:val="both"/>
      </w:pPr>
      <w:r w:rsidRPr="00BD6542">
        <w:rPr>
          <w:rFonts w:ascii="Arial" w:hAnsi="Arial" w:cs="Arial"/>
          <w:sz w:val="20"/>
        </w:rPr>
        <w:t>El monto de la (s) penalidad (es) impuesta(s) serán descontadas de la facturación por la ejecución de cada servicio o si fuese necesario se cobrará del monto resultante de la ejecución de la garantía de fiel cumplimiento.</w:t>
      </w:r>
    </w:p>
    <w:p w14:paraId="4AEA223D" w14:textId="13306604" w:rsidR="004B3DF6" w:rsidRDefault="004B3DF6" w:rsidP="00345818">
      <w:pPr>
        <w:widowControl w:val="0"/>
        <w:ind w:left="352"/>
        <w:jc w:val="both"/>
        <w:rPr>
          <w:rFonts w:ascii="Arial" w:hAnsi="Arial" w:cs="Arial"/>
          <w:color w:val="000000" w:themeColor="text1"/>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2ECB7521"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w:t>
      </w:r>
      <w:r w:rsidR="00FA4134">
        <w:rPr>
          <w:rFonts w:ascii="Arial" w:hAnsi="Arial" w:cs="Arial"/>
          <w:sz w:val="20"/>
        </w:rPr>
        <w:t>SUNAT</w:t>
      </w:r>
      <w:r w:rsidRPr="00CD5328">
        <w:rPr>
          <w:rFonts w:ascii="Arial" w:hAnsi="Arial" w:cs="Arial"/>
          <w:sz w:val="20"/>
        </w:rPr>
        <w:t xml:space="preserve">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10C3877C"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ED1900">
        <w:rPr>
          <w:rFonts w:ascii="Arial" w:hAnsi="Arial" w:cs="Arial"/>
          <w:b/>
          <w:sz w:val="20"/>
          <w:u w:val="single"/>
        </w:rPr>
        <w:t>QUINTA</w:t>
      </w:r>
      <w:r w:rsidR="00F17D49" w:rsidRPr="00E6398E">
        <w:rPr>
          <w:rFonts w:ascii="Arial" w:hAnsi="Arial" w:cs="Arial"/>
          <w:b/>
          <w:sz w:val="20"/>
          <w:u w:val="single"/>
        </w:rPr>
        <w:t>: RESOLUCIÓN DEL CONTRATO</w:t>
      </w:r>
    </w:p>
    <w:p w14:paraId="32EA590C" w14:textId="70F759AC"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w:t>
      </w:r>
      <w:r w:rsidR="002B67A9">
        <w:rPr>
          <w:rFonts w:ascii="Arial" w:hAnsi="Arial" w:cs="Arial"/>
          <w:color w:val="auto"/>
          <w:sz w:val="20"/>
        </w:rPr>
        <w:t xml:space="preserve">SUNAT </w:t>
      </w:r>
      <w:r w:rsidRPr="00933047">
        <w:rPr>
          <w:rFonts w:ascii="Arial" w:hAnsi="Arial" w:cs="Arial"/>
          <w:color w:val="auto"/>
          <w:sz w:val="20"/>
        </w:rPr>
        <w:t xml:space="preserve">procederá </w:t>
      </w:r>
      <w:proofErr w:type="gramStart"/>
      <w:r w:rsidRPr="00933047">
        <w:rPr>
          <w:rFonts w:ascii="Arial" w:hAnsi="Arial" w:cs="Arial"/>
          <w:color w:val="auto"/>
          <w:sz w:val="20"/>
        </w:rPr>
        <w:t>de acuerdo a</w:t>
      </w:r>
      <w:proofErr w:type="gramEnd"/>
      <w:r w:rsidRPr="00933047">
        <w:rPr>
          <w:rFonts w:ascii="Arial" w:hAnsi="Arial" w:cs="Arial"/>
          <w:color w:val="auto"/>
          <w:sz w:val="20"/>
        </w:rPr>
        <w:t xml:space="preserve">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68A154E8"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ED1900">
        <w:rPr>
          <w:rFonts w:ascii="Arial" w:hAnsi="Arial" w:cs="Arial"/>
          <w:b/>
          <w:sz w:val="20"/>
          <w:u w:val="single"/>
        </w:rPr>
        <w:t>SEXTA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104328B8" w:rsidR="00F17D49" w:rsidRDefault="00F17D49" w:rsidP="00345818">
      <w:pPr>
        <w:widowControl w:val="0"/>
        <w:ind w:left="349"/>
        <w:jc w:val="both"/>
        <w:rPr>
          <w:rFonts w:ascii="Arial" w:hAnsi="Arial" w:cs="Arial"/>
          <w:sz w:val="20"/>
        </w:rPr>
      </w:pPr>
    </w:p>
    <w:p w14:paraId="7B7DC58D" w14:textId="2310A098" w:rsidR="00ED1900" w:rsidRDefault="00ED1900" w:rsidP="00345818">
      <w:pPr>
        <w:widowControl w:val="0"/>
        <w:ind w:left="349"/>
        <w:jc w:val="both"/>
        <w:rPr>
          <w:rFonts w:ascii="Arial" w:hAnsi="Arial" w:cs="Arial"/>
          <w:sz w:val="20"/>
        </w:rPr>
      </w:pPr>
    </w:p>
    <w:p w14:paraId="4FEDB020" w14:textId="77777777" w:rsidR="00ED1900" w:rsidRPr="00CD5328" w:rsidRDefault="00ED1900" w:rsidP="00345818">
      <w:pPr>
        <w:widowControl w:val="0"/>
        <w:ind w:left="349"/>
        <w:jc w:val="both"/>
        <w:rPr>
          <w:rFonts w:ascii="Arial" w:hAnsi="Arial" w:cs="Arial"/>
          <w:sz w:val="20"/>
        </w:rPr>
      </w:pPr>
    </w:p>
    <w:p w14:paraId="187C0CCB" w14:textId="227D8A00" w:rsidR="00A23D39" w:rsidRDefault="00432331" w:rsidP="00A23D39">
      <w:pPr>
        <w:widowControl w:val="0"/>
        <w:ind w:left="352"/>
        <w:jc w:val="both"/>
        <w:rPr>
          <w:rFonts w:ascii="Arial" w:hAnsi="Arial" w:cs="Arial"/>
          <w:b/>
          <w:sz w:val="20"/>
          <w:u w:val="single"/>
        </w:rPr>
      </w:pPr>
      <w:r>
        <w:rPr>
          <w:rFonts w:ascii="Arial" w:hAnsi="Arial" w:cs="Arial"/>
          <w:b/>
          <w:sz w:val="20"/>
          <w:u w:val="single"/>
        </w:rPr>
        <w:lastRenderedPageBreak/>
        <w:t>CLÁUSULA DÉCIMA</w:t>
      </w:r>
      <w:r w:rsidR="00A23D39" w:rsidRPr="007C04AB">
        <w:rPr>
          <w:rFonts w:ascii="Arial" w:hAnsi="Arial" w:cs="Arial"/>
          <w:b/>
          <w:sz w:val="20"/>
          <w:u w:val="single"/>
        </w:rPr>
        <w:t xml:space="preserve"> S</w:t>
      </w:r>
      <w:r w:rsidR="00ED1900">
        <w:rPr>
          <w:rFonts w:ascii="Arial" w:hAnsi="Arial" w:cs="Arial"/>
          <w:b/>
          <w:sz w:val="20"/>
          <w:u w:val="single"/>
        </w:rPr>
        <w:t>ÉTIMA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xml:space="preserve">, ofrecido, negociado o efectuado, cualquier pago o, en general, cualquier beneficio o incentivo ilegal </w:t>
      </w:r>
      <w:proofErr w:type="gramStart"/>
      <w:r w:rsidRPr="001D7001">
        <w:rPr>
          <w:rFonts w:ascii="Arial" w:hAnsi="Arial" w:cs="Arial"/>
          <w:sz w:val="20"/>
        </w:rPr>
        <w:t>en relación al</w:t>
      </w:r>
      <w:proofErr w:type="gramEnd"/>
      <w:r w:rsidRPr="001D7001">
        <w:rPr>
          <w:rFonts w:ascii="Arial" w:hAnsi="Arial" w:cs="Arial"/>
          <w:sz w:val="20"/>
        </w:rPr>
        <w:t xml:space="preserve">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C81CCB0" w14:textId="2C9A051C" w:rsidR="002B67A9" w:rsidRPr="00DB5D4C" w:rsidRDefault="002B67A9" w:rsidP="002B67A9">
      <w:pPr>
        <w:widowControl w:val="0"/>
        <w:ind w:left="349"/>
        <w:jc w:val="both"/>
        <w:rPr>
          <w:rFonts w:ascii="Arial" w:hAnsi="Arial" w:cs="Arial"/>
          <w:b/>
          <w:sz w:val="20"/>
          <w:u w:val="single"/>
        </w:rPr>
      </w:pPr>
      <w:r>
        <w:rPr>
          <w:rFonts w:ascii="Arial" w:hAnsi="Arial" w:cs="Arial"/>
          <w:b/>
          <w:sz w:val="20"/>
          <w:u w:val="single"/>
        </w:rPr>
        <w:t>CLÁUSULA DÉCIMA</w:t>
      </w:r>
      <w:r w:rsidRPr="007C04AB">
        <w:rPr>
          <w:rFonts w:ascii="Arial" w:hAnsi="Arial" w:cs="Arial"/>
          <w:b/>
          <w:sz w:val="20"/>
          <w:u w:val="single"/>
        </w:rPr>
        <w:t xml:space="preserve"> </w:t>
      </w:r>
      <w:r w:rsidR="00ED19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Pr="00DB5D4C">
        <w:rPr>
          <w:rFonts w:ascii="Arial" w:hAnsi="Arial" w:cs="Arial"/>
          <w:b/>
          <w:sz w:val="20"/>
          <w:u w:val="single"/>
        </w:rPr>
        <w:t>OBLIGACIONES DEL CONTRATISTA REFERIDAS AL COVID-19</w:t>
      </w:r>
    </w:p>
    <w:p w14:paraId="7A965A0B" w14:textId="261FED3B" w:rsidR="002B67A9" w:rsidRPr="00DB5D4C" w:rsidRDefault="002B67A9" w:rsidP="002B67A9">
      <w:pPr>
        <w:pStyle w:val="Textoindependiente"/>
        <w:widowControl w:val="0"/>
        <w:spacing w:after="0"/>
        <w:ind w:left="349"/>
        <w:jc w:val="both"/>
        <w:rPr>
          <w:rFonts w:ascii="Arial" w:eastAsia="Batang" w:hAnsi="Arial" w:cs="Arial"/>
          <w:color w:val="000000"/>
          <w:sz w:val="20"/>
          <w:szCs w:val="20"/>
          <w:lang w:val="es-PE" w:eastAsia="es-PE"/>
        </w:rPr>
      </w:pPr>
      <w:r w:rsidRPr="00DB5D4C">
        <w:rPr>
          <w:rFonts w:ascii="Arial" w:eastAsia="Batang" w:hAnsi="Arial" w:cs="Arial"/>
          <w:color w:val="000000"/>
          <w:sz w:val="20"/>
          <w:szCs w:val="20"/>
          <w:lang w:val="es-PE" w:eastAsia="es-PE"/>
        </w:rPr>
        <w:t xml:space="preserve">El CONTRATISTA se compromete a cumplir y a observar los “Lineamientos para la vigilancia, prevención y </w:t>
      </w:r>
      <w:r w:rsidRPr="000A7BAE">
        <w:rPr>
          <w:rFonts w:ascii="Arial" w:eastAsia="Batang" w:hAnsi="Arial" w:cs="Arial"/>
          <w:color w:val="000000"/>
          <w:sz w:val="20"/>
          <w:szCs w:val="20"/>
          <w:lang w:val="es-PE" w:eastAsia="es-PE"/>
        </w:rPr>
        <w:t xml:space="preserve">control de la salud de los trabajadores con riesgo de exposición a COVID 19”, establecidos en la </w:t>
      </w:r>
      <w:r w:rsidR="000A7BAE" w:rsidRPr="000A7BAE">
        <w:rPr>
          <w:rFonts w:ascii="Arial" w:hAnsi="Arial" w:cs="Arial"/>
          <w:sz w:val="20"/>
        </w:rPr>
        <w:t xml:space="preserve">Resolución Ministerial </w:t>
      </w:r>
      <w:proofErr w:type="spellStart"/>
      <w:r w:rsidR="000A7BAE" w:rsidRPr="000A7BAE">
        <w:rPr>
          <w:rFonts w:ascii="Arial" w:hAnsi="Arial" w:cs="Arial"/>
          <w:sz w:val="20"/>
        </w:rPr>
        <w:t>N°</w:t>
      </w:r>
      <w:proofErr w:type="spellEnd"/>
      <w:r w:rsidR="000A7BAE" w:rsidRPr="000A7BAE">
        <w:rPr>
          <w:rFonts w:ascii="Arial" w:hAnsi="Arial" w:cs="Arial"/>
          <w:sz w:val="20"/>
        </w:rPr>
        <w:t xml:space="preserve"> 972-2020/MINSA</w:t>
      </w:r>
      <w:r w:rsidR="000A7BAE" w:rsidRPr="000A7BAE">
        <w:rPr>
          <w:rFonts w:ascii="Arial" w:eastAsia="Batang" w:hAnsi="Arial" w:cs="Arial"/>
          <w:color w:val="000000"/>
          <w:sz w:val="20"/>
          <w:szCs w:val="20"/>
          <w:lang w:val="es-PE" w:eastAsia="es-PE"/>
        </w:rPr>
        <w:t xml:space="preserve"> </w:t>
      </w:r>
      <w:r w:rsidRPr="000A7BAE">
        <w:rPr>
          <w:rFonts w:ascii="Arial" w:eastAsia="Batang" w:hAnsi="Arial" w:cs="Arial"/>
          <w:color w:val="000000"/>
          <w:sz w:val="20"/>
          <w:szCs w:val="20"/>
          <w:lang w:val="es-PE" w:eastAsia="es-PE"/>
        </w:rPr>
        <w:t>y sus modificatorias, o norma que la sustituya, así como a implementar los protocolos sanitarios y disposiciones que dicten los sectores y autoridades competentes, y toda otra normativa vinculada al COVID-19 relativa</w:t>
      </w:r>
      <w:r w:rsidRPr="00DB5D4C">
        <w:rPr>
          <w:rFonts w:ascii="Arial" w:eastAsia="Batang" w:hAnsi="Arial" w:cs="Arial"/>
          <w:color w:val="000000"/>
          <w:sz w:val="20"/>
          <w:szCs w:val="20"/>
          <w:lang w:val="es-PE" w:eastAsia="es-PE"/>
        </w:rPr>
        <w:t xml:space="preserve"> a la ejecución de las prestaciones a su cargo, debiendo presentar la documentación que acredite su cumplimiento, previo al inicio de la prestación a su cargo, la misma que será puesta en conocimiento de la División de Salud y Seguridad en el Trabajo de LA SUNAT. El cumplimiento de lo indicado es de carácter obligatorio, bajo apercibimiento de RESOLVER EL CONTRATO</w:t>
      </w:r>
    </w:p>
    <w:p w14:paraId="2B6FA299" w14:textId="2EB2147E" w:rsidR="008923E4" w:rsidRDefault="008923E4" w:rsidP="00345818">
      <w:pPr>
        <w:widowControl w:val="0"/>
        <w:ind w:left="352"/>
        <w:jc w:val="both"/>
        <w:rPr>
          <w:rFonts w:ascii="Arial" w:hAnsi="Arial" w:cs="Arial"/>
          <w:b/>
          <w:sz w:val="20"/>
          <w:u w:val="single"/>
        </w:rPr>
      </w:pPr>
    </w:p>
    <w:p w14:paraId="2FDE580B" w14:textId="77777777" w:rsidR="00AF4B66" w:rsidRDefault="00AF4B66" w:rsidP="00345818">
      <w:pPr>
        <w:widowControl w:val="0"/>
        <w:ind w:left="352"/>
        <w:jc w:val="both"/>
        <w:rPr>
          <w:rFonts w:ascii="Arial" w:hAnsi="Arial" w:cs="Arial"/>
          <w:b/>
          <w:sz w:val="20"/>
          <w:u w:val="single"/>
        </w:rPr>
      </w:pPr>
    </w:p>
    <w:p w14:paraId="5911764A" w14:textId="2DE66663" w:rsidR="00F17D49"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AF4B66">
        <w:rPr>
          <w:rFonts w:ascii="Arial" w:hAnsi="Arial" w:cs="Arial"/>
          <w:b/>
          <w:sz w:val="20"/>
          <w:u w:val="single"/>
        </w:rPr>
        <w:t>DÉCIMA NOVENA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14:paraId="5DE6BA06" w14:textId="3373B811" w:rsidR="00A73C6D" w:rsidRDefault="00A73C6D" w:rsidP="009130E6">
      <w:pPr>
        <w:widowControl w:val="0"/>
        <w:ind w:left="349"/>
        <w:jc w:val="both"/>
        <w:rPr>
          <w:rFonts w:ascii="Arial" w:hAnsi="Arial" w:cs="Arial"/>
          <w:sz w:val="20"/>
        </w:rPr>
      </w:pPr>
    </w:p>
    <w:p w14:paraId="79693B77" w14:textId="77777777" w:rsidR="002B67A9" w:rsidRPr="009130E6" w:rsidRDefault="002B67A9" w:rsidP="009130E6">
      <w:pPr>
        <w:widowControl w:val="0"/>
        <w:ind w:left="349"/>
        <w:jc w:val="both"/>
        <w:rPr>
          <w:rFonts w:ascii="Arial" w:hAnsi="Arial" w:cs="Arial"/>
          <w:sz w:val="20"/>
        </w:rPr>
      </w:pPr>
    </w:p>
    <w:p w14:paraId="777B5D54" w14:textId="0B7E6AFA"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60758A">
        <w:rPr>
          <w:rFonts w:ascii="Arial" w:hAnsi="Arial" w:cs="Arial"/>
          <w:b/>
          <w:color w:val="000000"/>
          <w:spacing w:val="0"/>
          <w:sz w:val="20"/>
          <w:u w:val="single"/>
        </w:rPr>
        <w:t>VIGÉSIMA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9"/>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w:t>
      </w:r>
      <w:proofErr w:type="gramStart"/>
      <w:r w:rsidRPr="0063714C">
        <w:rPr>
          <w:rFonts w:ascii="Arial" w:hAnsi="Arial" w:cs="Arial"/>
          <w:sz w:val="20"/>
        </w:rPr>
        <w:t>arbitraje  a</w:t>
      </w:r>
      <w:proofErr w:type="gramEnd"/>
      <w:r w:rsidRPr="0063714C">
        <w:rPr>
          <w:rFonts w:ascii="Arial" w:hAnsi="Arial" w:cs="Arial"/>
          <w:sz w:val="20"/>
        </w:rPr>
        <w:t xml:space="preserve">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56783DFC"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60758A">
        <w:rPr>
          <w:rFonts w:ascii="Arial" w:hAnsi="Arial" w:cs="Arial"/>
          <w:b/>
          <w:sz w:val="20"/>
          <w:u w:val="single"/>
        </w:rPr>
        <w:t xml:space="preserve">VIGÉSIMA </w:t>
      </w:r>
      <w:r w:rsidR="00AF4B66">
        <w:rPr>
          <w:rFonts w:ascii="Arial" w:hAnsi="Arial" w:cs="Arial"/>
          <w:b/>
          <w:sz w:val="20"/>
          <w:u w:val="single"/>
        </w:rPr>
        <w:t>PRIMERA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w:t>
      </w:r>
      <w:r w:rsidRPr="00CD5328">
        <w:rPr>
          <w:rFonts w:ascii="Arial" w:hAnsi="Arial" w:cs="Arial"/>
          <w:sz w:val="20"/>
        </w:rPr>
        <w:lastRenderedPageBreak/>
        <w:t>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676D9B54"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0060758A">
        <w:rPr>
          <w:rFonts w:ascii="Arial" w:hAnsi="Arial" w:cs="Arial"/>
          <w:b/>
          <w:sz w:val="20"/>
          <w:u w:val="single"/>
        </w:rPr>
        <w:t xml:space="preserve"> </w:t>
      </w:r>
      <w:r w:rsidR="00AF4B66">
        <w:rPr>
          <w:rFonts w:ascii="Arial" w:hAnsi="Arial" w:cs="Arial"/>
          <w:b/>
          <w:sz w:val="20"/>
          <w:u w:val="single"/>
        </w:rPr>
        <w:t>SEGUNDA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4AAEA91B"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 xml:space="preserve">DOMICILIO DE LA </w:t>
      </w:r>
      <w:r w:rsidR="002B67A9">
        <w:rPr>
          <w:rFonts w:ascii="Arial" w:hAnsi="Arial" w:cs="Arial"/>
          <w:sz w:val="20"/>
        </w:rPr>
        <w:t>SUNAT</w:t>
      </w:r>
      <w:r w:rsidRPr="00CD5328">
        <w:rPr>
          <w:rFonts w:ascii="Arial" w:hAnsi="Arial" w:cs="Arial"/>
          <w:sz w:val="20"/>
        </w:rPr>
        <w:t>:</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1D675B2F" w:rsidR="00F17D49" w:rsidRPr="00CD5328" w:rsidRDefault="00F17D49" w:rsidP="00345818">
            <w:pPr>
              <w:widowControl w:val="0"/>
              <w:jc w:val="both"/>
              <w:rPr>
                <w:rFonts w:ascii="Arial" w:hAnsi="Arial" w:cs="Arial"/>
                <w:sz w:val="20"/>
              </w:rPr>
            </w:pPr>
            <w:r w:rsidRPr="00CD5328">
              <w:rPr>
                <w:rFonts w:ascii="Arial" w:hAnsi="Arial" w:cs="Arial"/>
                <w:sz w:val="20"/>
              </w:rPr>
              <w:t xml:space="preserve">         </w:t>
            </w:r>
            <w:r w:rsidR="0060758A">
              <w:rPr>
                <w:rFonts w:ascii="Arial" w:hAnsi="Arial" w:cs="Arial"/>
                <w:sz w:val="20"/>
              </w:rPr>
              <w:t xml:space="preserve">      </w:t>
            </w:r>
            <w:r w:rsidRPr="00CD5328">
              <w:rPr>
                <w:rFonts w:ascii="Arial" w:hAnsi="Arial" w:cs="Arial"/>
                <w:sz w:val="20"/>
              </w:rPr>
              <w:t xml:space="preserve">“LA </w:t>
            </w:r>
            <w:r w:rsidR="002B67A9">
              <w:rPr>
                <w:rFonts w:ascii="Arial" w:hAnsi="Arial" w:cs="Arial"/>
                <w:sz w:val="20"/>
              </w:rPr>
              <w:t>SUNAT</w:t>
            </w:r>
            <w:r w:rsidRPr="00CD5328">
              <w:rPr>
                <w:rFonts w:ascii="Arial" w:hAnsi="Arial" w:cs="Arial"/>
                <w:sz w:val="20"/>
              </w:rPr>
              <w:t>”</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25BB7DD1"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w:t>
            </w:r>
            <w:r w:rsidR="0060758A">
              <w:rPr>
                <w:rFonts w:ascii="Arial" w:hAnsi="Arial" w:cs="Arial"/>
                <w:sz w:val="20"/>
              </w:rPr>
              <w:t xml:space="preserve">     </w:t>
            </w:r>
            <w:r w:rsidRPr="00CD5328">
              <w:rPr>
                <w:rFonts w:ascii="Arial" w:hAnsi="Arial" w:cs="Arial"/>
                <w:sz w:val="20"/>
              </w:rPr>
              <w:t>“EL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1A94B0C7" w14:textId="74827C63" w:rsidR="003300FA" w:rsidRDefault="003300FA" w:rsidP="003300FA">
      <w:pPr>
        <w:widowControl w:val="0"/>
        <w:jc w:val="both"/>
        <w:rPr>
          <w:rFonts w:ascii="Arial" w:hAnsi="Arial" w:cs="Arial"/>
          <w:sz w:val="20"/>
        </w:rPr>
      </w:pPr>
    </w:p>
    <w:p w14:paraId="4CEAC7F1" w14:textId="66054AA1" w:rsidR="0060758A" w:rsidRDefault="0060758A" w:rsidP="003300FA">
      <w:pPr>
        <w:widowControl w:val="0"/>
        <w:jc w:val="both"/>
        <w:rPr>
          <w:rFonts w:ascii="Arial" w:hAnsi="Arial" w:cs="Arial"/>
          <w:sz w:val="20"/>
        </w:rPr>
      </w:pPr>
    </w:p>
    <w:p w14:paraId="740CF9C5" w14:textId="30D7015D" w:rsidR="0060758A" w:rsidRDefault="0060758A" w:rsidP="003300FA">
      <w:pPr>
        <w:widowControl w:val="0"/>
        <w:jc w:val="both"/>
        <w:rPr>
          <w:rFonts w:ascii="Arial" w:hAnsi="Arial" w:cs="Arial"/>
          <w:sz w:val="20"/>
        </w:rPr>
      </w:pPr>
    </w:p>
    <w:p w14:paraId="435C1DEF" w14:textId="3FF528CD" w:rsidR="0060758A" w:rsidRDefault="0060758A" w:rsidP="003300FA">
      <w:pPr>
        <w:widowControl w:val="0"/>
        <w:jc w:val="both"/>
        <w:rPr>
          <w:rFonts w:ascii="Arial" w:hAnsi="Arial" w:cs="Arial"/>
          <w:sz w:val="20"/>
        </w:rPr>
      </w:pPr>
    </w:p>
    <w:p w14:paraId="3B2B052F" w14:textId="7C72A533" w:rsidR="0060758A" w:rsidRDefault="0060758A" w:rsidP="003300FA">
      <w:pPr>
        <w:widowControl w:val="0"/>
        <w:jc w:val="both"/>
        <w:rPr>
          <w:rFonts w:ascii="Arial" w:hAnsi="Arial" w:cs="Arial"/>
          <w:sz w:val="20"/>
        </w:rPr>
      </w:pPr>
    </w:p>
    <w:p w14:paraId="5538A085" w14:textId="7872E60E" w:rsidR="0060758A" w:rsidRDefault="0060758A" w:rsidP="003300FA">
      <w:pPr>
        <w:widowControl w:val="0"/>
        <w:jc w:val="both"/>
        <w:rPr>
          <w:rFonts w:ascii="Arial" w:hAnsi="Arial" w:cs="Arial"/>
          <w:sz w:val="20"/>
        </w:rPr>
      </w:pPr>
    </w:p>
    <w:p w14:paraId="6AF09BD2" w14:textId="2B96C77E" w:rsidR="0060758A" w:rsidRDefault="0060758A" w:rsidP="003300FA">
      <w:pPr>
        <w:widowControl w:val="0"/>
        <w:jc w:val="both"/>
        <w:rPr>
          <w:rFonts w:ascii="Arial" w:hAnsi="Arial" w:cs="Arial"/>
          <w:sz w:val="20"/>
        </w:rPr>
      </w:pPr>
    </w:p>
    <w:p w14:paraId="526FFE85" w14:textId="2D8414AD" w:rsidR="0060758A" w:rsidRDefault="0060758A" w:rsidP="003300FA">
      <w:pPr>
        <w:widowControl w:val="0"/>
        <w:jc w:val="both"/>
        <w:rPr>
          <w:rFonts w:ascii="Arial" w:hAnsi="Arial" w:cs="Arial"/>
          <w:sz w:val="20"/>
        </w:rPr>
      </w:pPr>
    </w:p>
    <w:p w14:paraId="3F19FAF4" w14:textId="62BD2EC4" w:rsidR="0060758A" w:rsidRDefault="0060758A" w:rsidP="003300FA">
      <w:pPr>
        <w:widowControl w:val="0"/>
        <w:jc w:val="both"/>
        <w:rPr>
          <w:rFonts w:ascii="Arial" w:hAnsi="Arial" w:cs="Arial"/>
          <w:sz w:val="20"/>
        </w:rPr>
      </w:pPr>
    </w:p>
    <w:p w14:paraId="0EB80407" w14:textId="447F2675" w:rsidR="0060758A" w:rsidRDefault="0060758A" w:rsidP="003300FA">
      <w:pPr>
        <w:widowControl w:val="0"/>
        <w:jc w:val="both"/>
        <w:rPr>
          <w:rFonts w:ascii="Arial" w:hAnsi="Arial" w:cs="Arial"/>
          <w:sz w:val="20"/>
        </w:rPr>
      </w:pPr>
    </w:p>
    <w:p w14:paraId="5CF32CE5" w14:textId="77777777" w:rsidR="0060758A" w:rsidRPr="003B3389" w:rsidRDefault="0060758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80E3796" w:rsidR="003300FA" w:rsidRDefault="003300FA" w:rsidP="003300FA">
      <w:pPr>
        <w:widowControl w:val="0"/>
        <w:jc w:val="both"/>
        <w:rPr>
          <w:rFonts w:ascii="Arial" w:hAnsi="Arial" w:cs="Arial"/>
          <w:sz w:val="20"/>
        </w:rPr>
      </w:pPr>
    </w:p>
    <w:p w14:paraId="547772FF" w14:textId="05838412" w:rsidR="0060758A" w:rsidRDefault="0060758A" w:rsidP="003300FA">
      <w:pPr>
        <w:widowControl w:val="0"/>
        <w:jc w:val="both"/>
        <w:rPr>
          <w:rFonts w:ascii="Arial" w:hAnsi="Arial" w:cs="Arial"/>
          <w:sz w:val="20"/>
        </w:rPr>
      </w:pPr>
    </w:p>
    <w:p w14:paraId="216E5B71" w14:textId="21B6BAAC" w:rsidR="0060758A" w:rsidRDefault="0060758A" w:rsidP="003300FA">
      <w:pPr>
        <w:widowControl w:val="0"/>
        <w:jc w:val="both"/>
        <w:rPr>
          <w:rFonts w:ascii="Arial" w:hAnsi="Arial" w:cs="Arial"/>
          <w:sz w:val="20"/>
        </w:rPr>
      </w:pPr>
    </w:p>
    <w:p w14:paraId="7A2409EF" w14:textId="539E1188" w:rsidR="0060758A" w:rsidRDefault="0060758A" w:rsidP="003300FA">
      <w:pPr>
        <w:widowControl w:val="0"/>
        <w:jc w:val="both"/>
        <w:rPr>
          <w:rFonts w:ascii="Arial" w:hAnsi="Arial" w:cs="Arial"/>
          <w:sz w:val="20"/>
        </w:rPr>
      </w:pPr>
    </w:p>
    <w:p w14:paraId="7213640C" w14:textId="77777777" w:rsidR="0060758A" w:rsidRDefault="0060758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06A3BDD7"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60758A">
        <w:rPr>
          <w:rFonts w:ascii="Arial" w:hAnsi="Arial" w:cs="Arial"/>
          <w:b/>
          <w:sz w:val="20"/>
        </w:rPr>
        <w:t xml:space="preserve"> 064 – 2020 – SUNAT/7I0600</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w:t>
      </w:r>
      <w:proofErr w:type="spellStart"/>
      <w:r w:rsidRPr="00CD5328">
        <w:rPr>
          <w:rFonts w:ascii="Arial" w:hAnsi="Arial" w:cs="Arial"/>
          <w:sz w:val="20"/>
        </w:rPr>
        <w:t>N°</w:t>
      </w:r>
      <w:proofErr w:type="spellEnd"/>
      <w:r w:rsidRPr="00CD5328">
        <w:rPr>
          <w:rFonts w:ascii="Arial" w:hAnsi="Arial" w:cs="Arial"/>
          <w:sz w:val="20"/>
        </w:rPr>
        <w:t xml:space="preserve">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 xml:space="preserve">] Asiento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10"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w:t>
            </w:r>
            <w:proofErr w:type="gramStart"/>
            <w:r w:rsidRPr="00CD5328">
              <w:rPr>
                <w:rFonts w:ascii="Arial" w:hAnsi="Arial" w:cs="Arial"/>
                <w:sz w:val="20"/>
              </w:rPr>
              <w:t>Social :</w:t>
            </w:r>
            <w:proofErr w:type="gramEnd"/>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 xml:space="preserve">Domicilio </w:t>
            </w:r>
            <w:proofErr w:type="gramStart"/>
            <w:r w:rsidRPr="00CD5328">
              <w:rPr>
                <w:rFonts w:ascii="Arial" w:hAnsi="Arial" w:cs="Arial"/>
                <w:sz w:val="20"/>
              </w:rPr>
              <w:t>Legal :</w:t>
            </w:r>
            <w:proofErr w:type="gramEnd"/>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proofErr w:type="gramStart"/>
            <w:r w:rsidRPr="00CD5328">
              <w:rPr>
                <w:rFonts w:ascii="Arial" w:hAnsi="Arial" w:cs="Arial"/>
                <w:sz w:val="20"/>
              </w:rPr>
              <w:t>RUC :</w:t>
            </w:r>
            <w:proofErr w:type="gramEnd"/>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(s</w:t>
            </w:r>
            <w:proofErr w:type="gramStart"/>
            <w:r>
              <w:rPr>
                <w:rFonts w:ascii="Arial" w:hAnsi="Arial" w:cs="Arial"/>
                <w:sz w:val="20"/>
              </w:rPr>
              <w:t xml:space="preserve">) </w:t>
            </w:r>
            <w:r w:rsidRPr="00CD5328">
              <w:rPr>
                <w:rFonts w:ascii="Arial" w:hAnsi="Arial" w:cs="Arial"/>
                <w:sz w:val="20"/>
              </w:rPr>
              <w:t>:</w:t>
            </w:r>
            <w:proofErr w:type="gramEnd"/>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0"/>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10"/>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11"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E44E3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E44E3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E44E3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E44E3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E44E3C">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1"/>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1"/>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645CCC57" w:rsidR="00793EDF" w:rsidRDefault="00793EDF" w:rsidP="00793EDF">
      <w:pPr>
        <w:pStyle w:val="Textoindependiente"/>
        <w:widowControl w:val="0"/>
        <w:spacing w:after="0"/>
        <w:rPr>
          <w:rFonts w:ascii="Arial" w:hAnsi="Arial" w:cs="Arial"/>
          <w:sz w:val="20"/>
          <w:szCs w:val="20"/>
        </w:rPr>
      </w:pPr>
    </w:p>
    <w:p w14:paraId="5718152C" w14:textId="51F12495" w:rsidR="001B1FCE" w:rsidRDefault="001B1FCE" w:rsidP="00793EDF">
      <w:pPr>
        <w:pStyle w:val="Textoindependiente"/>
        <w:widowControl w:val="0"/>
        <w:spacing w:after="0"/>
        <w:rPr>
          <w:rFonts w:ascii="Arial" w:hAnsi="Arial" w:cs="Arial"/>
          <w:sz w:val="20"/>
          <w:szCs w:val="20"/>
        </w:rPr>
      </w:pPr>
    </w:p>
    <w:p w14:paraId="2B153BAD" w14:textId="337EF46A" w:rsidR="001B1FCE" w:rsidRDefault="001B1FCE" w:rsidP="00793EDF">
      <w:pPr>
        <w:pStyle w:val="Textoindependiente"/>
        <w:widowControl w:val="0"/>
        <w:spacing w:after="0"/>
        <w:rPr>
          <w:rFonts w:ascii="Arial" w:hAnsi="Arial" w:cs="Arial"/>
          <w:sz w:val="20"/>
          <w:szCs w:val="20"/>
        </w:rPr>
      </w:pPr>
    </w:p>
    <w:p w14:paraId="2873472C" w14:textId="77777777" w:rsidR="001B1FCE" w:rsidRDefault="001B1FCE" w:rsidP="00793EDF">
      <w:pPr>
        <w:pStyle w:val="Textoindependiente"/>
        <w:widowControl w:val="0"/>
        <w:spacing w:after="0"/>
        <w:rPr>
          <w:rFonts w:ascii="Arial" w:hAnsi="Arial" w:cs="Arial"/>
          <w:sz w:val="20"/>
          <w:szCs w:val="20"/>
        </w:rPr>
      </w:pPr>
    </w:p>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38A70C50" w:rsidR="004D5039" w:rsidRPr="006D7D60" w:rsidRDefault="004D5039" w:rsidP="00523E99">
            <w:pPr>
              <w:jc w:val="both"/>
              <w:rPr>
                <w:rFonts w:ascii="Arial" w:hAnsi="Arial" w:cs="Arial"/>
                <w:color w:val="3333CC"/>
                <w:sz w:val="20"/>
                <w:szCs w:val="19"/>
                <w:lang w:val="es-ES"/>
              </w:rPr>
            </w:pPr>
            <w:bookmarkStart w:id="12"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2"/>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 xml:space="preserve">ANEXO </w:t>
      </w:r>
      <w:proofErr w:type="spellStart"/>
      <w:r w:rsidRPr="006D7D60">
        <w:rPr>
          <w:rFonts w:ascii="Arial" w:hAnsi="Arial" w:cs="Arial"/>
          <w:b/>
        </w:rPr>
        <w:t>Nº</w:t>
      </w:r>
      <w:proofErr w:type="spellEnd"/>
      <w:r w:rsidRPr="006D7D60">
        <w:rPr>
          <w:rFonts w:ascii="Arial" w:hAnsi="Arial" w:cs="Arial"/>
          <w:b/>
        </w:rPr>
        <w:t xml:space="preserve">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004ADFDE" w14:textId="77777777" w:rsidR="0060758A" w:rsidRPr="00CD5328" w:rsidRDefault="0060758A" w:rsidP="0060758A">
      <w:pPr>
        <w:widowControl w:val="0"/>
        <w:jc w:val="both"/>
        <w:rPr>
          <w:rFonts w:ascii="Arial" w:hAnsi="Arial" w:cs="Arial"/>
          <w:sz w:val="20"/>
        </w:rPr>
      </w:pPr>
      <w:r w:rsidRPr="00CD5328">
        <w:rPr>
          <w:rFonts w:ascii="Arial" w:hAnsi="Arial" w:cs="Arial"/>
          <w:sz w:val="20"/>
        </w:rPr>
        <w:t>Señores</w:t>
      </w:r>
    </w:p>
    <w:p w14:paraId="537B03D1" w14:textId="77777777" w:rsidR="0060758A" w:rsidRPr="00CD5328" w:rsidRDefault="0060758A" w:rsidP="0060758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14E3D4C" w14:textId="77777777" w:rsidR="0060758A" w:rsidRPr="00CD5328" w:rsidRDefault="0060758A" w:rsidP="0060758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219262B4" w14:textId="77777777" w:rsidR="0060758A" w:rsidRPr="00CD5328" w:rsidRDefault="0060758A" w:rsidP="0060758A">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13" w:name="_Hlk515984232"/>
      <w:r w:rsidRPr="006D7D60">
        <w:rPr>
          <w:rFonts w:ascii="Arial" w:hAnsi="Arial" w:cs="Arial"/>
          <w:sz w:val="20"/>
        </w:rPr>
        <w:t xml:space="preserve">El que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identificado con [CONSIGNAR TIPO DE DOCUMENTO DE IDENTIDAD] </w:t>
      </w:r>
      <w:proofErr w:type="spellStart"/>
      <w:r w:rsidRPr="006D7D60">
        <w:rPr>
          <w:rFonts w:ascii="Arial" w:hAnsi="Arial" w:cs="Arial"/>
          <w:sz w:val="20"/>
        </w:rPr>
        <w:t>N°</w:t>
      </w:r>
      <w:proofErr w:type="spellEnd"/>
      <w:r w:rsidRPr="006D7D60">
        <w:rPr>
          <w:rFonts w:ascii="Arial" w:hAnsi="Arial" w:cs="Arial"/>
          <w:sz w:val="20"/>
        </w:rPr>
        <w:t xml:space="preserve">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3"/>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14"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2"/>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4"/>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14"/>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15"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E44E3C">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E44E3C">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E44E3C">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E44E3C">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E44E3C">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5"/>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5"/>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16"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6"/>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07E161EB" w14:textId="77777777" w:rsidR="0060758A" w:rsidRPr="00CD5328" w:rsidRDefault="0060758A" w:rsidP="0060758A">
      <w:pPr>
        <w:widowControl w:val="0"/>
        <w:jc w:val="both"/>
        <w:rPr>
          <w:rFonts w:ascii="Arial" w:hAnsi="Arial" w:cs="Arial"/>
          <w:sz w:val="20"/>
        </w:rPr>
      </w:pPr>
      <w:r w:rsidRPr="00CD5328">
        <w:rPr>
          <w:rFonts w:ascii="Arial" w:hAnsi="Arial" w:cs="Arial"/>
          <w:sz w:val="20"/>
        </w:rPr>
        <w:t>Señores</w:t>
      </w:r>
    </w:p>
    <w:p w14:paraId="6C7635A2" w14:textId="77777777" w:rsidR="0060758A" w:rsidRPr="00CD5328" w:rsidRDefault="0060758A" w:rsidP="0060758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DF469B6" w14:textId="77777777" w:rsidR="0060758A" w:rsidRPr="00CD5328" w:rsidRDefault="0060758A" w:rsidP="0060758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74882748" w14:textId="77777777" w:rsidR="0060758A" w:rsidRPr="00CD5328" w:rsidRDefault="0060758A" w:rsidP="0060758A">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E44E3C">
      <w:pPr>
        <w:pStyle w:val="Textoindependiente"/>
        <w:widowControl w:val="0"/>
        <w:numPr>
          <w:ilvl w:val="2"/>
          <w:numId w:val="29"/>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w:t>
      </w:r>
      <w:proofErr w:type="gramStart"/>
      <w:r w:rsidR="00C32580" w:rsidRPr="00B96DB7">
        <w:rPr>
          <w:rFonts w:ascii="Arial" w:hAnsi="Arial" w:cs="Arial"/>
          <w:sz w:val="20"/>
          <w:szCs w:val="20"/>
        </w:rPr>
        <w:t>en caso que</w:t>
      </w:r>
      <w:proofErr w:type="gramEnd"/>
      <w:r w:rsidR="00C32580" w:rsidRPr="00B96DB7">
        <w:rPr>
          <w:rFonts w:ascii="Arial" w:hAnsi="Arial" w:cs="Arial"/>
          <w:sz w:val="20"/>
          <w:szCs w:val="20"/>
        </w:rPr>
        <w:t xml:space="preserv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TUO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E44E3C">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2657EFE4" w14:textId="77777777" w:rsidR="0060758A" w:rsidRPr="00CD5328" w:rsidRDefault="0060758A" w:rsidP="0060758A">
      <w:pPr>
        <w:widowControl w:val="0"/>
        <w:jc w:val="both"/>
        <w:rPr>
          <w:rFonts w:ascii="Arial" w:hAnsi="Arial" w:cs="Arial"/>
          <w:sz w:val="20"/>
        </w:rPr>
      </w:pPr>
      <w:r w:rsidRPr="00CD5328">
        <w:rPr>
          <w:rFonts w:ascii="Arial" w:hAnsi="Arial" w:cs="Arial"/>
          <w:sz w:val="20"/>
        </w:rPr>
        <w:t>Señores</w:t>
      </w:r>
    </w:p>
    <w:p w14:paraId="169AC5B0" w14:textId="77777777" w:rsidR="0060758A" w:rsidRPr="00CD5328" w:rsidRDefault="0060758A" w:rsidP="0060758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A9EABD5" w14:textId="77777777" w:rsidR="0060758A" w:rsidRPr="00CD5328" w:rsidRDefault="0060758A" w:rsidP="0060758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4432DB60" w14:textId="77777777" w:rsidR="0060758A" w:rsidRPr="00CD5328" w:rsidRDefault="0060758A" w:rsidP="0060758A">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0A53993"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2C7CC3">
        <w:rPr>
          <w:rFonts w:ascii="Arial" w:hAnsi="Arial" w:cs="Arial"/>
          <w:color w:val="auto"/>
          <w:sz w:val="20"/>
        </w:rPr>
        <w:t>SERVICIO DE TRANSPORTE Y TRASLADO DE PERSONAL PARA LA INTENDENCIA DE ADUANA PAITA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D9EAA07" w14:textId="77777777" w:rsidR="002C7CC3" w:rsidRPr="00CD5328" w:rsidRDefault="002C7CC3" w:rsidP="002C7CC3">
      <w:pPr>
        <w:widowControl w:val="0"/>
        <w:jc w:val="both"/>
        <w:rPr>
          <w:rFonts w:ascii="Arial" w:hAnsi="Arial" w:cs="Arial"/>
          <w:sz w:val="20"/>
        </w:rPr>
      </w:pPr>
      <w:r w:rsidRPr="00CD5328">
        <w:rPr>
          <w:rFonts w:ascii="Arial" w:hAnsi="Arial" w:cs="Arial"/>
          <w:sz w:val="20"/>
        </w:rPr>
        <w:t>Señores</w:t>
      </w:r>
    </w:p>
    <w:p w14:paraId="1AED7821" w14:textId="77777777" w:rsidR="002C7CC3" w:rsidRPr="00CD5328" w:rsidRDefault="002C7CC3" w:rsidP="002C7CC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23265C90" w14:textId="77777777" w:rsidR="002C7CC3" w:rsidRPr="00CD5328" w:rsidRDefault="002C7CC3" w:rsidP="002C7CC3">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11B9BA3C" w14:textId="77777777" w:rsidR="002C7CC3" w:rsidRPr="00CD5328" w:rsidRDefault="002C7CC3" w:rsidP="002C7CC3">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187332A4" w14:textId="33DBB5DE" w:rsidR="00B71BB8" w:rsidRPr="00B71BB8" w:rsidRDefault="001435FE" w:rsidP="00B71BB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w:t>
      </w:r>
      <w:r w:rsidR="00B71BB8">
        <w:rPr>
          <w:rFonts w:ascii="Arial" w:hAnsi="Arial" w:cs="Arial"/>
          <w:sz w:val="20"/>
        </w:rPr>
        <w:t xml:space="preserve"> </w:t>
      </w:r>
      <w:r w:rsidR="00B71BB8" w:rsidRPr="00B71BB8">
        <w:rPr>
          <w:rFonts w:ascii="Arial" w:hAnsi="Arial" w:cs="Arial"/>
          <w:sz w:val="20"/>
        </w:rPr>
        <w:t>veinticuatro (24) meses o hasta agotar el monto contratado; computado a partir de la fecha de inicio del servicio.</w:t>
      </w:r>
    </w:p>
    <w:p w14:paraId="166A6A3D" w14:textId="77777777" w:rsidR="00B71BB8" w:rsidRPr="00BD6542" w:rsidRDefault="00B71BB8" w:rsidP="00B71BB8">
      <w:pPr>
        <w:pStyle w:val="Prrafodelista"/>
        <w:ind w:left="1418"/>
        <w:jc w:val="both"/>
        <w:rPr>
          <w:rFonts w:ascii="Arial" w:hAnsi="Arial" w:cs="Arial"/>
          <w:sz w:val="20"/>
        </w:rPr>
      </w:pPr>
    </w:p>
    <w:p w14:paraId="0B7A6388" w14:textId="77777777" w:rsidR="00B71BB8" w:rsidRPr="00B71BB8" w:rsidRDefault="00B71BB8" w:rsidP="00B71BB8">
      <w:pPr>
        <w:jc w:val="both"/>
        <w:rPr>
          <w:rFonts w:ascii="Arial" w:hAnsi="Arial" w:cs="Arial"/>
          <w:sz w:val="20"/>
        </w:rPr>
      </w:pPr>
      <w:r w:rsidRPr="00B71BB8">
        <w:rPr>
          <w:rFonts w:ascii="Arial" w:hAnsi="Arial" w:cs="Arial"/>
          <w:sz w:val="20"/>
        </w:rPr>
        <w:t>La fecha de inicio será confirmada y comunicada con cinco (5) días calendario de anticipación mediante carta escrita por el responsable designado de la Oficina de Soporte Administrativo Piura. El inicio del servicio no excederá de los noventa (90) días calendario de suscrito el contrato.</w:t>
      </w:r>
    </w:p>
    <w:p w14:paraId="05DA080B" w14:textId="77777777" w:rsidR="00B71BB8" w:rsidRPr="00306173" w:rsidRDefault="00B71BB8" w:rsidP="00345818">
      <w:pPr>
        <w:widowControl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F6408FA" w14:textId="77777777" w:rsidR="00F66411" w:rsidRDefault="00F66411" w:rsidP="004D1808">
      <w:pPr>
        <w:widowControl w:val="0"/>
        <w:jc w:val="both"/>
        <w:rPr>
          <w:rFonts w:ascii="Arial" w:hAnsi="Arial" w:cs="Arial"/>
          <w:sz w:val="20"/>
        </w:rPr>
      </w:pP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08A2C648" w14:textId="77777777" w:rsidR="004441FE" w:rsidRPr="00CD5328" w:rsidRDefault="004441FE" w:rsidP="004441FE">
      <w:pPr>
        <w:widowControl w:val="0"/>
        <w:jc w:val="both"/>
        <w:rPr>
          <w:rFonts w:ascii="Arial" w:hAnsi="Arial" w:cs="Arial"/>
          <w:sz w:val="20"/>
        </w:rPr>
      </w:pPr>
      <w:r w:rsidRPr="00CD5328">
        <w:rPr>
          <w:rFonts w:ascii="Arial" w:hAnsi="Arial" w:cs="Arial"/>
          <w:sz w:val="20"/>
        </w:rPr>
        <w:t>Señores</w:t>
      </w:r>
    </w:p>
    <w:p w14:paraId="679D5B72" w14:textId="77777777" w:rsidR="004441FE" w:rsidRPr="00CD5328" w:rsidRDefault="004441FE" w:rsidP="004441FE">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ACA1376" w14:textId="77777777" w:rsidR="004441FE" w:rsidRPr="00CD5328" w:rsidRDefault="004441FE" w:rsidP="004441FE">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555950AF" w14:textId="77777777" w:rsidR="004441FE" w:rsidRPr="00CD5328" w:rsidRDefault="004441FE" w:rsidP="004441FE">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9B22644" w14:textId="77777777" w:rsidR="00F66411" w:rsidRPr="00CD5328" w:rsidRDefault="00F66411" w:rsidP="00F66411">
      <w:pPr>
        <w:widowControl w:val="0"/>
        <w:jc w:val="both"/>
        <w:rPr>
          <w:rFonts w:ascii="Arial" w:hAnsi="Arial" w:cs="Arial"/>
          <w:sz w:val="20"/>
        </w:rPr>
      </w:pPr>
    </w:p>
    <w:p w14:paraId="6272B27A" w14:textId="2E873DE3"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sidR="004441FE">
        <w:rPr>
          <w:rFonts w:ascii="Arial" w:hAnsi="Arial" w:cs="Arial"/>
          <w:b/>
          <w:sz w:val="20"/>
        </w:rPr>
        <w:t xml:space="preserve"> 064 – 2020 – SUNAT/7I0600</w:t>
      </w:r>
      <w:r w:rsidRPr="00C00017">
        <w:rPr>
          <w:rFonts w:ascii="Arial" w:hAnsi="Arial" w:cs="Arial"/>
          <w:color w:val="auto"/>
          <w:sz w:val="20"/>
        </w:rPr>
        <w:t>.</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E44E3C">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E44E3C">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E44E3C">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E44E3C">
      <w:pPr>
        <w:pStyle w:val="Prrafodelista"/>
        <w:widowControl w:val="0"/>
        <w:numPr>
          <w:ilvl w:val="0"/>
          <w:numId w:val="18"/>
        </w:numPr>
        <w:jc w:val="both"/>
        <w:rPr>
          <w:rFonts w:ascii="Arial" w:hAnsi="Arial" w:cs="Arial"/>
          <w:sz w:val="20"/>
        </w:rPr>
      </w:pPr>
      <w:r w:rsidRPr="00BF625C">
        <w:rPr>
          <w:rFonts w:ascii="Arial" w:hAnsi="Arial" w:cs="Arial"/>
          <w:sz w:val="20"/>
        </w:rPr>
        <w:t xml:space="preserve">Designamos a [CONSIGNAR NOMBRES Y APELLIDOS DEL REPRESENTANTE COMÚN], identificado con [CONSIGNAR TIPO DE DOCUMENTO DE IDENTIDAD] </w:t>
      </w:r>
      <w:proofErr w:type="spellStart"/>
      <w:r w:rsidRPr="00BF625C">
        <w:rPr>
          <w:rFonts w:ascii="Arial" w:hAnsi="Arial" w:cs="Arial"/>
          <w:sz w:val="20"/>
        </w:rPr>
        <w:t>N°</w:t>
      </w:r>
      <w:proofErr w:type="spellEnd"/>
      <w:r w:rsidRPr="00BF625C">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E44E3C">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E44E3C">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6"/>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8"/>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0E5CBA14" w14:textId="77777777" w:rsidR="000A07BB" w:rsidRDefault="000A07BB">
      <w:pPr>
        <w:rPr>
          <w:rFonts w:ascii="Arial" w:hAnsi="Arial" w:cs="Arial"/>
          <w:sz w:val="20"/>
        </w:rPr>
      </w:pPr>
      <w:r>
        <w:rPr>
          <w:rFonts w:ascii="Arial" w:hAnsi="Arial" w:cs="Arial"/>
          <w:sz w:val="20"/>
        </w:rPr>
        <w:br w:type="page"/>
      </w: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7BF4AE37" w14:textId="77777777" w:rsidR="0079198A" w:rsidRPr="00CD5328" w:rsidRDefault="0079198A" w:rsidP="0079198A">
      <w:pPr>
        <w:widowControl w:val="0"/>
        <w:jc w:val="both"/>
        <w:rPr>
          <w:rFonts w:ascii="Arial" w:hAnsi="Arial" w:cs="Arial"/>
          <w:sz w:val="20"/>
        </w:rPr>
      </w:pPr>
      <w:r w:rsidRPr="00CD5328">
        <w:rPr>
          <w:rFonts w:ascii="Arial" w:hAnsi="Arial" w:cs="Arial"/>
          <w:sz w:val="20"/>
        </w:rPr>
        <w:t>Señores</w:t>
      </w:r>
    </w:p>
    <w:p w14:paraId="74CC7B26" w14:textId="77777777" w:rsidR="0079198A" w:rsidRPr="00CD5328" w:rsidRDefault="0079198A" w:rsidP="0079198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639D54B8" w14:textId="77777777" w:rsidR="0079198A" w:rsidRPr="00CD5328" w:rsidRDefault="0079198A" w:rsidP="0079198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25C7F0AF" w14:textId="77777777" w:rsidR="0079198A" w:rsidRPr="00CD5328" w:rsidRDefault="0079198A" w:rsidP="0079198A">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289D7248" w14:textId="77777777" w:rsidR="004D5039" w:rsidRDefault="004D5039" w:rsidP="004D5039">
      <w:pPr>
        <w:pStyle w:val="Textoindependiente"/>
        <w:widowControl w:val="0"/>
        <w:spacing w:after="0"/>
        <w:jc w:val="both"/>
        <w:rPr>
          <w:rFonts w:ascii="Arial" w:hAnsi="Arial" w:cs="Arial"/>
          <w:sz w:val="20"/>
          <w:szCs w:val="20"/>
        </w:rPr>
      </w:pPr>
    </w:p>
    <w:p w14:paraId="1F0997C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6BFED30D" w:rsidR="004D5039" w:rsidRDefault="004D5039" w:rsidP="004D5039">
      <w:pPr>
        <w:pStyle w:val="Textoindependiente"/>
        <w:widowControl w:val="0"/>
        <w:spacing w:after="0"/>
        <w:rPr>
          <w:rFonts w:ascii="Arial" w:hAnsi="Arial" w:cs="Arial"/>
          <w:sz w:val="20"/>
          <w:szCs w:val="20"/>
          <w:lang w:val="es-PE"/>
        </w:rPr>
      </w:pPr>
    </w:p>
    <w:p w14:paraId="54B14646" w14:textId="77777777" w:rsidR="00833F41" w:rsidRPr="009E0DE8" w:rsidRDefault="00833F41" w:rsidP="009E0DE8">
      <w:pPr>
        <w:pStyle w:val="Textoindependiente"/>
        <w:jc w:val="center"/>
        <w:rPr>
          <w:rFonts w:ascii="Arial" w:hAnsi="Arial" w:cs="Arial"/>
          <w:b/>
          <w:sz w:val="20"/>
          <w:szCs w:val="20"/>
        </w:rPr>
      </w:pPr>
      <w:r w:rsidRPr="009E0DE8">
        <w:rPr>
          <w:rFonts w:ascii="Arial" w:hAnsi="Arial" w:cs="Arial"/>
          <w:b/>
          <w:sz w:val="20"/>
          <w:szCs w:val="20"/>
        </w:rPr>
        <w:t>SERVICIO DE TRANSPORTE Y TRASLADO DE PERSONAL PARA LA INTENDENCIA DE ADUANA PAITA.</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190"/>
        <w:gridCol w:w="3182"/>
        <w:gridCol w:w="1127"/>
        <w:gridCol w:w="1280"/>
        <w:gridCol w:w="1010"/>
        <w:gridCol w:w="990"/>
      </w:tblGrid>
      <w:tr w:rsidR="00E603FA" w:rsidRPr="00E603FA" w14:paraId="1238FBFC" w14:textId="77777777" w:rsidTr="00E603FA">
        <w:trPr>
          <w:trHeight w:val="863"/>
        </w:trPr>
        <w:tc>
          <w:tcPr>
            <w:tcW w:w="305" w:type="pct"/>
            <w:shd w:val="clear" w:color="000000" w:fill="F2F2F2"/>
            <w:vAlign w:val="center"/>
            <w:hideMark/>
          </w:tcPr>
          <w:p w14:paraId="2FE1D11C"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SUB ITEM</w:t>
            </w:r>
          </w:p>
        </w:tc>
        <w:tc>
          <w:tcPr>
            <w:tcW w:w="605" w:type="pct"/>
            <w:shd w:val="clear" w:color="000000" w:fill="F2F2F2"/>
            <w:noWrap/>
            <w:vAlign w:val="center"/>
            <w:hideMark/>
          </w:tcPr>
          <w:p w14:paraId="051FE54F"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SEDE</w:t>
            </w:r>
          </w:p>
        </w:tc>
        <w:tc>
          <w:tcPr>
            <w:tcW w:w="1718" w:type="pct"/>
            <w:shd w:val="clear" w:color="000000" w:fill="F2F2F2"/>
            <w:noWrap/>
            <w:vAlign w:val="center"/>
            <w:hideMark/>
          </w:tcPr>
          <w:p w14:paraId="33ACBBC7"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DESCRIPCIÓN DE RUTA</w:t>
            </w:r>
          </w:p>
          <w:p w14:paraId="04AC7DFD" w14:textId="77777777" w:rsidR="00833F41" w:rsidRPr="00E603FA" w:rsidRDefault="00833F41" w:rsidP="00833F41">
            <w:pPr>
              <w:jc w:val="center"/>
              <w:rPr>
                <w:rFonts w:ascii="Arial" w:hAnsi="Arial" w:cs="Arial"/>
                <w:b/>
                <w:bCs/>
                <w:sz w:val="18"/>
                <w:szCs w:val="18"/>
              </w:rPr>
            </w:pPr>
          </w:p>
        </w:tc>
        <w:tc>
          <w:tcPr>
            <w:tcW w:w="603" w:type="pct"/>
            <w:shd w:val="clear" w:color="000000" w:fill="F2F2F2"/>
            <w:vAlign w:val="center"/>
            <w:hideMark/>
          </w:tcPr>
          <w:p w14:paraId="686A0B54"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 xml:space="preserve">TIPO </w:t>
            </w:r>
          </w:p>
          <w:p w14:paraId="47418D1A"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DE VEHÍCULO</w:t>
            </w:r>
          </w:p>
        </w:tc>
        <w:tc>
          <w:tcPr>
            <w:tcW w:w="699" w:type="pct"/>
            <w:shd w:val="clear" w:color="000000" w:fill="F2F2F2"/>
            <w:vAlign w:val="center"/>
            <w:hideMark/>
          </w:tcPr>
          <w:p w14:paraId="38CEF464" w14:textId="77777777" w:rsidR="00833F41" w:rsidRPr="00E603FA" w:rsidRDefault="00833F41" w:rsidP="00833F41">
            <w:pPr>
              <w:jc w:val="center"/>
              <w:rPr>
                <w:rFonts w:ascii="Arial" w:hAnsi="Arial" w:cs="Arial"/>
                <w:b/>
                <w:bCs/>
                <w:sz w:val="18"/>
                <w:szCs w:val="18"/>
              </w:rPr>
            </w:pPr>
            <w:r w:rsidRPr="00E603FA">
              <w:rPr>
                <w:rFonts w:ascii="Arial" w:hAnsi="Arial" w:cs="Arial"/>
                <w:b/>
                <w:bCs/>
                <w:sz w:val="18"/>
                <w:szCs w:val="18"/>
              </w:rPr>
              <w:t xml:space="preserve">CANTIDAD ESTIMADA DE SERVICIOS (ESTIMADO PARA </w:t>
            </w:r>
            <w:proofErr w:type="gramStart"/>
            <w:r w:rsidRPr="00E603FA">
              <w:rPr>
                <w:rFonts w:ascii="Arial" w:hAnsi="Arial" w:cs="Arial"/>
                <w:b/>
                <w:bCs/>
                <w:sz w:val="18"/>
                <w:szCs w:val="18"/>
              </w:rPr>
              <w:t>24  MESES</w:t>
            </w:r>
            <w:proofErr w:type="gramEnd"/>
            <w:r w:rsidRPr="00E603FA">
              <w:rPr>
                <w:rFonts w:ascii="Arial" w:hAnsi="Arial" w:cs="Arial"/>
                <w:b/>
                <w:bCs/>
                <w:sz w:val="18"/>
                <w:szCs w:val="18"/>
              </w:rPr>
              <w:t>)</w:t>
            </w:r>
          </w:p>
        </w:tc>
        <w:tc>
          <w:tcPr>
            <w:tcW w:w="540" w:type="pct"/>
            <w:shd w:val="clear" w:color="000000" w:fill="F2F2F2"/>
          </w:tcPr>
          <w:p w14:paraId="768260EA" w14:textId="77777777" w:rsidR="00833F41" w:rsidRPr="00E603FA" w:rsidRDefault="00833F41" w:rsidP="00833F41">
            <w:pPr>
              <w:pStyle w:val="Textoindependiente31"/>
              <w:widowControl/>
              <w:suppressAutoHyphens w:val="0"/>
              <w:jc w:val="center"/>
              <w:rPr>
                <w:rFonts w:cs="Arial"/>
                <w:b/>
                <w:bCs/>
                <w:sz w:val="18"/>
                <w:szCs w:val="18"/>
                <w:lang w:val="es-PE"/>
              </w:rPr>
            </w:pPr>
            <w:r w:rsidRPr="00E603FA">
              <w:rPr>
                <w:rFonts w:cs="Arial"/>
                <w:b/>
                <w:bCs/>
                <w:sz w:val="18"/>
                <w:szCs w:val="18"/>
                <w:lang w:val="es-PE"/>
              </w:rPr>
              <w:t>PRECIO UNITARIO</w:t>
            </w:r>
          </w:p>
          <w:p w14:paraId="02CCE0E1" w14:textId="77777777" w:rsidR="00833F41" w:rsidRPr="00E603FA" w:rsidRDefault="00833F41" w:rsidP="00833F41">
            <w:pPr>
              <w:pStyle w:val="Textoindependiente31"/>
              <w:widowControl/>
              <w:suppressAutoHyphens w:val="0"/>
              <w:jc w:val="center"/>
              <w:rPr>
                <w:rFonts w:cs="Arial"/>
                <w:b/>
                <w:bCs/>
                <w:sz w:val="18"/>
                <w:szCs w:val="18"/>
                <w:lang w:val="es-PE"/>
              </w:rPr>
            </w:pPr>
            <w:r w:rsidRPr="00E603FA">
              <w:rPr>
                <w:rFonts w:cs="Arial"/>
                <w:b/>
                <w:bCs/>
                <w:sz w:val="18"/>
                <w:szCs w:val="18"/>
                <w:lang w:val="es-PE"/>
              </w:rPr>
              <w:t>S/</w:t>
            </w:r>
          </w:p>
          <w:p w14:paraId="08DBD290" w14:textId="77777777" w:rsidR="00833F41" w:rsidRPr="00E603FA" w:rsidRDefault="00833F41" w:rsidP="00833F41">
            <w:pPr>
              <w:pStyle w:val="Textoindependiente31"/>
              <w:widowControl/>
              <w:suppressAutoHyphens w:val="0"/>
              <w:jc w:val="center"/>
              <w:rPr>
                <w:rFonts w:cs="Arial"/>
                <w:b/>
                <w:bCs/>
                <w:sz w:val="18"/>
                <w:szCs w:val="18"/>
                <w:lang w:val="es-PE"/>
              </w:rPr>
            </w:pPr>
            <w:r w:rsidRPr="00E603FA">
              <w:rPr>
                <w:rFonts w:cs="Arial"/>
                <w:b/>
                <w:bCs/>
                <w:sz w:val="18"/>
                <w:szCs w:val="18"/>
                <w:lang w:val="es-PE"/>
              </w:rPr>
              <w:t>(INCLUYE IGV)</w:t>
            </w:r>
          </w:p>
          <w:p w14:paraId="742981FA" w14:textId="77777777" w:rsidR="00833F41" w:rsidRPr="00E603FA" w:rsidRDefault="00833F41" w:rsidP="00833F41">
            <w:pPr>
              <w:pStyle w:val="Prrafodelista"/>
              <w:tabs>
                <w:tab w:val="center" w:pos="709"/>
                <w:tab w:val="right" w:pos="9543"/>
              </w:tabs>
              <w:ind w:left="0"/>
              <w:jc w:val="center"/>
              <w:rPr>
                <w:rFonts w:ascii="Arial" w:hAnsi="Arial" w:cs="Arial"/>
                <w:b/>
                <w:sz w:val="18"/>
                <w:szCs w:val="18"/>
              </w:rPr>
            </w:pPr>
          </w:p>
        </w:tc>
        <w:tc>
          <w:tcPr>
            <w:tcW w:w="529" w:type="pct"/>
            <w:shd w:val="clear" w:color="000000" w:fill="F2F2F2"/>
          </w:tcPr>
          <w:p w14:paraId="776C5655" w14:textId="77777777" w:rsidR="00833F41" w:rsidRPr="00E603FA" w:rsidRDefault="00833F41" w:rsidP="00833F41">
            <w:pPr>
              <w:pStyle w:val="Textoindependiente31"/>
              <w:widowControl/>
              <w:suppressAutoHyphens w:val="0"/>
              <w:jc w:val="center"/>
              <w:rPr>
                <w:rFonts w:cs="Arial"/>
                <w:b/>
                <w:bCs/>
                <w:sz w:val="18"/>
                <w:szCs w:val="18"/>
                <w:lang w:val="es-PE"/>
              </w:rPr>
            </w:pPr>
            <w:r w:rsidRPr="00E603FA">
              <w:rPr>
                <w:rFonts w:cs="Arial"/>
                <w:b/>
                <w:bCs/>
                <w:sz w:val="18"/>
                <w:szCs w:val="18"/>
                <w:lang w:val="es-PE"/>
              </w:rPr>
              <w:t>PRECIO SUB TOTAL (INCLUYE IGV 18%)</w:t>
            </w:r>
          </w:p>
        </w:tc>
      </w:tr>
      <w:tr w:rsidR="00E603FA" w:rsidRPr="00E603FA" w14:paraId="72F2384B" w14:textId="77777777" w:rsidTr="00E603FA">
        <w:trPr>
          <w:trHeight w:val="1452"/>
        </w:trPr>
        <w:tc>
          <w:tcPr>
            <w:tcW w:w="305" w:type="pct"/>
            <w:shd w:val="clear" w:color="000000" w:fill="FFFFFF"/>
            <w:vAlign w:val="center"/>
            <w:hideMark/>
          </w:tcPr>
          <w:p w14:paraId="2F27A4D3"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1.1</w:t>
            </w:r>
          </w:p>
        </w:tc>
        <w:tc>
          <w:tcPr>
            <w:tcW w:w="605" w:type="pct"/>
            <w:shd w:val="clear" w:color="000000" w:fill="FFFFFF"/>
            <w:noWrap/>
            <w:vAlign w:val="center"/>
            <w:hideMark/>
          </w:tcPr>
          <w:p w14:paraId="1EEB07EC"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Almacén Piura</w:t>
            </w:r>
          </w:p>
        </w:tc>
        <w:tc>
          <w:tcPr>
            <w:tcW w:w="1718" w:type="pct"/>
            <w:shd w:val="clear" w:color="000000" w:fill="FFFFFF"/>
            <w:vAlign w:val="center"/>
            <w:hideMark/>
          </w:tcPr>
          <w:p w14:paraId="399BB756" w14:textId="77777777" w:rsidR="00833F41" w:rsidRPr="00E603FA" w:rsidRDefault="00833F41" w:rsidP="00833F41">
            <w:pPr>
              <w:jc w:val="both"/>
              <w:rPr>
                <w:rFonts w:ascii="Arial" w:hAnsi="Arial" w:cs="Arial"/>
                <w:sz w:val="16"/>
                <w:szCs w:val="16"/>
              </w:rPr>
            </w:pPr>
            <w:r w:rsidRPr="00E603FA">
              <w:rPr>
                <w:rFonts w:ascii="Arial" w:hAnsi="Arial" w:cs="Arial"/>
                <w:b/>
                <w:bCs/>
                <w:sz w:val="16"/>
                <w:szCs w:val="16"/>
              </w:rPr>
              <w:t>Punto de Partida</w:t>
            </w:r>
            <w:r w:rsidRPr="00E603FA">
              <w:rPr>
                <w:rFonts w:ascii="Arial" w:hAnsi="Arial" w:cs="Arial"/>
                <w:sz w:val="16"/>
                <w:szCs w:val="16"/>
              </w:rPr>
              <w:t>: Prolongación Av. Panamericana (Auxiliar) a la Altura del Gobierno Regional de Piura.</w:t>
            </w:r>
          </w:p>
          <w:p w14:paraId="25D5267A" w14:textId="77777777" w:rsidR="00833F41" w:rsidRPr="00E603FA" w:rsidRDefault="00833F41" w:rsidP="00833F41">
            <w:pPr>
              <w:jc w:val="both"/>
              <w:rPr>
                <w:rFonts w:ascii="Arial" w:hAnsi="Arial" w:cs="Arial"/>
                <w:b/>
                <w:bCs/>
                <w:sz w:val="16"/>
                <w:szCs w:val="16"/>
              </w:rPr>
            </w:pPr>
            <w:r w:rsidRPr="00E603FA">
              <w:rPr>
                <w:rFonts w:ascii="Arial" w:hAnsi="Arial" w:cs="Arial"/>
                <w:sz w:val="16"/>
                <w:szCs w:val="16"/>
              </w:rPr>
              <w:br/>
            </w:r>
            <w:r w:rsidRPr="00E603FA">
              <w:rPr>
                <w:rFonts w:ascii="Arial" w:hAnsi="Arial" w:cs="Arial"/>
                <w:b/>
                <w:sz w:val="16"/>
                <w:szCs w:val="16"/>
              </w:rPr>
              <w:t xml:space="preserve">Punto de Llegada: </w:t>
            </w:r>
            <w:r w:rsidRPr="00E603FA">
              <w:rPr>
                <w:rFonts w:ascii="Arial" w:hAnsi="Arial" w:cs="Arial"/>
                <w:sz w:val="16"/>
                <w:szCs w:val="16"/>
              </w:rPr>
              <w:t xml:space="preserve">Intendencia de Aduana Paita - Zona Industrial II </w:t>
            </w:r>
            <w:proofErr w:type="spellStart"/>
            <w:r w:rsidRPr="00E603FA">
              <w:rPr>
                <w:rFonts w:ascii="Arial" w:hAnsi="Arial" w:cs="Arial"/>
                <w:sz w:val="16"/>
                <w:szCs w:val="16"/>
              </w:rPr>
              <w:t>Mz</w:t>
            </w:r>
            <w:proofErr w:type="spellEnd"/>
            <w:r w:rsidRPr="00E603FA">
              <w:rPr>
                <w:rFonts w:ascii="Arial" w:hAnsi="Arial" w:cs="Arial"/>
                <w:sz w:val="16"/>
                <w:szCs w:val="16"/>
              </w:rPr>
              <w:t xml:space="preserve"> X Lote 2.</w:t>
            </w:r>
          </w:p>
        </w:tc>
        <w:tc>
          <w:tcPr>
            <w:tcW w:w="603" w:type="pct"/>
            <w:shd w:val="clear" w:color="000000" w:fill="FFFFFF"/>
            <w:noWrap/>
            <w:vAlign w:val="center"/>
            <w:hideMark/>
          </w:tcPr>
          <w:p w14:paraId="7D31CDB0"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 xml:space="preserve">Tipo II 45 </w:t>
            </w:r>
          </w:p>
          <w:p w14:paraId="7AACE20E" w14:textId="77777777" w:rsidR="00833F41" w:rsidRPr="00E603FA" w:rsidRDefault="00833F41" w:rsidP="00833F41">
            <w:pPr>
              <w:rPr>
                <w:rFonts w:ascii="Arial" w:hAnsi="Arial" w:cs="Arial"/>
                <w:sz w:val="16"/>
                <w:szCs w:val="16"/>
              </w:rPr>
            </w:pPr>
            <w:r w:rsidRPr="00E603FA">
              <w:rPr>
                <w:rFonts w:ascii="Arial" w:hAnsi="Arial" w:cs="Arial"/>
                <w:b/>
                <w:bCs/>
                <w:sz w:val="16"/>
                <w:szCs w:val="16"/>
              </w:rPr>
              <w:t>PASAJEROS</w:t>
            </w:r>
          </w:p>
        </w:tc>
        <w:tc>
          <w:tcPr>
            <w:tcW w:w="699" w:type="pct"/>
            <w:shd w:val="clear" w:color="000000" w:fill="FFFFFF"/>
            <w:noWrap/>
            <w:vAlign w:val="center"/>
            <w:hideMark/>
          </w:tcPr>
          <w:p w14:paraId="55691C82"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494</w:t>
            </w:r>
          </w:p>
        </w:tc>
        <w:tc>
          <w:tcPr>
            <w:tcW w:w="540" w:type="pct"/>
            <w:shd w:val="clear" w:color="auto" w:fill="auto"/>
            <w:noWrap/>
            <w:vAlign w:val="center"/>
          </w:tcPr>
          <w:p w14:paraId="3C7796F2" w14:textId="77777777" w:rsidR="00833F41" w:rsidRPr="00E603FA" w:rsidRDefault="00833F41" w:rsidP="00833F41">
            <w:pPr>
              <w:jc w:val="center"/>
              <w:rPr>
                <w:rFonts w:ascii="Arial" w:hAnsi="Arial" w:cs="Arial"/>
                <w:sz w:val="16"/>
                <w:szCs w:val="16"/>
              </w:rPr>
            </w:pPr>
          </w:p>
        </w:tc>
        <w:tc>
          <w:tcPr>
            <w:tcW w:w="529" w:type="pct"/>
          </w:tcPr>
          <w:p w14:paraId="52E69515" w14:textId="77777777" w:rsidR="00833F41" w:rsidRPr="00E603FA" w:rsidRDefault="00833F41" w:rsidP="00833F41">
            <w:pPr>
              <w:jc w:val="center"/>
              <w:rPr>
                <w:rFonts w:ascii="Arial" w:hAnsi="Arial" w:cs="Arial"/>
                <w:sz w:val="16"/>
                <w:szCs w:val="16"/>
              </w:rPr>
            </w:pPr>
          </w:p>
        </w:tc>
      </w:tr>
      <w:tr w:rsidR="00E603FA" w:rsidRPr="00E603FA" w14:paraId="5DC142AD" w14:textId="77777777" w:rsidTr="00E603FA">
        <w:trPr>
          <w:trHeight w:val="915"/>
        </w:trPr>
        <w:tc>
          <w:tcPr>
            <w:tcW w:w="305" w:type="pct"/>
            <w:shd w:val="clear" w:color="000000" w:fill="FFFFFF"/>
            <w:vAlign w:val="center"/>
            <w:hideMark/>
          </w:tcPr>
          <w:p w14:paraId="51668424"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1.2</w:t>
            </w:r>
          </w:p>
        </w:tc>
        <w:tc>
          <w:tcPr>
            <w:tcW w:w="605" w:type="pct"/>
            <w:shd w:val="clear" w:color="000000" w:fill="FFFFFF"/>
            <w:noWrap/>
            <w:vAlign w:val="center"/>
            <w:hideMark/>
          </w:tcPr>
          <w:p w14:paraId="64E82C52"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Intendencia de</w:t>
            </w:r>
          </w:p>
          <w:p w14:paraId="39F93E6D"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 xml:space="preserve"> Aduana</w:t>
            </w:r>
          </w:p>
          <w:p w14:paraId="29DCA002"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 xml:space="preserve"> Paita</w:t>
            </w:r>
          </w:p>
        </w:tc>
        <w:tc>
          <w:tcPr>
            <w:tcW w:w="1718" w:type="pct"/>
            <w:shd w:val="clear" w:color="000000" w:fill="FFFFFF"/>
            <w:vAlign w:val="center"/>
            <w:hideMark/>
          </w:tcPr>
          <w:p w14:paraId="0FF3405A" w14:textId="77777777" w:rsidR="00833F41" w:rsidRPr="00E603FA" w:rsidRDefault="00833F41" w:rsidP="00833F41">
            <w:pPr>
              <w:jc w:val="both"/>
              <w:rPr>
                <w:rFonts w:ascii="Arial" w:hAnsi="Arial" w:cs="Arial"/>
                <w:sz w:val="16"/>
                <w:szCs w:val="16"/>
              </w:rPr>
            </w:pPr>
            <w:r w:rsidRPr="00E603FA">
              <w:rPr>
                <w:rFonts w:ascii="Arial" w:hAnsi="Arial" w:cs="Arial"/>
                <w:b/>
                <w:bCs/>
                <w:sz w:val="16"/>
                <w:szCs w:val="16"/>
              </w:rPr>
              <w:t>Punto de Partida</w:t>
            </w:r>
            <w:r w:rsidRPr="00E603FA">
              <w:rPr>
                <w:rFonts w:ascii="Arial" w:hAnsi="Arial" w:cs="Arial"/>
                <w:sz w:val="16"/>
                <w:szCs w:val="16"/>
              </w:rPr>
              <w:t xml:space="preserve">: Intendencia de Aduana Paita - Zona Industrial II </w:t>
            </w:r>
            <w:proofErr w:type="spellStart"/>
            <w:r w:rsidRPr="00E603FA">
              <w:rPr>
                <w:rFonts w:ascii="Arial" w:hAnsi="Arial" w:cs="Arial"/>
                <w:sz w:val="16"/>
                <w:szCs w:val="16"/>
              </w:rPr>
              <w:t>Mz</w:t>
            </w:r>
            <w:proofErr w:type="spellEnd"/>
            <w:r w:rsidRPr="00E603FA">
              <w:rPr>
                <w:rFonts w:ascii="Arial" w:hAnsi="Arial" w:cs="Arial"/>
                <w:sz w:val="16"/>
                <w:szCs w:val="16"/>
              </w:rPr>
              <w:t xml:space="preserve"> X Lote 2.</w:t>
            </w:r>
          </w:p>
          <w:p w14:paraId="01F86516" w14:textId="77777777" w:rsidR="00833F41" w:rsidRPr="00E603FA" w:rsidRDefault="00833F41" w:rsidP="00833F41">
            <w:pPr>
              <w:jc w:val="both"/>
              <w:rPr>
                <w:rFonts w:ascii="Arial" w:hAnsi="Arial" w:cs="Arial"/>
                <w:sz w:val="16"/>
                <w:szCs w:val="16"/>
              </w:rPr>
            </w:pPr>
          </w:p>
          <w:p w14:paraId="314AACCC" w14:textId="77777777" w:rsidR="00833F41" w:rsidRPr="00E603FA" w:rsidRDefault="00833F41" w:rsidP="00833F41">
            <w:pPr>
              <w:jc w:val="both"/>
              <w:rPr>
                <w:rFonts w:ascii="Arial" w:hAnsi="Arial" w:cs="Arial"/>
                <w:b/>
                <w:bCs/>
                <w:sz w:val="16"/>
                <w:szCs w:val="16"/>
              </w:rPr>
            </w:pPr>
            <w:r w:rsidRPr="00E603FA">
              <w:rPr>
                <w:rFonts w:ascii="Arial" w:hAnsi="Arial" w:cs="Arial"/>
                <w:b/>
                <w:sz w:val="16"/>
                <w:szCs w:val="16"/>
              </w:rPr>
              <w:t>Punto de Llegada:</w:t>
            </w:r>
            <w:r w:rsidRPr="00E603FA">
              <w:rPr>
                <w:rFonts w:ascii="Arial" w:hAnsi="Arial" w:cs="Arial"/>
                <w:sz w:val="16"/>
                <w:szCs w:val="16"/>
              </w:rPr>
              <w:t xml:space="preserve"> Prolongación Av. Panamericana (Auxiliar) a la Altura del Gobierno Regional de Piura.</w:t>
            </w:r>
          </w:p>
        </w:tc>
        <w:tc>
          <w:tcPr>
            <w:tcW w:w="603" w:type="pct"/>
            <w:shd w:val="clear" w:color="000000" w:fill="FFFFFF"/>
            <w:noWrap/>
            <w:vAlign w:val="center"/>
            <w:hideMark/>
          </w:tcPr>
          <w:p w14:paraId="18D3E39C"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 xml:space="preserve">Tipo II 45 </w:t>
            </w:r>
          </w:p>
          <w:p w14:paraId="13CF8575" w14:textId="77777777" w:rsidR="00833F41" w:rsidRPr="00E603FA" w:rsidRDefault="00833F41" w:rsidP="00833F41">
            <w:pPr>
              <w:jc w:val="center"/>
              <w:rPr>
                <w:rFonts w:ascii="Arial" w:hAnsi="Arial" w:cs="Arial"/>
                <w:sz w:val="16"/>
                <w:szCs w:val="16"/>
              </w:rPr>
            </w:pPr>
            <w:r w:rsidRPr="00E603FA">
              <w:rPr>
                <w:rFonts w:ascii="Arial" w:hAnsi="Arial" w:cs="Arial"/>
                <w:b/>
                <w:bCs/>
                <w:sz w:val="16"/>
                <w:szCs w:val="16"/>
              </w:rPr>
              <w:t>PASAJEROS</w:t>
            </w:r>
          </w:p>
        </w:tc>
        <w:tc>
          <w:tcPr>
            <w:tcW w:w="699" w:type="pct"/>
            <w:shd w:val="clear" w:color="000000" w:fill="FFFFFF"/>
            <w:noWrap/>
            <w:vAlign w:val="center"/>
            <w:hideMark/>
          </w:tcPr>
          <w:p w14:paraId="1B3F8C4F"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494</w:t>
            </w:r>
          </w:p>
        </w:tc>
        <w:tc>
          <w:tcPr>
            <w:tcW w:w="540" w:type="pct"/>
            <w:shd w:val="clear" w:color="auto" w:fill="auto"/>
            <w:noWrap/>
            <w:vAlign w:val="center"/>
            <w:hideMark/>
          </w:tcPr>
          <w:p w14:paraId="6FF66C04" w14:textId="77777777" w:rsidR="00833F41" w:rsidRPr="00E603FA" w:rsidRDefault="00833F41" w:rsidP="00833F41">
            <w:pPr>
              <w:jc w:val="center"/>
              <w:rPr>
                <w:rFonts w:ascii="Arial" w:hAnsi="Arial" w:cs="Arial"/>
                <w:sz w:val="16"/>
                <w:szCs w:val="16"/>
              </w:rPr>
            </w:pPr>
          </w:p>
        </w:tc>
        <w:tc>
          <w:tcPr>
            <w:tcW w:w="529" w:type="pct"/>
          </w:tcPr>
          <w:p w14:paraId="5B9AD3EE" w14:textId="77777777" w:rsidR="00833F41" w:rsidRPr="00E603FA" w:rsidRDefault="00833F41" w:rsidP="00833F41">
            <w:pPr>
              <w:jc w:val="center"/>
              <w:rPr>
                <w:rFonts w:ascii="Arial" w:hAnsi="Arial" w:cs="Arial"/>
                <w:sz w:val="16"/>
                <w:szCs w:val="16"/>
              </w:rPr>
            </w:pPr>
          </w:p>
        </w:tc>
      </w:tr>
      <w:tr w:rsidR="00E603FA" w:rsidRPr="00E603FA" w14:paraId="34449E7C" w14:textId="77777777" w:rsidTr="00E603FA">
        <w:trPr>
          <w:trHeight w:val="915"/>
        </w:trPr>
        <w:tc>
          <w:tcPr>
            <w:tcW w:w="305" w:type="pct"/>
            <w:shd w:val="clear" w:color="000000" w:fill="FFFFFF"/>
            <w:vAlign w:val="center"/>
          </w:tcPr>
          <w:p w14:paraId="5A27D24B"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1.3</w:t>
            </w:r>
          </w:p>
        </w:tc>
        <w:tc>
          <w:tcPr>
            <w:tcW w:w="605" w:type="pct"/>
            <w:shd w:val="clear" w:color="000000" w:fill="FFFFFF"/>
            <w:noWrap/>
            <w:vAlign w:val="center"/>
          </w:tcPr>
          <w:p w14:paraId="44BB7338"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Almacén Piura</w:t>
            </w:r>
          </w:p>
        </w:tc>
        <w:tc>
          <w:tcPr>
            <w:tcW w:w="1718" w:type="pct"/>
            <w:shd w:val="clear" w:color="000000" w:fill="FFFFFF"/>
            <w:vAlign w:val="center"/>
          </w:tcPr>
          <w:p w14:paraId="663FFB5D" w14:textId="77777777" w:rsidR="00833F41" w:rsidRPr="00E603FA" w:rsidRDefault="00833F41" w:rsidP="00833F41">
            <w:pPr>
              <w:jc w:val="both"/>
              <w:rPr>
                <w:rFonts w:ascii="Arial" w:hAnsi="Arial" w:cs="Arial"/>
                <w:sz w:val="16"/>
                <w:szCs w:val="16"/>
              </w:rPr>
            </w:pPr>
            <w:r w:rsidRPr="00E603FA">
              <w:rPr>
                <w:rFonts w:ascii="Arial" w:hAnsi="Arial" w:cs="Arial"/>
                <w:b/>
                <w:bCs/>
                <w:sz w:val="16"/>
                <w:szCs w:val="16"/>
              </w:rPr>
              <w:t>Punto de Partida</w:t>
            </w:r>
            <w:r w:rsidRPr="00E603FA">
              <w:rPr>
                <w:rFonts w:ascii="Arial" w:hAnsi="Arial" w:cs="Arial"/>
                <w:sz w:val="16"/>
                <w:szCs w:val="16"/>
              </w:rPr>
              <w:t>: Prolongación Av. Panamericana (Auxiliar) a la Altura del Gobierno Regional de Piura.</w:t>
            </w:r>
          </w:p>
          <w:p w14:paraId="3F9B1EB0" w14:textId="77777777" w:rsidR="00833F41" w:rsidRPr="00E603FA" w:rsidRDefault="00833F41" w:rsidP="00833F41">
            <w:pPr>
              <w:jc w:val="both"/>
              <w:rPr>
                <w:rFonts w:ascii="Arial" w:hAnsi="Arial" w:cs="Arial"/>
                <w:b/>
                <w:bCs/>
                <w:sz w:val="16"/>
                <w:szCs w:val="16"/>
              </w:rPr>
            </w:pPr>
            <w:r w:rsidRPr="00E603FA">
              <w:rPr>
                <w:rFonts w:ascii="Arial" w:hAnsi="Arial" w:cs="Arial"/>
                <w:sz w:val="16"/>
                <w:szCs w:val="16"/>
              </w:rPr>
              <w:br/>
            </w:r>
            <w:r w:rsidRPr="00E603FA">
              <w:rPr>
                <w:rFonts w:ascii="Arial" w:hAnsi="Arial" w:cs="Arial"/>
                <w:b/>
                <w:sz w:val="16"/>
                <w:szCs w:val="16"/>
              </w:rPr>
              <w:t xml:space="preserve">Punto de Llegada: </w:t>
            </w:r>
            <w:r w:rsidRPr="00E603FA">
              <w:rPr>
                <w:rFonts w:ascii="Arial" w:hAnsi="Arial" w:cs="Arial"/>
                <w:sz w:val="16"/>
                <w:szCs w:val="16"/>
              </w:rPr>
              <w:t xml:space="preserve">Intendencia de Aduana Paita - Zona Industrial II </w:t>
            </w:r>
            <w:proofErr w:type="spellStart"/>
            <w:r w:rsidRPr="00E603FA">
              <w:rPr>
                <w:rFonts w:ascii="Arial" w:hAnsi="Arial" w:cs="Arial"/>
                <w:sz w:val="16"/>
                <w:szCs w:val="16"/>
              </w:rPr>
              <w:t>Mz</w:t>
            </w:r>
            <w:proofErr w:type="spellEnd"/>
            <w:r w:rsidRPr="00E603FA">
              <w:rPr>
                <w:rFonts w:ascii="Arial" w:hAnsi="Arial" w:cs="Arial"/>
                <w:sz w:val="16"/>
                <w:szCs w:val="16"/>
              </w:rPr>
              <w:t xml:space="preserve"> X Lote 2.</w:t>
            </w:r>
          </w:p>
        </w:tc>
        <w:tc>
          <w:tcPr>
            <w:tcW w:w="603" w:type="pct"/>
            <w:shd w:val="clear" w:color="000000" w:fill="FFFFFF"/>
            <w:noWrap/>
            <w:vAlign w:val="center"/>
          </w:tcPr>
          <w:p w14:paraId="3CF5221A"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 xml:space="preserve">Tipo V 25 </w:t>
            </w:r>
          </w:p>
          <w:p w14:paraId="232A02F5"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PASAJEROS</w:t>
            </w:r>
          </w:p>
        </w:tc>
        <w:tc>
          <w:tcPr>
            <w:tcW w:w="699" w:type="pct"/>
            <w:shd w:val="clear" w:color="000000" w:fill="FFFFFF"/>
            <w:noWrap/>
            <w:vAlign w:val="center"/>
          </w:tcPr>
          <w:p w14:paraId="1DC03DBC"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10</w:t>
            </w:r>
          </w:p>
        </w:tc>
        <w:tc>
          <w:tcPr>
            <w:tcW w:w="540" w:type="pct"/>
            <w:shd w:val="clear" w:color="auto" w:fill="auto"/>
            <w:noWrap/>
            <w:vAlign w:val="center"/>
          </w:tcPr>
          <w:p w14:paraId="730D08C5" w14:textId="77777777" w:rsidR="00833F41" w:rsidRPr="00E603FA" w:rsidRDefault="00833F41" w:rsidP="00833F41">
            <w:pPr>
              <w:jc w:val="center"/>
              <w:rPr>
                <w:rFonts w:ascii="Arial" w:hAnsi="Arial" w:cs="Arial"/>
                <w:sz w:val="16"/>
                <w:szCs w:val="16"/>
              </w:rPr>
            </w:pPr>
          </w:p>
        </w:tc>
        <w:tc>
          <w:tcPr>
            <w:tcW w:w="529" w:type="pct"/>
          </w:tcPr>
          <w:p w14:paraId="5616659A" w14:textId="77777777" w:rsidR="00833F41" w:rsidRPr="00E603FA" w:rsidRDefault="00833F41" w:rsidP="00833F41">
            <w:pPr>
              <w:jc w:val="center"/>
              <w:rPr>
                <w:rFonts w:ascii="Arial" w:hAnsi="Arial" w:cs="Arial"/>
                <w:sz w:val="16"/>
                <w:szCs w:val="16"/>
              </w:rPr>
            </w:pPr>
          </w:p>
        </w:tc>
      </w:tr>
      <w:tr w:rsidR="00E603FA" w:rsidRPr="00E603FA" w14:paraId="0D536ACE" w14:textId="77777777" w:rsidTr="00E603FA">
        <w:trPr>
          <w:trHeight w:val="915"/>
        </w:trPr>
        <w:tc>
          <w:tcPr>
            <w:tcW w:w="305" w:type="pct"/>
            <w:shd w:val="clear" w:color="000000" w:fill="FFFFFF"/>
            <w:vAlign w:val="center"/>
          </w:tcPr>
          <w:p w14:paraId="4780D735"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1.4</w:t>
            </w:r>
          </w:p>
        </w:tc>
        <w:tc>
          <w:tcPr>
            <w:tcW w:w="605" w:type="pct"/>
            <w:shd w:val="clear" w:color="000000" w:fill="FFFFFF"/>
            <w:noWrap/>
            <w:vAlign w:val="center"/>
          </w:tcPr>
          <w:p w14:paraId="34CCF621"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 xml:space="preserve">Intendencia de </w:t>
            </w:r>
          </w:p>
          <w:p w14:paraId="360B1CB7"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Aduana</w:t>
            </w:r>
          </w:p>
          <w:p w14:paraId="63597251"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 xml:space="preserve"> Paita</w:t>
            </w:r>
          </w:p>
        </w:tc>
        <w:tc>
          <w:tcPr>
            <w:tcW w:w="1718" w:type="pct"/>
            <w:shd w:val="clear" w:color="000000" w:fill="FFFFFF"/>
            <w:vAlign w:val="center"/>
          </w:tcPr>
          <w:p w14:paraId="79838575" w14:textId="77777777" w:rsidR="00833F41" w:rsidRPr="00E603FA" w:rsidRDefault="00833F41" w:rsidP="00833F41">
            <w:pPr>
              <w:jc w:val="both"/>
              <w:rPr>
                <w:rFonts w:ascii="Arial" w:hAnsi="Arial" w:cs="Arial"/>
                <w:sz w:val="16"/>
                <w:szCs w:val="16"/>
              </w:rPr>
            </w:pPr>
            <w:r w:rsidRPr="00E603FA">
              <w:rPr>
                <w:rFonts w:ascii="Arial" w:hAnsi="Arial" w:cs="Arial"/>
                <w:b/>
                <w:bCs/>
                <w:sz w:val="16"/>
                <w:szCs w:val="16"/>
              </w:rPr>
              <w:t>Punto de Partida</w:t>
            </w:r>
            <w:r w:rsidRPr="00E603FA">
              <w:rPr>
                <w:rFonts w:ascii="Arial" w:hAnsi="Arial" w:cs="Arial"/>
                <w:sz w:val="16"/>
                <w:szCs w:val="16"/>
              </w:rPr>
              <w:t xml:space="preserve">: Intendencia de Aduana Paita - Zona Industrial II </w:t>
            </w:r>
            <w:proofErr w:type="spellStart"/>
            <w:r w:rsidRPr="00E603FA">
              <w:rPr>
                <w:rFonts w:ascii="Arial" w:hAnsi="Arial" w:cs="Arial"/>
                <w:sz w:val="16"/>
                <w:szCs w:val="16"/>
              </w:rPr>
              <w:t>Mz</w:t>
            </w:r>
            <w:proofErr w:type="spellEnd"/>
            <w:r w:rsidRPr="00E603FA">
              <w:rPr>
                <w:rFonts w:ascii="Arial" w:hAnsi="Arial" w:cs="Arial"/>
                <w:sz w:val="16"/>
                <w:szCs w:val="16"/>
              </w:rPr>
              <w:t xml:space="preserve"> X Lote 2.</w:t>
            </w:r>
          </w:p>
          <w:p w14:paraId="45A3D942" w14:textId="77777777" w:rsidR="00833F41" w:rsidRPr="00E603FA" w:rsidRDefault="00833F41" w:rsidP="00833F41">
            <w:pPr>
              <w:jc w:val="both"/>
              <w:rPr>
                <w:rFonts w:ascii="Arial" w:hAnsi="Arial" w:cs="Arial"/>
                <w:sz w:val="16"/>
                <w:szCs w:val="16"/>
              </w:rPr>
            </w:pPr>
          </w:p>
          <w:p w14:paraId="39D28747" w14:textId="77777777" w:rsidR="00833F41" w:rsidRPr="00E603FA" w:rsidRDefault="00833F41" w:rsidP="00833F41">
            <w:pPr>
              <w:jc w:val="both"/>
              <w:rPr>
                <w:rFonts w:ascii="Arial" w:hAnsi="Arial" w:cs="Arial"/>
                <w:b/>
                <w:bCs/>
                <w:sz w:val="16"/>
                <w:szCs w:val="16"/>
              </w:rPr>
            </w:pPr>
            <w:r w:rsidRPr="00E603FA">
              <w:rPr>
                <w:rFonts w:ascii="Arial" w:hAnsi="Arial" w:cs="Arial"/>
                <w:b/>
                <w:sz w:val="16"/>
                <w:szCs w:val="16"/>
              </w:rPr>
              <w:t>Punto de Llegada:</w:t>
            </w:r>
            <w:r w:rsidRPr="00E603FA">
              <w:rPr>
                <w:rFonts w:ascii="Arial" w:hAnsi="Arial" w:cs="Arial"/>
                <w:sz w:val="16"/>
                <w:szCs w:val="16"/>
              </w:rPr>
              <w:t xml:space="preserve"> Prolongación Av. Panamericana (Auxiliar) a la Altura del Gobierno Regional de Piura.</w:t>
            </w:r>
          </w:p>
        </w:tc>
        <w:tc>
          <w:tcPr>
            <w:tcW w:w="603" w:type="pct"/>
            <w:shd w:val="clear" w:color="000000" w:fill="FFFFFF"/>
            <w:noWrap/>
            <w:vAlign w:val="center"/>
          </w:tcPr>
          <w:p w14:paraId="5C9C8183"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 xml:space="preserve">Tipo V 25 </w:t>
            </w:r>
          </w:p>
          <w:p w14:paraId="7B216CCE" w14:textId="77777777" w:rsidR="00833F41" w:rsidRPr="00E603FA" w:rsidRDefault="00833F41" w:rsidP="00833F41">
            <w:pPr>
              <w:rPr>
                <w:rFonts w:ascii="Arial" w:hAnsi="Arial" w:cs="Arial"/>
                <w:b/>
                <w:bCs/>
                <w:sz w:val="16"/>
                <w:szCs w:val="16"/>
              </w:rPr>
            </w:pPr>
            <w:r w:rsidRPr="00E603FA">
              <w:rPr>
                <w:rFonts w:ascii="Arial" w:hAnsi="Arial" w:cs="Arial"/>
                <w:b/>
                <w:bCs/>
                <w:sz w:val="16"/>
                <w:szCs w:val="16"/>
              </w:rPr>
              <w:t>PASAJEROS</w:t>
            </w:r>
          </w:p>
        </w:tc>
        <w:tc>
          <w:tcPr>
            <w:tcW w:w="699" w:type="pct"/>
            <w:shd w:val="clear" w:color="000000" w:fill="FFFFFF"/>
            <w:noWrap/>
            <w:vAlign w:val="center"/>
          </w:tcPr>
          <w:p w14:paraId="4C582275" w14:textId="77777777" w:rsidR="00833F41" w:rsidRPr="00E603FA" w:rsidRDefault="00833F41" w:rsidP="00833F41">
            <w:pPr>
              <w:jc w:val="center"/>
              <w:rPr>
                <w:rFonts w:ascii="Arial" w:hAnsi="Arial" w:cs="Arial"/>
                <w:sz w:val="16"/>
                <w:szCs w:val="16"/>
              </w:rPr>
            </w:pPr>
            <w:r w:rsidRPr="00E603FA">
              <w:rPr>
                <w:rFonts w:ascii="Arial" w:hAnsi="Arial" w:cs="Arial"/>
                <w:sz w:val="16"/>
                <w:szCs w:val="16"/>
              </w:rPr>
              <w:t>10</w:t>
            </w:r>
          </w:p>
        </w:tc>
        <w:tc>
          <w:tcPr>
            <w:tcW w:w="540" w:type="pct"/>
            <w:shd w:val="clear" w:color="auto" w:fill="auto"/>
            <w:noWrap/>
            <w:vAlign w:val="center"/>
          </w:tcPr>
          <w:p w14:paraId="6C2EB3A6" w14:textId="77777777" w:rsidR="00833F41" w:rsidRPr="00E603FA" w:rsidRDefault="00833F41" w:rsidP="00833F41">
            <w:pPr>
              <w:jc w:val="center"/>
              <w:rPr>
                <w:rFonts w:ascii="Arial" w:hAnsi="Arial" w:cs="Arial"/>
                <w:sz w:val="16"/>
                <w:szCs w:val="16"/>
              </w:rPr>
            </w:pPr>
          </w:p>
        </w:tc>
        <w:tc>
          <w:tcPr>
            <w:tcW w:w="529" w:type="pct"/>
          </w:tcPr>
          <w:p w14:paraId="56AEDCA4" w14:textId="77777777" w:rsidR="00833F41" w:rsidRPr="00E603FA" w:rsidRDefault="00833F41" w:rsidP="00833F41">
            <w:pPr>
              <w:jc w:val="center"/>
              <w:rPr>
                <w:rFonts w:ascii="Arial" w:hAnsi="Arial" w:cs="Arial"/>
                <w:sz w:val="16"/>
                <w:szCs w:val="16"/>
              </w:rPr>
            </w:pPr>
          </w:p>
        </w:tc>
      </w:tr>
      <w:tr w:rsidR="00833F41" w:rsidRPr="00E603FA" w14:paraId="76FD89A8" w14:textId="77777777" w:rsidTr="00E603FA">
        <w:trPr>
          <w:trHeight w:val="299"/>
        </w:trPr>
        <w:tc>
          <w:tcPr>
            <w:tcW w:w="305" w:type="pct"/>
            <w:shd w:val="clear" w:color="000000" w:fill="FFFFFF"/>
            <w:vAlign w:val="center"/>
          </w:tcPr>
          <w:p w14:paraId="5435118A" w14:textId="77777777" w:rsidR="00833F41" w:rsidRPr="00E603FA" w:rsidRDefault="00833F41" w:rsidP="00833F41">
            <w:pPr>
              <w:jc w:val="center"/>
              <w:rPr>
                <w:rFonts w:ascii="Arial" w:hAnsi="Arial" w:cs="Arial"/>
                <w:sz w:val="16"/>
                <w:szCs w:val="16"/>
              </w:rPr>
            </w:pPr>
          </w:p>
        </w:tc>
        <w:tc>
          <w:tcPr>
            <w:tcW w:w="3626" w:type="pct"/>
            <w:gridSpan w:val="4"/>
            <w:shd w:val="clear" w:color="000000" w:fill="FFFFFF"/>
            <w:noWrap/>
            <w:vAlign w:val="center"/>
          </w:tcPr>
          <w:p w14:paraId="12EEB786" w14:textId="2D63270E" w:rsidR="00833F41" w:rsidRPr="00E603FA" w:rsidRDefault="009E0DE8" w:rsidP="00833F41">
            <w:pPr>
              <w:jc w:val="center"/>
              <w:rPr>
                <w:rFonts w:ascii="Arial" w:hAnsi="Arial" w:cs="Arial"/>
                <w:b/>
              </w:rPr>
            </w:pPr>
            <w:r w:rsidRPr="00E603FA">
              <w:rPr>
                <w:rFonts w:ascii="Arial" w:hAnsi="Arial" w:cs="Arial"/>
                <w:b/>
              </w:rPr>
              <w:t>PRECIO</w:t>
            </w:r>
            <w:r w:rsidR="00833F41" w:rsidRPr="00E603FA">
              <w:rPr>
                <w:rFonts w:ascii="Arial" w:hAnsi="Arial" w:cs="Arial"/>
                <w:b/>
              </w:rPr>
              <w:t xml:space="preserve"> TOTAL S/ </w:t>
            </w:r>
          </w:p>
        </w:tc>
        <w:tc>
          <w:tcPr>
            <w:tcW w:w="1070" w:type="pct"/>
            <w:gridSpan w:val="2"/>
          </w:tcPr>
          <w:p w14:paraId="6B0341BB" w14:textId="77777777" w:rsidR="00833F41" w:rsidRPr="00E603FA" w:rsidRDefault="00833F41" w:rsidP="00833F41">
            <w:pPr>
              <w:jc w:val="center"/>
              <w:rPr>
                <w:rFonts w:ascii="Arial" w:hAnsi="Arial" w:cs="Arial"/>
                <w:sz w:val="16"/>
                <w:szCs w:val="16"/>
              </w:rPr>
            </w:pPr>
          </w:p>
        </w:tc>
      </w:tr>
    </w:tbl>
    <w:p w14:paraId="29F37D9B" w14:textId="7D265BBA" w:rsidR="00833F41" w:rsidRDefault="00833F41" w:rsidP="004D5039">
      <w:pPr>
        <w:pStyle w:val="Textoindependiente"/>
        <w:widowControl w:val="0"/>
        <w:spacing w:after="0"/>
        <w:rPr>
          <w:rFonts w:ascii="Arial" w:hAnsi="Arial" w:cs="Arial"/>
          <w:sz w:val="20"/>
          <w:szCs w:val="20"/>
          <w:lang w:val="es-PE"/>
        </w:rPr>
      </w:pPr>
    </w:p>
    <w:p w14:paraId="7D36CB1E"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19B785CE" w:rsidR="004D5039" w:rsidRDefault="004D5039"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[CONSIGNAR CIUDAD Y FECHA]</w:t>
      </w:r>
    </w:p>
    <w:p w14:paraId="108339CC" w14:textId="7062CF4C"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53834D5C"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E44E3C">
            <w:pPr>
              <w:pStyle w:val="Prrafodelista"/>
              <w:widowControl w:val="0"/>
              <w:numPr>
                <w:ilvl w:val="0"/>
                <w:numId w:val="27"/>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 xml:space="preserve">El postor que goce de alguna exoneración </w:t>
            </w:r>
            <w:proofErr w:type="gramStart"/>
            <w:r w:rsidRPr="00156BC7">
              <w:rPr>
                <w:rFonts w:ascii="Arial" w:hAnsi="Arial" w:cs="Arial"/>
                <w:b w:val="0"/>
                <w:i/>
                <w:color w:val="0000FF"/>
                <w:sz w:val="20"/>
                <w:szCs w:val="19"/>
                <w:lang w:val="es-ES_tradnl"/>
              </w:rPr>
              <w:t>legal,</w:t>
            </w:r>
            <w:proofErr w:type="gramEnd"/>
            <w:r w:rsidRPr="00156BC7">
              <w:rPr>
                <w:rFonts w:ascii="Arial" w:hAnsi="Arial" w:cs="Arial"/>
                <w:b w:val="0"/>
                <w:i/>
                <w:color w:val="0000FF"/>
                <w:sz w:val="20"/>
                <w:szCs w:val="19"/>
                <w:lang w:val="es-ES_tradnl"/>
              </w:rPr>
              <w:t xml:space="preserve"> debe indicar que su oferta no incluye el tributo materia de la exoneración, debiendo incluir el siguiente texto:</w:t>
            </w:r>
          </w:p>
          <w:p w14:paraId="6031F506" w14:textId="68717087" w:rsidR="004A2E62" w:rsidRPr="00E911B1" w:rsidRDefault="00156BC7" w:rsidP="00E911B1">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tc>
      </w:tr>
    </w:tbl>
    <w:p w14:paraId="75B01408" w14:textId="77777777" w:rsidR="004B3F43" w:rsidRPr="000523B5" w:rsidRDefault="004B3F43" w:rsidP="00345818">
      <w:pPr>
        <w:pStyle w:val="Textoindependiente"/>
        <w:widowControl w:val="0"/>
        <w:spacing w:after="0"/>
        <w:jc w:val="center"/>
        <w:rPr>
          <w:rFonts w:ascii="Arial" w:hAnsi="Arial" w:cs="Arial"/>
          <w:b/>
          <w:lang w:val="es-PE"/>
        </w:rPr>
      </w:pP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1C327A">
          <w:headerReference w:type="even" r:id="rId19"/>
          <w:headerReference w:type="default" r:id="rId20"/>
          <w:footerReference w:type="even" r:id="rId21"/>
          <w:footerReference w:type="default" r:id="rId22"/>
          <w:pgSz w:w="11907" w:h="16839" w:code="9"/>
          <w:pgMar w:top="1418" w:right="1418" w:bottom="1134" w:left="1418" w:header="567" w:footer="567" w:gutter="0"/>
          <w:pgNumType w:start="1"/>
          <w:cols w:space="720"/>
          <w:docGrid w:linePitch="360"/>
        </w:sectPr>
      </w:pPr>
    </w:p>
    <w:p w14:paraId="5D257B0A" w14:textId="6ECF1A5F"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1B1FCE">
        <w:rPr>
          <w:rFonts w:ascii="Arial" w:hAnsi="Arial" w:cs="Arial"/>
          <w:b/>
          <w:szCs w:val="20"/>
        </w:rPr>
        <w:t>7</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02693B40" w14:textId="77777777" w:rsidR="0079198A" w:rsidRPr="00CD5328" w:rsidRDefault="0079198A" w:rsidP="0079198A">
      <w:pPr>
        <w:widowControl w:val="0"/>
        <w:jc w:val="both"/>
        <w:rPr>
          <w:rFonts w:ascii="Arial" w:hAnsi="Arial" w:cs="Arial"/>
          <w:sz w:val="20"/>
        </w:rPr>
      </w:pPr>
      <w:r w:rsidRPr="00CD5328">
        <w:rPr>
          <w:rFonts w:ascii="Arial" w:hAnsi="Arial" w:cs="Arial"/>
          <w:sz w:val="20"/>
        </w:rPr>
        <w:t>Señores</w:t>
      </w:r>
    </w:p>
    <w:p w14:paraId="1A12B947" w14:textId="77777777" w:rsidR="0079198A" w:rsidRPr="00CD5328" w:rsidRDefault="0079198A" w:rsidP="0079198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B5AA705" w14:textId="77777777" w:rsidR="0079198A" w:rsidRPr="00CD5328" w:rsidRDefault="0079198A" w:rsidP="0079198A">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3FC64D92" w14:textId="77777777" w:rsidR="0079198A" w:rsidRPr="00CD5328" w:rsidRDefault="0079198A" w:rsidP="0079198A">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1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1"/>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3"/>
          <w:headerReference w:type="default" r:id="rId24"/>
          <w:footerReference w:type="even" r:id="rId25"/>
          <w:footerReference w:type="default" r:id="rId26"/>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4C608D30" w:rsidR="00C01B97" w:rsidRPr="001D7001" w:rsidRDefault="00C01B97" w:rsidP="00C01B97">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1B1FCE">
        <w:rPr>
          <w:rFonts w:ascii="Arial" w:hAnsi="Arial" w:cs="Arial"/>
          <w:b/>
        </w:rPr>
        <w:t>8</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6AC0CC43" w14:textId="77777777" w:rsidR="00853E03" w:rsidRPr="00CD5328" w:rsidRDefault="00853E03" w:rsidP="00853E03">
      <w:pPr>
        <w:widowControl w:val="0"/>
        <w:jc w:val="both"/>
        <w:rPr>
          <w:rFonts w:ascii="Arial" w:hAnsi="Arial" w:cs="Arial"/>
          <w:sz w:val="20"/>
        </w:rPr>
      </w:pPr>
      <w:r w:rsidRPr="00CD5328">
        <w:rPr>
          <w:rFonts w:ascii="Arial" w:hAnsi="Arial" w:cs="Arial"/>
          <w:sz w:val="20"/>
        </w:rPr>
        <w:t>Señores</w:t>
      </w:r>
    </w:p>
    <w:p w14:paraId="0169153D" w14:textId="77777777" w:rsidR="00853E03" w:rsidRPr="00CD5328" w:rsidRDefault="00853E03" w:rsidP="00853E0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760720B" w14:textId="77777777" w:rsidR="00853E03" w:rsidRPr="00CD5328" w:rsidRDefault="00853E03" w:rsidP="00853E03">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064 – 2020 – SUNAT/7I0600</w:t>
      </w:r>
    </w:p>
    <w:p w14:paraId="0A03E246" w14:textId="77777777" w:rsidR="00853E03" w:rsidRPr="00CD5328" w:rsidRDefault="00853E03" w:rsidP="00853E03">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774A65">
      <w:pPr>
        <w:rPr>
          <w:rFonts w:ascii="Arial" w:hAnsi="Arial" w:cs="Arial"/>
          <w:strike/>
          <w:sz w:val="20"/>
        </w:rPr>
      </w:pPr>
    </w:p>
    <w:p w14:paraId="06E160DF" w14:textId="77777777" w:rsidR="00F86B4D" w:rsidRDefault="00F86B4D" w:rsidP="00774A65">
      <w:pPr>
        <w:rPr>
          <w:rFonts w:ascii="Arial" w:hAnsi="Arial" w:cs="Arial"/>
          <w:strike/>
          <w:sz w:val="20"/>
        </w:rPr>
      </w:pPr>
    </w:p>
    <w:p w14:paraId="0F4DFE57" w14:textId="77777777" w:rsidR="00F86B4D" w:rsidRDefault="00F86B4D" w:rsidP="00774A65">
      <w:pPr>
        <w:rPr>
          <w:rFonts w:ascii="Arial" w:hAnsi="Arial" w:cs="Arial"/>
          <w:strike/>
          <w:sz w:val="20"/>
        </w:rPr>
      </w:pPr>
    </w:p>
    <w:p w14:paraId="3E231357" w14:textId="77777777" w:rsidR="00F86B4D" w:rsidRDefault="00F86B4D" w:rsidP="00774A65">
      <w:pPr>
        <w:rPr>
          <w:rFonts w:ascii="Arial" w:hAnsi="Arial" w:cs="Arial"/>
          <w:strike/>
          <w:sz w:val="20"/>
        </w:rPr>
      </w:pPr>
    </w:p>
    <w:p w14:paraId="62A9D23C" w14:textId="77777777" w:rsidR="000A07BB" w:rsidRDefault="000A07BB">
      <w:pPr>
        <w:rPr>
          <w:rFonts w:ascii="Arial" w:hAnsi="Arial" w:cs="Arial"/>
          <w:strike/>
          <w:sz w:val="20"/>
        </w:rPr>
      </w:pPr>
      <w:r>
        <w:rPr>
          <w:rFonts w:ascii="Arial" w:hAnsi="Arial" w:cs="Arial"/>
          <w:strike/>
          <w:sz w:val="20"/>
        </w:rPr>
        <w:br w:type="page"/>
      </w:r>
    </w:p>
    <w:p w14:paraId="564EF14C" w14:textId="77777777" w:rsidR="00F86B4D" w:rsidRPr="00D811A6" w:rsidRDefault="00F86B4D" w:rsidP="00F86B4D">
      <w:pPr>
        <w:widowControl w:val="0"/>
        <w:jc w:val="both"/>
        <w:rPr>
          <w:rFonts w:ascii="Arial" w:hAnsi="Arial" w:cs="Arial"/>
          <w:color w:val="auto"/>
          <w:sz w:val="20"/>
          <w:lang w:val="es-ES"/>
        </w:rPr>
      </w:pPr>
    </w:p>
    <w:p w14:paraId="2D8BC727" w14:textId="77777777" w:rsidR="00F86B4D" w:rsidRPr="00D811A6" w:rsidRDefault="00F86B4D" w:rsidP="00F86B4D">
      <w:pPr>
        <w:widowControl w:val="0"/>
        <w:jc w:val="both"/>
        <w:rPr>
          <w:rFonts w:ascii="Arial" w:hAnsi="Arial" w:cs="Arial"/>
          <w:color w:val="auto"/>
          <w:sz w:val="20"/>
        </w:rPr>
      </w:pPr>
    </w:p>
    <w:p w14:paraId="6663F523" w14:textId="1D5878CE" w:rsidR="00F86B4D" w:rsidRPr="00934C63" w:rsidRDefault="00F86B4D" w:rsidP="00F86B4D">
      <w:pPr>
        <w:widowControl w:val="0"/>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w:t>
      </w:r>
      <w:r w:rsidR="001B1FCE">
        <w:rPr>
          <w:rFonts w:ascii="Arial" w:hAnsi="Arial" w:cs="Arial"/>
          <w:b/>
          <w:color w:val="auto"/>
        </w:rPr>
        <w:t>9</w:t>
      </w:r>
    </w:p>
    <w:p w14:paraId="23C034FB" w14:textId="09BD8887" w:rsidR="00F86B4D" w:rsidRDefault="00F86B4D" w:rsidP="00F86B4D">
      <w:pPr>
        <w:widowControl w:val="0"/>
        <w:jc w:val="center"/>
        <w:rPr>
          <w:rFonts w:ascii="Arial" w:hAnsi="Arial" w:cs="Arial"/>
          <w:b/>
          <w:color w:val="auto"/>
          <w:sz w:val="20"/>
        </w:rPr>
      </w:pPr>
    </w:p>
    <w:p w14:paraId="63F0C601" w14:textId="77777777" w:rsidR="00853E03" w:rsidRPr="002B7DD3" w:rsidRDefault="00853E03" w:rsidP="00853E03">
      <w:pPr>
        <w:autoSpaceDE w:val="0"/>
        <w:autoSpaceDN w:val="0"/>
        <w:adjustRightInd w:val="0"/>
        <w:jc w:val="center"/>
        <w:rPr>
          <w:rFonts w:ascii="Arial" w:hAnsi="Arial" w:cs="Arial"/>
          <w:b/>
          <w:sz w:val="20"/>
        </w:rPr>
      </w:pPr>
      <w:r w:rsidRPr="002B7DD3">
        <w:rPr>
          <w:rFonts w:ascii="Arial" w:hAnsi="Arial" w:cs="Arial"/>
          <w:b/>
          <w:sz w:val="20"/>
        </w:rPr>
        <w:t>DECLARACIÓN JURADA DE COMPROMISO DE INTEGRIDAD</w:t>
      </w:r>
    </w:p>
    <w:p w14:paraId="26E90715" w14:textId="77777777" w:rsidR="00853E03" w:rsidRPr="00955C73" w:rsidRDefault="00853E03" w:rsidP="00853E03">
      <w:pPr>
        <w:pStyle w:val="Subttulo0"/>
        <w:widowControl w:val="0"/>
        <w:autoSpaceDE/>
        <w:autoSpaceDN/>
        <w:adjustRightInd/>
        <w:rPr>
          <w:rFonts w:cs="Arial"/>
          <w:szCs w:val="20"/>
          <w:lang w:val="es-PE"/>
        </w:rPr>
      </w:pPr>
    </w:p>
    <w:p w14:paraId="7E666C83" w14:textId="77777777" w:rsidR="00853E03" w:rsidRDefault="00853E03" w:rsidP="00853E03">
      <w:pPr>
        <w:widowControl w:val="0"/>
        <w:rPr>
          <w:rFonts w:ascii="Arial" w:hAnsi="Arial" w:cs="Arial"/>
          <w:sz w:val="20"/>
        </w:rPr>
      </w:pPr>
    </w:p>
    <w:p w14:paraId="756D01A8" w14:textId="73577D14" w:rsidR="00853E03" w:rsidRPr="002E1825" w:rsidRDefault="00853E03" w:rsidP="00853E03">
      <w:pPr>
        <w:widowControl w:val="0"/>
        <w:rPr>
          <w:rFonts w:ascii="Arial" w:hAnsi="Arial" w:cs="Arial"/>
          <w:sz w:val="20"/>
        </w:rPr>
      </w:pPr>
      <w:r w:rsidRPr="002E1825">
        <w:rPr>
          <w:rFonts w:ascii="Arial" w:hAnsi="Arial" w:cs="Arial"/>
          <w:sz w:val="20"/>
        </w:rPr>
        <w:t>Señores</w:t>
      </w:r>
    </w:p>
    <w:p w14:paraId="71E57015" w14:textId="3F13B3C9" w:rsidR="00853E03" w:rsidRDefault="00853E03" w:rsidP="00853E03">
      <w:pPr>
        <w:widowControl w:val="0"/>
        <w:autoSpaceDE w:val="0"/>
        <w:autoSpaceDN w:val="0"/>
        <w:adjustRightInd w:val="0"/>
        <w:jc w:val="both"/>
        <w:rPr>
          <w:rFonts w:ascii="Arial" w:eastAsia="Times New Roman" w:hAnsi="Arial" w:cs="Arial"/>
          <w:b/>
          <w:sz w:val="20"/>
          <w:lang w:val="es-ES" w:eastAsia="es-ES"/>
        </w:rPr>
      </w:pPr>
      <w:r>
        <w:rPr>
          <w:rFonts w:ascii="Arial" w:eastAsia="Times New Roman" w:hAnsi="Arial" w:cs="Arial"/>
          <w:b/>
          <w:sz w:val="20"/>
          <w:lang w:val="es-ES" w:eastAsia="es-ES"/>
        </w:rPr>
        <w:t>OFICINA DE SOPORTE ADMINISTRATIVO PIURA</w:t>
      </w:r>
    </w:p>
    <w:p w14:paraId="0A09BEC2" w14:textId="77777777" w:rsidR="00853E03" w:rsidRPr="00CD5328" w:rsidRDefault="00853E03" w:rsidP="00853E03">
      <w:pPr>
        <w:widowControl w:val="0"/>
        <w:autoSpaceDE w:val="0"/>
        <w:autoSpaceDN w:val="0"/>
        <w:adjustRightInd w:val="0"/>
        <w:jc w:val="both"/>
        <w:rPr>
          <w:rFonts w:ascii="Arial" w:hAnsi="Arial" w:cs="Arial"/>
          <w:b/>
          <w:sz w:val="20"/>
        </w:rPr>
      </w:pPr>
    </w:p>
    <w:p w14:paraId="32E7C5F6" w14:textId="77777777" w:rsidR="00853E03" w:rsidRPr="002E1825" w:rsidRDefault="00853E03" w:rsidP="00853E03">
      <w:pPr>
        <w:widowControl w:val="0"/>
        <w:rPr>
          <w:rFonts w:ascii="Arial" w:hAnsi="Arial" w:cs="Arial"/>
          <w:sz w:val="20"/>
        </w:rPr>
      </w:pPr>
      <w:proofErr w:type="gramStart"/>
      <w:r w:rsidRPr="002E1825">
        <w:rPr>
          <w:rFonts w:ascii="Arial" w:hAnsi="Arial" w:cs="Arial"/>
          <w:sz w:val="20"/>
          <w:u w:val="single"/>
        </w:rPr>
        <w:t>Presente</w:t>
      </w:r>
      <w:r w:rsidRPr="002E1825">
        <w:rPr>
          <w:rFonts w:ascii="Arial" w:hAnsi="Arial" w:cs="Arial"/>
          <w:sz w:val="20"/>
        </w:rPr>
        <w:t>.-</w:t>
      </w:r>
      <w:proofErr w:type="gramEnd"/>
    </w:p>
    <w:p w14:paraId="00A22BAA" w14:textId="77777777" w:rsidR="00853E03" w:rsidRPr="002E1825" w:rsidRDefault="00853E03" w:rsidP="00853E03">
      <w:pPr>
        <w:pStyle w:val="Textoindependiente"/>
        <w:widowControl w:val="0"/>
        <w:spacing w:after="0"/>
        <w:rPr>
          <w:rFonts w:ascii="Arial" w:hAnsi="Arial" w:cs="Arial"/>
          <w:sz w:val="20"/>
          <w:szCs w:val="20"/>
        </w:rPr>
      </w:pPr>
    </w:p>
    <w:p w14:paraId="6871BC32" w14:textId="77777777" w:rsidR="00853E03" w:rsidRPr="002E1825" w:rsidRDefault="00853E03" w:rsidP="00853E03">
      <w:pPr>
        <w:pStyle w:val="Textoindependiente"/>
        <w:widowControl w:val="0"/>
        <w:spacing w:after="0"/>
        <w:jc w:val="both"/>
        <w:rPr>
          <w:rFonts w:ascii="Arial" w:hAnsi="Arial" w:cs="Arial"/>
          <w:sz w:val="20"/>
          <w:szCs w:val="20"/>
        </w:rPr>
      </w:pPr>
      <w:r w:rsidRPr="002E1825">
        <w:rPr>
          <w:rFonts w:ascii="Arial" w:hAnsi="Arial" w:cs="Arial"/>
          <w:sz w:val="20"/>
          <w:szCs w:val="20"/>
        </w:rPr>
        <w:t xml:space="preserve">Mediante el presente el suscrito, […………….], con DNI </w:t>
      </w:r>
      <w:proofErr w:type="spellStart"/>
      <w:r w:rsidRPr="002E1825">
        <w:rPr>
          <w:rFonts w:ascii="Arial" w:hAnsi="Arial" w:cs="Arial"/>
          <w:sz w:val="20"/>
          <w:szCs w:val="20"/>
        </w:rPr>
        <w:t>N°</w:t>
      </w:r>
      <w:proofErr w:type="spellEnd"/>
      <w:r w:rsidRPr="002E1825">
        <w:rPr>
          <w:rFonts w:ascii="Arial" w:hAnsi="Arial" w:cs="Arial"/>
          <w:sz w:val="20"/>
          <w:szCs w:val="20"/>
        </w:rPr>
        <w:t xml:space="preserve"> […………], Representante Legal de la empresa [……………], con RUC [……………..], de conformidad con lo establecido en el numeral 32.3 del artículo 32 en el numeral 40.6 del artículo 40 del Texto Único Ordenado de la </w:t>
      </w:r>
      <w:r w:rsidRPr="002E1825">
        <w:rPr>
          <w:rFonts w:ascii="Arial" w:hAnsi="Arial" w:cs="Arial"/>
          <w:sz w:val="20"/>
          <w:szCs w:val="20"/>
          <w:lang w:val="es-PE"/>
        </w:rPr>
        <w:t xml:space="preserve">Ley </w:t>
      </w:r>
      <w:proofErr w:type="spellStart"/>
      <w:r w:rsidRPr="002E1825">
        <w:rPr>
          <w:rFonts w:ascii="Arial" w:hAnsi="Arial" w:cs="Arial"/>
          <w:sz w:val="20"/>
          <w:szCs w:val="20"/>
          <w:lang w:val="es-PE"/>
        </w:rPr>
        <w:t>N°</w:t>
      </w:r>
      <w:proofErr w:type="spellEnd"/>
      <w:r w:rsidRPr="002E1825">
        <w:rPr>
          <w:rFonts w:ascii="Arial" w:hAnsi="Arial" w:cs="Arial"/>
          <w:sz w:val="20"/>
          <w:szCs w:val="20"/>
          <w:lang w:val="es-PE"/>
        </w:rPr>
        <w:t xml:space="preserve"> 30225 - </w:t>
      </w:r>
      <w:r w:rsidRPr="002E1825">
        <w:rPr>
          <w:rFonts w:ascii="Arial" w:hAnsi="Arial" w:cs="Arial"/>
          <w:sz w:val="20"/>
          <w:szCs w:val="20"/>
        </w:rPr>
        <w:t>Ley de Contrataciones del Estado</w:t>
      </w:r>
      <w:r w:rsidRPr="002E1825">
        <w:rPr>
          <w:rStyle w:val="Refdenotaalpie"/>
          <w:rFonts w:ascii="Arial" w:hAnsi="Arial" w:cs="Arial"/>
        </w:rPr>
        <w:footnoteReference w:id="25"/>
      </w:r>
      <w:r w:rsidRPr="002E1825">
        <w:rPr>
          <w:rFonts w:ascii="Arial" w:hAnsi="Arial" w:cs="Arial"/>
          <w:sz w:val="20"/>
          <w:szCs w:val="20"/>
        </w:rPr>
        <w:t>, y en el numeral 138.4 del artículo 138 del Reglamento de la Ley de Contrataciones del Estado</w:t>
      </w:r>
      <w:r w:rsidRPr="002E1825">
        <w:rPr>
          <w:rStyle w:val="Refdenotaalpie"/>
          <w:rFonts w:ascii="Arial" w:hAnsi="Arial" w:cs="Arial"/>
        </w:rPr>
        <w:footnoteReference w:id="26"/>
      </w:r>
      <w:r w:rsidRPr="002E1825">
        <w:rPr>
          <w:rFonts w:ascii="Arial" w:hAnsi="Arial" w:cs="Arial"/>
          <w:sz w:val="20"/>
          <w:szCs w:val="20"/>
        </w:rPr>
        <w:t xml:space="preserve">, y en concordancia con la cláusula anticorrupción indicada en la proforma del contrato de la Sección Específica de las Bases del procedimiento de la referencia, en mi calidad de postor en el marco del citado procedimiento de selección, declaro bajo juramento lo siguiente: </w:t>
      </w:r>
    </w:p>
    <w:p w14:paraId="6E4DC725" w14:textId="77777777" w:rsidR="00853E03" w:rsidRPr="002E1825" w:rsidRDefault="00853E03" w:rsidP="00853E03">
      <w:pPr>
        <w:widowControl w:val="0"/>
        <w:autoSpaceDE w:val="0"/>
        <w:autoSpaceDN w:val="0"/>
        <w:adjustRightInd w:val="0"/>
        <w:rPr>
          <w:rFonts w:ascii="Arial" w:hAnsi="Arial" w:cs="Arial"/>
          <w:sz w:val="20"/>
          <w:lang w:val="es-ES"/>
        </w:rPr>
      </w:pPr>
    </w:p>
    <w:p w14:paraId="38DDBAD9" w14:textId="77777777" w:rsidR="00853E03" w:rsidRPr="002E1825" w:rsidRDefault="00853E03" w:rsidP="00E44E3C">
      <w:pPr>
        <w:numPr>
          <w:ilvl w:val="0"/>
          <w:numId w:val="59"/>
        </w:numPr>
        <w:autoSpaceDE w:val="0"/>
        <w:autoSpaceDN w:val="0"/>
        <w:adjustRightInd w:val="0"/>
        <w:ind w:left="567" w:hanging="425"/>
        <w:jc w:val="both"/>
        <w:rPr>
          <w:rFonts w:ascii="Arial" w:hAnsi="Arial" w:cs="Arial"/>
          <w:sz w:val="20"/>
        </w:rPr>
      </w:pPr>
      <w:r w:rsidRPr="002E1825">
        <w:rPr>
          <w:rFonts w:ascii="Arial" w:hAnsi="Arial" w:cs="Arial"/>
          <w:sz w:val="20"/>
        </w:rPr>
        <w:t xml:space="preserve">Garantizo no haber, directa o indirectamente, o tratándome de una persona jurídica a través de mis socios, integrantes de los órganos de administración, apoderados, representantes legales, funcionarios, asesores o personas vinculadas a las que se refiere el artículo 7 de </w:t>
      </w:r>
      <w:r w:rsidRPr="002E1825">
        <w:rPr>
          <w:rFonts w:ascii="Arial" w:hAnsi="Arial" w:cs="Arial"/>
          <w:b/>
          <w:sz w:val="20"/>
          <w:lang w:val="es-ES"/>
        </w:rPr>
        <w:t>EL REGLAMENTO</w:t>
      </w:r>
      <w:r w:rsidRPr="002E1825">
        <w:rPr>
          <w:rFonts w:ascii="Arial" w:hAnsi="Arial" w:cs="Arial"/>
          <w:sz w:val="20"/>
        </w:rPr>
        <w:t>, ofrecido, negociado o efectuado, cualquier pago o, en general, cualquier beneficio o incentivo ilegal durante el procedimiento de selección y me comprometo a no ofrecer, negociar, o efectuar, cualquier pago o, en general, cualquier beneficio o incentivo ilegal durante la ejecución del contrato.</w:t>
      </w:r>
    </w:p>
    <w:p w14:paraId="2D55D998" w14:textId="77777777" w:rsidR="00853E03" w:rsidRPr="002E1825" w:rsidRDefault="00853E03" w:rsidP="00853E03">
      <w:pPr>
        <w:autoSpaceDE w:val="0"/>
        <w:autoSpaceDN w:val="0"/>
        <w:adjustRightInd w:val="0"/>
        <w:ind w:left="567" w:hanging="425"/>
        <w:rPr>
          <w:rFonts w:ascii="Arial" w:hAnsi="Arial" w:cs="Arial"/>
          <w:sz w:val="20"/>
        </w:rPr>
      </w:pPr>
    </w:p>
    <w:p w14:paraId="51896FFD" w14:textId="77777777" w:rsidR="00853E03" w:rsidRPr="002E1825" w:rsidRDefault="00853E03" w:rsidP="00E44E3C">
      <w:pPr>
        <w:numPr>
          <w:ilvl w:val="0"/>
          <w:numId w:val="59"/>
        </w:numPr>
        <w:autoSpaceDE w:val="0"/>
        <w:autoSpaceDN w:val="0"/>
        <w:adjustRightInd w:val="0"/>
        <w:ind w:left="567" w:hanging="425"/>
        <w:jc w:val="both"/>
        <w:rPr>
          <w:rFonts w:ascii="Arial" w:hAnsi="Arial" w:cs="Arial"/>
          <w:sz w:val="20"/>
        </w:rPr>
      </w:pPr>
      <w:r w:rsidRPr="002E1825">
        <w:rPr>
          <w:rFonts w:ascii="Arial" w:hAnsi="Arial" w:cs="Arial"/>
          <w:sz w:val="20"/>
        </w:rPr>
        <w:t xml:space="preserve">Haberme conducido en todo momento, durante el procedimiento de selección, con honestidad, probidad, veracidad e integridad y no haber cometido actos ilegales o de corrupción, directa o indirectamente o a través de mis socios, accionistas, </w:t>
      </w:r>
      <w:proofErr w:type="spellStart"/>
      <w:r w:rsidRPr="002E1825">
        <w:rPr>
          <w:rFonts w:ascii="Arial" w:hAnsi="Arial" w:cs="Arial"/>
          <w:sz w:val="20"/>
        </w:rPr>
        <w:t>participacionistas</w:t>
      </w:r>
      <w:proofErr w:type="spellEnd"/>
      <w:r w:rsidRPr="002E1825">
        <w:rPr>
          <w:rFonts w:ascii="Arial" w:hAnsi="Arial" w:cs="Arial"/>
          <w:sz w:val="20"/>
        </w:rPr>
        <w:t xml:space="preserve">, integrantes de los órganos de administración, apoderados, representantes legales, funcionarios, asesores y personas vinculadas a las que se refiere el artículo 7 de </w:t>
      </w:r>
      <w:r w:rsidRPr="002E1825">
        <w:rPr>
          <w:rFonts w:ascii="Arial" w:hAnsi="Arial" w:cs="Arial"/>
          <w:b/>
          <w:sz w:val="20"/>
          <w:lang w:val="es-ES"/>
        </w:rPr>
        <w:t xml:space="preserve">EL REGLAMENTO, </w:t>
      </w:r>
      <w:r w:rsidRPr="002E1825">
        <w:rPr>
          <w:rFonts w:ascii="Arial" w:hAnsi="Arial" w:cs="Arial"/>
          <w:sz w:val="20"/>
          <w:lang w:val="es-ES"/>
        </w:rPr>
        <w:t>asimismo me comprometo a conducirme con honestidad,</w:t>
      </w:r>
      <w:r w:rsidRPr="002E1825">
        <w:rPr>
          <w:rFonts w:ascii="Arial" w:hAnsi="Arial" w:cs="Arial"/>
          <w:b/>
          <w:sz w:val="20"/>
          <w:lang w:val="es-ES"/>
        </w:rPr>
        <w:t xml:space="preserve"> </w:t>
      </w:r>
      <w:r w:rsidRPr="002E1825">
        <w:rPr>
          <w:rFonts w:ascii="Arial" w:hAnsi="Arial" w:cs="Arial"/>
          <w:sz w:val="20"/>
        </w:rPr>
        <w:t xml:space="preserve">probidad, veracidad e integridad y de no cometer actos ilegales o de corrupción, directa o indirectamente o a través de mis socios, accionistas, </w:t>
      </w:r>
      <w:proofErr w:type="spellStart"/>
      <w:r w:rsidRPr="002E1825">
        <w:rPr>
          <w:rFonts w:ascii="Arial" w:hAnsi="Arial" w:cs="Arial"/>
          <w:sz w:val="20"/>
        </w:rPr>
        <w:t>participacionistas</w:t>
      </w:r>
      <w:proofErr w:type="spellEnd"/>
      <w:r w:rsidRPr="002E1825">
        <w:rPr>
          <w:rFonts w:ascii="Arial" w:hAnsi="Arial" w:cs="Arial"/>
          <w:sz w:val="20"/>
        </w:rPr>
        <w:t xml:space="preserve">, integrantes de los órganos de administración, apoderados, representantes legales, funcionarios, asesores y personas vinculadas a las que se refiere el artículo 7 de </w:t>
      </w:r>
      <w:r w:rsidRPr="002E1825">
        <w:rPr>
          <w:rFonts w:ascii="Arial" w:hAnsi="Arial" w:cs="Arial"/>
          <w:b/>
          <w:sz w:val="20"/>
          <w:lang w:val="es-ES"/>
        </w:rPr>
        <w:t>EL REGLAMENTO</w:t>
      </w:r>
      <w:r w:rsidRPr="002E1825">
        <w:rPr>
          <w:rFonts w:ascii="Arial" w:hAnsi="Arial" w:cs="Arial"/>
          <w:sz w:val="20"/>
          <w:lang w:val="es-ES"/>
        </w:rPr>
        <w:t>, durante la ejecución del contrato.</w:t>
      </w:r>
    </w:p>
    <w:p w14:paraId="209A1999" w14:textId="77777777" w:rsidR="00853E03" w:rsidRPr="002E1825" w:rsidRDefault="00853E03" w:rsidP="00853E03">
      <w:pPr>
        <w:pStyle w:val="Prrafodelista"/>
        <w:ind w:left="567" w:hanging="425"/>
        <w:rPr>
          <w:rFonts w:ascii="Arial" w:hAnsi="Arial" w:cs="Arial"/>
          <w:sz w:val="20"/>
        </w:rPr>
      </w:pPr>
    </w:p>
    <w:p w14:paraId="52D4D082" w14:textId="77777777" w:rsidR="00853E03" w:rsidRPr="002E1825" w:rsidRDefault="00853E03" w:rsidP="00E44E3C">
      <w:pPr>
        <w:numPr>
          <w:ilvl w:val="0"/>
          <w:numId w:val="59"/>
        </w:numPr>
        <w:autoSpaceDE w:val="0"/>
        <w:autoSpaceDN w:val="0"/>
        <w:adjustRightInd w:val="0"/>
        <w:ind w:left="567" w:hanging="425"/>
        <w:jc w:val="both"/>
        <w:rPr>
          <w:rFonts w:ascii="Arial" w:hAnsi="Arial" w:cs="Arial"/>
          <w:sz w:val="20"/>
        </w:rPr>
      </w:pPr>
      <w:r w:rsidRPr="002E1825">
        <w:rPr>
          <w:rFonts w:ascii="Arial" w:hAnsi="Arial" w:cs="Arial"/>
          <w:sz w:val="20"/>
        </w:rPr>
        <w:t xml:space="preserve">En la ejecución del contrato me comprometo a: i) comunicar a las autoridades competentes, de manera directa y oportuna, cualquier acto o conducta ilícita o corrupta de la que tuviera conocimiento; y </w:t>
      </w:r>
      <w:proofErr w:type="spellStart"/>
      <w:r w:rsidRPr="002E1825">
        <w:rPr>
          <w:rFonts w:ascii="Arial" w:hAnsi="Arial" w:cs="Arial"/>
          <w:sz w:val="20"/>
        </w:rPr>
        <w:t>ii</w:t>
      </w:r>
      <w:proofErr w:type="spellEnd"/>
      <w:r w:rsidRPr="002E1825">
        <w:rPr>
          <w:rFonts w:ascii="Arial" w:hAnsi="Arial" w:cs="Arial"/>
          <w:sz w:val="20"/>
        </w:rPr>
        <w:t>) adoptar medidas técnicas, organizativas y/o de personal apropiadas para evitar los referidos actos o prácticas.</w:t>
      </w:r>
    </w:p>
    <w:p w14:paraId="494FE178" w14:textId="77777777" w:rsidR="00853E03" w:rsidRPr="002E1825" w:rsidRDefault="00853E03" w:rsidP="00853E03">
      <w:pPr>
        <w:widowControl w:val="0"/>
        <w:autoSpaceDE w:val="0"/>
        <w:autoSpaceDN w:val="0"/>
        <w:adjustRightInd w:val="0"/>
        <w:rPr>
          <w:rFonts w:ascii="Arial" w:hAnsi="Arial" w:cs="Arial"/>
          <w:sz w:val="20"/>
        </w:rPr>
      </w:pPr>
    </w:p>
    <w:p w14:paraId="1889950F" w14:textId="77777777" w:rsidR="00853E03" w:rsidRPr="002E1825" w:rsidRDefault="00853E03" w:rsidP="00853E03">
      <w:pPr>
        <w:widowControl w:val="0"/>
        <w:autoSpaceDE w:val="0"/>
        <w:autoSpaceDN w:val="0"/>
        <w:adjustRightInd w:val="0"/>
        <w:rPr>
          <w:rFonts w:ascii="Arial" w:hAnsi="Arial" w:cs="Arial"/>
          <w:b/>
          <w:i/>
          <w:iCs/>
          <w:sz w:val="20"/>
        </w:rPr>
      </w:pPr>
      <w:r w:rsidRPr="002E1825">
        <w:rPr>
          <w:rFonts w:ascii="Arial" w:hAnsi="Arial" w:cs="Arial"/>
          <w:iCs/>
          <w:sz w:val="20"/>
        </w:rPr>
        <w:t>[CONSIGNAR CIUDAD Y FECHA]</w:t>
      </w:r>
    </w:p>
    <w:p w14:paraId="71281978" w14:textId="77777777" w:rsidR="00853E03" w:rsidRPr="002E1825" w:rsidRDefault="00853E03" w:rsidP="00853E03">
      <w:pPr>
        <w:widowControl w:val="0"/>
        <w:rPr>
          <w:rFonts w:ascii="Arial" w:hAnsi="Arial" w:cs="Arial"/>
          <w:sz w:val="20"/>
        </w:rPr>
      </w:pPr>
    </w:p>
    <w:p w14:paraId="2A65F333" w14:textId="77777777" w:rsidR="00853E03" w:rsidRPr="002E1825" w:rsidRDefault="00853E03" w:rsidP="00853E03">
      <w:pPr>
        <w:widowControl w:val="0"/>
        <w:autoSpaceDE w:val="0"/>
        <w:autoSpaceDN w:val="0"/>
        <w:adjustRightInd w:val="0"/>
        <w:rPr>
          <w:rFonts w:ascii="Arial" w:hAnsi="Arial" w:cs="Arial"/>
          <w:sz w:val="20"/>
        </w:rPr>
      </w:pPr>
    </w:p>
    <w:p w14:paraId="242FC6DE" w14:textId="77777777" w:rsidR="00853E03" w:rsidRDefault="00853E03" w:rsidP="00853E03">
      <w:pPr>
        <w:widowControl w:val="0"/>
        <w:autoSpaceDE w:val="0"/>
        <w:autoSpaceDN w:val="0"/>
        <w:adjustRightInd w:val="0"/>
        <w:rPr>
          <w:rFonts w:ascii="Arial" w:hAnsi="Arial" w:cs="Arial"/>
          <w:sz w:val="20"/>
        </w:rPr>
      </w:pPr>
    </w:p>
    <w:p w14:paraId="57ECF63C" w14:textId="77777777" w:rsidR="00853E03" w:rsidRPr="001D7001" w:rsidRDefault="00853E03" w:rsidP="00853E03">
      <w:pPr>
        <w:widowControl w:val="0"/>
        <w:autoSpaceDE w:val="0"/>
        <w:autoSpaceDN w:val="0"/>
        <w:adjustRightInd w:val="0"/>
        <w:rPr>
          <w:rFonts w:ascii="Arial" w:hAnsi="Arial" w:cs="Arial"/>
          <w:sz w:val="20"/>
        </w:rPr>
      </w:pPr>
    </w:p>
    <w:p w14:paraId="38AF2F7E" w14:textId="77777777" w:rsidR="00853E03" w:rsidRPr="001D7001" w:rsidRDefault="00853E03" w:rsidP="00853E03">
      <w:pPr>
        <w:widowControl w:val="0"/>
        <w:autoSpaceDE w:val="0"/>
        <w:autoSpaceDN w:val="0"/>
        <w:adjustRightInd w:val="0"/>
        <w:rPr>
          <w:rFonts w:ascii="Arial" w:hAnsi="Arial" w:cs="Arial"/>
          <w:sz w:val="20"/>
        </w:rPr>
      </w:pPr>
    </w:p>
    <w:p w14:paraId="33BDCA7E" w14:textId="77777777" w:rsidR="00853E03" w:rsidRPr="001D7001" w:rsidRDefault="00853E03" w:rsidP="00853E03">
      <w:pPr>
        <w:widowControl w:val="0"/>
        <w:jc w:val="center"/>
        <w:rPr>
          <w:rFonts w:ascii="Arial" w:hAnsi="Arial" w:cs="Arial"/>
          <w:sz w:val="20"/>
        </w:rPr>
      </w:pPr>
      <w:r w:rsidRPr="001D7001">
        <w:rPr>
          <w:rFonts w:ascii="Arial" w:hAnsi="Arial" w:cs="Arial"/>
          <w:sz w:val="20"/>
        </w:rPr>
        <w:t>………………………….………………………..</w:t>
      </w:r>
    </w:p>
    <w:p w14:paraId="130E15D3" w14:textId="77777777" w:rsidR="00853E03" w:rsidRPr="001D7001" w:rsidRDefault="00853E03" w:rsidP="00853E03">
      <w:pPr>
        <w:widowControl w:val="0"/>
        <w:jc w:val="center"/>
        <w:rPr>
          <w:rFonts w:ascii="Arial" w:hAnsi="Arial" w:cs="Arial"/>
          <w:b/>
          <w:sz w:val="20"/>
        </w:rPr>
      </w:pPr>
      <w:r w:rsidRPr="001D7001">
        <w:rPr>
          <w:rFonts w:ascii="Arial" w:hAnsi="Arial" w:cs="Arial"/>
          <w:b/>
          <w:sz w:val="20"/>
        </w:rPr>
        <w:t>Firma, Nombres y Apellidos del postor o</w:t>
      </w:r>
    </w:p>
    <w:p w14:paraId="1E67EF29" w14:textId="77777777" w:rsidR="00853E03" w:rsidRPr="001D7001" w:rsidRDefault="00853E03" w:rsidP="00853E03">
      <w:pPr>
        <w:widowControl w:val="0"/>
        <w:jc w:val="center"/>
        <w:rPr>
          <w:rFonts w:ascii="Arial" w:hAnsi="Arial" w:cs="Arial"/>
          <w:b/>
          <w:sz w:val="20"/>
        </w:rPr>
      </w:pPr>
      <w:r w:rsidRPr="001D7001">
        <w:rPr>
          <w:rFonts w:ascii="Arial" w:hAnsi="Arial" w:cs="Arial"/>
          <w:b/>
          <w:sz w:val="20"/>
        </w:rPr>
        <w:t>Representante legal, según corresponda</w:t>
      </w:r>
    </w:p>
    <w:p w14:paraId="144EB184" w14:textId="77777777" w:rsidR="00853E03" w:rsidRPr="00991CEA" w:rsidRDefault="00853E03" w:rsidP="00853E03">
      <w:pPr>
        <w:widowControl w:val="0"/>
        <w:rPr>
          <w:rFonts w:ascii="Arial" w:hAnsi="Arial" w:cs="Arial"/>
          <w:sz w:val="20"/>
        </w:rPr>
      </w:pPr>
    </w:p>
    <w:p w14:paraId="472B51DF" w14:textId="77777777" w:rsidR="00853E03" w:rsidRPr="00934C63" w:rsidRDefault="00853E03" w:rsidP="00F86B4D">
      <w:pPr>
        <w:widowControl w:val="0"/>
        <w:jc w:val="center"/>
        <w:rPr>
          <w:rFonts w:ascii="Arial" w:hAnsi="Arial" w:cs="Arial"/>
          <w:b/>
          <w:color w:val="auto"/>
          <w:sz w:val="20"/>
        </w:rPr>
      </w:pPr>
    </w:p>
    <w:sectPr w:rsidR="00853E03" w:rsidRPr="00934C63" w:rsidSect="000048BE">
      <w:headerReference w:type="even" r:id="rId27"/>
      <w:headerReference w:type="default" r:id="rId28"/>
      <w:footerReference w:type="even" r:id="rId29"/>
      <w:footerReference w:type="default" r:id="rId3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C624A" w14:textId="77777777" w:rsidR="007B0EC1" w:rsidRDefault="007B0EC1">
      <w:r>
        <w:separator/>
      </w:r>
    </w:p>
  </w:endnote>
  <w:endnote w:type="continuationSeparator" w:id="0">
    <w:p w14:paraId="6C7DA279" w14:textId="77777777" w:rsidR="007B0EC1" w:rsidRDefault="007B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w Cen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4053" w14:textId="77777777" w:rsidR="00BA0AFC" w:rsidRDefault="00BA0AFC">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6"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B77F" w14:textId="77777777" w:rsidR="00BA0AFC" w:rsidRDefault="00BA0AFC">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7"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BA0AFC" w:rsidRDefault="00BA0AFC">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1C9B" w14:textId="77777777" w:rsidR="00BA0AFC" w:rsidRDefault="00BA0AFC">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BA0AFC" w:rsidRPr="000F6A09" w:rsidRDefault="00BA0A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BA0AFC" w:rsidRPr="000F6A09" w:rsidRDefault="00BA0A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873" w14:textId="77777777" w:rsidR="00BA0AFC" w:rsidRDefault="00BA0AFC">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BA0AFC" w:rsidRPr="000F6A09" w:rsidRDefault="00BA0A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BA0AFC" w:rsidRPr="000F6A09" w:rsidRDefault="00BA0A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BA0AFC" w:rsidRDefault="00BA0AFC">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099" w14:textId="77777777" w:rsidR="00BA0AFC" w:rsidRDefault="00BA0AFC">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BA0AFC" w:rsidRPr="000F6A09" w:rsidRDefault="00BA0A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3B8E" w14:textId="77777777" w:rsidR="00BA0AFC" w:rsidRDefault="00BA0AFC">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BA0AFC" w:rsidRPr="001802FF" w:rsidRDefault="00BA0A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BA0AFC" w:rsidRPr="001802FF" w:rsidRDefault="00BA0A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BA0AFC" w:rsidRDefault="00BA0AFC">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A4C2" w14:textId="77777777" w:rsidR="007B0EC1" w:rsidRDefault="007B0EC1">
      <w:r>
        <w:separator/>
      </w:r>
    </w:p>
  </w:footnote>
  <w:footnote w:type="continuationSeparator" w:id="0">
    <w:p w14:paraId="240AF58F" w14:textId="77777777" w:rsidR="007B0EC1" w:rsidRDefault="007B0EC1">
      <w:r>
        <w:continuationSeparator/>
      </w:r>
    </w:p>
  </w:footnote>
  <w:footnote w:id="1">
    <w:p w14:paraId="1569F401" w14:textId="77777777" w:rsidR="00BA0AFC" w:rsidRPr="002E53C8" w:rsidRDefault="00BA0AFC" w:rsidP="00427E93">
      <w:pPr>
        <w:pStyle w:val="Textonotapie"/>
        <w:ind w:left="284" w:hanging="284"/>
        <w:jc w:val="both"/>
        <w:rPr>
          <w:rFonts w:ascii="Arial" w:hAnsi="Arial" w:cs="Arial"/>
          <w:sz w:val="16"/>
          <w:szCs w:val="16"/>
          <w:lang w:val="es-ES"/>
        </w:rPr>
      </w:pPr>
      <w:r w:rsidRPr="002E53C8">
        <w:rPr>
          <w:rStyle w:val="Refdenotaalpie"/>
          <w:rFonts w:ascii="Arial" w:hAnsi="Arial" w:cs="Arial"/>
          <w:sz w:val="16"/>
          <w:szCs w:val="16"/>
        </w:rPr>
        <w:footnoteRef/>
      </w:r>
      <w:r w:rsidRPr="002E53C8">
        <w:rPr>
          <w:rFonts w:ascii="Arial" w:hAnsi="Arial" w:cs="Arial"/>
          <w:sz w:val="16"/>
          <w:szCs w:val="16"/>
          <w:lang w:val="es-ES"/>
        </w:rPr>
        <w:tab/>
        <w:t>La SUNAT estará facultada para paralizar los trabajos en casos de incumplimiento de lo establecido en la LSST, sin que ello implique ampliaciones de plazo.</w:t>
      </w:r>
    </w:p>
  </w:footnote>
  <w:footnote w:id="2">
    <w:p w14:paraId="0398A715" w14:textId="77777777" w:rsidR="00BA0AFC" w:rsidRPr="00510E7A" w:rsidRDefault="00BA0AFC"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BA0AFC" w:rsidRPr="00510E7A" w:rsidRDefault="00BA0AFC" w:rsidP="000A16B2">
      <w:pPr>
        <w:pStyle w:val="Textonotapie"/>
        <w:tabs>
          <w:tab w:val="left" w:pos="300"/>
        </w:tabs>
        <w:ind w:left="300" w:hanging="300"/>
        <w:jc w:val="both"/>
        <w:rPr>
          <w:rFonts w:ascii="Arial" w:hAnsi="Arial" w:cs="Arial"/>
          <w:sz w:val="16"/>
          <w:szCs w:val="16"/>
        </w:rPr>
      </w:pPr>
    </w:p>
  </w:footnote>
  <w:footnote w:id="3">
    <w:p w14:paraId="6BB2B482" w14:textId="77777777" w:rsidR="00BA0AFC" w:rsidRPr="00013A51" w:rsidRDefault="00BA0AFC"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proofErr w:type="gramStart"/>
      <w:r w:rsidRPr="00817FCF">
        <w:rPr>
          <w:rFonts w:ascii="Arial" w:eastAsia="MS Mincho" w:hAnsi="Arial" w:cs="Arial"/>
          <w:color w:val="auto"/>
          <w:sz w:val="16"/>
          <w:szCs w:val="16"/>
        </w:rPr>
        <w:t>mayor información</w:t>
      </w:r>
      <w:proofErr w:type="gramEnd"/>
      <w:r w:rsidRPr="00817FCF">
        <w:rPr>
          <w:rFonts w:ascii="Arial" w:eastAsia="MS Mincho" w:hAnsi="Arial" w:cs="Arial"/>
          <w:color w:val="auto"/>
          <w:sz w:val="16"/>
          <w:szCs w:val="16"/>
        </w:rPr>
        <w:t xml:space="preserve">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BA0AFC" w:rsidRPr="00D82CA2" w:rsidRDefault="00BA0AFC" w:rsidP="001B488E">
      <w:pPr>
        <w:pStyle w:val="Textonotapie"/>
        <w:tabs>
          <w:tab w:val="left" w:pos="284"/>
        </w:tabs>
        <w:ind w:left="284" w:hanging="284"/>
        <w:jc w:val="both"/>
        <w:rPr>
          <w:rFonts w:ascii="Arial" w:eastAsia="MS Mincho" w:hAnsi="Arial" w:cs="Arial"/>
          <w:color w:val="auto"/>
          <w:sz w:val="16"/>
          <w:szCs w:val="16"/>
        </w:rPr>
      </w:pPr>
    </w:p>
  </w:footnote>
  <w:footnote w:id="4">
    <w:p w14:paraId="11F215A0" w14:textId="77777777" w:rsidR="00BA0AFC" w:rsidRPr="00510E7A" w:rsidRDefault="00BA0AFC"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5">
    <w:p w14:paraId="076528FE" w14:textId="77777777" w:rsidR="00BA0AFC" w:rsidRDefault="00BA0AFC"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 xml:space="preserve">Según lo previsto en la Opinión </w:t>
      </w:r>
      <w:proofErr w:type="spellStart"/>
      <w:r w:rsidRPr="00D2003B">
        <w:rPr>
          <w:rFonts w:ascii="Arial" w:hAnsi="Arial" w:cs="Arial"/>
          <w:sz w:val="16"/>
          <w:szCs w:val="16"/>
        </w:rPr>
        <w:t>N°</w:t>
      </w:r>
      <w:proofErr w:type="spellEnd"/>
      <w:r w:rsidRPr="00D2003B">
        <w:rPr>
          <w:rFonts w:ascii="Arial" w:hAnsi="Arial" w:cs="Arial"/>
          <w:sz w:val="16"/>
          <w:szCs w:val="16"/>
        </w:rPr>
        <w:t xml:space="preserve"> 009-2016/DTN.</w:t>
      </w:r>
    </w:p>
    <w:p w14:paraId="4EE25916" w14:textId="77777777" w:rsidR="00BA0AFC" w:rsidRPr="00510E7A" w:rsidRDefault="00BA0AFC" w:rsidP="00743133">
      <w:pPr>
        <w:pStyle w:val="Textonotapie"/>
        <w:ind w:left="284" w:hanging="284"/>
        <w:jc w:val="both"/>
        <w:rPr>
          <w:rFonts w:ascii="Arial" w:hAnsi="Arial" w:cs="Arial"/>
          <w:sz w:val="16"/>
          <w:szCs w:val="16"/>
        </w:rPr>
      </w:pPr>
    </w:p>
  </w:footnote>
  <w:footnote w:id="6">
    <w:p w14:paraId="7601F942" w14:textId="77777777" w:rsidR="00BA0AFC" w:rsidRDefault="00BA0AFC" w:rsidP="003912D8">
      <w:pPr>
        <w:rPr>
          <w:rFonts w:ascii="Arial" w:hAnsi="Arial" w:cs="Arial"/>
          <w:sz w:val="16"/>
          <w:szCs w:val="16"/>
          <w:lang w:eastAsia="en-US"/>
        </w:rPr>
      </w:pPr>
      <w:r>
        <w:rPr>
          <w:rStyle w:val="Refdenotaalpie"/>
        </w:rPr>
        <w:footnoteRef/>
      </w:r>
      <w:r>
        <w:t xml:space="preserve"> </w:t>
      </w:r>
      <w:r>
        <w:rPr>
          <w:rFonts w:ascii="Arial" w:hAnsi="Arial" w:cs="Arial"/>
          <w:sz w:val="16"/>
          <w:szCs w:val="16"/>
        </w:rPr>
        <w:t xml:space="preserve">Los comprobantes de pago deberán ser emitidos y otorgados en la oportunidad establecida en el artículo 5° del Reglamento de Comprobantes de Pago, aprobado con Resolución de Superintendencia </w:t>
      </w:r>
      <w:proofErr w:type="spellStart"/>
      <w:r>
        <w:rPr>
          <w:rFonts w:ascii="Arial" w:hAnsi="Arial" w:cs="Arial"/>
          <w:sz w:val="16"/>
          <w:szCs w:val="16"/>
        </w:rPr>
        <w:t>N°</w:t>
      </w:r>
      <w:proofErr w:type="spellEnd"/>
      <w:r>
        <w:rPr>
          <w:rFonts w:ascii="Arial" w:hAnsi="Arial" w:cs="Arial"/>
          <w:sz w:val="16"/>
          <w:szCs w:val="16"/>
        </w:rPr>
        <w:t xml:space="preserve"> 007-99/SUNAT, y sus modificatorias.</w:t>
      </w:r>
    </w:p>
    <w:p w14:paraId="44C44A58" w14:textId="77777777" w:rsidR="00BA0AFC" w:rsidRDefault="00BA0AFC" w:rsidP="003912D8">
      <w:pPr>
        <w:pStyle w:val="Textonotapie"/>
        <w:rPr>
          <w:lang w:val="es-ES"/>
        </w:rPr>
      </w:pPr>
    </w:p>
  </w:footnote>
  <w:footnote w:id="7">
    <w:p w14:paraId="66167A71" w14:textId="77777777" w:rsidR="00BA0AFC" w:rsidRPr="00CC199C" w:rsidRDefault="00BA0AFC"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07642622" w14:textId="77777777" w:rsidR="00BA0AFC" w:rsidRPr="00CC199C" w:rsidRDefault="00BA0AFC" w:rsidP="00B66CDD">
      <w:pPr>
        <w:pStyle w:val="Textonotapie"/>
        <w:ind w:left="720"/>
        <w:jc w:val="both"/>
        <w:rPr>
          <w:rFonts w:ascii="Arial" w:hAnsi="Arial" w:cs="Arial"/>
          <w:i/>
          <w:sz w:val="16"/>
          <w:szCs w:val="16"/>
        </w:rPr>
      </w:pPr>
    </w:p>
    <w:p w14:paraId="28179B1A" w14:textId="77777777" w:rsidR="00BA0AFC" w:rsidRPr="00CC199C" w:rsidRDefault="00BA0AFC" w:rsidP="00B66CDD">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fehaciencia </w:t>
      </w:r>
      <w:proofErr w:type="gramStart"/>
      <w:r w:rsidRPr="00CC199C">
        <w:rPr>
          <w:rFonts w:ascii="Arial" w:hAnsi="Arial" w:cs="Arial"/>
          <w:i/>
          <w:sz w:val="16"/>
          <w:szCs w:val="16"/>
        </w:rPr>
        <w:t>en relación a</w:t>
      </w:r>
      <w:proofErr w:type="gramEnd"/>
      <w:r w:rsidRPr="00CC199C">
        <w:rPr>
          <w:rFonts w:ascii="Arial" w:hAnsi="Arial" w:cs="Arial"/>
          <w:i/>
          <w:sz w:val="16"/>
          <w:szCs w:val="16"/>
        </w:rPr>
        <w:t xml:space="preserve"> que se encuentra cancelado. Admitir ello equivaldría a considerar como válida la sola declaración del postor afirmando que el comprobante de pago ha sido cancelado”</w:t>
      </w:r>
    </w:p>
    <w:p w14:paraId="2CA6097E" w14:textId="77777777" w:rsidR="00BA0AFC" w:rsidRPr="00CC199C" w:rsidRDefault="00BA0AFC"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BA0AFC" w:rsidRPr="00077915" w:rsidRDefault="00BA0AFC"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BA0AFC" w:rsidRDefault="00BA0AFC" w:rsidP="00B66CDD">
      <w:pPr>
        <w:pStyle w:val="Textonotapie"/>
        <w:tabs>
          <w:tab w:val="left" w:pos="284"/>
        </w:tabs>
      </w:pPr>
    </w:p>
  </w:footnote>
  <w:footnote w:id="8">
    <w:p w14:paraId="601B37CE" w14:textId="77777777" w:rsidR="00BA0AFC" w:rsidRPr="00510E7A" w:rsidRDefault="00BA0AFC"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9">
    <w:p w14:paraId="4E0DE329" w14:textId="77777777" w:rsidR="00BA0AFC" w:rsidRPr="00BC1F05" w:rsidRDefault="00BA0AFC"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10">
    <w:p w14:paraId="05D083F9" w14:textId="77777777" w:rsidR="00BA0AFC" w:rsidRPr="00BD4D58" w:rsidRDefault="00BA0AFC"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BA0AFC" w:rsidRPr="00C8537A" w:rsidRDefault="00BA0AFC" w:rsidP="00374854">
      <w:pPr>
        <w:pStyle w:val="Textonotapie"/>
        <w:tabs>
          <w:tab w:val="left" w:pos="284"/>
        </w:tabs>
        <w:ind w:left="284" w:hanging="284"/>
        <w:jc w:val="both"/>
        <w:rPr>
          <w:rFonts w:ascii="Arial" w:hAnsi="Arial" w:cs="Arial"/>
          <w:sz w:val="16"/>
          <w:szCs w:val="16"/>
        </w:rPr>
      </w:pPr>
    </w:p>
  </w:footnote>
  <w:footnote w:id="11">
    <w:p w14:paraId="28F360B6" w14:textId="77777777" w:rsidR="00BA0AFC" w:rsidRPr="00786A75" w:rsidRDefault="00BA0AFC"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2">
    <w:p w14:paraId="1BD1EECD" w14:textId="77777777" w:rsidR="00BA0AFC" w:rsidRPr="00BD4D58" w:rsidRDefault="00BA0AFC"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BA0AFC" w:rsidRPr="00C8537A" w:rsidRDefault="00BA0AFC" w:rsidP="004D5039">
      <w:pPr>
        <w:pStyle w:val="Textonotapie"/>
        <w:tabs>
          <w:tab w:val="left" w:pos="284"/>
        </w:tabs>
        <w:ind w:left="284" w:hanging="284"/>
        <w:jc w:val="both"/>
        <w:rPr>
          <w:rFonts w:ascii="Arial" w:hAnsi="Arial" w:cs="Arial"/>
          <w:sz w:val="16"/>
          <w:szCs w:val="16"/>
        </w:rPr>
      </w:pPr>
    </w:p>
  </w:footnote>
  <w:footnote w:id="13">
    <w:p w14:paraId="537CAC46" w14:textId="77777777" w:rsidR="00BA0AFC" w:rsidRPr="00BD4D58" w:rsidRDefault="00BA0AFC"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Pr>
          <w:rFonts w:ascii="Arial" w:hAnsi="Arial" w:cs="Arial"/>
          <w:sz w:val="16"/>
          <w:szCs w:val="16"/>
        </w:rPr>
        <w:t>I</w:t>
      </w:r>
      <w:r w:rsidRPr="00EA75C6">
        <w:rPr>
          <w:rFonts w:ascii="Arial" w:hAnsi="Arial" w:cs="Arial"/>
          <w:sz w:val="16"/>
          <w:szCs w:val="16"/>
        </w:rPr>
        <w:t>bídem</w:t>
      </w:r>
      <w:proofErr w:type="spellEnd"/>
      <w:r w:rsidRPr="0060113F">
        <w:rPr>
          <w:rFonts w:ascii="Arial" w:hAnsi="Arial" w:cs="Arial"/>
          <w:sz w:val="16"/>
          <w:szCs w:val="16"/>
        </w:rPr>
        <w:t xml:space="preserve">. </w:t>
      </w:r>
    </w:p>
    <w:p w14:paraId="70E9E4F3" w14:textId="77777777" w:rsidR="00BA0AFC" w:rsidRPr="00C8537A" w:rsidRDefault="00BA0AFC" w:rsidP="004D5039">
      <w:pPr>
        <w:pStyle w:val="Textonotapie"/>
        <w:tabs>
          <w:tab w:val="left" w:pos="284"/>
        </w:tabs>
        <w:ind w:left="284" w:hanging="284"/>
        <w:jc w:val="both"/>
        <w:rPr>
          <w:rFonts w:ascii="Arial" w:hAnsi="Arial" w:cs="Arial"/>
          <w:sz w:val="16"/>
          <w:szCs w:val="16"/>
        </w:rPr>
      </w:pPr>
    </w:p>
  </w:footnote>
  <w:footnote w:id="14">
    <w:p w14:paraId="58013137" w14:textId="77777777" w:rsidR="00BA0AFC" w:rsidRPr="00BD4D58" w:rsidRDefault="00BA0AFC"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proofErr w:type="spellStart"/>
      <w:r w:rsidRPr="00EA75C6">
        <w:rPr>
          <w:rFonts w:ascii="Arial" w:hAnsi="Arial" w:cs="Arial"/>
          <w:sz w:val="16"/>
          <w:szCs w:val="16"/>
        </w:rPr>
        <w:t>Ibídem</w:t>
      </w:r>
      <w:proofErr w:type="spellEnd"/>
      <w:r w:rsidRPr="0060113F">
        <w:rPr>
          <w:rFonts w:ascii="Arial" w:hAnsi="Arial" w:cs="Arial"/>
          <w:sz w:val="16"/>
          <w:szCs w:val="16"/>
        </w:rPr>
        <w:t xml:space="preserve">. </w:t>
      </w:r>
    </w:p>
    <w:p w14:paraId="40C9FD65" w14:textId="77777777" w:rsidR="00BA0AFC" w:rsidRPr="00C8537A" w:rsidRDefault="00BA0AFC" w:rsidP="004D5039">
      <w:pPr>
        <w:pStyle w:val="Textonotapie"/>
        <w:tabs>
          <w:tab w:val="left" w:pos="284"/>
        </w:tabs>
        <w:ind w:left="284" w:hanging="284"/>
        <w:jc w:val="both"/>
        <w:rPr>
          <w:rFonts w:ascii="Arial" w:hAnsi="Arial" w:cs="Arial"/>
          <w:sz w:val="16"/>
          <w:szCs w:val="16"/>
        </w:rPr>
      </w:pPr>
    </w:p>
  </w:footnote>
  <w:footnote w:id="15">
    <w:p w14:paraId="200AF38B" w14:textId="77777777" w:rsidR="00BA0AFC" w:rsidRPr="00786A75" w:rsidRDefault="00BA0AFC"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6">
    <w:p w14:paraId="5F2DEBE4" w14:textId="77777777" w:rsidR="00BA0AFC" w:rsidRDefault="00BA0AFC"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BA0AFC" w:rsidRPr="00B06C98" w:rsidRDefault="00BA0AFC" w:rsidP="00F66411">
      <w:pPr>
        <w:pStyle w:val="Textonotapie"/>
        <w:rPr>
          <w:rFonts w:ascii="Arial" w:hAnsi="Arial" w:cs="Arial"/>
          <w:sz w:val="16"/>
          <w:szCs w:val="16"/>
        </w:rPr>
      </w:pPr>
    </w:p>
  </w:footnote>
  <w:footnote w:id="17">
    <w:p w14:paraId="718C8D2C" w14:textId="77777777" w:rsidR="00BA0AFC" w:rsidRDefault="00BA0AFC"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BA0AFC" w:rsidRPr="00B06C98" w:rsidRDefault="00BA0AFC" w:rsidP="00F66411">
      <w:pPr>
        <w:pStyle w:val="Textonotapie"/>
        <w:rPr>
          <w:rFonts w:ascii="Arial" w:hAnsi="Arial" w:cs="Arial"/>
          <w:sz w:val="16"/>
          <w:szCs w:val="16"/>
        </w:rPr>
      </w:pPr>
    </w:p>
  </w:footnote>
  <w:footnote w:id="18">
    <w:p w14:paraId="7528135C" w14:textId="77777777" w:rsidR="00BA0AFC" w:rsidRPr="00B06C98" w:rsidRDefault="00BA0AFC"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14:paraId="46512F3C" w14:textId="77777777" w:rsidR="00BA0AFC" w:rsidRPr="001D7001" w:rsidRDefault="00BA0AFC"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BA0AFC" w:rsidRPr="001D7001" w:rsidRDefault="00BA0AFC" w:rsidP="00B90D95">
      <w:pPr>
        <w:pStyle w:val="Textonotapie"/>
        <w:tabs>
          <w:tab w:val="left" w:pos="300"/>
        </w:tabs>
        <w:ind w:left="301" w:hanging="301"/>
        <w:jc w:val="both"/>
        <w:rPr>
          <w:rFonts w:ascii="Arial" w:hAnsi="Arial" w:cs="Arial"/>
          <w:sz w:val="16"/>
          <w:szCs w:val="16"/>
        </w:rPr>
      </w:pPr>
    </w:p>
  </w:footnote>
  <w:footnote w:id="20">
    <w:p w14:paraId="63F6DD56" w14:textId="77777777" w:rsidR="00BA0AFC" w:rsidRPr="005628EB" w:rsidRDefault="00BA0AFC"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 xml:space="preserve">Únicamente, cuando la fecha del perfeccionamiento del </w:t>
      </w:r>
      <w:proofErr w:type="gramStart"/>
      <w:r w:rsidRPr="005D792E">
        <w:rPr>
          <w:rFonts w:ascii="Arial" w:hAnsi="Arial" w:cs="Arial"/>
          <w:sz w:val="16"/>
          <w:szCs w:val="16"/>
        </w:rPr>
        <w:t>contrato,</w:t>
      </w:r>
      <w:proofErr w:type="gramEnd"/>
      <w:r w:rsidRPr="005D792E">
        <w:rPr>
          <w:rFonts w:ascii="Arial" w:hAnsi="Arial" w:cs="Arial"/>
          <w:sz w:val="16"/>
          <w:szCs w:val="16"/>
        </w:rPr>
        <w:t xml:space="preserve">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BA0AFC" w:rsidRPr="005628EB" w:rsidRDefault="00BA0AFC" w:rsidP="00D568F2">
      <w:pPr>
        <w:pStyle w:val="Textonotapie"/>
        <w:tabs>
          <w:tab w:val="left" w:pos="300"/>
        </w:tabs>
        <w:ind w:left="301" w:hanging="301"/>
        <w:jc w:val="both"/>
        <w:rPr>
          <w:rFonts w:ascii="Arial" w:hAnsi="Arial" w:cs="Arial"/>
          <w:sz w:val="16"/>
          <w:szCs w:val="16"/>
        </w:rPr>
      </w:pPr>
    </w:p>
  </w:footnote>
  <w:footnote w:id="21">
    <w:p w14:paraId="6A063C2C" w14:textId="77777777" w:rsidR="00BA0AFC" w:rsidRPr="00903124" w:rsidRDefault="00BA0AFC"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 xml:space="preserve">Si el titular de la experiencia no es el postor, consignar si dicha experiencia corresponde a la matriz </w:t>
      </w:r>
      <w:proofErr w:type="gramStart"/>
      <w:r w:rsidRPr="00903124">
        <w:rPr>
          <w:rFonts w:ascii="Arial" w:hAnsi="Arial" w:cs="Arial"/>
          <w:color w:val="auto"/>
          <w:sz w:val="16"/>
          <w:szCs w:val="16"/>
        </w:rPr>
        <w:t>en caso que</w:t>
      </w:r>
      <w:proofErr w:type="gramEnd"/>
      <w:r w:rsidRPr="00903124">
        <w:rPr>
          <w:rFonts w:ascii="Arial" w:hAnsi="Arial" w:cs="Arial"/>
          <w:color w:val="auto"/>
          <w:sz w:val="16"/>
          <w:szCs w:val="16"/>
        </w:rPr>
        <w:t xml:space="preserv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903124">
        <w:rPr>
          <w:rFonts w:ascii="Arial" w:hAnsi="Arial" w:cs="Arial"/>
          <w:color w:val="auto"/>
          <w:sz w:val="16"/>
          <w:szCs w:val="16"/>
        </w:rPr>
        <w:t xml:space="preserve">. Al respecto, según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w:t>
      </w:r>
      <w:proofErr w:type="spellStart"/>
      <w:r w:rsidRPr="00903124">
        <w:rPr>
          <w:rFonts w:ascii="Arial" w:hAnsi="Arial" w:cs="Arial"/>
          <w:color w:val="auto"/>
          <w:sz w:val="16"/>
          <w:szCs w:val="16"/>
        </w:rPr>
        <w:t>N°</w:t>
      </w:r>
      <w:proofErr w:type="spellEnd"/>
      <w:r w:rsidRPr="00903124">
        <w:rPr>
          <w:rFonts w:ascii="Arial" w:hAnsi="Arial" w:cs="Arial"/>
          <w:color w:val="auto"/>
          <w:sz w:val="16"/>
          <w:szCs w:val="16"/>
        </w:rPr>
        <w:t xml:space="preserve">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BA0AFC" w:rsidRPr="00903124" w:rsidRDefault="00BA0AFC" w:rsidP="00B90D95">
      <w:pPr>
        <w:pStyle w:val="Textonotapie"/>
        <w:tabs>
          <w:tab w:val="left" w:pos="300"/>
        </w:tabs>
        <w:ind w:left="301" w:hanging="301"/>
        <w:jc w:val="both"/>
        <w:rPr>
          <w:rFonts w:ascii="Arial" w:hAnsi="Arial" w:cs="Arial"/>
          <w:sz w:val="16"/>
          <w:szCs w:val="16"/>
        </w:rPr>
      </w:pPr>
    </w:p>
  </w:footnote>
  <w:footnote w:id="22">
    <w:p w14:paraId="75F6627D" w14:textId="77777777" w:rsidR="00BA0AFC" w:rsidRPr="00510E7A" w:rsidRDefault="00BA0AFC"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BA0AFC" w:rsidRPr="00510E7A" w:rsidRDefault="00BA0AFC" w:rsidP="00B90D95">
      <w:pPr>
        <w:pStyle w:val="Textonotapie"/>
        <w:tabs>
          <w:tab w:val="left" w:pos="300"/>
        </w:tabs>
        <w:ind w:left="301" w:hanging="301"/>
        <w:jc w:val="both"/>
        <w:rPr>
          <w:rFonts w:ascii="Arial" w:hAnsi="Arial" w:cs="Arial"/>
          <w:sz w:val="16"/>
          <w:szCs w:val="16"/>
        </w:rPr>
      </w:pPr>
    </w:p>
  </w:footnote>
  <w:footnote w:id="23">
    <w:p w14:paraId="4B041EC5" w14:textId="77777777" w:rsidR="00BA0AFC" w:rsidRPr="00510E7A" w:rsidRDefault="00BA0AFC"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BA0AFC" w:rsidRPr="00510E7A" w:rsidRDefault="00BA0AFC" w:rsidP="00B90D95">
      <w:pPr>
        <w:pStyle w:val="Textonotapie"/>
        <w:tabs>
          <w:tab w:val="left" w:pos="300"/>
        </w:tabs>
        <w:ind w:left="301" w:hanging="301"/>
        <w:jc w:val="both"/>
        <w:rPr>
          <w:rFonts w:ascii="Arial" w:hAnsi="Arial" w:cs="Arial"/>
          <w:sz w:val="16"/>
          <w:szCs w:val="16"/>
        </w:rPr>
      </w:pPr>
    </w:p>
  </w:footnote>
  <w:footnote w:id="24">
    <w:p w14:paraId="155E5F92" w14:textId="77777777" w:rsidR="00BA0AFC" w:rsidRPr="00510E7A" w:rsidRDefault="00BA0AFC"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5">
    <w:p w14:paraId="29FCE295" w14:textId="77777777" w:rsidR="00BA0AFC" w:rsidRPr="00282D1A" w:rsidRDefault="00BA0AFC" w:rsidP="00853E03">
      <w:pPr>
        <w:pStyle w:val="Textonotapie"/>
        <w:tabs>
          <w:tab w:val="left" w:pos="284"/>
        </w:tabs>
        <w:rPr>
          <w:rFonts w:ascii="Arial" w:hAnsi="Arial" w:cs="Arial"/>
          <w:sz w:val="16"/>
          <w:szCs w:val="16"/>
        </w:rPr>
      </w:pPr>
      <w:r w:rsidRPr="00282D1A">
        <w:rPr>
          <w:rStyle w:val="Refdenotaalpie"/>
          <w:rFonts w:ascii="Arial" w:hAnsi="Arial" w:cs="Arial"/>
        </w:rPr>
        <w:footnoteRef/>
      </w:r>
      <w:r w:rsidRPr="00282D1A">
        <w:rPr>
          <w:rFonts w:ascii="Arial" w:hAnsi="Arial" w:cs="Arial"/>
          <w:sz w:val="16"/>
          <w:szCs w:val="16"/>
        </w:rPr>
        <w:t xml:space="preserve"> </w:t>
      </w:r>
      <w:r w:rsidRPr="00282D1A">
        <w:rPr>
          <w:rFonts w:ascii="Arial" w:hAnsi="Arial" w:cs="Arial"/>
          <w:sz w:val="16"/>
          <w:szCs w:val="16"/>
        </w:rPr>
        <w:tab/>
        <w:t xml:space="preserve">Aprobado por Decreto Supremo </w:t>
      </w:r>
      <w:proofErr w:type="spellStart"/>
      <w:r w:rsidRPr="00282D1A">
        <w:rPr>
          <w:rFonts w:ascii="Arial" w:hAnsi="Arial" w:cs="Arial"/>
          <w:sz w:val="16"/>
          <w:szCs w:val="16"/>
        </w:rPr>
        <w:t>N°</w:t>
      </w:r>
      <w:proofErr w:type="spellEnd"/>
      <w:r w:rsidRPr="00282D1A">
        <w:rPr>
          <w:rFonts w:ascii="Arial" w:hAnsi="Arial" w:cs="Arial"/>
          <w:sz w:val="16"/>
          <w:szCs w:val="16"/>
        </w:rPr>
        <w:t xml:space="preserve"> 082-2019-EF (en adelante </w:t>
      </w:r>
      <w:r w:rsidRPr="00282D1A">
        <w:rPr>
          <w:rFonts w:ascii="Arial" w:hAnsi="Arial" w:cs="Arial"/>
          <w:b/>
          <w:sz w:val="16"/>
          <w:szCs w:val="16"/>
        </w:rPr>
        <w:t>LA LEY</w:t>
      </w:r>
      <w:r w:rsidRPr="00282D1A">
        <w:rPr>
          <w:rFonts w:ascii="Arial" w:hAnsi="Arial" w:cs="Arial"/>
          <w:sz w:val="16"/>
          <w:szCs w:val="16"/>
        </w:rPr>
        <w:t>).</w:t>
      </w:r>
    </w:p>
  </w:footnote>
  <w:footnote w:id="26">
    <w:p w14:paraId="658D287F" w14:textId="77777777" w:rsidR="00BA0AFC" w:rsidRPr="00282D1A" w:rsidRDefault="00BA0AFC" w:rsidP="00853E03">
      <w:pPr>
        <w:pStyle w:val="Textonotapie"/>
        <w:tabs>
          <w:tab w:val="left" w:pos="284"/>
        </w:tabs>
        <w:rPr>
          <w:rFonts w:ascii="Arial" w:hAnsi="Arial" w:cs="Arial"/>
          <w:sz w:val="16"/>
          <w:szCs w:val="16"/>
        </w:rPr>
      </w:pPr>
      <w:r w:rsidRPr="00282D1A">
        <w:rPr>
          <w:rStyle w:val="Refdenotaalpie"/>
          <w:rFonts w:ascii="Arial" w:hAnsi="Arial" w:cs="Arial"/>
        </w:rPr>
        <w:footnoteRef/>
      </w:r>
      <w:r w:rsidRPr="00282D1A">
        <w:rPr>
          <w:rFonts w:ascii="Arial" w:hAnsi="Arial" w:cs="Arial"/>
          <w:sz w:val="16"/>
          <w:szCs w:val="16"/>
        </w:rPr>
        <w:t xml:space="preserve"> </w:t>
      </w:r>
      <w:r w:rsidRPr="00282D1A">
        <w:rPr>
          <w:rFonts w:ascii="Arial" w:hAnsi="Arial" w:cs="Arial"/>
          <w:sz w:val="16"/>
          <w:szCs w:val="16"/>
        </w:rPr>
        <w:tab/>
        <w:t xml:space="preserve">Aprobado por el Decreto Supremo </w:t>
      </w:r>
      <w:proofErr w:type="spellStart"/>
      <w:r w:rsidRPr="00282D1A">
        <w:rPr>
          <w:rFonts w:ascii="Arial" w:hAnsi="Arial" w:cs="Arial"/>
          <w:sz w:val="16"/>
          <w:szCs w:val="16"/>
        </w:rPr>
        <w:t>N°</w:t>
      </w:r>
      <w:proofErr w:type="spellEnd"/>
      <w:r w:rsidRPr="00282D1A">
        <w:rPr>
          <w:rFonts w:ascii="Arial" w:hAnsi="Arial" w:cs="Arial"/>
          <w:sz w:val="16"/>
          <w:szCs w:val="16"/>
        </w:rPr>
        <w:t xml:space="preserve"> 344-2018-EF (en adelante </w:t>
      </w:r>
      <w:r w:rsidRPr="00282D1A">
        <w:rPr>
          <w:rFonts w:ascii="Arial" w:hAnsi="Arial" w:cs="Arial"/>
          <w:b/>
          <w:sz w:val="16"/>
          <w:szCs w:val="16"/>
        </w:rPr>
        <w:t>EL REGLAMENTO</w:t>
      </w:r>
      <w:r w:rsidRPr="00282D1A">
        <w:rPr>
          <w:rFonts w:ascii="Arial" w:hAnsi="Arial" w:cs="Arial"/>
          <w:sz w:val="16"/>
          <w:szCs w:val="16"/>
        </w:rPr>
        <w:t>)</w:t>
      </w:r>
      <w:r>
        <w:rPr>
          <w:rFonts w:ascii="Arial" w:hAnsi="Arial" w:cs="Arial"/>
          <w:sz w:val="16"/>
          <w:szCs w:val="16"/>
        </w:rPr>
        <w:t xml:space="preserve"> y modificatoria</w:t>
      </w:r>
      <w:r w:rsidRPr="00282D1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6460" w14:textId="255978F8" w:rsidR="00BA0AFC" w:rsidRPr="00A639CC" w:rsidRDefault="00BA0AFC" w:rsidP="000C0821">
    <w:pPr>
      <w:rPr>
        <w:rFonts w:ascii="Arial" w:hAnsi="Arial" w:cs="Arial"/>
        <w:b/>
        <w:sz w:val="16"/>
        <w:szCs w:val="16"/>
        <w:highlight w:val="lightGray"/>
      </w:rPr>
    </w:pPr>
    <w:r w:rsidRPr="00A639CC">
      <w:rPr>
        <w:rFonts w:ascii="Arial" w:hAnsi="Arial" w:cs="Arial"/>
        <w:b/>
        <w:sz w:val="16"/>
        <w:szCs w:val="16"/>
      </w:rPr>
      <w:t>SUPERINTENDENCIA NACIONAL DE ADUANAS Y DE ADMINISTRACION TRIBUTARIA - SUNAT</w:t>
    </w:r>
  </w:p>
  <w:p w14:paraId="067F9AE8" w14:textId="77777777" w:rsidR="00BA0AFC" w:rsidRDefault="00BA0AFC" w:rsidP="000C0821">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68667C90" w14:textId="77777777" w:rsidR="00BA0AFC" w:rsidRPr="004C27A3" w:rsidRDefault="00BA0AFC" w:rsidP="000C0821">
    <w:pPr>
      <w:rPr>
        <w:rFonts w:ascii="Arial" w:hAnsi="Arial" w:cs="Arial"/>
        <w:b/>
        <w:sz w:val="16"/>
        <w:szCs w:val="16"/>
      </w:rPr>
    </w:pPr>
    <w:r>
      <w:rPr>
        <w:noProof/>
        <w:sz w:val="20"/>
      </w:rPr>
      <mc:AlternateContent>
        <mc:Choice Requires="wps">
          <w:drawing>
            <wp:anchor distT="0" distB="0" distL="114300" distR="114300" simplePos="0" relativeHeight="251675136" behindDoc="0" locked="0" layoutInCell="0" allowOverlap="1" wp14:anchorId="61857F48" wp14:editId="5970DDB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310E9A7" id="AutoShape 45" o:spid="_x0000_s1026" style="position:absolute;margin-left:24.3pt;margin-top:22.95pt;width:545.5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b/>
        <w:sz w:val="16"/>
        <w:szCs w:val="16"/>
      </w:rPr>
      <w:t>_____________________________________________________________________________________________________</w:t>
    </w:r>
  </w:p>
  <w:p w14:paraId="7B1CA318" w14:textId="394F6FFF" w:rsidR="00BA0AFC" w:rsidRPr="000C0821" w:rsidRDefault="00BA0AFC" w:rsidP="000C0821">
    <w:pPr>
      <w:jc w:val="both"/>
      <w:rPr>
        <w:rFonts w:ascii="Arial" w:hAnsi="Arial" w:cs="Arial"/>
        <w:i/>
        <w:sz w:val="18"/>
        <w:highlight w:val="lightGra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4454" w14:textId="77777777" w:rsidR="00BA0AFC" w:rsidRPr="00A639CC" w:rsidRDefault="00BA0AFC" w:rsidP="004C27A3">
    <w:pPr>
      <w:rPr>
        <w:rFonts w:ascii="Arial" w:hAnsi="Arial" w:cs="Arial"/>
        <w:b/>
        <w:sz w:val="16"/>
        <w:szCs w:val="16"/>
        <w:highlight w:val="lightGray"/>
      </w:rPr>
    </w:pPr>
    <w:r w:rsidRPr="00A639CC">
      <w:rPr>
        <w:rFonts w:ascii="Arial" w:hAnsi="Arial" w:cs="Arial"/>
        <w:b/>
        <w:noProof/>
        <w:sz w:val="16"/>
        <w:szCs w:val="16"/>
      </w:rPr>
      <mc:AlternateContent>
        <mc:Choice Requires="wps">
          <w:drawing>
            <wp:anchor distT="0" distB="0" distL="114300" distR="114300" simplePos="0" relativeHeight="251673088" behindDoc="0" locked="0" layoutInCell="0" allowOverlap="1" wp14:anchorId="385A138A" wp14:editId="72AC5D96">
              <wp:simplePos x="0" y="0"/>
              <wp:positionH relativeFrom="page">
                <wp:posOffset>308610</wp:posOffset>
              </wp:positionH>
              <wp:positionV relativeFrom="page">
                <wp:posOffset>291465</wp:posOffset>
              </wp:positionV>
              <wp:extent cx="6928485"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AEEC633" id="AutoShape 45" o:spid="_x0000_s1026" style="position:absolute;margin-left:24.3pt;margin-top:22.95pt;width:545.55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07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bUJNO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A639CC">
      <w:rPr>
        <w:rFonts w:ascii="Arial" w:hAnsi="Arial" w:cs="Arial"/>
        <w:b/>
        <w:sz w:val="16"/>
        <w:szCs w:val="16"/>
      </w:rPr>
      <w:t>SUPERINTENDENCIA NACIONAL DE ADUANAS Y DE ADMINISTRACION TRIBUTARIA - SUNAT</w:t>
    </w:r>
  </w:p>
  <w:p w14:paraId="68228F0A" w14:textId="77777777" w:rsidR="00BA0AFC" w:rsidRDefault="00BA0AFC" w:rsidP="004C27A3">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1393C0D4" w14:textId="7E49388C" w:rsidR="00BA0AFC" w:rsidRPr="004C27A3" w:rsidRDefault="00BA0AFC" w:rsidP="004C27A3">
    <w:pPr>
      <w:rPr>
        <w:rFonts w:ascii="Arial" w:hAnsi="Arial" w:cs="Arial"/>
        <w:b/>
        <w:sz w:val="16"/>
        <w:szCs w:val="16"/>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b/>
        <w:sz w:val="16"/>
        <w:szCs w:val="16"/>
      </w:rPr>
      <w:t>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008D" w14:textId="7A83EFD0" w:rsidR="00BA0AFC" w:rsidRPr="00A639CC" w:rsidRDefault="00BA0AFC" w:rsidP="00647670">
    <w:pPr>
      <w:rPr>
        <w:rFonts w:ascii="Arial" w:hAnsi="Arial" w:cs="Arial"/>
        <w:b/>
        <w:sz w:val="16"/>
        <w:szCs w:val="16"/>
        <w:highlight w:val="lightGray"/>
      </w:rPr>
    </w:pPr>
    <w:r>
      <w:rPr>
        <w:noProof/>
      </w:rPr>
      <mc:AlternateContent>
        <mc:Choice Requires="wps">
          <w:drawing>
            <wp:anchor distT="0" distB="0" distL="114300" distR="114300" simplePos="0" relativeHeight="251653632" behindDoc="0" locked="0" layoutInCell="0" allowOverlap="1" wp14:anchorId="553E84D5" wp14:editId="5A7AC38F">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C1A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A639CC">
      <w:rPr>
        <w:rFonts w:ascii="Arial" w:hAnsi="Arial" w:cs="Arial"/>
        <w:b/>
        <w:sz w:val="16"/>
        <w:szCs w:val="16"/>
      </w:rPr>
      <w:t>SUPERINTENDENCIA NACIONAL DE ADUANAS Y DE ADMINISTRACION TRIBUTARIA - SUNAT</w:t>
    </w:r>
  </w:p>
  <w:p w14:paraId="72EDE1A9" w14:textId="77777777" w:rsidR="00BA0AFC" w:rsidRDefault="00BA0AFC" w:rsidP="00647670">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2AF6F254" w14:textId="3293FBB2" w:rsidR="00BA0AFC" w:rsidRPr="004C27A3" w:rsidRDefault="00BA0AFC" w:rsidP="004D06DC">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________________________________________________________________________________________________________________________________________________________________</w:t>
    </w:r>
  </w:p>
  <w:p w14:paraId="328D6989" w14:textId="04D2B37A" w:rsidR="00BA0AFC" w:rsidRDefault="00BA0AFC" w:rsidP="004D06DC">
    <w:pP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BA15" w14:textId="77777777" w:rsidR="00BA0AFC" w:rsidRPr="00A639CC" w:rsidRDefault="00BA0AFC" w:rsidP="00647670">
    <w:pPr>
      <w:rPr>
        <w:rFonts w:ascii="Arial" w:hAnsi="Arial" w:cs="Arial"/>
        <w:b/>
        <w:sz w:val="16"/>
        <w:szCs w:val="16"/>
        <w:highlight w:val="lightGray"/>
      </w:rPr>
    </w:pPr>
    <w:r w:rsidRPr="00A639CC">
      <w:rPr>
        <w:rFonts w:ascii="Arial" w:hAnsi="Arial" w:cs="Arial"/>
        <w:b/>
        <w:noProof/>
        <w:sz w:val="16"/>
        <w:szCs w:val="16"/>
      </w:rPr>
      <mc:AlternateContent>
        <mc:Choice Requires="wps">
          <w:drawing>
            <wp:anchor distT="0" distB="0" distL="114300" distR="114300" simplePos="0" relativeHeight="251678208" behindDoc="0" locked="0" layoutInCell="0" allowOverlap="1" wp14:anchorId="371A508C" wp14:editId="0790E7ED">
              <wp:simplePos x="0" y="0"/>
              <wp:positionH relativeFrom="page">
                <wp:posOffset>308610</wp:posOffset>
              </wp:positionH>
              <wp:positionV relativeFrom="page">
                <wp:posOffset>291465</wp:posOffset>
              </wp:positionV>
              <wp:extent cx="6928485" cy="10174605"/>
              <wp:effectExtent l="0" t="0" r="16510" b="1714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CC6009C" id="AutoShape 45" o:spid="_x0000_s1026" style="position:absolute;margin-left:24.3pt;margin-top:22.95pt;width:545.55pt;height:801.15pt;z-index:2516782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V1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b&#10;UKJ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djcld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A639CC">
      <w:rPr>
        <w:rFonts w:ascii="Arial" w:hAnsi="Arial" w:cs="Arial"/>
        <w:b/>
        <w:sz w:val="16"/>
        <w:szCs w:val="16"/>
      </w:rPr>
      <w:t>SUPERINTENDENCIA NACIONAL DE ADUANAS Y DE ADMINISTRACION TRIBUTARIA - SUNAT</w:t>
    </w:r>
  </w:p>
  <w:p w14:paraId="3AD375BF" w14:textId="77777777" w:rsidR="00BA0AFC" w:rsidRDefault="00BA0AFC" w:rsidP="00647670">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5D58EA1D" w14:textId="51157831" w:rsidR="00BA0AFC" w:rsidRPr="004C27A3" w:rsidRDefault="00BA0AFC" w:rsidP="00647670">
    <w:pPr>
      <w:rPr>
        <w:rFonts w:ascii="Arial" w:hAnsi="Arial" w:cs="Arial"/>
        <w:b/>
        <w:sz w:val="16"/>
        <w:szCs w:val="16"/>
      </w:rPr>
    </w:pPr>
    <w:r>
      <w:rPr>
        <w:noProof/>
        <w:sz w:val="20"/>
      </w:rPr>
      <mc:AlternateContent>
        <mc:Choice Requires="wps">
          <w:drawing>
            <wp:anchor distT="0" distB="0" distL="114300" distR="114300" simplePos="0" relativeHeight="251677184" behindDoc="0" locked="0" layoutInCell="0" allowOverlap="1" wp14:anchorId="5D1E1323" wp14:editId="65D10DB7">
              <wp:simplePos x="0" y="0"/>
              <wp:positionH relativeFrom="page">
                <wp:posOffset>308610</wp:posOffset>
              </wp:positionH>
              <wp:positionV relativeFrom="page">
                <wp:posOffset>291465</wp:posOffset>
              </wp:positionV>
              <wp:extent cx="6928485" cy="10174605"/>
              <wp:effectExtent l="0" t="0" r="16510" b="171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CF9A79C" id="AutoShape 45" o:spid="_x0000_s1026" style="position:absolute;margin-left:24.3pt;margin-top:22.95pt;width:545.55pt;height:801.15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" o:allowincell="f" filled="f" fillcolor="black" strokeweight="1pt">
              <w10:wrap anchorx="page" anchory="page"/>
            </v:roundrect>
          </w:pict>
        </mc:Fallback>
      </mc:AlternateContent>
    </w:r>
    <w:r>
      <w:rPr>
        <w:rFonts w:ascii="Arial" w:hAnsi="Arial" w:cs="Arial"/>
        <w:b/>
        <w:sz w:val="16"/>
        <w:szCs w:val="16"/>
      </w:rPr>
      <w:t>________________________________________________________________________________________________________________________________________________________________</w:t>
    </w:r>
  </w:p>
  <w:p w14:paraId="06147782" w14:textId="037A7DB2" w:rsidR="00BA0AFC" w:rsidRPr="0079198A" w:rsidRDefault="00BA0AFC" w:rsidP="0079198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9B34" w14:textId="0564B37F" w:rsidR="00BA0AFC" w:rsidRPr="00A639CC" w:rsidRDefault="00BA0AFC" w:rsidP="00853E03">
    <w:pPr>
      <w:rPr>
        <w:rFonts w:ascii="Arial" w:hAnsi="Arial" w:cs="Arial"/>
        <w:b/>
        <w:sz w:val="16"/>
        <w:szCs w:val="16"/>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0747D5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853E03">
      <w:rPr>
        <w:rFonts w:ascii="Arial" w:hAnsi="Arial" w:cs="Arial"/>
        <w:b/>
        <w:sz w:val="16"/>
        <w:szCs w:val="16"/>
      </w:rPr>
      <w:t xml:space="preserve"> </w:t>
    </w:r>
    <w:r w:rsidRPr="00A639CC">
      <w:rPr>
        <w:rFonts w:ascii="Arial" w:hAnsi="Arial" w:cs="Arial"/>
        <w:b/>
        <w:sz w:val="16"/>
        <w:szCs w:val="16"/>
      </w:rPr>
      <w:t>SUPERINTENDENCIA NACIONAL DE ADUANAS Y DE ADMINISTRACION TRIBUTARIA - SUNAT</w:t>
    </w:r>
  </w:p>
  <w:p w14:paraId="34D4E8CB" w14:textId="77777777" w:rsidR="00BA0AFC" w:rsidRDefault="00BA0AFC" w:rsidP="00853E03">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66F3717C" w14:textId="0346C4CB" w:rsidR="00BA0AFC" w:rsidRPr="004C27A3" w:rsidRDefault="00BA0AFC" w:rsidP="00853E03">
    <w:pPr>
      <w:rPr>
        <w:rFonts w:ascii="Arial" w:hAnsi="Arial" w:cs="Arial"/>
        <w:b/>
        <w:sz w:val="16"/>
        <w:szCs w:val="16"/>
      </w:rPr>
    </w:pPr>
    <w:r>
      <w:rPr>
        <w:rFonts w:ascii="Arial" w:hAnsi="Arial" w:cs="Arial"/>
        <w:b/>
        <w:sz w:val="16"/>
        <w:szCs w:val="16"/>
      </w:rPr>
      <w:t>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7F29" w14:textId="2DF0EA1B" w:rsidR="00BA0AFC" w:rsidRPr="00A639CC" w:rsidRDefault="00BA0AFC" w:rsidP="00853E03">
    <w:pPr>
      <w:rPr>
        <w:rFonts w:ascii="Arial" w:hAnsi="Arial" w:cs="Arial"/>
        <w:b/>
        <w:sz w:val="16"/>
        <w:szCs w:val="16"/>
        <w:highlight w:val="lightGray"/>
      </w:rPr>
    </w:pPr>
    <w:r>
      <w:rPr>
        <w:noProof/>
        <w:sz w:val="20"/>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CA912C"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A639CC">
      <w:rPr>
        <w:rFonts w:ascii="Arial" w:hAnsi="Arial" w:cs="Arial"/>
        <w:b/>
        <w:sz w:val="16"/>
        <w:szCs w:val="16"/>
      </w:rPr>
      <w:t>SUPERINTENDENCIA NACIONAL DE ADUANAS Y DE ADMINISTRACION TRIBUTARIA - SUNAT</w:t>
    </w:r>
  </w:p>
  <w:p w14:paraId="51B8172C" w14:textId="77777777" w:rsidR="00BA0AFC" w:rsidRDefault="00BA0AFC" w:rsidP="00853E03">
    <w:pPr>
      <w:rPr>
        <w:rFonts w:ascii="Arial" w:hAnsi="Arial" w:cs="Arial"/>
        <w:b/>
        <w:sz w:val="16"/>
        <w:szCs w:val="16"/>
      </w:rPr>
    </w:pPr>
    <w:r w:rsidRPr="00A639CC">
      <w:rPr>
        <w:rFonts w:ascii="Arial" w:hAnsi="Arial" w:cs="Arial"/>
        <w:b/>
        <w:sz w:val="16"/>
        <w:szCs w:val="16"/>
      </w:rPr>
      <w:t xml:space="preserve">CONCURSO PUBLICO Nro. </w:t>
    </w:r>
    <w:r>
      <w:rPr>
        <w:rFonts w:ascii="Arial" w:hAnsi="Arial" w:cs="Arial"/>
        <w:b/>
        <w:sz w:val="16"/>
        <w:szCs w:val="16"/>
      </w:rPr>
      <w:t>064</w:t>
    </w:r>
    <w:r w:rsidRPr="00A639CC">
      <w:rPr>
        <w:rFonts w:ascii="Arial" w:hAnsi="Arial" w:cs="Arial"/>
        <w:b/>
        <w:sz w:val="16"/>
        <w:szCs w:val="16"/>
      </w:rPr>
      <w:t xml:space="preserve"> – 2020 - SUNAT/7I0600</w:t>
    </w:r>
  </w:p>
  <w:p w14:paraId="1E5DC436" w14:textId="77777777" w:rsidR="00BA0AFC" w:rsidRPr="004C27A3" w:rsidRDefault="00BA0AFC" w:rsidP="00853E03">
    <w:pPr>
      <w:rPr>
        <w:rFonts w:ascii="Arial" w:hAnsi="Arial" w:cs="Arial"/>
        <w:b/>
        <w:sz w:val="16"/>
        <w:szCs w:val="16"/>
      </w:rPr>
    </w:pPr>
    <w:r>
      <w:rPr>
        <w:noProof/>
        <w:sz w:val="20"/>
      </w:rPr>
      <mc:AlternateContent>
        <mc:Choice Requires="wps">
          <w:drawing>
            <wp:anchor distT="0" distB="0" distL="114300" distR="114300" simplePos="0" relativeHeight="251680256" behindDoc="0" locked="0" layoutInCell="0" allowOverlap="1" wp14:anchorId="0E3CFB33" wp14:editId="547D941D">
              <wp:simplePos x="0" y="0"/>
              <wp:positionH relativeFrom="page">
                <wp:posOffset>308610</wp:posOffset>
              </wp:positionH>
              <wp:positionV relativeFrom="page">
                <wp:posOffset>291465</wp:posOffset>
              </wp:positionV>
              <wp:extent cx="6928485" cy="10174605"/>
              <wp:effectExtent l="0" t="0" r="16510" b="1714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7C3D8A" id="AutoShape 45" o:spid="_x0000_s1026" style="position:absolute;margin-left:24.3pt;margin-top:22.95pt;width:545.55pt;height:801.15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Sol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Pg4jL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b/>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2E0705E"/>
    <w:multiLevelType w:val="hybridMultilevel"/>
    <w:tmpl w:val="0504A586"/>
    <w:lvl w:ilvl="0" w:tplc="C8725B76">
      <w:start w:val="1"/>
      <w:numFmt w:val="lowerLetter"/>
      <w:lvlText w:val="%1)"/>
      <w:lvlJc w:val="left"/>
      <w:pPr>
        <w:tabs>
          <w:tab w:val="num" w:pos="720"/>
        </w:tabs>
        <w:ind w:left="720" w:hanging="360"/>
      </w:pPr>
      <w:rPr>
        <w:rFonts w:hint="default"/>
        <w:sz w:val="22"/>
        <w:szCs w:val="22"/>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3586EA2"/>
    <w:multiLevelType w:val="hybridMultilevel"/>
    <w:tmpl w:val="C14E5D2C"/>
    <w:lvl w:ilvl="0" w:tplc="E8882C1A">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A8416BB"/>
    <w:multiLevelType w:val="hybridMultilevel"/>
    <w:tmpl w:val="6B8EAAFA"/>
    <w:lvl w:ilvl="0" w:tplc="0C0A000D">
      <w:start w:val="1"/>
      <w:numFmt w:val="bullet"/>
      <w:lvlText w:val=""/>
      <w:lvlJc w:val="left"/>
      <w:pPr>
        <w:ind w:left="2664" w:hanging="360"/>
      </w:pPr>
      <w:rPr>
        <w:rFonts w:ascii="Wingdings" w:hAnsi="Wingdings" w:hint="default"/>
      </w:rPr>
    </w:lvl>
    <w:lvl w:ilvl="1" w:tplc="0C0A0003" w:tentative="1">
      <w:start w:val="1"/>
      <w:numFmt w:val="bullet"/>
      <w:lvlText w:val="o"/>
      <w:lvlJc w:val="left"/>
      <w:pPr>
        <w:ind w:left="3384" w:hanging="360"/>
      </w:pPr>
      <w:rPr>
        <w:rFonts w:ascii="Courier New" w:hAnsi="Courier New" w:cs="Courier New" w:hint="default"/>
      </w:rPr>
    </w:lvl>
    <w:lvl w:ilvl="2" w:tplc="0C0A0005" w:tentative="1">
      <w:start w:val="1"/>
      <w:numFmt w:val="bullet"/>
      <w:lvlText w:val=""/>
      <w:lvlJc w:val="left"/>
      <w:pPr>
        <w:ind w:left="4104" w:hanging="360"/>
      </w:pPr>
      <w:rPr>
        <w:rFonts w:ascii="Wingdings" w:hAnsi="Wingdings" w:hint="default"/>
      </w:rPr>
    </w:lvl>
    <w:lvl w:ilvl="3" w:tplc="0C0A0001" w:tentative="1">
      <w:start w:val="1"/>
      <w:numFmt w:val="bullet"/>
      <w:lvlText w:val=""/>
      <w:lvlJc w:val="left"/>
      <w:pPr>
        <w:ind w:left="4824" w:hanging="360"/>
      </w:pPr>
      <w:rPr>
        <w:rFonts w:ascii="Symbol" w:hAnsi="Symbol" w:hint="default"/>
      </w:rPr>
    </w:lvl>
    <w:lvl w:ilvl="4" w:tplc="0C0A0003" w:tentative="1">
      <w:start w:val="1"/>
      <w:numFmt w:val="bullet"/>
      <w:lvlText w:val="o"/>
      <w:lvlJc w:val="left"/>
      <w:pPr>
        <w:ind w:left="5544" w:hanging="360"/>
      </w:pPr>
      <w:rPr>
        <w:rFonts w:ascii="Courier New" w:hAnsi="Courier New" w:cs="Courier New" w:hint="default"/>
      </w:rPr>
    </w:lvl>
    <w:lvl w:ilvl="5" w:tplc="0C0A0005" w:tentative="1">
      <w:start w:val="1"/>
      <w:numFmt w:val="bullet"/>
      <w:lvlText w:val=""/>
      <w:lvlJc w:val="left"/>
      <w:pPr>
        <w:ind w:left="6264" w:hanging="360"/>
      </w:pPr>
      <w:rPr>
        <w:rFonts w:ascii="Wingdings" w:hAnsi="Wingdings" w:hint="default"/>
      </w:rPr>
    </w:lvl>
    <w:lvl w:ilvl="6" w:tplc="0C0A0001" w:tentative="1">
      <w:start w:val="1"/>
      <w:numFmt w:val="bullet"/>
      <w:lvlText w:val=""/>
      <w:lvlJc w:val="left"/>
      <w:pPr>
        <w:ind w:left="6984" w:hanging="360"/>
      </w:pPr>
      <w:rPr>
        <w:rFonts w:ascii="Symbol" w:hAnsi="Symbol" w:hint="default"/>
      </w:rPr>
    </w:lvl>
    <w:lvl w:ilvl="7" w:tplc="0C0A0003" w:tentative="1">
      <w:start w:val="1"/>
      <w:numFmt w:val="bullet"/>
      <w:lvlText w:val="o"/>
      <w:lvlJc w:val="left"/>
      <w:pPr>
        <w:ind w:left="7704" w:hanging="360"/>
      </w:pPr>
      <w:rPr>
        <w:rFonts w:ascii="Courier New" w:hAnsi="Courier New" w:cs="Courier New" w:hint="default"/>
      </w:rPr>
    </w:lvl>
    <w:lvl w:ilvl="8" w:tplc="0C0A0005" w:tentative="1">
      <w:start w:val="1"/>
      <w:numFmt w:val="bullet"/>
      <w:lvlText w:val=""/>
      <w:lvlJc w:val="left"/>
      <w:pPr>
        <w:ind w:left="8424" w:hanging="360"/>
      </w:pPr>
      <w:rPr>
        <w:rFonts w:ascii="Wingdings" w:hAnsi="Wingdings" w:hint="default"/>
      </w:r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1A23A57"/>
    <w:multiLevelType w:val="hybridMultilevel"/>
    <w:tmpl w:val="0532AA1C"/>
    <w:lvl w:ilvl="0" w:tplc="A57AA300">
      <w:start w:val="1"/>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56B5B63"/>
    <w:multiLevelType w:val="hybridMultilevel"/>
    <w:tmpl w:val="6E005770"/>
    <w:lvl w:ilvl="0" w:tplc="0C0A000D">
      <w:start w:val="1"/>
      <w:numFmt w:val="bullet"/>
      <w:lvlText w:val=""/>
      <w:lvlJc w:val="left"/>
      <w:pPr>
        <w:ind w:left="3218" w:hanging="360"/>
      </w:pPr>
      <w:rPr>
        <w:rFonts w:ascii="Wingdings" w:hAnsi="Wingdings" w:hint="default"/>
      </w:rPr>
    </w:lvl>
    <w:lvl w:ilvl="1" w:tplc="0C0A0003" w:tentative="1">
      <w:start w:val="1"/>
      <w:numFmt w:val="bullet"/>
      <w:lvlText w:val="o"/>
      <w:lvlJc w:val="left"/>
      <w:pPr>
        <w:ind w:left="3938" w:hanging="360"/>
      </w:pPr>
      <w:rPr>
        <w:rFonts w:ascii="Courier New" w:hAnsi="Courier New" w:cs="Courier New" w:hint="default"/>
      </w:rPr>
    </w:lvl>
    <w:lvl w:ilvl="2" w:tplc="0C0A0005" w:tentative="1">
      <w:start w:val="1"/>
      <w:numFmt w:val="bullet"/>
      <w:lvlText w:val=""/>
      <w:lvlJc w:val="left"/>
      <w:pPr>
        <w:ind w:left="4658" w:hanging="360"/>
      </w:pPr>
      <w:rPr>
        <w:rFonts w:ascii="Wingdings" w:hAnsi="Wingdings" w:hint="default"/>
      </w:rPr>
    </w:lvl>
    <w:lvl w:ilvl="3" w:tplc="0C0A0001" w:tentative="1">
      <w:start w:val="1"/>
      <w:numFmt w:val="bullet"/>
      <w:lvlText w:val=""/>
      <w:lvlJc w:val="left"/>
      <w:pPr>
        <w:ind w:left="5378" w:hanging="360"/>
      </w:pPr>
      <w:rPr>
        <w:rFonts w:ascii="Symbol" w:hAnsi="Symbol" w:hint="default"/>
      </w:rPr>
    </w:lvl>
    <w:lvl w:ilvl="4" w:tplc="0C0A0003" w:tentative="1">
      <w:start w:val="1"/>
      <w:numFmt w:val="bullet"/>
      <w:lvlText w:val="o"/>
      <w:lvlJc w:val="left"/>
      <w:pPr>
        <w:ind w:left="6098" w:hanging="360"/>
      </w:pPr>
      <w:rPr>
        <w:rFonts w:ascii="Courier New" w:hAnsi="Courier New" w:cs="Courier New" w:hint="default"/>
      </w:rPr>
    </w:lvl>
    <w:lvl w:ilvl="5" w:tplc="0C0A0005" w:tentative="1">
      <w:start w:val="1"/>
      <w:numFmt w:val="bullet"/>
      <w:lvlText w:val=""/>
      <w:lvlJc w:val="left"/>
      <w:pPr>
        <w:ind w:left="6818" w:hanging="360"/>
      </w:pPr>
      <w:rPr>
        <w:rFonts w:ascii="Wingdings" w:hAnsi="Wingdings" w:hint="default"/>
      </w:rPr>
    </w:lvl>
    <w:lvl w:ilvl="6" w:tplc="0C0A0001" w:tentative="1">
      <w:start w:val="1"/>
      <w:numFmt w:val="bullet"/>
      <w:lvlText w:val=""/>
      <w:lvlJc w:val="left"/>
      <w:pPr>
        <w:ind w:left="7538" w:hanging="360"/>
      </w:pPr>
      <w:rPr>
        <w:rFonts w:ascii="Symbol" w:hAnsi="Symbol" w:hint="default"/>
      </w:rPr>
    </w:lvl>
    <w:lvl w:ilvl="7" w:tplc="0C0A0003" w:tentative="1">
      <w:start w:val="1"/>
      <w:numFmt w:val="bullet"/>
      <w:lvlText w:val="o"/>
      <w:lvlJc w:val="left"/>
      <w:pPr>
        <w:ind w:left="8258" w:hanging="360"/>
      </w:pPr>
      <w:rPr>
        <w:rFonts w:ascii="Courier New" w:hAnsi="Courier New" w:cs="Courier New" w:hint="default"/>
      </w:rPr>
    </w:lvl>
    <w:lvl w:ilvl="8" w:tplc="0C0A0005" w:tentative="1">
      <w:start w:val="1"/>
      <w:numFmt w:val="bullet"/>
      <w:lvlText w:val=""/>
      <w:lvlJc w:val="left"/>
      <w:pPr>
        <w:ind w:left="8978" w:hanging="360"/>
      </w:pPr>
      <w:rPr>
        <w:rFonts w:ascii="Wingdings" w:hAnsi="Wingdings" w:hint="default"/>
      </w:rPr>
    </w:lvl>
  </w:abstractNum>
  <w:abstractNum w:abstractNumId="16" w15:restartNumberingAfterBreak="0">
    <w:nsid w:val="174B5773"/>
    <w:multiLevelType w:val="hybridMultilevel"/>
    <w:tmpl w:val="32E4B0CE"/>
    <w:lvl w:ilvl="0" w:tplc="83BC33B0">
      <w:start w:val="1"/>
      <w:numFmt w:val="lowerLetter"/>
      <w:lvlText w:val="%1)"/>
      <w:lvlJc w:val="left"/>
      <w:pPr>
        <w:ind w:left="2498" w:hanging="360"/>
      </w:pPr>
      <w:rPr>
        <w:b w:val="0"/>
      </w:rPr>
    </w:lvl>
    <w:lvl w:ilvl="1" w:tplc="280A0019" w:tentative="1">
      <w:start w:val="1"/>
      <w:numFmt w:val="lowerLetter"/>
      <w:lvlText w:val="%2."/>
      <w:lvlJc w:val="left"/>
      <w:pPr>
        <w:ind w:left="3218" w:hanging="360"/>
      </w:pPr>
    </w:lvl>
    <w:lvl w:ilvl="2" w:tplc="280A001B" w:tentative="1">
      <w:start w:val="1"/>
      <w:numFmt w:val="lowerRoman"/>
      <w:lvlText w:val="%3."/>
      <w:lvlJc w:val="right"/>
      <w:pPr>
        <w:ind w:left="3938" w:hanging="180"/>
      </w:pPr>
    </w:lvl>
    <w:lvl w:ilvl="3" w:tplc="280A000F" w:tentative="1">
      <w:start w:val="1"/>
      <w:numFmt w:val="decimal"/>
      <w:lvlText w:val="%4."/>
      <w:lvlJc w:val="left"/>
      <w:pPr>
        <w:ind w:left="4658" w:hanging="360"/>
      </w:pPr>
    </w:lvl>
    <w:lvl w:ilvl="4" w:tplc="280A0019" w:tentative="1">
      <w:start w:val="1"/>
      <w:numFmt w:val="lowerLetter"/>
      <w:lvlText w:val="%5."/>
      <w:lvlJc w:val="left"/>
      <w:pPr>
        <w:ind w:left="5378" w:hanging="360"/>
      </w:pPr>
    </w:lvl>
    <w:lvl w:ilvl="5" w:tplc="280A001B" w:tentative="1">
      <w:start w:val="1"/>
      <w:numFmt w:val="lowerRoman"/>
      <w:lvlText w:val="%6."/>
      <w:lvlJc w:val="right"/>
      <w:pPr>
        <w:ind w:left="6098" w:hanging="180"/>
      </w:pPr>
    </w:lvl>
    <w:lvl w:ilvl="6" w:tplc="280A000F" w:tentative="1">
      <w:start w:val="1"/>
      <w:numFmt w:val="decimal"/>
      <w:lvlText w:val="%7."/>
      <w:lvlJc w:val="left"/>
      <w:pPr>
        <w:ind w:left="6818" w:hanging="360"/>
      </w:pPr>
    </w:lvl>
    <w:lvl w:ilvl="7" w:tplc="280A0019" w:tentative="1">
      <w:start w:val="1"/>
      <w:numFmt w:val="lowerLetter"/>
      <w:lvlText w:val="%8."/>
      <w:lvlJc w:val="left"/>
      <w:pPr>
        <w:ind w:left="7538" w:hanging="360"/>
      </w:pPr>
    </w:lvl>
    <w:lvl w:ilvl="8" w:tplc="280A001B" w:tentative="1">
      <w:start w:val="1"/>
      <w:numFmt w:val="lowerRoman"/>
      <w:lvlText w:val="%9."/>
      <w:lvlJc w:val="right"/>
      <w:pPr>
        <w:ind w:left="8258" w:hanging="180"/>
      </w:pPr>
    </w:lvl>
  </w:abstractNum>
  <w:abstractNum w:abstractNumId="17" w15:restartNumberingAfterBreak="0">
    <w:nsid w:val="1DCD7370"/>
    <w:multiLevelType w:val="hybridMultilevel"/>
    <w:tmpl w:val="B99AEC20"/>
    <w:lvl w:ilvl="0" w:tplc="0C0A000D">
      <w:start w:val="1"/>
      <w:numFmt w:val="bullet"/>
      <w:lvlText w:val=""/>
      <w:lvlJc w:val="left"/>
      <w:pPr>
        <w:ind w:left="1512" w:hanging="360"/>
      </w:pPr>
      <w:rPr>
        <w:rFonts w:ascii="Wingdings" w:hAnsi="Wingdings"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497DC3"/>
    <w:multiLevelType w:val="hybridMultilevel"/>
    <w:tmpl w:val="79AE676E"/>
    <w:lvl w:ilvl="0" w:tplc="0C0A000D">
      <w:start w:val="1"/>
      <w:numFmt w:val="bullet"/>
      <w:lvlText w:val=""/>
      <w:lvlJc w:val="left"/>
      <w:pPr>
        <w:ind w:left="1512" w:hanging="360"/>
      </w:pPr>
      <w:rPr>
        <w:rFonts w:ascii="Wingdings" w:hAnsi="Wingdings"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1" w15:restartNumberingAfterBreak="0">
    <w:nsid w:val="1F8731F8"/>
    <w:multiLevelType w:val="hybridMultilevel"/>
    <w:tmpl w:val="0E1EE7F8"/>
    <w:lvl w:ilvl="0" w:tplc="091A9BC2">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2"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3814BBE"/>
    <w:multiLevelType w:val="hybridMultilevel"/>
    <w:tmpl w:val="F19C6F10"/>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EB6F6C"/>
    <w:multiLevelType w:val="hybridMultilevel"/>
    <w:tmpl w:val="9A1A6220"/>
    <w:lvl w:ilvl="0" w:tplc="0C0A000D">
      <w:start w:val="1"/>
      <w:numFmt w:val="bullet"/>
      <w:lvlText w:val=""/>
      <w:lvlJc w:val="left"/>
      <w:pPr>
        <w:ind w:left="1512" w:hanging="360"/>
      </w:pPr>
      <w:rPr>
        <w:rFonts w:ascii="Wingdings" w:hAnsi="Wingdings"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7"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15:restartNumberingAfterBreak="0">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9"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0" w15:restartNumberingAfterBreak="0">
    <w:nsid w:val="2F6E4CB8"/>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1" w15:restartNumberingAfterBreak="0">
    <w:nsid w:val="30427ED8"/>
    <w:multiLevelType w:val="multilevel"/>
    <w:tmpl w:val="7E16A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3743525A"/>
    <w:multiLevelType w:val="hybridMultilevel"/>
    <w:tmpl w:val="65748C72"/>
    <w:lvl w:ilvl="0" w:tplc="8F449F78">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3ABD2A38"/>
    <w:multiLevelType w:val="hybridMultilevel"/>
    <w:tmpl w:val="DA94FDF4"/>
    <w:lvl w:ilvl="0" w:tplc="CA48E54C">
      <w:start w:val="1"/>
      <w:numFmt w:val="bullet"/>
      <w:lvlText w:val=""/>
      <w:lvlJc w:val="left"/>
      <w:pPr>
        <w:ind w:left="2988" w:hanging="360"/>
      </w:pPr>
      <w:rPr>
        <w:rFonts w:ascii="Wingdings" w:hAnsi="Wingdings" w:hint="default"/>
      </w:rPr>
    </w:lvl>
    <w:lvl w:ilvl="1" w:tplc="5B706CBC" w:tentative="1">
      <w:start w:val="1"/>
      <w:numFmt w:val="bullet"/>
      <w:lvlText w:val="o"/>
      <w:lvlJc w:val="left"/>
      <w:pPr>
        <w:ind w:left="3708" w:hanging="360"/>
      </w:pPr>
      <w:rPr>
        <w:rFonts w:ascii="Courier New" w:hAnsi="Courier New" w:cs="Courier New" w:hint="default"/>
      </w:rPr>
    </w:lvl>
    <w:lvl w:ilvl="2" w:tplc="EE20DB50" w:tentative="1">
      <w:start w:val="1"/>
      <w:numFmt w:val="bullet"/>
      <w:lvlText w:val=""/>
      <w:lvlJc w:val="left"/>
      <w:pPr>
        <w:ind w:left="4428" w:hanging="360"/>
      </w:pPr>
      <w:rPr>
        <w:rFonts w:ascii="Wingdings" w:hAnsi="Wingdings" w:hint="default"/>
      </w:rPr>
    </w:lvl>
    <w:lvl w:ilvl="3" w:tplc="45C28AB8" w:tentative="1">
      <w:start w:val="1"/>
      <w:numFmt w:val="bullet"/>
      <w:lvlText w:val=""/>
      <w:lvlJc w:val="left"/>
      <w:pPr>
        <w:ind w:left="5148" w:hanging="360"/>
      </w:pPr>
      <w:rPr>
        <w:rFonts w:ascii="Symbol" w:hAnsi="Symbol" w:hint="default"/>
      </w:rPr>
    </w:lvl>
    <w:lvl w:ilvl="4" w:tplc="18689D2A" w:tentative="1">
      <w:start w:val="1"/>
      <w:numFmt w:val="bullet"/>
      <w:lvlText w:val="o"/>
      <w:lvlJc w:val="left"/>
      <w:pPr>
        <w:ind w:left="5868" w:hanging="360"/>
      </w:pPr>
      <w:rPr>
        <w:rFonts w:ascii="Courier New" w:hAnsi="Courier New" w:cs="Courier New" w:hint="default"/>
      </w:rPr>
    </w:lvl>
    <w:lvl w:ilvl="5" w:tplc="F21A4F0E" w:tentative="1">
      <w:start w:val="1"/>
      <w:numFmt w:val="bullet"/>
      <w:lvlText w:val=""/>
      <w:lvlJc w:val="left"/>
      <w:pPr>
        <w:ind w:left="6588" w:hanging="360"/>
      </w:pPr>
      <w:rPr>
        <w:rFonts w:ascii="Wingdings" w:hAnsi="Wingdings" w:hint="default"/>
      </w:rPr>
    </w:lvl>
    <w:lvl w:ilvl="6" w:tplc="55FE547A" w:tentative="1">
      <w:start w:val="1"/>
      <w:numFmt w:val="bullet"/>
      <w:lvlText w:val=""/>
      <w:lvlJc w:val="left"/>
      <w:pPr>
        <w:ind w:left="7308" w:hanging="360"/>
      </w:pPr>
      <w:rPr>
        <w:rFonts w:ascii="Symbol" w:hAnsi="Symbol" w:hint="default"/>
      </w:rPr>
    </w:lvl>
    <w:lvl w:ilvl="7" w:tplc="568A42CE" w:tentative="1">
      <w:start w:val="1"/>
      <w:numFmt w:val="bullet"/>
      <w:lvlText w:val="o"/>
      <w:lvlJc w:val="left"/>
      <w:pPr>
        <w:ind w:left="8028" w:hanging="360"/>
      </w:pPr>
      <w:rPr>
        <w:rFonts w:ascii="Courier New" w:hAnsi="Courier New" w:cs="Courier New" w:hint="default"/>
      </w:rPr>
    </w:lvl>
    <w:lvl w:ilvl="8" w:tplc="62721A0C" w:tentative="1">
      <w:start w:val="1"/>
      <w:numFmt w:val="bullet"/>
      <w:lvlText w:val=""/>
      <w:lvlJc w:val="left"/>
      <w:pPr>
        <w:ind w:left="8748" w:hanging="360"/>
      </w:pPr>
      <w:rPr>
        <w:rFonts w:ascii="Wingdings" w:hAnsi="Wingdings" w:hint="default"/>
      </w:rPr>
    </w:lvl>
  </w:abstractNum>
  <w:abstractNum w:abstractNumId="36" w15:restartNumberingAfterBreak="0">
    <w:nsid w:val="3F2F2A82"/>
    <w:multiLevelType w:val="hybridMultilevel"/>
    <w:tmpl w:val="CA7C90C2"/>
    <w:lvl w:ilvl="0" w:tplc="280A000F">
      <w:start w:val="1"/>
      <w:numFmt w:val="bullet"/>
      <w:lvlText w:val=""/>
      <w:lvlJc w:val="left"/>
      <w:pPr>
        <w:ind w:left="1944" w:hanging="360"/>
      </w:pPr>
      <w:rPr>
        <w:rFonts w:ascii="Wingdings" w:hAnsi="Wingdings" w:hint="default"/>
      </w:rPr>
    </w:lvl>
    <w:lvl w:ilvl="1" w:tplc="280A0019" w:tentative="1">
      <w:start w:val="1"/>
      <w:numFmt w:val="bullet"/>
      <w:lvlText w:val="o"/>
      <w:lvlJc w:val="left"/>
      <w:pPr>
        <w:ind w:left="2664" w:hanging="360"/>
      </w:pPr>
      <w:rPr>
        <w:rFonts w:ascii="Courier New" w:hAnsi="Courier New" w:cs="Courier New" w:hint="default"/>
      </w:rPr>
    </w:lvl>
    <w:lvl w:ilvl="2" w:tplc="280A001B" w:tentative="1">
      <w:start w:val="1"/>
      <w:numFmt w:val="bullet"/>
      <w:lvlText w:val=""/>
      <w:lvlJc w:val="left"/>
      <w:pPr>
        <w:ind w:left="3384" w:hanging="360"/>
      </w:pPr>
      <w:rPr>
        <w:rFonts w:ascii="Wingdings" w:hAnsi="Wingdings" w:hint="default"/>
      </w:rPr>
    </w:lvl>
    <w:lvl w:ilvl="3" w:tplc="280A000F" w:tentative="1">
      <w:start w:val="1"/>
      <w:numFmt w:val="bullet"/>
      <w:lvlText w:val=""/>
      <w:lvlJc w:val="left"/>
      <w:pPr>
        <w:ind w:left="4104" w:hanging="360"/>
      </w:pPr>
      <w:rPr>
        <w:rFonts w:ascii="Symbol" w:hAnsi="Symbol" w:hint="default"/>
      </w:rPr>
    </w:lvl>
    <w:lvl w:ilvl="4" w:tplc="280A0019" w:tentative="1">
      <w:start w:val="1"/>
      <w:numFmt w:val="bullet"/>
      <w:lvlText w:val="o"/>
      <w:lvlJc w:val="left"/>
      <w:pPr>
        <w:ind w:left="4824" w:hanging="360"/>
      </w:pPr>
      <w:rPr>
        <w:rFonts w:ascii="Courier New" w:hAnsi="Courier New" w:cs="Courier New" w:hint="default"/>
      </w:rPr>
    </w:lvl>
    <w:lvl w:ilvl="5" w:tplc="280A001B" w:tentative="1">
      <w:start w:val="1"/>
      <w:numFmt w:val="bullet"/>
      <w:lvlText w:val=""/>
      <w:lvlJc w:val="left"/>
      <w:pPr>
        <w:ind w:left="5544" w:hanging="360"/>
      </w:pPr>
      <w:rPr>
        <w:rFonts w:ascii="Wingdings" w:hAnsi="Wingdings" w:hint="default"/>
      </w:rPr>
    </w:lvl>
    <w:lvl w:ilvl="6" w:tplc="280A000F" w:tentative="1">
      <w:start w:val="1"/>
      <w:numFmt w:val="bullet"/>
      <w:lvlText w:val=""/>
      <w:lvlJc w:val="left"/>
      <w:pPr>
        <w:ind w:left="6264" w:hanging="360"/>
      </w:pPr>
      <w:rPr>
        <w:rFonts w:ascii="Symbol" w:hAnsi="Symbol" w:hint="default"/>
      </w:rPr>
    </w:lvl>
    <w:lvl w:ilvl="7" w:tplc="280A0019" w:tentative="1">
      <w:start w:val="1"/>
      <w:numFmt w:val="bullet"/>
      <w:lvlText w:val="o"/>
      <w:lvlJc w:val="left"/>
      <w:pPr>
        <w:ind w:left="6984" w:hanging="360"/>
      </w:pPr>
      <w:rPr>
        <w:rFonts w:ascii="Courier New" w:hAnsi="Courier New" w:cs="Courier New" w:hint="default"/>
      </w:rPr>
    </w:lvl>
    <w:lvl w:ilvl="8" w:tplc="280A001B" w:tentative="1">
      <w:start w:val="1"/>
      <w:numFmt w:val="bullet"/>
      <w:lvlText w:val=""/>
      <w:lvlJc w:val="left"/>
      <w:pPr>
        <w:ind w:left="7704" w:hanging="360"/>
      </w:pPr>
      <w:rPr>
        <w:rFonts w:ascii="Wingdings" w:hAnsi="Wingdings" w:hint="default"/>
      </w:rPr>
    </w:lvl>
  </w:abstractNum>
  <w:abstractNum w:abstractNumId="37"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5E2789A"/>
    <w:multiLevelType w:val="hybridMultilevel"/>
    <w:tmpl w:val="34A88170"/>
    <w:lvl w:ilvl="0" w:tplc="54D4C67E">
      <w:start w:val="1"/>
      <w:numFmt w:val="lowerRoman"/>
      <w:lvlText w:val="%1."/>
      <w:lvlJc w:val="left"/>
      <w:pPr>
        <w:ind w:left="2498" w:hanging="720"/>
      </w:pPr>
      <w:rPr>
        <w:rFonts w:hint="default"/>
      </w:rPr>
    </w:lvl>
    <w:lvl w:ilvl="1" w:tplc="280A0003" w:tentative="1">
      <w:start w:val="1"/>
      <w:numFmt w:val="lowerLetter"/>
      <w:lvlText w:val="%2."/>
      <w:lvlJc w:val="left"/>
      <w:pPr>
        <w:ind w:left="2858" w:hanging="360"/>
      </w:pPr>
    </w:lvl>
    <w:lvl w:ilvl="2" w:tplc="280A0005" w:tentative="1">
      <w:start w:val="1"/>
      <w:numFmt w:val="lowerRoman"/>
      <w:lvlText w:val="%3."/>
      <w:lvlJc w:val="right"/>
      <w:pPr>
        <w:ind w:left="3578" w:hanging="180"/>
      </w:pPr>
    </w:lvl>
    <w:lvl w:ilvl="3" w:tplc="280A0001" w:tentative="1">
      <w:start w:val="1"/>
      <w:numFmt w:val="decimal"/>
      <w:lvlText w:val="%4."/>
      <w:lvlJc w:val="left"/>
      <w:pPr>
        <w:ind w:left="4298" w:hanging="360"/>
      </w:pPr>
    </w:lvl>
    <w:lvl w:ilvl="4" w:tplc="280A0003" w:tentative="1">
      <w:start w:val="1"/>
      <w:numFmt w:val="lowerLetter"/>
      <w:lvlText w:val="%5."/>
      <w:lvlJc w:val="left"/>
      <w:pPr>
        <w:ind w:left="5018" w:hanging="360"/>
      </w:pPr>
    </w:lvl>
    <w:lvl w:ilvl="5" w:tplc="280A0005" w:tentative="1">
      <w:start w:val="1"/>
      <w:numFmt w:val="lowerRoman"/>
      <w:lvlText w:val="%6."/>
      <w:lvlJc w:val="right"/>
      <w:pPr>
        <w:ind w:left="5738" w:hanging="180"/>
      </w:pPr>
    </w:lvl>
    <w:lvl w:ilvl="6" w:tplc="280A0001" w:tentative="1">
      <w:start w:val="1"/>
      <w:numFmt w:val="decimal"/>
      <w:lvlText w:val="%7."/>
      <w:lvlJc w:val="left"/>
      <w:pPr>
        <w:ind w:left="6458" w:hanging="360"/>
      </w:pPr>
    </w:lvl>
    <w:lvl w:ilvl="7" w:tplc="280A0003" w:tentative="1">
      <w:start w:val="1"/>
      <w:numFmt w:val="lowerLetter"/>
      <w:lvlText w:val="%8."/>
      <w:lvlJc w:val="left"/>
      <w:pPr>
        <w:ind w:left="7178" w:hanging="360"/>
      </w:pPr>
    </w:lvl>
    <w:lvl w:ilvl="8" w:tplc="280A0005" w:tentative="1">
      <w:start w:val="1"/>
      <w:numFmt w:val="lowerRoman"/>
      <w:lvlText w:val="%9."/>
      <w:lvlJc w:val="right"/>
      <w:pPr>
        <w:ind w:left="7898" w:hanging="180"/>
      </w:pPr>
    </w:lvl>
  </w:abstractNum>
  <w:abstractNum w:abstractNumId="4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83941DA"/>
    <w:multiLevelType w:val="multilevel"/>
    <w:tmpl w:val="F852219C"/>
    <w:lvl w:ilvl="0">
      <w:start w:val="7"/>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4126BE"/>
    <w:multiLevelType w:val="hybridMultilevel"/>
    <w:tmpl w:val="BAF26326"/>
    <w:lvl w:ilvl="0" w:tplc="22742FB8">
      <w:start w:val="1"/>
      <w:numFmt w:val="lowerLetter"/>
      <w:lvlText w:val="%1)"/>
      <w:lvlJc w:val="left"/>
      <w:pPr>
        <w:ind w:left="1944" w:hanging="360"/>
      </w:pPr>
      <w:rPr>
        <w:b w:val="0"/>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4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5BA805FE"/>
    <w:multiLevelType w:val="hybridMultilevel"/>
    <w:tmpl w:val="1FBE2C18"/>
    <w:lvl w:ilvl="0" w:tplc="F0242DD4">
      <w:start w:val="1"/>
      <w:numFmt w:val="lowerRoman"/>
      <w:lvlText w:val="%1."/>
      <w:lvlJc w:val="left"/>
      <w:pPr>
        <w:ind w:left="2498" w:hanging="720"/>
      </w:pPr>
      <w:rPr>
        <w:rFonts w:hint="default"/>
        <w:b/>
      </w:rPr>
    </w:lvl>
    <w:lvl w:ilvl="1" w:tplc="75B04448" w:tentative="1">
      <w:start w:val="1"/>
      <w:numFmt w:val="lowerLetter"/>
      <w:lvlText w:val="%2."/>
      <w:lvlJc w:val="left"/>
      <w:pPr>
        <w:ind w:left="2858" w:hanging="360"/>
      </w:pPr>
    </w:lvl>
    <w:lvl w:ilvl="2" w:tplc="0074AE18">
      <w:start w:val="1"/>
      <w:numFmt w:val="lowerRoman"/>
      <w:lvlText w:val="%3."/>
      <w:lvlJc w:val="right"/>
      <w:pPr>
        <w:ind w:left="3578" w:hanging="180"/>
      </w:pPr>
    </w:lvl>
    <w:lvl w:ilvl="3" w:tplc="63DC8438" w:tentative="1">
      <w:start w:val="1"/>
      <w:numFmt w:val="decimal"/>
      <w:lvlText w:val="%4."/>
      <w:lvlJc w:val="left"/>
      <w:pPr>
        <w:ind w:left="4298" w:hanging="360"/>
      </w:pPr>
    </w:lvl>
    <w:lvl w:ilvl="4" w:tplc="F1C0E8D0" w:tentative="1">
      <w:start w:val="1"/>
      <w:numFmt w:val="lowerLetter"/>
      <w:lvlText w:val="%5."/>
      <w:lvlJc w:val="left"/>
      <w:pPr>
        <w:ind w:left="5018" w:hanging="360"/>
      </w:pPr>
    </w:lvl>
    <w:lvl w:ilvl="5" w:tplc="22B258BE" w:tentative="1">
      <w:start w:val="1"/>
      <w:numFmt w:val="lowerRoman"/>
      <w:lvlText w:val="%6."/>
      <w:lvlJc w:val="right"/>
      <w:pPr>
        <w:ind w:left="5738" w:hanging="180"/>
      </w:pPr>
    </w:lvl>
    <w:lvl w:ilvl="6" w:tplc="E96C96E4" w:tentative="1">
      <w:start w:val="1"/>
      <w:numFmt w:val="decimal"/>
      <w:lvlText w:val="%7."/>
      <w:lvlJc w:val="left"/>
      <w:pPr>
        <w:ind w:left="6458" w:hanging="360"/>
      </w:pPr>
    </w:lvl>
    <w:lvl w:ilvl="7" w:tplc="1AC07842" w:tentative="1">
      <w:start w:val="1"/>
      <w:numFmt w:val="lowerLetter"/>
      <w:lvlText w:val="%8."/>
      <w:lvlJc w:val="left"/>
      <w:pPr>
        <w:ind w:left="7178" w:hanging="360"/>
      </w:pPr>
    </w:lvl>
    <w:lvl w:ilvl="8" w:tplc="0CCC6AE2" w:tentative="1">
      <w:start w:val="1"/>
      <w:numFmt w:val="lowerRoman"/>
      <w:lvlText w:val="%9."/>
      <w:lvlJc w:val="right"/>
      <w:pPr>
        <w:ind w:left="7898" w:hanging="180"/>
      </w:pPr>
    </w:lvl>
  </w:abstractNum>
  <w:abstractNum w:abstractNumId="47" w15:restartNumberingAfterBreak="0">
    <w:nsid w:val="61A8386B"/>
    <w:multiLevelType w:val="hybridMultilevel"/>
    <w:tmpl w:val="46C67ABE"/>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4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5B51BF9"/>
    <w:multiLevelType w:val="hybridMultilevel"/>
    <w:tmpl w:val="F19C6F10"/>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9AB1347"/>
    <w:multiLevelType w:val="multilevel"/>
    <w:tmpl w:val="8C3A2052"/>
    <w:lvl w:ilvl="0">
      <w:start w:val="7"/>
      <w:numFmt w:val="decimal"/>
      <w:lvlText w:val="%1"/>
      <w:lvlJc w:val="left"/>
      <w:pPr>
        <w:ind w:left="384" w:hanging="384"/>
      </w:pPr>
      <w:rPr>
        <w:rFonts w:hint="default"/>
      </w:rPr>
    </w:lvl>
    <w:lvl w:ilvl="1">
      <w:start w:val="13"/>
      <w:numFmt w:val="decimal"/>
      <w:lvlText w:val="%1.%2"/>
      <w:lvlJc w:val="left"/>
      <w:pPr>
        <w:ind w:left="1128" w:hanging="384"/>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6B171032"/>
    <w:multiLevelType w:val="hybridMultilevel"/>
    <w:tmpl w:val="14D6BFA8"/>
    <w:lvl w:ilvl="0" w:tplc="280A0017">
      <w:start w:val="5"/>
      <w:numFmt w:val="bullet"/>
      <w:lvlText w:val="-"/>
      <w:lvlJc w:val="left"/>
      <w:pPr>
        <w:ind w:left="1512" w:hanging="360"/>
      </w:pPr>
      <w:rPr>
        <w:rFonts w:ascii="Arial" w:eastAsia="Calibri" w:hAnsi="Arial" w:cs="Arial" w:hint="default"/>
        <w:color w:val="auto"/>
      </w:rPr>
    </w:lvl>
    <w:lvl w:ilvl="1" w:tplc="280A0019" w:tentative="1">
      <w:start w:val="1"/>
      <w:numFmt w:val="bullet"/>
      <w:lvlText w:val="o"/>
      <w:lvlJc w:val="left"/>
      <w:pPr>
        <w:ind w:left="2232" w:hanging="360"/>
      </w:pPr>
      <w:rPr>
        <w:rFonts w:ascii="Courier New" w:hAnsi="Courier New" w:cs="Courier New" w:hint="default"/>
      </w:rPr>
    </w:lvl>
    <w:lvl w:ilvl="2" w:tplc="280A001B" w:tentative="1">
      <w:start w:val="1"/>
      <w:numFmt w:val="bullet"/>
      <w:lvlText w:val=""/>
      <w:lvlJc w:val="left"/>
      <w:pPr>
        <w:ind w:left="2952" w:hanging="360"/>
      </w:pPr>
      <w:rPr>
        <w:rFonts w:ascii="Wingdings" w:hAnsi="Wingdings" w:hint="default"/>
      </w:rPr>
    </w:lvl>
    <w:lvl w:ilvl="3" w:tplc="280A000F" w:tentative="1">
      <w:start w:val="1"/>
      <w:numFmt w:val="bullet"/>
      <w:lvlText w:val=""/>
      <w:lvlJc w:val="left"/>
      <w:pPr>
        <w:ind w:left="3672" w:hanging="360"/>
      </w:pPr>
      <w:rPr>
        <w:rFonts w:ascii="Symbol" w:hAnsi="Symbol" w:hint="default"/>
      </w:rPr>
    </w:lvl>
    <w:lvl w:ilvl="4" w:tplc="280A0019" w:tentative="1">
      <w:start w:val="1"/>
      <w:numFmt w:val="bullet"/>
      <w:lvlText w:val="o"/>
      <w:lvlJc w:val="left"/>
      <w:pPr>
        <w:ind w:left="4392" w:hanging="360"/>
      </w:pPr>
      <w:rPr>
        <w:rFonts w:ascii="Courier New" w:hAnsi="Courier New" w:cs="Courier New" w:hint="default"/>
      </w:rPr>
    </w:lvl>
    <w:lvl w:ilvl="5" w:tplc="280A001B" w:tentative="1">
      <w:start w:val="1"/>
      <w:numFmt w:val="bullet"/>
      <w:lvlText w:val=""/>
      <w:lvlJc w:val="left"/>
      <w:pPr>
        <w:ind w:left="5112" w:hanging="360"/>
      </w:pPr>
      <w:rPr>
        <w:rFonts w:ascii="Wingdings" w:hAnsi="Wingdings" w:hint="default"/>
      </w:rPr>
    </w:lvl>
    <w:lvl w:ilvl="6" w:tplc="280A000F" w:tentative="1">
      <w:start w:val="1"/>
      <w:numFmt w:val="bullet"/>
      <w:lvlText w:val=""/>
      <w:lvlJc w:val="left"/>
      <w:pPr>
        <w:ind w:left="5832" w:hanging="360"/>
      </w:pPr>
      <w:rPr>
        <w:rFonts w:ascii="Symbol" w:hAnsi="Symbol" w:hint="default"/>
      </w:rPr>
    </w:lvl>
    <w:lvl w:ilvl="7" w:tplc="280A0019" w:tentative="1">
      <w:start w:val="1"/>
      <w:numFmt w:val="bullet"/>
      <w:lvlText w:val="o"/>
      <w:lvlJc w:val="left"/>
      <w:pPr>
        <w:ind w:left="6552" w:hanging="360"/>
      </w:pPr>
      <w:rPr>
        <w:rFonts w:ascii="Courier New" w:hAnsi="Courier New" w:cs="Courier New" w:hint="default"/>
      </w:rPr>
    </w:lvl>
    <w:lvl w:ilvl="8" w:tplc="280A001B" w:tentative="1">
      <w:start w:val="1"/>
      <w:numFmt w:val="bullet"/>
      <w:lvlText w:val=""/>
      <w:lvlJc w:val="left"/>
      <w:pPr>
        <w:ind w:left="7272" w:hanging="360"/>
      </w:pPr>
      <w:rPr>
        <w:rFonts w:ascii="Wingdings" w:hAnsi="Wingdings" w:hint="default"/>
      </w:rPr>
    </w:lvl>
  </w:abstractNum>
  <w:abstractNum w:abstractNumId="54" w15:restartNumberingAfterBreak="0">
    <w:nsid w:val="6D470804"/>
    <w:multiLevelType w:val="hybridMultilevel"/>
    <w:tmpl w:val="7C16BE6A"/>
    <w:lvl w:ilvl="0" w:tplc="280A000D">
      <w:start w:val="1"/>
      <w:numFmt w:val="bullet"/>
      <w:lvlText w:val=""/>
      <w:lvlJc w:val="left"/>
      <w:pPr>
        <w:ind w:left="2073" w:hanging="360"/>
      </w:pPr>
      <w:rPr>
        <w:rFonts w:ascii="Wingdings" w:hAnsi="Wingdings" w:hint="default"/>
      </w:rPr>
    </w:lvl>
    <w:lvl w:ilvl="1" w:tplc="280A0003" w:tentative="1">
      <w:start w:val="1"/>
      <w:numFmt w:val="bullet"/>
      <w:lvlText w:val="o"/>
      <w:lvlJc w:val="left"/>
      <w:pPr>
        <w:ind w:left="2793" w:hanging="360"/>
      </w:pPr>
      <w:rPr>
        <w:rFonts w:ascii="Courier New" w:hAnsi="Courier New" w:cs="Courier New" w:hint="default"/>
      </w:rPr>
    </w:lvl>
    <w:lvl w:ilvl="2" w:tplc="280A0005" w:tentative="1">
      <w:start w:val="1"/>
      <w:numFmt w:val="bullet"/>
      <w:lvlText w:val=""/>
      <w:lvlJc w:val="left"/>
      <w:pPr>
        <w:ind w:left="3513" w:hanging="360"/>
      </w:pPr>
      <w:rPr>
        <w:rFonts w:ascii="Wingdings" w:hAnsi="Wingdings" w:hint="default"/>
      </w:rPr>
    </w:lvl>
    <w:lvl w:ilvl="3" w:tplc="280A0001" w:tentative="1">
      <w:start w:val="1"/>
      <w:numFmt w:val="bullet"/>
      <w:lvlText w:val=""/>
      <w:lvlJc w:val="left"/>
      <w:pPr>
        <w:ind w:left="4233" w:hanging="360"/>
      </w:pPr>
      <w:rPr>
        <w:rFonts w:ascii="Symbol" w:hAnsi="Symbol" w:hint="default"/>
      </w:rPr>
    </w:lvl>
    <w:lvl w:ilvl="4" w:tplc="280A0003" w:tentative="1">
      <w:start w:val="1"/>
      <w:numFmt w:val="bullet"/>
      <w:lvlText w:val="o"/>
      <w:lvlJc w:val="left"/>
      <w:pPr>
        <w:ind w:left="4953" w:hanging="360"/>
      </w:pPr>
      <w:rPr>
        <w:rFonts w:ascii="Courier New" w:hAnsi="Courier New" w:cs="Courier New" w:hint="default"/>
      </w:rPr>
    </w:lvl>
    <w:lvl w:ilvl="5" w:tplc="280A0005" w:tentative="1">
      <w:start w:val="1"/>
      <w:numFmt w:val="bullet"/>
      <w:lvlText w:val=""/>
      <w:lvlJc w:val="left"/>
      <w:pPr>
        <w:ind w:left="5673" w:hanging="360"/>
      </w:pPr>
      <w:rPr>
        <w:rFonts w:ascii="Wingdings" w:hAnsi="Wingdings" w:hint="default"/>
      </w:rPr>
    </w:lvl>
    <w:lvl w:ilvl="6" w:tplc="280A0001" w:tentative="1">
      <w:start w:val="1"/>
      <w:numFmt w:val="bullet"/>
      <w:lvlText w:val=""/>
      <w:lvlJc w:val="left"/>
      <w:pPr>
        <w:ind w:left="6393" w:hanging="360"/>
      </w:pPr>
      <w:rPr>
        <w:rFonts w:ascii="Symbol" w:hAnsi="Symbol" w:hint="default"/>
      </w:rPr>
    </w:lvl>
    <w:lvl w:ilvl="7" w:tplc="280A0003" w:tentative="1">
      <w:start w:val="1"/>
      <w:numFmt w:val="bullet"/>
      <w:lvlText w:val="o"/>
      <w:lvlJc w:val="left"/>
      <w:pPr>
        <w:ind w:left="7113" w:hanging="360"/>
      </w:pPr>
      <w:rPr>
        <w:rFonts w:ascii="Courier New" w:hAnsi="Courier New" w:cs="Courier New" w:hint="default"/>
      </w:rPr>
    </w:lvl>
    <w:lvl w:ilvl="8" w:tplc="280A0005" w:tentative="1">
      <w:start w:val="1"/>
      <w:numFmt w:val="bullet"/>
      <w:lvlText w:val=""/>
      <w:lvlJc w:val="left"/>
      <w:pPr>
        <w:ind w:left="7833" w:hanging="360"/>
      </w:pPr>
      <w:rPr>
        <w:rFonts w:ascii="Wingdings" w:hAnsi="Wingdings" w:hint="default"/>
      </w:rPr>
    </w:lvl>
  </w:abstractNum>
  <w:abstractNum w:abstractNumId="55" w15:restartNumberingAfterBreak="0">
    <w:nsid w:val="6DCC09C6"/>
    <w:multiLevelType w:val="hybridMultilevel"/>
    <w:tmpl w:val="BAF26326"/>
    <w:lvl w:ilvl="0" w:tplc="C21C3944">
      <w:start w:val="1"/>
      <w:numFmt w:val="lowerLetter"/>
      <w:lvlText w:val="%1)"/>
      <w:lvlJc w:val="left"/>
      <w:pPr>
        <w:ind w:left="1944" w:hanging="360"/>
      </w:pPr>
      <w:rPr>
        <w:b w:val="0"/>
      </w:rPr>
    </w:lvl>
    <w:lvl w:ilvl="1" w:tplc="280A0003" w:tentative="1">
      <w:start w:val="1"/>
      <w:numFmt w:val="lowerLetter"/>
      <w:lvlText w:val="%2."/>
      <w:lvlJc w:val="left"/>
      <w:pPr>
        <w:ind w:left="2664" w:hanging="360"/>
      </w:pPr>
    </w:lvl>
    <w:lvl w:ilvl="2" w:tplc="280A0005" w:tentative="1">
      <w:start w:val="1"/>
      <w:numFmt w:val="lowerRoman"/>
      <w:lvlText w:val="%3."/>
      <w:lvlJc w:val="right"/>
      <w:pPr>
        <w:ind w:left="3384" w:hanging="180"/>
      </w:pPr>
    </w:lvl>
    <w:lvl w:ilvl="3" w:tplc="280A0001" w:tentative="1">
      <w:start w:val="1"/>
      <w:numFmt w:val="decimal"/>
      <w:lvlText w:val="%4."/>
      <w:lvlJc w:val="left"/>
      <w:pPr>
        <w:ind w:left="4104" w:hanging="360"/>
      </w:pPr>
    </w:lvl>
    <w:lvl w:ilvl="4" w:tplc="280A0003" w:tentative="1">
      <w:start w:val="1"/>
      <w:numFmt w:val="lowerLetter"/>
      <w:lvlText w:val="%5."/>
      <w:lvlJc w:val="left"/>
      <w:pPr>
        <w:ind w:left="4824" w:hanging="360"/>
      </w:pPr>
    </w:lvl>
    <w:lvl w:ilvl="5" w:tplc="280A0005" w:tentative="1">
      <w:start w:val="1"/>
      <w:numFmt w:val="lowerRoman"/>
      <w:lvlText w:val="%6."/>
      <w:lvlJc w:val="right"/>
      <w:pPr>
        <w:ind w:left="5544" w:hanging="180"/>
      </w:pPr>
    </w:lvl>
    <w:lvl w:ilvl="6" w:tplc="280A0001" w:tentative="1">
      <w:start w:val="1"/>
      <w:numFmt w:val="decimal"/>
      <w:lvlText w:val="%7."/>
      <w:lvlJc w:val="left"/>
      <w:pPr>
        <w:ind w:left="6264" w:hanging="360"/>
      </w:pPr>
    </w:lvl>
    <w:lvl w:ilvl="7" w:tplc="280A0003" w:tentative="1">
      <w:start w:val="1"/>
      <w:numFmt w:val="lowerLetter"/>
      <w:lvlText w:val="%8."/>
      <w:lvlJc w:val="left"/>
      <w:pPr>
        <w:ind w:left="6984" w:hanging="360"/>
      </w:pPr>
    </w:lvl>
    <w:lvl w:ilvl="8" w:tplc="280A0005" w:tentative="1">
      <w:start w:val="1"/>
      <w:numFmt w:val="lowerRoman"/>
      <w:lvlText w:val="%9."/>
      <w:lvlJc w:val="right"/>
      <w:pPr>
        <w:ind w:left="7704" w:hanging="180"/>
      </w:pPr>
    </w:lvl>
  </w:abstractNum>
  <w:abstractNum w:abstractNumId="56" w15:restartNumberingAfterBreak="0">
    <w:nsid w:val="6DD723EE"/>
    <w:multiLevelType w:val="hybridMultilevel"/>
    <w:tmpl w:val="0532AA1C"/>
    <w:lvl w:ilvl="0" w:tplc="280A0017">
      <w:start w:val="1"/>
      <w:numFmt w:val="upperLetter"/>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7" w15:restartNumberingAfterBreak="0">
    <w:nsid w:val="72336319"/>
    <w:multiLevelType w:val="hybridMultilevel"/>
    <w:tmpl w:val="E2E63160"/>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58" w15:restartNumberingAfterBreak="0">
    <w:nsid w:val="734C0894"/>
    <w:multiLevelType w:val="hybridMultilevel"/>
    <w:tmpl w:val="7A20BFF8"/>
    <w:lvl w:ilvl="0" w:tplc="280A0017">
      <w:start w:val="1"/>
      <w:numFmt w:val="bullet"/>
      <w:lvlText w:val=""/>
      <w:lvlJc w:val="left"/>
      <w:pPr>
        <w:ind w:left="1512" w:hanging="360"/>
      </w:pPr>
      <w:rPr>
        <w:rFonts w:ascii="Wingdings" w:hAnsi="Wingdings" w:hint="default"/>
      </w:rPr>
    </w:lvl>
    <w:lvl w:ilvl="1" w:tplc="280A0019" w:tentative="1">
      <w:start w:val="1"/>
      <w:numFmt w:val="bullet"/>
      <w:lvlText w:val="o"/>
      <w:lvlJc w:val="left"/>
      <w:pPr>
        <w:ind w:left="2232" w:hanging="360"/>
      </w:pPr>
      <w:rPr>
        <w:rFonts w:ascii="Courier New" w:hAnsi="Courier New" w:cs="Courier New" w:hint="default"/>
      </w:rPr>
    </w:lvl>
    <w:lvl w:ilvl="2" w:tplc="280A001B" w:tentative="1">
      <w:start w:val="1"/>
      <w:numFmt w:val="bullet"/>
      <w:lvlText w:val=""/>
      <w:lvlJc w:val="left"/>
      <w:pPr>
        <w:ind w:left="2952" w:hanging="360"/>
      </w:pPr>
      <w:rPr>
        <w:rFonts w:ascii="Wingdings" w:hAnsi="Wingdings" w:hint="default"/>
      </w:rPr>
    </w:lvl>
    <w:lvl w:ilvl="3" w:tplc="280A000F" w:tentative="1">
      <w:start w:val="1"/>
      <w:numFmt w:val="bullet"/>
      <w:lvlText w:val=""/>
      <w:lvlJc w:val="left"/>
      <w:pPr>
        <w:ind w:left="3672" w:hanging="360"/>
      </w:pPr>
      <w:rPr>
        <w:rFonts w:ascii="Symbol" w:hAnsi="Symbol" w:hint="default"/>
      </w:rPr>
    </w:lvl>
    <w:lvl w:ilvl="4" w:tplc="280A0019" w:tentative="1">
      <w:start w:val="1"/>
      <w:numFmt w:val="bullet"/>
      <w:lvlText w:val="o"/>
      <w:lvlJc w:val="left"/>
      <w:pPr>
        <w:ind w:left="4392" w:hanging="360"/>
      </w:pPr>
      <w:rPr>
        <w:rFonts w:ascii="Courier New" w:hAnsi="Courier New" w:cs="Courier New" w:hint="default"/>
      </w:rPr>
    </w:lvl>
    <w:lvl w:ilvl="5" w:tplc="280A001B" w:tentative="1">
      <w:start w:val="1"/>
      <w:numFmt w:val="bullet"/>
      <w:lvlText w:val=""/>
      <w:lvlJc w:val="left"/>
      <w:pPr>
        <w:ind w:left="5112" w:hanging="360"/>
      </w:pPr>
      <w:rPr>
        <w:rFonts w:ascii="Wingdings" w:hAnsi="Wingdings" w:hint="default"/>
      </w:rPr>
    </w:lvl>
    <w:lvl w:ilvl="6" w:tplc="280A000F" w:tentative="1">
      <w:start w:val="1"/>
      <w:numFmt w:val="bullet"/>
      <w:lvlText w:val=""/>
      <w:lvlJc w:val="left"/>
      <w:pPr>
        <w:ind w:left="5832" w:hanging="360"/>
      </w:pPr>
      <w:rPr>
        <w:rFonts w:ascii="Symbol" w:hAnsi="Symbol" w:hint="default"/>
      </w:rPr>
    </w:lvl>
    <w:lvl w:ilvl="7" w:tplc="280A0019" w:tentative="1">
      <w:start w:val="1"/>
      <w:numFmt w:val="bullet"/>
      <w:lvlText w:val="o"/>
      <w:lvlJc w:val="left"/>
      <w:pPr>
        <w:ind w:left="6552" w:hanging="360"/>
      </w:pPr>
      <w:rPr>
        <w:rFonts w:ascii="Courier New" w:hAnsi="Courier New" w:cs="Courier New" w:hint="default"/>
      </w:rPr>
    </w:lvl>
    <w:lvl w:ilvl="8" w:tplc="280A001B" w:tentative="1">
      <w:start w:val="1"/>
      <w:numFmt w:val="bullet"/>
      <w:lvlText w:val=""/>
      <w:lvlJc w:val="left"/>
      <w:pPr>
        <w:ind w:left="7272" w:hanging="360"/>
      </w:pPr>
      <w:rPr>
        <w:rFonts w:ascii="Wingdings" w:hAnsi="Wingdings" w:hint="default"/>
      </w:rPr>
    </w:lvl>
  </w:abstractNum>
  <w:abstractNum w:abstractNumId="59" w15:restartNumberingAfterBreak="0">
    <w:nsid w:val="75DD64A6"/>
    <w:multiLevelType w:val="hybridMultilevel"/>
    <w:tmpl w:val="369A2E50"/>
    <w:lvl w:ilvl="0" w:tplc="280A000D">
      <w:start w:val="1"/>
      <w:numFmt w:val="lowerLetter"/>
      <w:lvlText w:val="%1)"/>
      <w:lvlJc w:val="left"/>
      <w:pPr>
        <w:ind w:left="1512" w:hanging="360"/>
      </w:pPr>
      <w:rPr>
        <w:b w:val="0"/>
      </w:rPr>
    </w:lvl>
    <w:lvl w:ilvl="1" w:tplc="280A0003" w:tentative="1">
      <w:start w:val="1"/>
      <w:numFmt w:val="lowerLetter"/>
      <w:lvlText w:val="%2."/>
      <w:lvlJc w:val="left"/>
      <w:pPr>
        <w:ind w:left="2232" w:hanging="360"/>
      </w:pPr>
    </w:lvl>
    <w:lvl w:ilvl="2" w:tplc="280A0005" w:tentative="1">
      <w:start w:val="1"/>
      <w:numFmt w:val="lowerRoman"/>
      <w:lvlText w:val="%3."/>
      <w:lvlJc w:val="right"/>
      <w:pPr>
        <w:ind w:left="2952" w:hanging="180"/>
      </w:pPr>
    </w:lvl>
    <w:lvl w:ilvl="3" w:tplc="280A0001" w:tentative="1">
      <w:start w:val="1"/>
      <w:numFmt w:val="decimal"/>
      <w:lvlText w:val="%4."/>
      <w:lvlJc w:val="left"/>
      <w:pPr>
        <w:ind w:left="3672" w:hanging="360"/>
      </w:pPr>
    </w:lvl>
    <w:lvl w:ilvl="4" w:tplc="280A0003" w:tentative="1">
      <w:start w:val="1"/>
      <w:numFmt w:val="lowerLetter"/>
      <w:lvlText w:val="%5."/>
      <w:lvlJc w:val="left"/>
      <w:pPr>
        <w:ind w:left="4392" w:hanging="360"/>
      </w:pPr>
    </w:lvl>
    <w:lvl w:ilvl="5" w:tplc="280A0005" w:tentative="1">
      <w:start w:val="1"/>
      <w:numFmt w:val="lowerRoman"/>
      <w:lvlText w:val="%6."/>
      <w:lvlJc w:val="right"/>
      <w:pPr>
        <w:ind w:left="5112" w:hanging="180"/>
      </w:pPr>
    </w:lvl>
    <w:lvl w:ilvl="6" w:tplc="280A0001" w:tentative="1">
      <w:start w:val="1"/>
      <w:numFmt w:val="decimal"/>
      <w:lvlText w:val="%7."/>
      <w:lvlJc w:val="left"/>
      <w:pPr>
        <w:ind w:left="5832" w:hanging="360"/>
      </w:pPr>
    </w:lvl>
    <w:lvl w:ilvl="7" w:tplc="280A0003" w:tentative="1">
      <w:start w:val="1"/>
      <w:numFmt w:val="lowerLetter"/>
      <w:lvlText w:val="%8."/>
      <w:lvlJc w:val="left"/>
      <w:pPr>
        <w:ind w:left="6552" w:hanging="360"/>
      </w:pPr>
    </w:lvl>
    <w:lvl w:ilvl="8" w:tplc="280A0005" w:tentative="1">
      <w:start w:val="1"/>
      <w:numFmt w:val="lowerRoman"/>
      <w:lvlText w:val="%9."/>
      <w:lvlJc w:val="right"/>
      <w:pPr>
        <w:ind w:left="7272" w:hanging="180"/>
      </w:pPr>
    </w:lvl>
  </w:abstractNum>
  <w:abstractNum w:abstractNumId="6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1"/>
  </w:num>
  <w:num w:numId="7">
    <w:abstractNumId w:val="41"/>
  </w:num>
  <w:num w:numId="8">
    <w:abstractNumId w:val="18"/>
  </w:num>
  <w:num w:numId="9">
    <w:abstractNumId w:val="19"/>
  </w:num>
  <w:num w:numId="10">
    <w:abstractNumId w:val="45"/>
  </w:num>
  <w:num w:numId="11">
    <w:abstractNumId w:val="34"/>
  </w:num>
  <w:num w:numId="12">
    <w:abstractNumId w:val="48"/>
  </w:num>
  <w:num w:numId="13">
    <w:abstractNumId w:val="25"/>
  </w:num>
  <w:num w:numId="14">
    <w:abstractNumId w:val="38"/>
  </w:num>
  <w:num w:numId="15">
    <w:abstractNumId w:val="8"/>
  </w:num>
  <w:num w:numId="16">
    <w:abstractNumId w:val="14"/>
  </w:num>
  <w:num w:numId="17">
    <w:abstractNumId w:val="9"/>
  </w:num>
  <w:num w:numId="18">
    <w:abstractNumId w:val="11"/>
  </w:num>
  <w:num w:numId="19">
    <w:abstractNumId w:val="50"/>
  </w:num>
  <w:num w:numId="20">
    <w:abstractNumId w:val="27"/>
  </w:num>
  <w:num w:numId="21">
    <w:abstractNumId w:val="22"/>
  </w:num>
  <w:num w:numId="22">
    <w:abstractNumId w:val="60"/>
  </w:num>
  <w:num w:numId="23">
    <w:abstractNumId w:val="52"/>
  </w:num>
  <w:num w:numId="24">
    <w:abstractNumId w:val="12"/>
  </w:num>
  <w:num w:numId="25">
    <w:abstractNumId w:val="24"/>
  </w:num>
  <w:num w:numId="26">
    <w:abstractNumId w:val="44"/>
  </w:num>
  <w:num w:numId="27">
    <w:abstractNumId w:val="29"/>
  </w:num>
  <w:num w:numId="28">
    <w:abstractNumId w:val="39"/>
  </w:num>
  <w:num w:numId="29">
    <w:abstractNumId w:val="5"/>
  </w:num>
  <w:num w:numId="30">
    <w:abstractNumId w:val="37"/>
  </w:num>
  <w:num w:numId="31">
    <w:abstractNumId w:val="32"/>
  </w:num>
  <w:num w:numId="32">
    <w:abstractNumId w:val="58"/>
  </w:num>
  <w:num w:numId="33">
    <w:abstractNumId w:val="17"/>
  </w:num>
  <w:num w:numId="34">
    <w:abstractNumId w:val="31"/>
  </w:num>
  <w:num w:numId="35">
    <w:abstractNumId w:val="20"/>
  </w:num>
  <w:num w:numId="36">
    <w:abstractNumId w:val="55"/>
  </w:num>
  <w:num w:numId="37">
    <w:abstractNumId w:val="10"/>
  </w:num>
  <w:num w:numId="38">
    <w:abstractNumId w:val="43"/>
  </w:num>
  <w:num w:numId="39">
    <w:abstractNumId w:val="26"/>
  </w:num>
  <w:num w:numId="40">
    <w:abstractNumId w:val="56"/>
  </w:num>
  <w:num w:numId="41">
    <w:abstractNumId w:val="13"/>
  </w:num>
  <w:num w:numId="42">
    <w:abstractNumId w:val="40"/>
  </w:num>
  <w:num w:numId="43">
    <w:abstractNumId w:val="35"/>
  </w:num>
  <w:num w:numId="44">
    <w:abstractNumId w:val="46"/>
  </w:num>
  <w:num w:numId="45">
    <w:abstractNumId w:val="15"/>
  </w:num>
  <w:num w:numId="46">
    <w:abstractNumId w:val="23"/>
  </w:num>
  <w:num w:numId="47">
    <w:abstractNumId w:val="53"/>
  </w:num>
  <w:num w:numId="48">
    <w:abstractNumId w:val="16"/>
  </w:num>
  <w:num w:numId="49">
    <w:abstractNumId w:val="59"/>
  </w:num>
  <w:num w:numId="50">
    <w:abstractNumId w:val="36"/>
  </w:num>
  <w:num w:numId="51">
    <w:abstractNumId w:val="51"/>
  </w:num>
  <w:num w:numId="52">
    <w:abstractNumId w:val="47"/>
  </w:num>
  <w:num w:numId="53">
    <w:abstractNumId w:val="54"/>
  </w:num>
  <w:num w:numId="54">
    <w:abstractNumId w:val="33"/>
  </w:num>
  <w:num w:numId="55">
    <w:abstractNumId w:val="57"/>
  </w:num>
  <w:num w:numId="56">
    <w:abstractNumId w:val="21"/>
  </w:num>
  <w:num w:numId="57">
    <w:abstractNumId w:val="28"/>
  </w:num>
  <w:num w:numId="58">
    <w:abstractNumId w:val="49"/>
  </w:num>
  <w:num w:numId="59">
    <w:abstractNumId w:val="7"/>
  </w:num>
  <w:num w:numId="60">
    <w:abstractNumId w:val="42"/>
  </w:num>
  <w:num w:numId="61">
    <w:abstractNumId w:val="6"/>
  </w:num>
  <w:num w:numId="62">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A16"/>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A7BAE"/>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821"/>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0E3E"/>
    <w:rsid w:val="000F19E9"/>
    <w:rsid w:val="000F1BA9"/>
    <w:rsid w:val="000F1EF7"/>
    <w:rsid w:val="000F27CA"/>
    <w:rsid w:val="000F340A"/>
    <w:rsid w:val="000F36D8"/>
    <w:rsid w:val="000F3BA3"/>
    <w:rsid w:val="000F3F80"/>
    <w:rsid w:val="000F451E"/>
    <w:rsid w:val="000F4CCD"/>
    <w:rsid w:val="000F67DA"/>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6E6"/>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0B04"/>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1FCE"/>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27A"/>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67A9"/>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CC3"/>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4F5"/>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1F76"/>
    <w:rsid w:val="002F27A9"/>
    <w:rsid w:val="002F2BC7"/>
    <w:rsid w:val="002F34A6"/>
    <w:rsid w:val="002F3791"/>
    <w:rsid w:val="002F3A47"/>
    <w:rsid w:val="002F3FF4"/>
    <w:rsid w:val="002F490E"/>
    <w:rsid w:val="002F5311"/>
    <w:rsid w:val="002F532E"/>
    <w:rsid w:val="002F6320"/>
    <w:rsid w:val="002F7449"/>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799"/>
    <w:rsid w:val="00324EDF"/>
    <w:rsid w:val="00324FF3"/>
    <w:rsid w:val="003259CB"/>
    <w:rsid w:val="0032685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2D8"/>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93"/>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1FE"/>
    <w:rsid w:val="004442EB"/>
    <w:rsid w:val="0044433C"/>
    <w:rsid w:val="00444893"/>
    <w:rsid w:val="00444EF7"/>
    <w:rsid w:val="00444FF4"/>
    <w:rsid w:val="004454EE"/>
    <w:rsid w:val="00445ECB"/>
    <w:rsid w:val="00446180"/>
    <w:rsid w:val="004463DE"/>
    <w:rsid w:val="004465F7"/>
    <w:rsid w:val="004467BE"/>
    <w:rsid w:val="0044720B"/>
    <w:rsid w:val="004473E9"/>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C9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6D72"/>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DF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7A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6DC"/>
    <w:rsid w:val="004D09ED"/>
    <w:rsid w:val="004D0EFC"/>
    <w:rsid w:val="004D162A"/>
    <w:rsid w:val="004D1808"/>
    <w:rsid w:val="004D18B7"/>
    <w:rsid w:val="004D1B80"/>
    <w:rsid w:val="004D1D9B"/>
    <w:rsid w:val="004D1EFF"/>
    <w:rsid w:val="004D1FA4"/>
    <w:rsid w:val="004D2E3F"/>
    <w:rsid w:val="004D31B1"/>
    <w:rsid w:val="004D3F18"/>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8C"/>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6BED"/>
    <w:rsid w:val="005A725D"/>
    <w:rsid w:val="005A74C2"/>
    <w:rsid w:val="005A7DAB"/>
    <w:rsid w:val="005A7FF4"/>
    <w:rsid w:val="005B07B9"/>
    <w:rsid w:val="005B0BD4"/>
    <w:rsid w:val="005B0E90"/>
    <w:rsid w:val="005B16A9"/>
    <w:rsid w:val="005B1FA4"/>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1F1F"/>
    <w:rsid w:val="005C2560"/>
    <w:rsid w:val="005C3D01"/>
    <w:rsid w:val="005C41C5"/>
    <w:rsid w:val="005C41E5"/>
    <w:rsid w:val="005C48A9"/>
    <w:rsid w:val="005C4AD2"/>
    <w:rsid w:val="005C4B49"/>
    <w:rsid w:val="005C4D1D"/>
    <w:rsid w:val="005C4E2D"/>
    <w:rsid w:val="005C4E43"/>
    <w:rsid w:val="005C4E7A"/>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553"/>
    <w:rsid w:val="005E271F"/>
    <w:rsid w:val="005E2EAD"/>
    <w:rsid w:val="005E2EFF"/>
    <w:rsid w:val="005E377B"/>
    <w:rsid w:val="005E3926"/>
    <w:rsid w:val="005E4181"/>
    <w:rsid w:val="005E4A19"/>
    <w:rsid w:val="005E4B82"/>
    <w:rsid w:val="005E5216"/>
    <w:rsid w:val="005E53F4"/>
    <w:rsid w:val="005E5B4A"/>
    <w:rsid w:val="005E635B"/>
    <w:rsid w:val="005E681D"/>
    <w:rsid w:val="005E6982"/>
    <w:rsid w:val="005E6F86"/>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58A"/>
    <w:rsid w:val="0060764B"/>
    <w:rsid w:val="006076D5"/>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670"/>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4E8"/>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58A"/>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6F7F1E"/>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1F23"/>
    <w:rsid w:val="00722772"/>
    <w:rsid w:val="00722D7F"/>
    <w:rsid w:val="00723000"/>
    <w:rsid w:val="007230BA"/>
    <w:rsid w:val="00723630"/>
    <w:rsid w:val="0072395D"/>
    <w:rsid w:val="00723CF5"/>
    <w:rsid w:val="0072400C"/>
    <w:rsid w:val="007241D9"/>
    <w:rsid w:val="007253DD"/>
    <w:rsid w:val="00725FFF"/>
    <w:rsid w:val="007267A0"/>
    <w:rsid w:val="00727A62"/>
    <w:rsid w:val="00727A98"/>
    <w:rsid w:val="00727FB2"/>
    <w:rsid w:val="00727FC1"/>
    <w:rsid w:val="00727FE3"/>
    <w:rsid w:val="007310B9"/>
    <w:rsid w:val="00731623"/>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98A"/>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EC1"/>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2B98"/>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12D"/>
    <w:rsid w:val="008336F8"/>
    <w:rsid w:val="00833F41"/>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3E03"/>
    <w:rsid w:val="008541A6"/>
    <w:rsid w:val="008549EA"/>
    <w:rsid w:val="00854CDD"/>
    <w:rsid w:val="008561D6"/>
    <w:rsid w:val="0085621D"/>
    <w:rsid w:val="008569D0"/>
    <w:rsid w:val="008570F6"/>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3E4"/>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918"/>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3D9"/>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634"/>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26B"/>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2EBE"/>
    <w:rsid w:val="009D3053"/>
    <w:rsid w:val="009D3268"/>
    <w:rsid w:val="009D35C1"/>
    <w:rsid w:val="009D39B2"/>
    <w:rsid w:val="009D3C73"/>
    <w:rsid w:val="009D5460"/>
    <w:rsid w:val="009D5496"/>
    <w:rsid w:val="009D5753"/>
    <w:rsid w:val="009D5854"/>
    <w:rsid w:val="009D5DF6"/>
    <w:rsid w:val="009D6524"/>
    <w:rsid w:val="009D69CE"/>
    <w:rsid w:val="009D6A99"/>
    <w:rsid w:val="009D72DE"/>
    <w:rsid w:val="009D733D"/>
    <w:rsid w:val="009D78AC"/>
    <w:rsid w:val="009D791E"/>
    <w:rsid w:val="009D7CAF"/>
    <w:rsid w:val="009E0989"/>
    <w:rsid w:val="009E0DE8"/>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956"/>
    <w:rsid w:val="009F6D1F"/>
    <w:rsid w:val="009F7145"/>
    <w:rsid w:val="009F726D"/>
    <w:rsid w:val="009F7C78"/>
    <w:rsid w:val="009F7F24"/>
    <w:rsid w:val="00A00140"/>
    <w:rsid w:val="00A00973"/>
    <w:rsid w:val="00A01144"/>
    <w:rsid w:val="00A01177"/>
    <w:rsid w:val="00A013B3"/>
    <w:rsid w:val="00A01675"/>
    <w:rsid w:val="00A02056"/>
    <w:rsid w:val="00A027F2"/>
    <w:rsid w:val="00A0299E"/>
    <w:rsid w:val="00A03083"/>
    <w:rsid w:val="00A03B7F"/>
    <w:rsid w:val="00A03D23"/>
    <w:rsid w:val="00A04D1A"/>
    <w:rsid w:val="00A04FFC"/>
    <w:rsid w:val="00A05371"/>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71E"/>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C7CD0"/>
    <w:rsid w:val="00AD0730"/>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4846"/>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4B66"/>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3ED6"/>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BB8"/>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AFC"/>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536"/>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8D1"/>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116"/>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47D"/>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363"/>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6E7"/>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38F7"/>
    <w:rsid w:val="00E24724"/>
    <w:rsid w:val="00E24A9F"/>
    <w:rsid w:val="00E2509E"/>
    <w:rsid w:val="00E25928"/>
    <w:rsid w:val="00E260BD"/>
    <w:rsid w:val="00E26632"/>
    <w:rsid w:val="00E26BAB"/>
    <w:rsid w:val="00E27004"/>
    <w:rsid w:val="00E2753F"/>
    <w:rsid w:val="00E316C2"/>
    <w:rsid w:val="00E3192D"/>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4E3C"/>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3FA"/>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0B04"/>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11B1"/>
    <w:rsid w:val="00E91FC5"/>
    <w:rsid w:val="00E920E0"/>
    <w:rsid w:val="00E927E5"/>
    <w:rsid w:val="00E92F3F"/>
    <w:rsid w:val="00E9324F"/>
    <w:rsid w:val="00E93DF3"/>
    <w:rsid w:val="00E93FD6"/>
    <w:rsid w:val="00E94723"/>
    <w:rsid w:val="00E94742"/>
    <w:rsid w:val="00E9497C"/>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A45"/>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900"/>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1B7"/>
    <w:rsid w:val="00F64468"/>
    <w:rsid w:val="00F646DB"/>
    <w:rsid w:val="00F64835"/>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134"/>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qFormat/>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qFormat/>
    <w:rsid w:val="00D45CB5"/>
    <w:rPr>
      <w:rFonts w:cs="Times New Roman"/>
      <w:color w:val="000000"/>
      <w:sz w:val="20"/>
      <w:szCs w:val="20"/>
    </w:rPr>
  </w:style>
  <w:style w:type="character" w:styleId="Refdenotaalpie">
    <w:name w:val="footnote reference"/>
    <w:aliases w:val="16 Point,Superscript 6 Point,FC,referencia nota al pie,BVI fnr,BVI fnr Car Car,BVI fnr Car,BVI fnr Car Car Car Car,BVI fnr Car Car Car Car Char Char,BVI fnr Car Car Car Car Char Char Char Char Char,BVI fnr Car Car Car Car Char,Ref"/>
    <w:unhideWhenUsed/>
    <w:qFormat/>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a">
    <w:name w:val="toa"/>
    <w:basedOn w:val="Normal"/>
    <w:rsid w:val="005C1F1F"/>
    <w:pPr>
      <w:widowControl w:val="0"/>
      <w:tabs>
        <w:tab w:val="left" w:pos="9000"/>
        <w:tab w:val="right" w:pos="9360"/>
      </w:tabs>
      <w:suppressAutoHyphens/>
    </w:pPr>
    <w:rPr>
      <w:rFonts w:ascii="Courier New" w:hAnsi="Courier New" w:cs="Courier New"/>
      <w:color w:val="auto"/>
      <w:sz w:val="20"/>
      <w:lang w:val="en-US"/>
    </w:rPr>
  </w:style>
  <w:style w:type="paragraph" w:customStyle="1" w:styleId="Style10">
    <w:name w:val="Style 10"/>
    <w:basedOn w:val="Normal"/>
    <w:uiPriority w:val="99"/>
    <w:rsid w:val="002B67A9"/>
    <w:pPr>
      <w:autoSpaceDE w:val="0"/>
      <w:autoSpaceDN w:val="0"/>
    </w:pPr>
    <w:rPr>
      <w:rFonts w:ascii="Times New Roman" w:eastAsia="Calibri" w:hAnsi="Times New Roman" w:cs="Calibri"/>
      <w:color w:val="auto"/>
      <w:sz w:val="20"/>
      <w:szCs w:val="22"/>
      <w:lang w:eastAsia="en-US"/>
    </w:rPr>
  </w:style>
  <w:style w:type="paragraph" w:customStyle="1" w:styleId="Textoindependiente31">
    <w:name w:val="Texto independiente 31"/>
    <w:basedOn w:val="Normal"/>
    <w:rsid w:val="00833F41"/>
    <w:pPr>
      <w:widowControl w:val="0"/>
      <w:suppressAutoHyphens/>
      <w:jc w:val="both"/>
    </w:pPr>
    <w:rPr>
      <w:rFonts w:ascii="Arial" w:eastAsia="Times New Roman" w:hAnsi="Arial"/>
      <w:color w:val="auto"/>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np.gob.pe" TargetMode="External"/><Relationship Id="rId18" Type="http://schemas.openxmlformats.org/officeDocument/2006/relationships/hyperlink" Target="http://orientacion.sunat.gob.pe/index.php/personas-menu/centro-de-tramites-virtual/mesa-de-partes-virtua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4.jpg@01D034E6.25F52690" TargetMode="External"/><Relationship Id="rId17" Type="http://schemas.openxmlformats.org/officeDocument/2006/relationships/hyperlink" Target="mailto:administracion-piura2@sunat.gob.p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bs.gob.pe/sistema-financiero/relacion-de-empresas-que-se-encuentran-autorizadas-a-emitir-cartas-fianza"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s.gob.pe/sistema-financiero/clasificadoras-de-riesgo"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ce.gob.pe"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FD9D5-4980-44F7-B78C-1C09196C7078}">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6</TotalTime>
  <Pages>58</Pages>
  <Words>20240</Words>
  <Characters>111320</Characters>
  <Application>Microsoft Office Word</Application>
  <DocSecurity>0</DocSecurity>
  <Lines>927</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131298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Amaya Ramos Alan Gregory</cp:lastModifiedBy>
  <cp:revision>7</cp:revision>
  <cp:lastPrinted>2016-08-17T17:53:00Z</cp:lastPrinted>
  <dcterms:created xsi:type="dcterms:W3CDTF">2020-12-28T17:05:00Z</dcterms:created>
  <dcterms:modified xsi:type="dcterms:W3CDTF">2020-12-28T17:28:00Z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